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70D" w:rsidRDefault="007773D9">
      <w:r>
        <w:rPr>
          <w:rFonts w:ascii="Segoe UI" w:hAnsi="Segoe UI" w:cs="Segoe UI"/>
          <w:color w:val="000000"/>
          <w:shd w:val="clear" w:color="auto" w:fill="FFFFFF"/>
        </w:rPr>
        <w:t xml:space="preserve">Отличная новость для малого и среднего бизнеса! </w:t>
      </w:r>
      <w:r>
        <w:rPr>
          <w:noProof/>
          <w:lang w:eastAsia="ru-RU"/>
        </w:rPr>
        <w:drawing>
          <wp:inline distT="0" distB="0" distL="0" distR="0">
            <wp:extent cx="609600" cy="609600"/>
            <wp:effectExtent l="0" t="0" r="0" b="0"/>
            <wp:docPr id="5" name="Рисунок 5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09600" cy="609600"/>
            <wp:effectExtent l="0" t="0" r="0" b="0"/>
            <wp:docPr id="4" name="Рисунок 4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✨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Теперь вы можете возместить затраты на приобретенное новое оборудование для создания и расширения производства.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Приём заявок уже начался!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noProof/>
          <w:lang w:eastAsia="ru-RU"/>
        </w:rPr>
        <w:drawing>
          <wp:inline distT="0" distB="0" distL="0" distR="0">
            <wp:extent cx="609600" cy="609600"/>
            <wp:effectExtent l="0" t="0" r="0" b="0"/>
            <wp:docPr id="3" name="Рисунок 3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000000"/>
          <w:shd w:val="clear" w:color="auto" w:fill="FFFFFF"/>
        </w:rPr>
        <w:t> Для проектов в городах и посёлках (города, рабочие поселки и поселки) Белгородской области: до 19 апреля.</w:t>
      </w:r>
      <w:r>
        <w:rPr>
          <w:rFonts w:ascii="Segoe UI" w:hAnsi="Segoe UI" w:cs="Segoe UI"/>
          <w:color w:val="000000"/>
        </w:rPr>
        <w:br/>
      </w:r>
      <w:r>
        <w:rPr>
          <w:noProof/>
          <w:lang w:eastAsia="ru-RU"/>
        </w:rPr>
        <w:drawing>
          <wp:inline distT="0" distB="0" distL="0" distR="0">
            <wp:extent cx="609600" cy="609600"/>
            <wp:effectExtent l="0" t="0" r="0" b="0"/>
            <wp:docPr id="2" name="Рисунок 2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000000"/>
          <w:shd w:val="clear" w:color="auto" w:fill="FFFFFF"/>
        </w:rPr>
        <w:t> Для проектов в сельской местности (сёла, хутора, деревни): до 24 апреля.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 xml:space="preserve">Размер субсидии: до 75% от фактических затрат, но не более 10 </w:t>
      </w:r>
      <w:proofErr w:type="gramStart"/>
      <w:r>
        <w:rPr>
          <w:rFonts w:ascii="Segoe UI" w:hAnsi="Segoe UI" w:cs="Segoe UI"/>
          <w:color w:val="000000"/>
          <w:shd w:val="clear" w:color="auto" w:fill="FFFFFF"/>
        </w:rPr>
        <w:t>млн</w:t>
      </w:r>
      <w:proofErr w:type="gramEnd"/>
      <w:r>
        <w:rPr>
          <w:rFonts w:ascii="Segoe UI" w:hAnsi="Segoe UI" w:cs="Segoe UI"/>
          <w:color w:val="000000"/>
          <w:shd w:val="clear" w:color="auto" w:fill="FFFFFF"/>
        </w:rPr>
        <w:t xml:space="preserve"> рублей.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Важно: затраты на монтаж, транспортировку и НДС не возмещаются.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noProof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Рисунок 1" descr="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000000"/>
          <w:shd w:val="clear" w:color="auto" w:fill="FFFFFF"/>
        </w:rPr>
        <w:t> Как подать заявку?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 xml:space="preserve">• Перейдите на портал предоставления мер финансовой государственной поддержки «Электронный бюджет»: </w:t>
      </w:r>
      <w:hyperlink r:id="rId9" w:tgtFrame="_blank" w:tooltip="https://promote.budget.gov.ru/" w:history="1">
        <w:r>
          <w:rPr>
            <w:rStyle w:val="a3"/>
            <w:rFonts w:ascii="Segoe UI" w:hAnsi="Segoe UI" w:cs="Segoe UI"/>
            <w:shd w:val="clear" w:color="auto" w:fill="FFFFFF"/>
          </w:rPr>
          <w:t>promote.budget.gov.ru/</w:t>
        </w:r>
      </w:hyperlink>
      <w:r>
        <w:rPr>
          <w:rFonts w:ascii="Segoe UI" w:hAnsi="Segoe UI" w:cs="Segoe UI"/>
          <w:color w:val="000000"/>
          <w:shd w:val="clear" w:color="auto" w:fill="FFFFFF"/>
        </w:rPr>
        <w:t>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(Городские и иные поселения - шифр отбора 25-805-60451-1-0026; Сельская местность - шифр отбора 25-805-60452-1-0035).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• Заполните заявку и представьте в системе «Электронный бюджет» электронные копии документов, предусмотренные отбором.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Дополнительная информация: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Если у вас возникнут вопросы, можно обратиться в министерство экономического развития и промышленности Белгородской области по телефону: +7 (4722) 32-20-07.</w:t>
      </w:r>
      <w:bookmarkStart w:id="0" w:name="_GoBack"/>
      <w:bookmarkEnd w:id="0"/>
    </w:p>
    <w:sectPr w:rsidR="00F41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9"/>
    <w:rsid w:val="007773D9"/>
    <w:rsid w:val="00F4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3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3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mote.budget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Стеценко</dc:creator>
  <cp:lastModifiedBy>Стеценко</cp:lastModifiedBy>
  <cp:revision>1</cp:revision>
  <dcterms:created xsi:type="dcterms:W3CDTF">2025-03-26T06:34:00Z</dcterms:created>
  <dcterms:modified xsi:type="dcterms:W3CDTF">2025-03-26T06:36:00Z</dcterms:modified>
</cp:coreProperties>
</file>