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F87" w:rsidRPr="00CB0713" w:rsidRDefault="00CB0713" w:rsidP="00CB0713">
      <w:pPr>
        <w:pStyle w:val="11"/>
        <w:spacing w:line="240" w:lineRule="auto"/>
        <w:ind w:firstLine="0"/>
        <w:jc w:val="right"/>
        <w:rPr>
          <w:b/>
          <w:bCs/>
        </w:rPr>
      </w:pPr>
      <w:r>
        <w:rPr>
          <w:b/>
          <w:bCs/>
        </w:rPr>
        <w:t>ПРОЕКТ</w:t>
      </w: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after="960" w:line="262" w:lineRule="auto"/>
        <w:ind w:firstLine="0"/>
        <w:jc w:val="center"/>
      </w:pPr>
      <w:r>
        <w:rPr>
          <w:b/>
          <w:bCs/>
        </w:rPr>
        <w:t>Об утверждении муниципальной программы</w:t>
      </w:r>
      <w:r>
        <w:rPr>
          <w:b/>
          <w:bCs/>
        </w:rPr>
        <w:br/>
        <w:t xml:space="preserve">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 «Развитие культуры</w:t>
      </w:r>
      <w:r>
        <w:rPr>
          <w:b/>
          <w:bCs/>
        </w:rPr>
        <w:br/>
        <w:t xml:space="preserve">Шебекинского </w:t>
      </w:r>
      <w:r w:rsidR="00D15D4A">
        <w:rPr>
          <w:b/>
          <w:bCs/>
        </w:rPr>
        <w:t xml:space="preserve">муниципального </w:t>
      </w:r>
      <w:r>
        <w:rPr>
          <w:b/>
          <w:bCs/>
        </w:rPr>
        <w:t>округа»</w:t>
      </w:r>
    </w:p>
    <w:p w:rsidR="00AC6B6A" w:rsidRDefault="00AC6B6A" w:rsidP="00B51C00">
      <w:pPr>
        <w:pStyle w:val="11"/>
        <w:tabs>
          <w:tab w:val="left" w:pos="657"/>
        </w:tabs>
        <w:spacing w:line="240" w:lineRule="auto"/>
        <w:ind w:right="-1" w:firstLine="720"/>
        <w:jc w:val="both"/>
      </w:pPr>
      <w:r>
        <w:t xml:space="preserve">В целях исполнения постановления Правительства Белгородской области </w:t>
      </w:r>
      <w:r w:rsidR="00085D77">
        <w:t xml:space="preserve">           </w:t>
      </w:r>
      <w:r>
        <w:t xml:space="preserve">от 18 декабря 2023 года № 729-пп «Об утверждении государственной программы Белгородской области «Развитие культуры Белгородской области», </w:t>
      </w:r>
      <w:r w:rsidRPr="00E550FD">
        <w:t>п</w:t>
      </w:r>
      <w:r w:rsidRPr="00E550FD">
        <w:rPr>
          <w:color w:val="000000"/>
        </w:rPr>
        <w:t>остановления администрации</w:t>
      </w:r>
      <w:r w:rsidRPr="00E550FD">
        <w:t xml:space="preserve"> </w:t>
      </w:r>
      <w:r w:rsidRPr="00E550FD">
        <w:rPr>
          <w:color w:val="000000"/>
        </w:rPr>
        <w:t>Шебекинского</w:t>
      </w:r>
      <w:r w:rsidRPr="00E550FD">
        <w:t xml:space="preserve"> </w:t>
      </w:r>
      <w:r w:rsidRPr="00E550FD">
        <w:rPr>
          <w:color w:val="000000"/>
        </w:rPr>
        <w:t>городского</w:t>
      </w:r>
      <w:r w:rsidRPr="00E550FD">
        <w:t xml:space="preserve"> </w:t>
      </w:r>
      <w:r w:rsidRPr="00E550FD">
        <w:rPr>
          <w:color w:val="000000"/>
        </w:rPr>
        <w:t>округа</w:t>
      </w:r>
      <w:r w:rsidRPr="00E550FD">
        <w:t xml:space="preserve"> </w:t>
      </w:r>
      <w:r w:rsidRPr="00E550FD">
        <w:rPr>
          <w:color w:val="000000"/>
        </w:rPr>
        <w:t xml:space="preserve">от </w:t>
      </w:r>
      <w:r w:rsidR="00A70ACB" w:rsidRPr="00E550FD">
        <w:rPr>
          <w:color w:val="000000"/>
        </w:rPr>
        <w:t>17 сентября</w:t>
      </w:r>
      <w:r w:rsidRPr="00E550FD">
        <w:rPr>
          <w:color w:val="000000"/>
        </w:rPr>
        <w:t xml:space="preserve"> 20</w:t>
      </w:r>
      <w:r w:rsidR="00A70ACB" w:rsidRPr="00E550FD">
        <w:rPr>
          <w:color w:val="000000"/>
        </w:rPr>
        <w:t>24</w:t>
      </w:r>
      <w:r w:rsidRPr="00E550FD">
        <w:rPr>
          <w:color w:val="000000"/>
        </w:rPr>
        <w:t xml:space="preserve"> года № </w:t>
      </w:r>
      <w:r w:rsidR="00A70ACB" w:rsidRPr="00E550FD">
        <w:rPr>
          <w:color w:val="000000"/>
        </w:rPr>
        <w:t>956</w:t>
      </w:r>
      <w:r w:rsidRPr="00E550FD">
        <w:rPr>
          <w:color w:val="000000"/>
        </w:rPr>
        <w:t xml:space="preserve"> </w:t>
      </w:r>
      <w:r w:rsidR="00085D77" w:rsidRPr="00E550FD">
        <w:rPr>
          <w:color w:val="000000"/>
        </w:rPr>
        <w:t xml:space="preserve">             </w:t>
      </w:r>
      <w:r w:rsidRPr="00E550FD">
        <w:rPr>
          <w:color w:val="000000"/>
        </w:rPr>
        <w:t>«Об утверждении По</w:t>
      </w:r>
      <w:r w:rsidR="00A70ACB" w:rsidRPr="00E550FD">
        <w:rPr>
          <w:color w:val="000000"/>
        </w:rPr>
        <w:t>ложения о системе управления муниципальными программами Шебекинского городского округа»</w:t>
      </w:r>
      <w:r w:rsidRPr="00E550FD">
        <w:t xml:space="preserve">, администрация Шебекинского </w:t>
      </w:r>
      <w:r w:rsidR="00C47DFC">
        <w:t>муниципального</w:t>
      </w:r>
      <w:r w:rsidRPr="00E550FD">
        <w:t xml:space="preserve"> округа </w:t>
      </w:r>
      <w:r w:rsidRPr="00E550FD">
        <w:rPr>
          <w:b/>
          <w:bCs/>
        </w:rPr>
        <w:t>постановляет:</w:t>
      </w:r>
    </w:p>
    <w:p w:rsidR="00AC6B6A" w:rsidRDefault="00AC6B6A" w:rsidP="00B51C00">
      <w:pPr>
        <w:pStyle w:val="1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</w:pPr>
      <w:bookmarkStart w:id="0" w:name="bookmark6"/>
      <w:bookmarkEnd w:id="0"/>
      <w:r>
        <w:t xml:space="preserve">Утвердить муниципальную программу Шебекинского </w:t>
      </w:r>
      <w:r w:rsidR="00D15D4A">
        <w:t>муниципального</w:t>
      </w:r>
      <w:r>
        <w:t xml:space="preserve"> округа «Развитие культуры Шебекинского </w:t>
      </w:r>
      <w:r w:rsidR="00D15D4A">
        <w:t>муниципального</w:t>
      </w:r>
      <w:r>
        <w:t xml:space="preserve"> округа» (далее – Программа, прилагается).</w:t>
      </w:r>
    </w:p>
    <w:p w:rsidR="00AC6B6A" w:rsidRDefault="00AC6B6A" w:rsidP="00B51C00">
      <w:pPr>
        <w:pStyle w:val="1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</w:pPr>
      <w:bookmarkStart w:id="1" w:name="bookmark7"/>
      <w:bookmarkEnd w:id="1"/>
      <w:r>
        <w:t xml:space="preserve">Муниципальному казенному учреждению «Управление культуры, молодежной политики и туризма Шебекинского </w:t>
      </w:r>
      <w:r w:rsidR="00C47DFC">
        <w:t>муниципального</w:t>
      </w:r>
      <w:r>
        <w:t xml:space="preserve"> округа» </w:t>
      </w:r>
      <w:r w:rsidR="00C47DFC">
        <w:t xml:space="preserve">               </w:t>
      </w:r>
      <w:r>
        <w:t>(</w:t>
      </w:r>
      <w:proofErr w:type="spellStart"/>
      <w:r>
        <w:t>Мушенко</w:t>
      </w:r>
      <w:proofErr w:type="spellEnd"/>
      <w:r>
        <w:t xml:space="preserve"> Н.Н.), муниципальному казенному учреждению «Управление капитального строительства Шебекинского </w:t>
      </w:r>
      <w:r w:rsidR="00C47DFC">
        <w:t>муниципального</w:t>
      </w:r>
      <w:r>
        <w:t xml:space="preserve"> округа» (</w:t>
      </w:r>
      <w:r w:rsidR="00AC3920">
        <w:t>Чурилов И.Н.</w:t>
      </w:r>
      <w:r>
        <w:t>) обеспечить реализацию мероприятий Программы.</w:t>
      </w:r>
    </w:p>
    <w:p w:rsidR="00AC6B6A" w:rsidRPr="00E550FD" w:rsidRDefault="00AC6B6A" w:rsidP="00B51C00">
      <w:pPr>
        <w:pStyle w:val="1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</w:pPr>
      <w:bookmarkStart w:id="2" w:name="bookmark9"/>
      <w:bookmarkEnd w:id="2"/>
      <w:r w:rsidRPr="00E550FD">
        <w:t xml:space="preserve">Признать утратившим силу постановление администрации Шебекинского района от 26 </w:t>
      </w:r>
      <w:r w:rsidR="00A70ACB" w:rsidRPr="00E550FD">
        <w:t xml:space="preserve">марта </w:t>
      </w:r>
      <w:r w:rsidRPr="00E550FD">
        <w:t>20</w:t>
      </w:r>
      <w:r w:rsidR="00A70ACB" w:rsidRPr="00E550FD">
        <w:t>24</w:t>
      </w:r>
      <w:r w:rsidRPr="00E550FD">
        <w:t xml:space="preserve"> года № </w:t>
      </w:r>
      <w:r w:rsidR="00A70ACB" w:rsidRPr="00E550FD">
        <w:t>364</w:t>
      </w:r>
      <w:r w:rsidRPr="00E550FD">
        <w:t xml:space="preserve"> «Об утверждении муниципальной программы «Развитие культуры Шебекинского городского округа».</w:t>
      </w:r>
    </w:p>
    <w:p w:rsidR="00AC6B6A" w:rsidRPr="00585D65" w:rsidRDefault="00AC6B6A" w:rsidP="00B51C00">
      <w:pPr>
        <w:widowControl/>
        <w:numPr>
          <w:ilvl w:val="0"/>
          <w:numId w:val="1"/>
        </w:numPr>
        <w:tabs>
          <w:tab w:val="left" w:pos="1134"/>
        </w:tabs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bookmark10"/>
      <w:bookmarkEnd w:id="3"/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Управлению организационно-контрольной работы и СМИ администрации </w:t>
      </w:r>
      <w:r w:rsidRPr="00C47DF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Шебекинского </w:t>
      </w:r>
      <w:r w:rsidR="00C47DFC" w:rsidRPr="00C47DF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муниципального</w:t>
      </w:r>
      <w:r w:rsidRPr="00C47DF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 округа (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Яковлев М.С.) </w:t>
      </w:r>
      <w:proofErr w:type="gramStart"/>
      <w:r w:rsidRPr="00585D65">
        <w:rPr>
          <w:rFonts w:ascii="Times New Roman" w:eastAsia="Times New Roman" w:hAnsi="Times New Roman" w:cs="Times New Roman"/>
          <w:sz w:val="26"/>
          <w:szCs w:val="26"/>
        </w:rPr>
        <w:t>разместить</w:t>
      </w:r>
      <w:proofErr w:type="gramEnd"/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настоящее постановление на официальном сайте органов местного самоуправления Шебекинского </w:t>
      </w:r>
      <w:r w:rsidR="00C47DFC" w:rsidRPr="00C47DFC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округа в информационно-телекоммуникационной сети Интернет. </w:t>
      </w:r>
    </w:p>
    <w:p w:rsidR="00AC6B6A" w:rsidRPr="00585D65" w:rsidRDefault="00AC6B6A" w:rsidP="00B51C00">
      <w:pPr>
        <w:pStyle w:val="a4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85D65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администрации Шебекинского </w:t>
      </w:r>
      <w:r w:rsidR="00C47DFC" w:rsidRPr="00C47DFC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округа Н.В. Ивантееву.</w:t>
      </w:r>
    </w:p>
    <w:p w:rsidR="00AC6B6A" w:rsidRPr="00585D65" w:rsidRDefault="00AC6B6A" w:rsidP="00B51C00">
      <w:pPr>
        <w:pStyle w:val="a4"/>
        <w:numPr>
          <w:ilvl w:val="0"/>
          <w:numId w:val="1"/>
        </w:numPr>
        <w:tabs>
          <w:tab w:val="left" w:pos="1134"/>
        </w:tabs>
        <w:ind w:left="0" w:right="-1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585D65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с 1 января 202</w:t>
      </w:r>
      <w:r w:rsidR="00D9534A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C6B6A" w:rsidRDefault="00AC6B6A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127D" w:rsidRDefault="0033127D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6B6A" w:rsidRDefault="00AC6B6A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6B6A" w:rsidRPr="00585D65" w:rsidRDefault="00AC6B6A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85D65">
        <w:rPr>
          <w:rFonts w:ascii="Times New Roman" w:eastAsia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AC6B6A" w:rsidRDefault="00AC6B6A" w:rsidP="00B51C00">
      <w:pPr>
        <w:autoSpaceDE w:val="0"/>
        <w:autoSpaceDN w:val="0"/>
        <w:adjustRightInd w:val="0"/>
        <w:ind w:right="-1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85D65">
        <w:rPr>
          <w:rFonts w:ascii="Times New Roman" w:eastAsia="Times New Roman" w:hAnsi="Times New Roman" w:cs="Times New Roman"/>
          <w:b/>
          <w:sz w:val="26"/>
          <w:szCs w:val="26"/>
        </w:rPr>
        <w:t xml:space="preserve">Шебекинского городского округа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="00D32D18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 w:rsidRPr="00585D65">
        <w:rPr>
          <w:rFonts w:ascii="Times New Roman" w:eastAsia="Times New Roman" w:hAnsi="Times New Roman" w:cs="Times New Roman"/>
          <w:b/>
          <w:sz w:val="26"/>
          <w:szCs w:val="26"/>
        </w:rPr>
        <w:t xml:space="preserve">     В.Н. Жданов</w:t>
      </w:r>
    </w:p>
    <w:p w:rsidR="00D15D4A" w:rsidRPr="00585D65" w:rsidRDefault="00D15D4A" w:rsidP="00B51C00">
      <w:pPr>
        <w:autoSpaceDE w:val="0"/>
        <w:autoSpaceDN w:val="0"/>
        <w:adjustRightInd w:val="0"/>
        <w:ind w:right="-1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E4813" w:rsidRDefault="00FE4813" w:rsidP="00C47DFC">
      <w:pPr>
        <w:pStyle w:val="11"/>
        <w:spacing w:after="320" w:line="252" w:lineRule="auto"/>
        <w:ind w:left="4820" w:right="-284" w:firstLine="0"/>
        <w:jc w:val="center"/>
        <w:rPr>
          <w:b/>
          <w:bCs/>
        </w:rPr>
      </w:pPr>
      <w:r>
        <w:rPr>
          <w:b/>
          <w:bCs/>
        </w:rPr>
        <w:lastRenderedPageBreak/>
        <w:t>Приложение</w:t>
      </w:r>
      <w:r w:rsidR="00322842">
        <w:rPr>
          <w:b/>
          <w:bCs/>
        </w:rPr>
        <w:t xml:space="preserve"> 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 w:rsidRPr="00FE4813">
        <w:rPr>
          <w:b/>
          <w:bCs/>
        </w:rPr>
        <w:t>УТВЕРЖДЕН</w:t>
      </w:r>
      <w:r w:rsidR="00AA23AE">
        <w:rPr>
          <w:b/>
          <w:bCs/>
        </w:rPr>
        <w:t>О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 w:rsidRPr="00FE4813">
        <w:rPr>
          <w:b/>
          <w:bCs/>
        </w:rPr>
        <w:t>постановление</w:t>
      </w:r>
      <w:r w:rsidR="00D7724E">
        <w:rPr>
          <w:b/>
          <w:bCs/>
        </w:rPr>
        <w:t>м</w:t>
      </w:r>
      <w:r w:rsidRPr="00FE4813">
        <w:rPr>
          <w:b/>
          <w:bCs/>
        </w:rPr>
        <w:t xml:space="preserve"> </w:t>
      </w:r>
      <w:r>
        <w:rPr>
          <w:b/>
          <w:bCs/>
        </w:rPr>
        <w:t>а</w:t>
      </w:r>
      <w:r w:rsidRPr="00FE4813">
        <w:rPr>
          <w:b/>
          <w:bCs/>
        </w:rPr>
        <w:t xml:space="preserve">дминистрации Шебекинского </w:t>
      </w:r>
      <w:r w:rsidR="00C47DFC" w:rsidRPr="00C47DFC">
        <w:rPr>
          <w:b/>
          <w:bCs/>
        </w:rPr>
        <w:t>муниципального</w:t>
      </w:r>
      <w:r w:rsidRPr="00FE4813">
        <w:rPr>
          <w:b/>
          <w:bCs/>
        </w:rPr>
        <w:t xml:space="preserve"> округа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>
        <w:rPr>
          <w:b/>
          <w:bCs/>
        </w:rPr>
        <w:t>от________________№_________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</w:p>
    <w:p w:rsidR="00FE4813" w:rsidRDefault="00FE4813" w:rsidP="00FE4813">
      <w:pPr>
        <w:pStyle w:val="11"/>
        <w:spacing w:after="320"/>
        <w:ind w:firstLine="0"/>
        <w:jc w:val="center"/>
        <w:rPr>
          <w:b/>
          <w:bCs/>
        </w:rPr>
      </w:pPr>
    </w:p>
    <w:p w:rsidR="00FE4813" w:rsidRDefault="00FE4813" w:rsidP="00322842">
      <w:pPr>
        <w:pStyle w:val="11"/>
        <w:ind w:firstLine="0"/>
        <w:jc w:val="center"/>
        <w:rPr>
          <w:b/>
          <w:bCs/>
        </w:rPr>
      </w:pPr>
      <w:r>
        <w:rPr>
          <w:b/>
          <w:bCs/>
        </w:rPr>
        <w:t xml:space="preserve">Муниципальная программа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 </w:t>
      </w:r>
      <w:r>
        <w:rPr>
          <w:b/>
          <w:bCs/>
        </w:rPr>
        <w:br/>
        <w:t xml:space="preserve">«Развитие культуры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322842" w:rsidRDefault="00322842" w:rsidP="00322842">
      <w:pPr>
        <w:pStyle w:val="11"/>
        <w:ind w:firstLine="0"/>
        <w:jc w:val="center"/>
      </w:pP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  <w:bookmarkStart w:id="4" w:name="bookmark12"/>
      <w:bookmarkEnd w:id="4"/>
      <w:r>
        <w:rPr>
          <w:b/>
          <w:bCs/>
          <w:lang w:val="en-US"/>
        </w:rPr>
        <w:t>I</w:t>
      </w:r>
      <w:r w:rsidRPr="00D9534A">
        <w:rPr>
          <w:b/>
          <w:bCs/>
        </w:rPr>
        <w:t xml:space="preserve">. </w:t>
      </w:r>
      <w:r>
        <w:rPr>
          <w:b/>
          <w:bCs/>
        </w:rPr>
        <w:t xml:space="preserve">Стратегические приоритеты в сфере реализации </w:t>
      </w: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  <w:r>
        <w:rPr>
          <w:b/>
          <w:bCs/>
        </w:rPr>
        <w:t xml:space="preserve">муниципальной программы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 </w:t>
      </w:r>
      <w:r>
        <w:rPr>
          <w:b/>
          <w:bCs/>
        </w:rPr>
        <w:br/>
        <w:t xml:space="preserve">«Развитие культуры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</w:p>
    <w:p w:rsidR="00D9534A" w:rsidRDefault="00D9534A" w:rsidP="00D9534A">
      <w:pPr>
        <w:pStyle w:val="30"/>
        <w:keepNext/>
        <w:keepLines/>
        <w:numPr>
          <w:ilvl w:val="0"/>
          <w:numId w:val="3"/>
        </w:numPr>
        <w:tabs>
          <w:tab w:val="left" w:pos="338"/>
        </w:tabs>
        <w:spacing w:after="0" w:line="257" w:lineRule="auto"/>
      </w:pPr>
      <w:bookmarkStart w:id="5" w:name="bookmark13"/>
      <w:bookmarkStart w:id="6" w:name="bookmark14"/>
      <w:bookmarkStart w:id="7" w:name="bookmark16"/>
      <w:r>
        <w:t>Оценка текущего состояния сферы культуры</w:t>
      </w:r>
    </w:p>
    <w:p w:rsidR="00D9534A" w:rsidRPr="00D9534A" w:rsidRDefault="00D9534A" w:rsidP="00D9534A">
      <w:pPr>
        <w:pStyle w:val="30"/>
        <w:keepNext/>
        <w:keepLines/>
        <w:tabs>
          <w:tab w:val="left" w:pos="338"/>
        </w:tabs>
        <w:spacing w:after="0" w:line="257" w:lineRule="auto"/>
      </w:pPr>
      <w:r>
        <w:t xml:space="preserve">Шебекинского </w:t>
      </w:r>
      <w:r w:rsidR="00D15D4A">
        <w:t>муниципального</w:t>
      </w:r>
      <w:r>
        <w:t xml:space="preserve"> округа</w:t>
      </w:r>
      <w:bookmarkEnd w:id="5"/>
      <w:bookmarkEnd w:id="6"/>
      <w:bookmarkEnd w:id="7"/>
    </w:p>
    <w:p w:rsidR="008D494F" w:rsidRPr="008D494F" w:rsidRDefault="008D494F" w:rsidP="008D494F">
      <w:pPr>
        <w:pStyle w:val="a4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В предыдущий период развития Шебекинского </w:t>
      </w:r>
      <w:r w:rsidR="00D15D4A">
        <w:t>муниципального</w:t>
      </w:r>
      <w:r w:rsidRPr="0095582F">
        <w:t xml:space="preserve"> округа сформированы базовые управленческие условия и инструменты для реализации культурной политики, в том числе в рамках современной федеральной                               и региональной повестки. Сектор культуры Шебекинского </w:t>
      </w:r>
      <w:r w:rsidR="00D15D4A">
        <w:t>муниципального</w:t>
      </w:r>
      <w:r w:rsidRPr="0095582F">
        <w:t xml:space="preserve"> округа характеризуется стабильной динамикой основных показателей: наблюдается высокий уровень событийности и охвата населения культурными мероприятиями.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Сфера культуры Шебекинского </w:t>
      </w:r>
      <w:r w:rsidR="00D15D4A">
        <w:t>муниципального</w:t>
      </w:r>
      <w:r w:rsidRPr="0095582F">
        <w:t xml:space="preserve"> округа представлена основными типами учреждений культуры, в состав которых входит 88 сетевых единиц.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Сеть учреждений культурно-досугового типа представляют 42 учреждения,                    из них 36 расположены в сельской местности. Показатель обеспеченности культурно-досуговыми учреждениями в соответствии с региональными нормативами составляет 85,7 процентов. Статус юридического лица имеют 3 учреждения.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В целях повышения удовлетворенности населения качеством жизни через творческую самореализацию в Шебекинском </w:t>
      </w:r>
      <w:r w:rsidR="00D15D4A">
        <w:t>муниципальном</w:t>
      </w:r>
      <w:r w:rsidRPr="0095582F">
        <w:t xml:space="preserve"> округе созда</w:t>
      </w:r>
      <w:r w:rsidR="00C47DFC">
        <w:t>ны</w:t>
      </w:r>
      <w:r w:rsidRPr="0095582F">
        <w:t xml:space="preserve"> многофункциональные учреждения культуры. На 1 января 2023 года в округе функционируют 3 модельных дома культуры и 7 Центров культурного развития.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Более 8 тысяч жителей городского округа являются участниками 684 культурно-досуговых клубных формирований. Звание «Народный (образцовый) самодеятельный коллектив» имеют 43 коллектива. 9 мастеров декоративно-прикладного творчества имеют звание «Народный мастер Белгородской области».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Ежегодно учреждениями клубного типа проводится более 16 тыс. мероприятий с числом участников порядка 1 млн. человек, действуют 2 муниципальных кинозала.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Большое внимание уделяется укреплению материально-технической базы культурно-досуговых учреждений. </w:t>
      </w:r>
      <w:proofErr w:type="gramStart"/>
      <w:r w:rsidRPr="0095582F">
        <w:t xml:space="preserve">В рамках реализации национального проекта «Культура» в 2019 году приобретен автоклуб и построен Центр культурного развития в с. Красная Поляна, в 2023 году капитально отремонтирован </w:t>
      </w:r>
      <w:proofErr w:type="spellStart"/>
      <w:r w:rsidRPr="0095582F">
        <w:t>Нежегольский</w:t>
      </w:r>
      <w:proofErr w:type="spellEnd"/>
      <w:r w:rsidRPr="0095582F">
        <w:t xml:space="preserve"> сельский Дом культуры.</w:t>
      </w:r>
      <w:proofErr w:type="gramEnd"/>
      <w:r w:rsidRPr="0095582F">
        <w:t xml:space="preserve"> В рамках областной программы капитальных вложений в 2022 году завершен капитальный ремонт </w:t>
      </w:r>
      <w:proofErr w:type="spellStart"/>
      <w:r w:rsidRPr="0095582F">
        <w:t>Маломихайловского</w:t>
      </w:r>
      <w:proofErr w:type="spellEnd"/>
      <w:r w:rsidRPr="0095582F">
        <w:t xml:space="preserve"> сельского Дома культуры.                   По программе «Доступная среда» в 2021-2022 годах оснащены оборудованием для лиц с ОВЗ Белянский и Максимовский Центры культурного развития. За счет средств муниципального бюджета в 2020 году построены центры культурного развития                     в селах </w:t>
      </w:r>
      <w:proofErr w:type="spellStart"/>
      <w:r w:rsidRPr="0095582F">
        <w:t>Кошлаково</w:t>
      </w:r>
      <w:proofErr w:type="spellEnd"/>
      <w:r w:rsidRPr="0095582F">
        <w:t xml:space="preserve"> и </w:t>
      </w:r>
      <w:proofErr w:type="spellStart"/>
      <w:r w:rsidRPr="0095582F">
        <w:t>Бершаково</w:t>
      </w:r>
      <w:proofErr w:type="spellEnd"/>
      <w:r w:rsidRPr="0095582F">
        <w:t xml:space="preserve">, в 2021 году открыты сельские клубы в селах Поповка и </w:t>
      </w:r>
      <w:proofErr w:type="spellStart"/>
      <w:r w:rsidRPr="0095582F">
        <w:t>Красноалександровка</w:t>
      </w:r>
      <w:proofErr w:type="spellEnd"/>
      <w:r w:rsidRPr="0095582F">
        <w:t xml:space="preserve">. 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Системные капитальные вложения способствовали тому, что </w:t>
      </w:r>
      <w:r w:rsidR="00D15D4A">
        <w:t>к началу 2023 года</w:t>
      </w:r>
      <w:r w:rsidRPr="0095582F">
        <w:t xml:space="preserve"> </w:t>
      </w:r>
      <w:r w:rsidR="00C47DFC">
        <w:t>порядка</w:t>
      </w:r>
      <w:r w:rsidRPr="0095582F">
        <w:t xml:space="preserve"> </w:t>
      </w:r>
      <w:r w:rsidRPr="00D15D4A">
        <w:t>90</w:t>
      </w:r>
      <w:r w:rsidRPr="0095582F">
        <w:t xml:space="preserve"> процентов культурно-досуговых учреждений Шебекинского </w:t>
      </w:r>
      <w:r w:rsidR="00D15D4A">
        <w:t>муниципального</w:t>
      </w:r>
      <w:r w:rsidRPr="0095582F">
        <w:t xml:space="preserve"> округа наход</w:t>
      </w:r>
      <w:r w:rsidR="00C47DFC">
        <w:t>ились</w:t>
      </w:r>
      <w:r w:rsidRPr="0095582F">
        <w:t xml:space="preserve"> в удовлетворительном состоянии.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Дальнейшее развитие деятельности направлено на решение следующих задач: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54"/>
        </w:tabs>
        <w:ind w:firstLine="740"/>
        <w:jc w:val="both"/>
      </w:pPr>
      <w:r w:rsidRPr="0095582F">
        <w:t>строительство и капитальный ремонт зданий культурно-досуговых учреждений, создание условий доступности учреждений для инвалидов;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58"/>
        </w:tabs>
        <w:ind w:firstLine="740"/>
        <w:jc w:val="both"/>
      </w:pPr>
      <w:r w:rsidRPr="0095582F">
        <w:t xml:space="preserve">модернизация материально-технической базы действующих культурно-досуговых учреждений; 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58"/>
        </w:tabs>
        <w:ind w:firstLine="740"/>
        <w:jc w:val="both"/>
      </w:pPr>
      <w:r w:rsidRPr="0095582F">
        <w:t>повышение доступности учреждений культуры; качества, разнообразия              и эффективности предоставляемых услуг;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58"/>
        </w:tabs>
        <w:ind w:firstLine="740"/>
        <w:jc w:val="both"/>
      </w:pPr>
      <w:r w:rsidRPr="0095582F">
        <w:t>создание условий для участия населения в культурной жизни округа, вовлеченности детей и молодежи в активную социокультурную деятельность;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49"/>
        </w:tabs>
        <w:ind w:firstLine="740"/>
        <w:jc w:val="both"/>
      </w:pPr>
      <w:r w:rsidRPr="0095582F">
        <w:t>обеспечение учреждений культуры высокопрофессиональными кадрами, прежде всего, в сельской местности;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49"/>
        </w:tabs>
        <w:ind w:firstLine="740"/>
        <w:jc w:val="both"/>
      </w:pPr>
      <w:r w:rsidRPr="0095582F">
        <w:t>обучение сотрудников культурно-досуговых учреждений инновационным процессам, реализация пилотных проектов по повышению квалификации                           и подготовке кадров;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83"/>
        </w:tabs>
        <w:ind w:firstLine="740"/>
        <w:jc w:val="both"/>
      </w:pPr>
      <w:r w:rsidRPr="0095582F">
        <w:t>разработка мер поддержки работников культурно-досуговых учреждений.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Библиотечная сеть Шебекинского </w:t>
      </w:r>
      <w:r w:rsidR="00D15D4A">
        <w:t>муниципального</w:t>
      </w:r>
      <w:r w:rsidR="00D15D4A" w:rsidRPr="0095582F">
        <w:t xml:space="preserve"> </w:t>
      </w:r>
      <w:r w:rsidRPr="0095582F">
        <w:t xml:space="preserve">округа включает 41 библиотеку, из которых 7 городские,  34 – расположены в сельской местности. 2 городские библиотеки являются специализированными детскими. 12 библиотек округа имеют статус модельных, из них 1 библиотека – нового поколения (в 2019 году модернизирована Центральная городская библиотека в рамках реализации национального проекта «Культура»). 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Все библиотеки округа подключены к сети Интернет. Охват населения библиотечным обслуживанием составляет 52 процента. Количество жителей, приходящихся на 1 муниципальную библиотеку, составляет 2039 человек.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Уровень фактической обеспеченности общедоступными библиотеками составляет </w:t>
      </w:r>
      <w:r w:rsidRPr="0095582F">
        <w:rPr>
          <w:spacing w:val="-10"/>
        </w:rPr>
        <w:t xml:space="preserve">95,3 процентов, </w:t>
      </w:r>
      <w:r w:rsidRPr="0095582F">
        <w:t xml:space="preserve">что соответствует нормативам. Как наиболее эффективная структура управления сохраняется централизация библиотек. Библиотечное обслуживание обеспечивает муниципальное бюджетное учреждение культуры «Централизованная библиотечная система Шебекинского </w:t>
      </w:r>
      <w:r w:rsidR="00C47DFC">
        <w:t>муниципального</w:t>
      </w:r>
      <w:r w:rsidRPr="0095582F">
        <w:t xml:space="preserve"> округа».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В развитии библиотечного дела Шебекинского </w:t>
      </w:r>
      <w:r w:rsidR="00C47DFC">
        <w:t>муниципального</w:t>
      </w:r>
      <w:r w:rsidRPr="0095582F">
        <w:t xml:space="preserve"> округа  существует ряд проблем: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68"/>
        </w:tabs>
        <w:spacing w:line="259" w:lineRule="auto"/>
        <w:ind w:firstLine="720"/>
        <w:jc w:val="both"/>
      </w:pPr>
      <w:r w:rsidRPr="0095582F">
        <w:t xml:space="preserve">недостаточный уровень </w:t>
      </w:r>
      <w:proofErr w:type="spellStart"/>
      <w:r w:rsidRPr="0095582F">
        <w:t>обновляемости</w:t>
      </w:r>
      <w:proofErr w:type="spellEnd"/>
      <w:r w:rsidRPr="0095582F">
        <w:t xml:space="preserve"> книжных фондов библиотек (при нормативе 5 процентов уровень </w:t>
      </w:r>
      <w:proofErr w:type="spellStart"/>
      <w:r w:rsidRPr="0095582F">
        <w:t>обновляемости</w:t>
      </w:r>
      <w:proofErr w:type="spellEnd"/>
      <w:r w:rsidRPr="0095582F">
        <w:t xml:space="preserve"> библиотечных фондов в 2023 году составил 1,9 процентов) и компьютерного парка библиотек (более 48 процентов компьютерного оборудования старше 7 лет);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73"/>
        </w:tabs>
        <w:spacing w:line="259" w:lineRule="auto"/>
        <w:ind w:firstLine="720"/>
        <w:jc w:val="both"/>
      </w:pPr>
      <w:r w:rsidRPr="0095582F">
        <w:t>постепенное сокращение кадровой численности основного персонала, отсутствие притока молодых кадров.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>Задачи, стоящие перед библиотеками: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88"/>
        </w:tabs>
        <w:spacing w:line="259" w:lineRule="auto"/>
        <w:ind w:firstLine="720"/>
        <w:jc w:val="both"/>
      </w:pPr>
      <w:r w:rsidRPr="0095582F">
        <w:t>обеспечение комплектования библиотечных фондов;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88"/>
        </w:tabs>
        <w:spacing w:line="259" w:lineRule="auto"/>
        <w:ind w:firstLine="720"/>
        <w:jc w:val="both"/>
      </w:pPr>
      <w:r w:rsidRPr="0095582F">
        <w:t>обеспечение модернизации библиотек;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73"/>
        </w:tabs>
        <w:spacing w:line="259" w:lineRule="auto"/>
        <w:ind w:firstLine="720"/>
        <w:jc w:val="both"/>
      </w:pPr>
      <w:r w:rsidRPr="0095582F">
        <w:t>развитие современных, востребованных населением форм и моделей библиотечного обслуживания; создание необходимых условий для развития кадрового потенциала библиотек.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Музейную деятельность Шебекинского </w:t>
      </w:r>
      <w:r w:rsidR="00D15D4A">
        <w:t>муниципального</w:t>
      </w:r>
      <w:r w:rsidRPr="0095582F">
        <w:t xml:space="preserve"> округа представляет </w:t>
      </w:r>
      <w:r w:rsidR="00C66D50">
        <w:t xml:space="preserve">           </w:t>
      </w:r>
      <w:r w:rsidRPr="0095582F">
        <w:t>МБУК «Шебекинский историко-художественный музей», который является центром изучения и хранения музейных коллекций и музейных предметов, отражающих историю становления и развития Шебекинского края и Белгородской области.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Музейный фонд Шебекинск</w:t>
      </w:r>
      <w:r w:rsidR="00D15D4A">
        <w:t>ого</w:t>
      </w:r>
      <w:r w:rsidRPr="0095582F">
        <w:t xml:space="preserve"> историко-художественн</w:t>
      </w:r>
      <w:r w:rsidR="00D15D4A">
        <w:t>ого</w:t>
      </w:r>
      <w:r w:rsidRPr="0095582F">
        <w:t xml:space="preserve"> музе</w:t>
      </w:r>
      <w:r w:rsidR="00D15D4A">
        <w:t>я</w:t>
      </w:r>
      <w:r w:rsidRPr="0095582F">
        <w:t xml:space="preserve"> насчитывает более 43 тыс. предметов, из них </w:t>
      </w:r>
      <w:r w:rsidR="00C47DFC">
        <w:t>более 95</w:t>
      </w:r>
      <w:r w:rsidRPr="00D15D4A">
        <w:rPr>
          <w:color w:val="FF0000"/>
        </w:rPr>
        <w:t xml:space="preserve"> </w:t>
      </w:r>
      <w:r w:rsidRPr="0095582F">
        <w:t xml:space="preserve">процентов внесено в </w:t>
      </w:r>
      <w:proofErr w:type="spellStart"/>
      <w:r w:rsidRPr="0095582F">
        <w:t>Госкаталог</w:t>
      </w:r>
      <w:proofErr w:type="spellEnd"/>
      <w:r w:rsidRPr="0095582F">
        <w:t xml:space="preserve"> Российской Федерации.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Для обучающихся образовательных организаций Шебекинского </w:t>
      </w:r>
      <w:r w:rsidR="00D15D4A">
        <w:t>муниципального</w:t>
      </w:r>
      <w:r w:rsidRPr="0095582F">
        <w:t xml:space="preserve"> округа в возрасте до 14 лет установлено бесплатное посещение музея, включая экскурсионное обслуживание и проведение музейных уроков </w:t>
      </w:r>
      <w:r w:rsidR="00D15D4A">
        <w:t xml:space="preserve">                          </w:t>
      </w:r>
      <w:r w:rsidRPr="0095582F">
        <w:t xml:space="preserve">в соответствии с постановлением администрации Шебекинского городского округа </w:t>
      </w:r>
      <w:r w:rsidR="00D15D4A">
        <w:t xml:space="preserve"> </w:t>
      </w:r>
      <w:r w:rsidRPr="0095582F">
        <w:t>от 14 ноября 2022 года № 1700 «О совершенствовании музейно-просветительской деятельности на территории Шебекинского городского округа».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Задачи в области музейного дела: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- разработка и внедрение принципиально новых музейных программ                         и методик взаимодействия с посетителями;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42"/>
        </w:tabs>
        <w:ind w:firstLine="720"/>
        <w:jc w:val="both"/>
      </w:pPr>
      <w:r w:rsidRPr="0095582F">
        <w:t>поддержка музейно-выставочной деятельности;</w:t>
      </w:r>
    </w:p>
    <w:p w:rsidR="0095582F" w:rsidRPr="0095582F" w:rsidRDefault="0095582F" w:rsidP="0095582F">
      <w:pPr>
        <w:pStyle w:val="11"/>
        <w:numPr>
          <w:ilvl w:val="0"/>
          <w:numId w:val="4"/>
        </w:numPr>
        <w:tabs>
          <w:tab w:val="left" w:pos="932"/>
        </w:tabs>
        <w:ind w:firstLine="720"/>
        <w:jc w:val="both"/>
      </w:pPr>
      <w:r w:rsidRPr="0095582F">
        <w:t>обеспечение музея высокопрофессиональными кадрами.</w:t>
      </w:r>
    </w:p>
    <w:p w:rsidR="00D9534A" w:rsidRPr="000A11B7" w:rsidRDefault="00D9534A" w:rsidP="00D9534A">
      <w:pPr>
        <w:pStyle w:val="11"/>
        <w:ind w:firstLine="700"/>
        <w:jc w:val="both"/>
      </w:pPr>
      <w:r w:rsidRPr="000A11B7">
        <w:t xml:space="preserve">На территории Шебекинского </w:t>
      </w:r>
      <w:r w:rsidR="00D15D4A" w:rsidRPr="000A11B7">
        <w:t xml:space="preserve">муниципального </w:t>
      </w:r>
      <w:r w:rsidRPr="000A11B7">
        <w:t xml:space="preserve">округа сеть учреждений дополнительного образования детей в сфере культуры представлена 4 муниципальными детскими школами искусств (далее - ДШИ), из которых 3 располагаются в сельской местности. </w:t>
      </w:r>
      <w:proofErr w:type="gramStart"/>
      <w:r w:rsidR="00D51033" w:rsidRPr="000A11B7">
        <w:t xml:space="preserve">Обучение ведется по разным специализациям: фортепиано, народные инструменты, струнные народные инструменты, духовые, струнно-смычковые, </w:t>
      </w:r>
      <w:proofErr w:type="spellStart"/>
      <w:r w:rsidR="00D51033" w:rsidRPr="000A11B7">
        <w:t>эстрадно</w:t>
      </w:r>
      <w:proofErr w:type="spellEnd"/>
      <w:r w:rsidR="00D51033" w:rsidRPr="000A11B7">
        <w:t>-джазовые инструменты, хоровое и сольное пение, музыкальный фольклор, хореография, изобразительное искусство, декоративно-прикладное творчество, эстетическое отделение.</w:t>
      </w:r>
      <w:proofErr w:type="gramEnd"/>
      <w:r w:rsidR="00D51033" w:rsidRPr="000A11B7">
        <w:t xml:space="preserve"> Доля детей в возрасте от 5 до 18 </w:t>
      </w:r>
      <w:proofErr w:type="gramStart"/>
      <w:r w:rsidR="00D51033" w:rsidRPr="000A11B7">
        <w:t>лет</w:t>
      </w:r>
      <w:proofErr w:type="gramEnd"/>
      <w:r w:rsidR="00D51033" w:rsidRPr="000A11B7">
        <w:t xml:space="preserve"> включительно, обучающихся в детских школах искусств Шебекинского </w:t>
      </w:r>
      <w:r w:rsidR="00D15D4A" w:rsidRPr="000A11B7">
        <w:t>муниципального</w:t>
      </w:r>
      <w:r w:rsidR="00D51033" w:rsidRPr="000A11B7">
        <w:t xml:space="preserve"> округа по дополнительным общеобразовательным программам в области искусств (предпрофессиональным и общеразвивающим), от общего количества детей данного возраста составляет 7,6%. По предпрофессиональным программам проходят обучение 73% обучающихся от общего числа контингента. Образовательный процесс осуществляется по 67 общеобразовательным программам, включающим 337 предметных программ</w:t>
      </w:r>
      <w:r w:rsidR="00D51033" w:rsidRPr="000A11B7">
        <w:rPr>
          <w:spacing w:val="-10"/>
        </w:rPr>
        <w:t>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 xml:space="preserve">Одной из самых действенных форм выявления творчески одарённых детей является участие обучающихся ДШИ в </w:t>
      </w:r>
      <w:proofErr w:type="spellStart"/>
      <w:r w:rsidRPr="000A11B7">
        <w:t>конкурсно</w:t>
      </w:r>
      <w:proofErr w:type="spellEnd"/>
      <w:r w:rsidRPr="000A11B7">
        <w:t>-фестивальных мероприятиях различного уровня. Ежегодно в конкурсах, олимпиадах, выставках участвует более 90 процентов обучающихся ДШИ.</w:t>
      </w:r>
    </w:p>
    <w:p w:rsidR="00037312" w:rsidRPr="000A11B7" w:rsidRDefault="00C66D50" w:rsidP="00D9534A">
      <w:pPr>
        <w:pStyle w:val="11"/>
        <w:ind w:firstLine="740"/>
        <w:jc w:val="both"/>
      </w:pPr>
      <w:r w:rsidRPr="000A11B7">
        <w:t>Большое</w:t>
      </w:r>
      <w:r w:rsidR="00D9534A" w:rsidRPr="000A11B7">
        <w:t xml:space="preserve"> внимание </w:t>
      </w:r>
      <w:r w:rsidRPr="000A11B7">
        <w:t xml:space="preserve">уделяется </w:t>
      </w:r>
      <w:r w:rsidR="00D9534A" w:rsidRPr="000A11B7">
        <w:t>материально-техническому оснащению ДШИ.</w:t>
      </w:r>
      <w:r w:rsidRPr="000A11B7">
        <w:t xml:space="preserve"> </w:t>
      </w:r>
    </w:p>
    <w:p w:rsidR="00C66D50" w:rsidRPr="000A11B7" w:rsidRDefault="00C66D50" w:rsidP="00D9534A">
      <w:pPr>
        <w:pStyle w:val="11"/>
        <w:ind w:firstLine="740"/>
        <w:jc w:val="both"/>
      </w:pPr>
      <w:proofErr w:type="gramStart"/>
      <w:r w:rsidRPr="000A11B7">
        <w:t xml:space="preserve">В рамках национального проекта «Культура» и федерального проекта «Культура малой Родины» в 2023 году детская школа искусств города Шебекино укомплектована отечественными музыкальными инструментами на сумму </w:t>
      </w:r>
      <w:r w:rsidR="00C47DFC">
        <w:t xml:space="preserve">                </w:t>
      </w:r>
      <w:r w:rsidRPr="000A11B7">
        <w:t xml:space="preserve">5121,994 тыс. руб. В 2022 году на базе детской школы искусств открыт виртуальный концертный зал, на создание которого выделены средства из федерального бюджета </w:t>
      </w:r>
      <w:r w:rsidR="00C47DFC">
        <w:t xml:space="preserve">        </w:t>
      </w:r>
      <w:r w:rsidRPr="000A11B7">
        <w:t>в размере 300 тыс. руб.</w:t>
      </w:r>
      <w:proofErr w:type="gramEnd"/>
    </w:p>
    <w:p w:rsidR="00D9534A" w:rsidRPr="000A11B7" w:rsidRDefault="00D9534A" w:rsidP="00D9534A">
      <w:pPr>
        <w:pStyle w:val="11"/>
        <w:ind w:firstLine="740"/>
        <w:jc w:val="both"/>
      </w:pPr>
      <w:r w:rsidRPr="000A11B7">
        <w:t xml:space="preserve">Вместе с тем в развитии художественного образования отрасли культуры существует ряд проблем: потребность в педагогических кадрах, отсутствие условий для внедрения дополнительных предпрофессиональных программ, отсутствие оборудования учебных помещения для обучающихся из числа лиц с ограниченными возможностями здоровья. </w:t>
      </w:r>
      <w:r w:rsidR="00037312" w:rsidRPr="000A11B7">
        <w:t xml:space="preserve">Необходимо </w:t>
      </w:r>
      <w:r w:rsidRPr="000A11B7">
        <w:t>строительство здани</w:t>
      </w:r>
      <w:r w:rsidR="00037312" w:rsidRPr="000A11B7">
        <w:t>я</w:t>
      </w:r>
      <w:r w:rsidRPr="000A11B7">
        <w:t xml:space="preserve"> детск</w:t>
      </w:r>
      <w:r w:rsidR="00037312" w:rsidRPr="000A11B7">
        <w:t>ой школы иску</w:t>
      </w:r>
      <w:proofErr w:type="gramStart"/>
      <w:r w:rsidR="00037312" w:rsidRPr="000A11B7">
        <w:t>сств в п</w:t>
      </w:r>
      <w:proofErr w:type="gramEnd"/>
      <w:r w:rsidR="00037312" w:rsidRPr="000A11B7">
        <w:t>оселке Маслова Пристань</w:t>
      </w:r>
      <w:r w:rsidRPr="000A11B7">
        <w:t>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>Механизмы развития дополнительного образования детей в Российской Федерации, приоритетные цели, задачи и направления развития детских школ искусств определены в Концепции развития дополнительного образования детей до 2030 года, утвержденной распоряжением Правительства Российской Федерации от 31 марта 2022 года № 678-р.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 xml:space="preserve">Дальнейшее развитие художественного образования в области культуры </w:t>
      </w:r>
      <w:r w:rsidR="00C47DFC">
        <w:t xml:space="preserve">                        </w:t>
      </w:r>
      <w:r w:rsidRPr="000A11B7">
        <w:t>и искусства направлено на решение следующих задач:</w:t>
      </w:r>
    </w:p>
    <w:p w:rsidR="00D9534A" w:rsidRPr="000A11B7" w:rsidRDefault="00D9534A" w:rsidP="00D9534A">
      <w:pPr>
        <w:pStyle w:val="11"/>
        <w:numPr>
          <w:ilvl w:val="0"/>
          <w:numId w:val="4"/>
        </w:numPr>
        <w:tabs>
          <w:tab w:val="left" w:pos="927"/>
        </w:tabs>
        <w:ind w:firstLine="740"/>
        <w:jc w:val="both"/>
      </w:pPr>
      <w:bookmarkStart w:id="8" w:name="bookmark46"/>
      <w:bookmarkEnd w:id="8"/>
      <w:r w:rsidRPr="000A11B7">
        <w:t>повышение значимости детских школ искусств по видам искусств как социального института и их роли в духовно-нравственном воспитании подрастающего поколения;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>-</w:t>
      </w:r>
      <w:r w:rsidR="00C47DFC">
        <w:t xml:space="preserve"> </w:t>
      </w:r>
      <w:r w:rsidRPr="000A11B7">
        <w:t xml:space="preserve">увеличения численности </w:t>
      </w:r>
      <w:proofErr w:type="gramStart"/>
      <w:r w:rsidRPr="000A11B7">
        <w:t>обучающихся</w:t>
      </w:r>
      <w:proofErr w:type="gramEnd"/>
      <w:r w:rsidRPr="000A11B7">
        <w:t xml:space="preserve"> ДШИ, в том числе по дополнительным предпрофессиональным программам, обеспечение сохранности контингента;</w:t>
      </w:r>
    </w:p>
    <w:p w:rsidR="00D9534A" w:rsidRPr="000A11B7" w:rsidRDefault="00D9534A" w:rsidP="00D9534A">
      <w:pPr>
        <w:pStyle w:val="11"/>
        <w:numPr>
          <w:ilvl w:val="0"/>
          <w:numId w:val="4"/>
        </w:numPr>
        <w:tabs>
          <w:tab w:val="left" w:pos="962"/>
        </w:tabs>
        <w:ind w:firstLine="740"/>
        <w:jc w:val="both"/>
      </w:pPr>
      <w:bookmarkStart w:id="9" w:name="bookmark47"/>
      <w:bookmarkEnd w:id="9"/>
      <w:r w:rsidRPr="000A11B7">
        <w:t>обеспечение ДШИ высокопрофессиональными кадрами;</w:t>
      </w:r>
    </w:p>
    <w:p w:rsidR="00D9534A" w:rsidRPr="000A11B7" w:rsidRDefault="00D9534A" w:rsidP="00D9534A">
      <w:pPr>
        <w:pStyle w:val="11"/>
        <w:numPr>
          <w:ilvl w:val="0"/>
          <w:numId w:val="4"/>
        </w:numPr>
        <w:tabs>
          <w:tab w:val="left" w:pos="927"/>
        </w:tabs>
        <w:ind w:firstLine="740"/>
        <w:jc w:val="both"/>
      </w:pPr>
      <w:bookmarkStart w:id="10" w:name="bookmark48"/>
      <w:bookmarkEnd w:id="10"/>
      <w:r w:rsidRPr="000A11B7">
        <w:t>создание условий для формирования творческой среды, способствующей выявлению одаренных детей и развитию детских творческих коллективов;</w:t>
      </w:r>
    </w:p>
    <w:p w:rsidR="00D9534A" w:rsidRPr="000A11B7" w:rsidRDefault="00D9534A" w:rsidP="00D9534A">
      <w:pPr>
        <w:pStyle w:val="11"/>
        <w:numPr>
          <w:ilvl w:val="0"/>
          <w:numId w:val="4"/>
        </w:numPr>
        <w:tabs>
          <w:tab w:val="left" w:pos="927"/>
        </w:tabs>
        <w:ind w:firstLine="740"/>
        <w:jc w:val="both"/>
      </w:pPr>
      <w:bookmarkStart w:id="11" w:name="bookmark49"/>
      <w:bookmarkEnd w:id="11"/>
      <w:r w:rsidRPr="000A11B7">
        <w:t>обеспечение доступности ДШИ для детей с ограниченными возможностями здоровья;</w:t>
      </w:r>
    </w:p>
    <w:p w:rsidR="00D9534A" w:rsidRDefault="00D9534A" w:rsidP="00D9534A">
      <w:pPr>
        <w:pStyle w:val="11"/>
        <w:ind w:firstLine="740"/>
        <w:jc w:val="both"/>
      </w:pPr>
      <w:r w:rsidRPr="000A11B7">
        <w:t>-</w:t>
      </w:r>
      <w:r w:rsidR="00C47DFC">
        <w:t xml:space="preserve"> </w:t>
      </w:r>
      <w:r w:rsidRPr="000A11B7">
        <w:t xml:space="preserve">модернизация материально-технической базы </w:t>
      </w:r>
      <w:r w:rsidR="00D51033" w:rsidRPr="000A11B7">
        <w:t>ДШИ,</w:t>
      </w:r>
      <w:r w:rsidRPr="000A11B7">
        <w:t xml:space="preserve"> в том числе строительство </w:t>
      </w:r>
      <w:proofErr w:type="gramStart"/>
      <w:r w:rsidRPr="000A11B7">
        <w:t>новых</w:t>
      </w:r>
      <w:proofErr w:type="gramEnd"/>
      <w:r w:rsidRPr="000A11B7">
        <w:t xml:space="preserve"> ДШИ.</w:t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r w:rsidRPr="0095582F">
        <w:t xml:space="preserve">На территории Шебекинского </w:t>
      </w:r>
      <w:r w:rsidR="00902A3A">
        <w:t>муниципального</w:t>
      </w:r>
      <w:r w:rsidRPr="0095582F">
        <w:t xml:space="preserve"> округа расположено 8</w:t>
      </w:r>
      <w:r w:rsidR="007666B5">
        <w:t>4</w:t>
      </w:r>
      <w:r w:rsidRPr="0095582F">
        <w:t xml:space="preserve"> объект</w:t>
      </w:r>
      <w:r w:rsidR="00C47DFC">
        <w:t>ов</w:t>
      </w:r>
      <w:r w:rsidRPr="0095582F">
        <w:t xml:space="preserve"> культурного наследия. Из них 2 объекта федерального значения, 7</w:t>
      </w:r>
      <w:r w:rsidR="007666B5">
        <w:t>8</w:t>
      </w:r>
      <w:r w:rsidRPr="0095582F">
        <w:t xml:space="preserve"> – регионального значения, 4 – местного (муниципального) значения.</w:t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r w:rsidRPr="0095582F">
        <w:t>Основной задачей данного направления является увеличение доли объектов культурного наследия, находящихся в удовлетворительном состоянии. В настоящее время доля таких объектов составляет 80 процент</w:t>
      </w:r>
      <w:r w:rsidR="00322842">
        <w:t>ов</w:t>
      </w:r>
      <w:r w:rsidRPr="0095582F">
        <w:t>. Для увеличения данного показателя требуется проведение мероприятий, обеспечивающих сохранность объектов культурного наследия, проведение работ по сохранению, осуществление ремонтно-реставрационных работ.</w:t>
      </w:r>
    </w:p>
    <w:p w:rsidR="0095582F" w:rsidRPr="0095582F" w:rsidRDefault="0095582F" w:rsidP="0095582F">
      <w:pPr>
        <w:pStyle w:val="11"/>
        <w:tabs>
          <w:tab w:val="left" w:pos="8486"/>
        </w:tabs>
        <w:spacing w:line="259" w:lineRule="auto"/>
        <w:ind w:firstLine="760"/>
        <w:jc w:val="both"/>
      </w:pPr>
      <w:r w:rsidRPr="0095582F">
        <w:t>В рамках реализации мероприятий федеральной целевой программы «Увековечение памяти погибших при защите Отечества на 2019-2024 годы»                 за период с 2020</w:t>
      </w:r>
      <w:r w:rsidR="00D51033">
        <w:t>-</w:t>
      </w:r>
      <w:r w:rsidRPr="0095582F">
        <w:t>202</w:t>
      </w:r>
      <w:r w:rsidR="00D51033">
        <w:t>3</w:t>
      </w:r>
      <w:r w:rsidRPr="0095582F">
        <w:t xml:space="preserve"> год</w:t>
      </w:r>
      <w:r w:rsidR="00D51033">
        <w:t>ов</w:t>
      </w:r>
      <w:r w:rsidRPr="0095582F">
        <w:t xml:space="preserve"> отремонтировано </w:t>
      </w:r>
      <w:r w:rsidR="00D51033">
        <w:t>10</w:t>
      </w:r>
      <w:r w:rsidRPr="0095582F">
        <w:t xml:space="preserve"> воинских захоронений.</w:t>
      </w:r>
      <w:r w:rsidRPr="0095582F">
        <w:tab/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proofErr w:type="gramStart"/>
      <w:r w:rsidRPr="0095582F">
        <w:t>Необходимым условием сохранения памятника истории и культуры является разработка учетной документации (установление границ территории, предметов охраны и зон охраны объектов культурного наследия), позволяющей обеспечить сохранение подлинного внешнего и внутреннего облика, исторически ценных материалов и элементов, а также индивидуальных особенностей объектов культурного наследия, их сохранность в исторической среде и на сопряженной                     с ними территории, а также пространственной и композиционной роли объектов</w:t>
      </w:r>
      <w:proofErr w:type="gramEnd"/>
      <w:r w:rsidRPr="0095582F">
        <w:t xml:space="preserve"> культурного наследия в исторически сложившейся системе застройки, обеспечения гармоничного единства памятников в современной градостроительной ситуации.</w:t>
      </w:r>
    </w:p>
    <w:p w:rsidR="0095582F" w:rsidRDefault="003D7FCA" w:rsidP="0095582F">
      <w:pPr>
        <w:pStyle w:val="11"/>
        <w:spacing w:line="259" w:lineRule="auto"/>
        <w:ind w:firstLine="709"/>
        <w:jc w:val="both"/>
      </w:pPr>
      <w:r>
        <w:t xml:space="preserve">На </w:t>
      </w:r>
      <w:r w:rsidR="00707DBA">
        <w:t>1 января</w:t>
      </w:r>
      <w:r w:rsidR="0095582F" w:rsidRPr="0095582F">
        <w:t xml:space="preserve"> </w:t>
      </w:r>
      <w:r w:rsidR="00D51033">
        <w:t>202</w:t>
      </w:r>
      <w:r w:rsidR="00707DBA">
        <w:t>4</w:t>
      </w:r>
      <w:r w:rsidR="00D51033">
        <w:t xml:space="preserve"> год</w:t>
      </w:r>
      <w:r>
        <w:t>а</w:t>
      </w:r>
      <w:r w:rsidR="0095582F" w:rsidRPr="0095582F">
        <w:t xml:space="preserve"> доля объектов культурного наследия, обеспеченных проектами охранных зон, от общего количества объектов культурного наследия, расположенных на территории Шебекинского </w:t>
      </w:r>
      <w:r w:rsidR="00902A3A">
        <w:t>муниципального</w:t>
      </w:r>
      <w:r w:rsidR="0095582F" w:rsidRPr="0095582F">
        <w:t xml:space="preserve"> округа составля</w:t>
      </w:r>
      <w:r>
        <w:t>ла</w:t>
      </w:r>
      <w:r w:rsidR="0095582F" w:rsidRPr="0095582F">
        <w:t xml:space="preserve"> 43,4 процентов.</w:t>
      </w:r>
    </w:p>
    <w:p w:rsidR="00322842" w:rsidRDefault="00322842" w:rsidP="00322842">
      <w:pPr>
        <w:pStyle w:val="11"/>
        <w:spacing w:line="240" w:lineRule="auto"/>
        <w:ind w:firstLine="709"/>
        <w:jc w:val="both"/>
      </w:pPr>
    </w:p>
    <w:p w:rsidR="0095582F" w:rsidRPr="00F44C67" w:rsidRDefault="0095582F" w:rsidP="0032328C">
      <w:pPr>
        <w:pStyle w:val="11"/>
        <w:numPr>
          <w:ilvl w:val="0"/>
          <w:numId w:val="3"/>
        </w:numPr>
        <w:tabs>
          <w:tab w:val="left" w:pos="-284"/>
          <w:tab w:val="left" w:pos="426"/>
        </w:tabs>
        <w:ind w:left="720" w:hanging="360"/>
        <w:jc w:val="center"/>
      </w:pPr>
      <w:r>
        <w:rPr>
          <w:b/>
          <w:bCs/>
        </w:rPr>
        <w:t xml:space="preserve">Описание приоритетов и целей </w:t>
      </w:r>
      <w:r w:rsidR="00424AE0">
        <w:rPr>
          <w:b/>
          <w:bCs/>
        </w:rPr>
        <w:t>государственной</w:t>
      </w:r>
      <w:r>
        <w:rPr>
          <w:b/>
          <w:bCs/>
        </w:rPr>
        <w:br/>
        <w:t>политики в сфере реализации муниципальной программы</w:t>
      </w:r>
      <w:r>
        <w:rPr>
          <w:b/>
          <w:bCs/>
        </w:rPr>
        <w:br/>
        <w:t xml:space="preserve">Шебекинского </w:t>
      </w:r>
      <w:r w:rsidR="00902A3A" w:rsidRPr="00902A3A">
        <w:rPr>
          <w:b/>
          <w:bCs/>
        </w:rPr>
        <w:t>муниципального</w:t>
      </w:r>
      <w:r>
        <w:rPr>
          <w:b/>
          <w:bCs/>
        </w:rPr>
        <w:t xml:space="preserve"> округа «Развитие культуры</w:t>
      </w:r>
    </w:p>
    <w:p w:rsidR="0095582F" w:rsidRPr="000B35D7" w:rsidRDefault="0095582F" w:rsidP="0095582F">
      <w:pPr>
        <w:pStyle w:val="11"/>
        <w:tabs>
          <w:tab w:val="left" w:pos="-284"/>
          <w:tab w:val="left" w:pos="426"/>
        </w:tabs>
        <w:ind w:firstLine="0"/>
        <w:jc w:val="center"/>
      </w:pPr>
      <w:r>
        <w:rPr>
          <w:b/>
          <w:bCs/>
        </w:rPr>
        <w:t xml:space="preserve">Шебекинского </w:t>
      </w:r>
      <w:r w:rsidR="00902A3A" w:rsidRPr="00902A3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95582F" w:rsidRDefault="0095582F" w:rsidP="0095582F">
      <w:pPr>
        <w:pStyle w:val="11"/>
        <w:tabs>
          <w:tab w:val="left" w:pos="-284"/>
          <w:tab w:val="left" w:pos="426"/>
        </w:tabs>
        <w:ind w:firstLine="0"/>
      </w:pPr>
    </w:p>
    <w:p w:rsidR="0095582F" w:rsidRDefault="0095582F" w:rsidP="0095582F">
      <w:pPr>
        <w:pStyle w:val="11"/>
        <w:spacing w:line="259" w:lineRule="auto"/>
        <w:ind w:firstLine="709"/>
        <w:jc w:val="both"/>
      </w:pPr>
      <w:r>
        <w:t xml:space="preserve">Приоритеты и цели </w:t>
      </w:r>
      <w:r w:rsidR="00424AE0">
        <w:t>государственной</w:t>
      </w:r>
      <w:r>
        <w:t xml:space="preserve"> политики в сфере культуры определены                в соответствии с Конституцией Российской Федерации и иными нормативными правовыми актами Российской Федерации, в том числе:</w:t>
      </w:r>
    </w:p>
    <w:p w:rsidR="0095582F" w:rsidRDefault="0095582F" w:rsidP="0095582F">
      <w:pPr>
        <w:pStyle w:val="11"/>
        <w:spacing w:line="240" w:lineRule="auto"/>
        <w:ind w:right="-1" w:firstLine="709"/>
        <w:jc w:val="both"/>
      </w:pPr>
      <w:r>
        <w:t>- Законом Российской Федерации от 9 октября 1992 года № 3612-1 «Основы законодательства Российской Федерации о культуре»;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r>
        <w:t>Федеральным законом от 23 ноября 1994 года № 78-ФЗ «О библиотечном деле»;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r>
        <w:t>Федеральным законом от 26 мая 1996 года № 54-ФЗ «О Музейном фонде Российской Федерации и музеях в Российской Федерации»;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r>
        <w:t>Федеральным законом от 25 июня 2002 года № 73-ФЗ, «Об объектах культурного наследия (памятниках истории и культуры) народов Российской Федерации»;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37"/>
        </w:tabs>
        <w:spacing w:line="259" w:lineRule="auto"/>
        <w:ind w:firstLine="700"/>
        <w:jc w:val="both"/>
      </w:pPr>
      <w:r>
        <w:t>Указом Президента Российской Федерации от 24 декабря 2014 года № 808 «Об утверждении Основ государственной культурной политики»;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r>
        <w:t xml:space="preserve">Указом Президента Российской Федерации от </w:t>
      </w:r>
      <w:r w:rsidR="00897279">
        <w:t>7 мая 2024 года № 309</w:t>
      </w:r>
      <w:r>
        <w:t xml:space="preserve">               «О национальных целях развития Российской Федерации на период до 2030 года</w:t>
      </w:r>
      <w:r w:rsidR="00897279">
        <w:t xml:space="preserve">                   и на перспективу до 2036 года</w:t>
      </w:r>
      <w:r>
        <w:t>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r>
        <w:t>Указом Президента Российской Федерации от 2 июля 2021 года № 400            «О Стратегии национальной безопасности Российской Федерации»;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r>
        <w:t>Указом Президента Российской Федерации от 9 ноября 2022 года № 809            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95582F" w:rsidRDefault="0095582F" w:rsidP="0095582F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r>
        <w:t xml:space="preserve">Стратегией государственной культурной </w:t>
      </w:r>
      <w:proofErr w:type="gramStart"/>
      <w:r>
        <w:t>политики на период</w:t>
      </w:r>
      <w:proofErr w:type="gramEnd"/>
      <w:r>
        <w:t xml:space="preserve"> до 2030 года, утвержденной распоряжением Правительства Российской Федерации от 29 февраля 2016 года № 326-р; 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- Стратегией развития библиотечного дела в Российской Федерации на период до 2030 года, утвержденной распоряжением Правительства Российской Федерации  от 13 марта 2021 года № 608-р;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 xml:space="preserve">Государственная культурная политика в Российской Федераций основывается на признании культуры согласно части 4 статьи 68 Конституции Российской Федерации 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 статьей 44 Конституции Российской Федерации обеспечиваются права и свободы человека и гражданина в сфере культуры, к которым </w:t>
      </w:r>
      <w:proofErr w:type="gramStart"/>
      <w:r>
        <w:t>относятся</w:t>
      </w:r>
      <w:proofErr w:type="gramEnd"/>
      <w:r>
        <w:t xml:space="preserve"> в том числе гарантия свободы литературного, художественного, научного, технического и других видов творчества, преподавания, право на участие в культурной жизни и пользование учреждениями культуры,                     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Согласно Стратегии национальной безопасности Российской Федерации, утвержденной Указом Президента Российской Федерации от 2 июля 2021 года № 400 «О Стратегии национальной безопасности Российской Федерации», укрепление традиционных российских духовно-</w:t>
      </w:r>
      <w:r>
        <w:softHyphen/>
        <w:t>нравственных ценностей, сохранение культурного и исторического наследия народа России определены в качестве национальных интересов Российской Федерации на современном этапе.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Основными целями государственной культурной политики согласно Основам государственной культурной политики, утвержденным Указом Президента Российской Федерации от 24 декабря 2014 года № 808 «Об утверждении Основ государственной культурной политики»,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развития.</w:t>
      </w:r>
    </w:p>
    <w:p w:rsidR="0095582F" w:rsidRDefault="00897279" w:rsidP="0095582F">
      <w:pPr>
        <w:pStyle w:val="11"/>
        <w:spacing w:line="259" w:lineRule="auto"/>
        <w:ind w:firstLine="700"/>
        <w:jc w:val="both"/>
      </w:pPr>
      <w:proofErr w:type="gramStart"/>
      <w:r>
        <w:t xml:space="preserve">Указом Президента Российской Федерации от 7 мая 2024 года № 309               «О национальных целях развития Российской Федерации на период до 2030 года                   и на перспективу до 2036 года» </w:t>
      </w:r>
      <w:r w:rsidR="0095582F">
        <w:t>в качестве одной из национальных целей развития Российской Федерации на период до 2030 года определена цель «</w:t>
      </w:r>
      <w:r>
        <w:t>Реализация потенциала каждого человека, развитие его талантов, воспитание патриотичной                                      и социально ответственной личности</w:t>
      </w:r>
      <w:r w:rsidR="0095582F">
        <w:t>».</w:t>
      </w:r>
      <w:proofErr w:type="gramEnd"/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Указом Президента Российской Федерации от 9 ноября 2022 года № 809                  «Об утверждении Основ государственной политики по сохранению и укреплению традиционных российских духовно-нравственных ценностей» защита традиционных российских духовно-нравственных ценностей, культуры и исторической памяти определена в качестве стратегического национального приоритета. Ключевым инструментом государственной политики в области культуры, необходимым                          для формирования гармонично развитой личности, является воспитание в духе уважения к традиционным ценностям и обеспечение государственной охраны объектов культурного наследия (в том числе доступа к ним в целях                                          их популяризации).</w:t>
      </w:r>
    </w:p>
    <w:p w:rsidR="00F47C3D" w:rsidRPr="00373FB8" w:rsidRDefault="00F47C3D" w:rsidP="00F47C3D">
      <w:pPr>
        <w:pStyle w:val="11"/>
        <w:spacing w:line="259" w:lineRule="auto"/>
        <w:ind w:firstLine="700"/>
        <w:jc w:val="both"/>
      </w:pPr>
      <w:r w:rsidRPr="00373FB8">
        <w:t xml:space="preserve">На основании названных стратегических документов приоритетными направлениями развития культуры Шебекинского </w:t>
      </w:r>
      <w:r w:rsidR="00902A3A">
        <w:t>муниципального</w:t>
      </w:r>
      <w:r w:rsidRPr="00373FB8">
        <w:t xml:space="preserve"> округа являются: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bookmarkStart w:id="12" w:name="bookmark60"/>
      <w:bookmarkEnd w:id="12"/>
      <w:r w:rsidRPr="00373FB8">
        <w:t xml:space="preserve">продвижение в культурном пространстве нравственных ценностей </w:t>
      </w:r>
      <w:r w:rsidR="00373FB8">
        <w:t xml:space="preserve">                                 </w:t>
      </w:r>
      <w:r w:rsidRPr="00373FB8">
        <w:t>и образцов, способствующих культурному и гражданскому воспитанию личности;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bookmarkStart w:id="13" w:name="bookmark61"/>
      <w:bookmarkEnd w:id="13"/>
      <w:r w:rsidRPr="00373FB8">
        <w:t>обеспечение максимальной доступности для широких слоев населения лучших образцов культуры и искусства;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37"/>
        </w:tabs>
        <w:spacing w:line="259" w:lineRule="auto"/>
        <w:ind w:firstLine="700"/>
        <w:jc w:val="both"/>
      </w:pPr>
      <w:bookmarkStart w:id="14" w:name="bookmark62"/>
      <w:bookmarkEnd w:id="14"/>
      <w:r w:rsidRPr="00373FB8">
        <w:t>стимулирование повышения качества и разнообразия культурной жизни, разработка и реализация программ поддержки культурной инфраструктуры;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bookmarkStart w:id="15" w:name="bookmark63"/>
      <w:bookmarkEnd w:id="15"/>
      <w:r w:rsidRPr="00373FB8">
        <w:t>создание условий для творческой самореализации граждан, культурно-просветительской деятельности, организации культурного досуга;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37"/>
        </w:tabs>
        <w:spacing w:line="259" w:lineRule="auto"/>
        <w:ind w:firstLine="700"/>
        <w:jc w:val="both"/>
      </w:pPr>
      <w:bookmarkStart w:id="16" w:name="bookmark64"/>
      <w:bookmarkEnd w:id="16"/>
      <w:r w:rsidRPr="00373FB8">
        <w:t>цифровая трансформация сферы культуры, обеспечение инновационного развития сферы культуры, усиление присутствия учреждений культуры в цифровой среде;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22"/>
        </w:tabs>
        <w:spacing w:line="259" w:lineRule="auto"/>
        <w:ind w:firstLine="700"/>
        <w:jc w:val="both"/>
      </w:pPr>
      <w:bookmarkStart w:id="17" w:name="bookmark65"/>
      <w:bookmarkEnd w:id="17"/>
      <w:r w:rsidRPr="00373FB8">
        <w:t xml:space="preserve">разработка и реализация комплекса взаимосвязанных мер, направленных </w:t>
      </w:r>
      <w:r w:rsidR="00373FB8">
        <w:t xml:space="preserve">                </w:t>
      </w:r>
      <w:r w:rsidRPr="00373FB8">
        <w:t>на сохранение культурного и исторического наследия, предотвращение противоправных посягательств на объекты культурного наследия;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bookmarkStart w:id="18" w:name="bookmark66"/>
      <w:bookmarkEnd w:id="18"/>
      <w:r w:rsidRPr="00373FB8">
        <w:t xml:space="preserve">обеспеченность объектами культуры и соответствие сети учреждений культуры Шебекинского </w:t>
      </w:r>
      <w:r w:rsidR="00902A3A">
        <w:t>муниципального</w:t>
      </w:r>
      <w:r w:rsidRPr="00373FB8">
        <w:t xml:space="preserve"> округа единым социальным нормам </w:t>
      </w:r>
      <w:r w:rsidR="00373FB8">
        <w:t xml:space="preserve">                                 </w:t>
      </w:r>
      <w:r w:rsidRPr="00373FB8">
        <w:t xml:space="preserve">и нормативам обеспеченности учреждениями культуры, установленным на уровне </w:t>
      </w:r>
      <w:r w:rsidR="00373FB8" w:rsidRPr="00373FB8">
        <w:t>Белгородской области</w:t>
      </w:r>
      <w:r w:rsidRPr="00373FB8">
        <w:t>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84"/>
        </w:tabs>
        <w:ind w:firstLine="700"/>
        <w:jc w:val="both"/>
      </w:pPr>
      <w:bookmarkStart w:id="19" w:name="bookmark67"/>
      <w:bookmarkEnd w:id="19"/>
      <w:r w:rsidRPr="00373FB8">
        <w:t xml:space="preserve">расширение спектра возможностей и доступных гражданам услуг в сфере культуры посредством внедрения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 молодежи и родителей, </w:t>
      </w:r>
      <w:r w:rsidR="00373FB8">
        <w:t xml:space="preserve">                               </w:t>
      </w:r>
      <w:r w:rsidRPr="00373FB8">
        <w:t xml:space="preserve">в том числе культурных олимпиад, добровольческих движений в сфере культуры, </w:t>
      </w:r>
      <w:r w:rsidR="00373FB8" w:rsidRPr="00373FB8">
        <w:t>поддержка</w:t>
      </w:r>
      <w:r w:rsidRPr="00373FB8">
        <w:t xml:space="preserve"> культурных стартапов и др.);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9"/>
        </w:tabs>
        <w:ind w:firstLine="700"/>
        <w:jc w:val="both"/>
      </w:pPr>
      <w:bookmarkStart w:id="20" w:name="bookmark68"/>
      <w:bookmarkEnd w:id="20"/>
      <w:r w:rsidRPr="00373FB8"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3"/>
        </w:tabs>
        <w:ind w:firstLine="700"/>
        <w:jc w:val="both"/>
      </w:pPr>
      <w:bookmarkStart w:id="21" w:name="bookmark69"/>
      <w:bookmarkEnd w:id="21"/>
      <w:r w:rsidRPr="00373FB8">
        <w:t>модернизация материально-технической базы учреждений культуры;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4"/>
        </w:tabs>
        <w:ind w:firstLine="700"/>
        <w:jc w:val="both"/>
      </w:pPr>
      <w:bookmarkStart w:id="22" w:name="bookmark70"/>
      <w:bookmarkEnd w:id="22"/>
      <w:r w:rsidRPr="00373FB8">
        <w:t>повышение социального статуса работников культуры (уровень доходов, общественное признание);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3"/>
        </w:tabs>
        <w:ind w:firstLine="700"/>
        <w:jc w:val="both"/>
      </w:pPr>
      <w:bookmarkStart w:id="23" w:name="bookmark71"/>
      <w:bookmarkEnd w:id="23"/>
      <w:r w:rsidRPr="00373FB8">
        <w:t>совершенствование системы подготовки кадров в сфере культуры;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3"/>
        </w:tabs>
        <w:ind w:firstLine="700"/>
        <w:jc w:val="both"/>
      </w:pPr>
      <w:bookmarkStart w:id="24" w:name="bookmark72"/>
      <w:bookmarkEnd w:id="24"/>
      <w:r w:rsidRPr="00373FB8">
        <w:t>совершенствование системы художественного образования;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9"/>
        </w:tabs>
        <w:ind w:firstLine="700"/>
        <w:jc w:val="both"/>
      </w:pPr>
      <w:bookmarkStart w:id="25" w:name="bookmark73"/>
      <w:bookmarkEnd w:id="25"/>
      <w:r w:rsidRPr="00373FB8">
        <w:t>обеспечение межведомственного, межуровневого и межрегионального взаимодействия в реализации культурной политики;</w:t>
      </w:r>
    </w:p>
    <w:p w:rsidR="00F47C3D" w:rsidRPr="00373FB8" w:rsidRDefault="00F47C3D" w:rsidP="00F47C3D">
      <w:pPr>
        <w:pStyle w:val="11"/>
        <w:numPr>
          <w:ilvl w:val="0"/>
          <w:numId w:val="4"/>
        </w:numPr>
        <w:tabs>
          <w:tab w:val="left" w:pos="979"/>
        </w:tabs>
        <w:ind w:firstLine="700"/>
        <w:jc w:val="both"/>
      </w:pPr>
      <w:bookmarkStart w:id="26" w:name="bookmark74"/>
      <w:bookmarkEnd w:id="26"/>
      <w:r w:rsidRPr="00373FB8">
        <w:t xml:space="preserve">разработкам реализация комплекса взаимосвязанных мер, направленных </w:t>
      </w:r>
      <w:r w:rsidR="00373FB8">
        <w:t xml:space="preserve">                </w:t>
      </w:r>
      <w:r w:rsidRPr="00373FB8">
        <w:t>на сохранение культурного и исторического наследия.</w:t>
      </w:r>
    </w:p>
    <w:p w:rsidR="00F47C3D" w:rsidRPr="00373FB8" w:rsidRDefault="00F47C3D" w:rsidP="00F47C3D">
      <w:pPr>
        <w:pStyle w:val="11"/>
        <w:ind w:firstLine="700"/>
        <w:jc w:val="both"/>
      </w:pPr>
      <w:r w:rsidRPr="00373FB8">
        <w:t xml:space="preserve">Целями реализации </w:t>
      </w:r>
      <w:r w:rsidR="00373FB8" w:rsidRPr="00373FB8">
        <w:t xml:space="preserve">муниципальной </w:t>
      </w:r>
      <w:r w:rsidRPr="00373FB8">
        <w:t xml:space="preserve">программа </w:t>
      </w:r>
      <w:r w:rsidR="00373FB8" w:rsidRPr="00373FB8">
        <w:t xml:space="preserve">Шебекинского </w:t>
      </w:r>
      <w:r w:rsidR="00902A3A">
        <w:t>муниципального</w:t>
      </w:r>
      <w:r w:rsidR="00373FB8" w:rsidRPr="00373FB8">
        <w:t xml:space="preserve"> округа </w:t>
      </w:r>
      <w:r w:rsidRPr="00373FB8">
        <w:t xml:space="preserve">«Развитие культуры </w:t>
      </w:r>
      <w:r w:rsidR="00373FB8" w:rsidRPr="00373FB8">
        <w:t xml:space="preserve">Шебекинского </w:t>
      </w:r>
      <w:r w:rsidR="00902A3A">
        <w:t>муниципального</w:t>
      </w:r>
      <w:r w:rsidR="00373FB8" w:rsidRPr="00373FB8">
        <w:t xml:space="preserve"> округа</w:t>
      </w:r>
      <w:r w:rsidRPr="00373FB8">
        <w:t>» являются:</w:t>
      </w:r>
    </w:p>
    <w:p w:rsidR="00F47C3D" w:rsidRPr="00373FB8" w:rsidRDefault="00F47C3D" w:rsidP="00F47C3D">
      <w:pPr>
        <w:pStyle w:val="11"/>
        <w:numPr>
          <w:ilvl w:val="0"/>
          <w:numId w:val="5"/>
        </w:numPr>
        <w:tabs>
          <w:tab w:val="left" w:pos="1055"/>
        </w:tabs>
        <w:ind w:firstLine="700"/>
        <w:jc w:val="both"/>
      </w:pPr>
      <w:bookmarkStart w:id="27" w:name="bookmark75"/>
      <w:bookmarkEnd w:id="27"/>
      <w:r w:rsidRPr="00373FB8">
        <w:t xml:space="preserve">Увеличение </w:t>
      </w:r>
      <w:proofErr w:type="gramStart"/>
      <w:r w:rsidRPr="00373FB8">
        <w:t>числа посещений мероприятий организаций культуры</w:t>
      </w:r>
      <w:proofErr w:type="gramEnd"/>
      <w:r w:rsidRPr="00373FB8">
        <w:t>.</w:t>
      </w:r>
    </w:p>
    <w:p w:rsidR="00F47C3D" w:rsidRPr="00373FB8" w:rsidRDefault="00F47C3D" w:rsidP="00F47C3D">
      <w:pPr>
        <w:pStyle w:val="11"/>
        <w:numPr>
          <w:ilvl w:val="0"/>
          <w:numId w:val="5"/>
        </w:numPr>
        <w:tabs>
          <w:tab w:val="left" w:pos="1085"/>
        </w:tabs>
        <w:ind w:firstLine="700"/>
        <w:jc w:val="both"/>
      </w:pPr>
      <w:bookmarkStart w:id="28" w:name="bookmark76"/>
      <w:bookmarkEnd w:id="28"/>
      <w:r w:rsidRPr="00373FB8">
        <w:t xml:space="preserve">Повышение вовлеченности граждан в деятельность в сфере культуры, </w:t>
      </w:r>
      <w:r w:rsidR="00373FB8">
        <w:t xml:space="preserve">                   </w:t>
      </w:r>
      <w:r w:rsidRPr="00373FB8">
        <w:t>в том числе поддержка творческих инициатив и проектов.</w:t>
      </w:r>
    </w:p>
    <w:p w:rsidR="00F47C3D" w:rsidRPr="00373FB8" w:rsidRDefault="00F47C3D" w:rsidP="00F47C3D">
      <w:pPr>
        <w:pStyle w:val="11"/>
        <w:numPr>
          <w:ilvl w:val="0"/>
          <w:numId w:val="5"/>
        </w:numPr>
        <w:tabs>
          <w:tab w:val="left" w:pos="1089"/>
        </w:tabs>
        <w:ind w:firstLine="700"/>
        <w:jc w:val="both"/>
      </w:pPr>
      <w:bookmarkStart w:id="29" w:name="bookmark77"/>
      <w:bookmarkEnd w:id="29"/>
      <w:r w:rsidRPr="00373FB8">
        <w:t xml:space="preserve">Сохранение уровня развития инфраструктуры в сфере культуры, </w:t>
      </w:r>
      <w:r w:rsidR="00373FB8">
        <w:t xml:space="preserve">                                 </w:t>
      </w:r>
      <w:r w:rsidRPr="00373FB8">
        <w:t>в том числе уровня обеспеченности организациями культуры.</w:t>
      </w:r>
    </w:p>
    <w:p w:rsidR="00F47C3D" w:rsidRPr="00373FB8" w:rsidRDefault="00F47C3D" w:rsidP="00F47C3D">
      <w:pPr>
        <w:pStyle w:val="11"/>
        <w:numPr>
          <w:ilvl w:val="0"/>
          <w:numId w:val="5"/>
        </w:numPr>
        <w:tabs>
          <w:tab w:val="left" w:pos="1079"/>
        </w:tabs>
        <w:ind w:firstLine="700"/>
        <w:jc w:val="both"/>
      </w:pPr>
      <w:bookmarkStart w:id="30" w:name="bookmark78"/>
      <w:bookmarkEnd w:id="30"/>
      <w:r w:rsidRPr="00373FB8">
        <w:t>Увеличение числа обращений к цифровым ресурсам в сфере культуры.</w:t>
      </w:r>
    </w:p>
    <w:p w:rsidR="00F47C3D" w:rsidRPr="00373FB8" w:rsidRDefault="00F47C3D" w:rsidP="00F47C3D">
      <w:pPr>
        <w:pStyle w:val="11"/>
        <w:numPr>
          <w:ilvl w:val="0"/>
          <w:numId w:val="5"/>
        </w:numPr>
        <w:tabs>
          <w:tab w:val="left" w:pos="1089"/>
        </w:tabs>
        <w:ind w:firstLine="700"/>
        <w:jc w:val="both"/>
      </w:pPr>
      <w:bookmarkStart w:id="31" w:name="bookmark79"/>
      <w:bookmarkEnd w:id="31"/>
      <w:r w:rsidRPr="00373FB8">
        <w:t>Увеличение доли объектов культурного наследия, являющихся объектами недвижимости, находящихся в удовлетворительном состоянии.</w:t>
      </w:r>
    </w:p>
    <w:p w:rsidR="00F47C3D" w:rsidRPr="00373FB8" w:rsidRDefault="00F47C3D" w:rsidP="00F47C3D">
      <w:pPr>
        <w:pStyle w:val="11"/>
        <w:ind w:firstLine="700"/>
        <w:jc w:val="both"/>
      </w:pPr>
      <w:r w:rsidRPr="00373FB8">
        <w:t>Для достижения поставленных целей необходимо решение следующих задач:</w:t>
      </w:r>
    </w:p>
    <w:p w:rsidR="00F47C3D" w:rsidRPr="00373FB8" w:rsidRDefault="00F47C3D" w:rsidP="00F47C3D">
      <w:pPr>
        <w:pStyle w:val="11"/>
        <w:numPr>
          <w:ilvl w:val="0"/>
          <w:numId w:val="6"/>
        </w:numPr>
        <w:tabs>
          <w:tab w:val="left" w:pos="1055"/>
        </w:tabs>
        <w:ind w:firstLine="700"/>
        <w:jc w:val="both"/>
      </w:pPr>
      <w:bookmarkStart w:id="32" w:name="bookmark80"/>
      <w:bookmarkEnd w:id="32"/>
      <w:r w:rsidRPr="00373FB8">
        <w:t>Развитие деятельности организаций культуры: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обеспечение деятельности организаций культуры;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развитие гастрольной и выставочной деятельности.</w:t>
      </w:r>
    </w:p>
    <w:p w:rsidR="00F47C3D" w:rsidRPr="00373FB8" w:rsidRDefault="00373FB8" w:rsidP="00373FB8">
      <w:pPr>
        <w:pStyle w:val="11"/>
        <w:ind w:firstLine="709"/>
        <w:jc w:val="both"/>
      </w:pPr>
      <w:r w:rsidRPr="00373FB8">
        <w:t xml:space="preserve">2. </w:t>
      </w:r>
      <w:r w:rsidR="00F47C3D" w:rsidRPr="00373FB8">
        <w:t xml:space="preserve">Вовлечение граждан в деятельность в сфере культуры (создание условий </w:t>
      </w:r>
      <w:r>
        <w:t xml:space="preserve">                  </w:t>
      </w:r>
      <w:r w:rsidR="00F47C3D" w:rsidRPr="00373FB8">
        <w:t>для реализации творческого потенциала, воспитания на основе духовно</w:t>
      </w:r>
      <w:r w:rsidR="00F47C3D" w:rsidRPr="00373FB8">
        <w:softHyphen/>
      </w:r>
      <w:r w:rsidRPr="00373FB8">
        <w:t>-</w:t>
      </w:r>
      <w:r w:rsidR="00F47C3D" w:rsidRPr="00373FB8">
        <w:t>нравственных и культурных ценностей народов Российской Федерации):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продвижение талантливой молодежи в сфере искусства, проведение детских творческих фестивалей и конкурсов;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поддержка самодеятельного народного творчества посредством проведения фестивалей, конкурсов, смотров любительских творческих коллективов;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>поддержка реализации проектов, направленных на возрождение духовных традиций и сохранение национального к</w:t>
      </w:r>
      <w:r w:rsidRPr="00373FB8">
        <w:t xml:space="preserve">ультурного наследия, содействие </w:t>
      </w:r>
      <w:r>
        <w:t xml:space="preserve">                                </w:t>
      </w:r>
      <w:r w:rsidR="00F47C3D" w:rsidRPr="00373FB8">
        <w:t xml:space="preserve">в реализации талантливых и перспективных проектов в области культуры </w:t>
      </w:r>
      <w:r>
        <w:t xml:space="preserve">                              </w:t>
      </w:r>
      <w:r w:rsidR="00F47C3D" w:rsidRPr="00373FB8">
        <w:t>и искусства, воспитание, просвещение и поддержка молодого поколения;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 xml:space="preserve">поддержка творческих проектов в области культуры и искусства, в том числе всероссийских и международных проектов в области литературного, музыкального, театрального, изобразительного искусства, а также проектов, направленных </w:t>
      </w:r>
      <w:r>
        <w:t xml:space="preserve">                         </w:t>
      </w:r>
      <w:r w:rsidR="00F47C3D" w:rsidRPr="00373FB8">
        <w:t>на укрепление российской гражданской идентичности на основе духовно-нравственных и культурных ценностей народов Российской Федерации;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>поддержка развития добровольческой (волонтерской) деятельности в сфере культуры;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01175F">
        <w:t>реализация культурно-просветительских программ для школьников;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>поддержка деятелей культуры, художественных коллективов, творческих союзов и организаций;</w:t>
      </w:r>
    </w:p>
    <w:p w:rsidR="00F47C3D" w:rsidRPr="0001175F" w:rsidRDefault="00373FB8" w:rsidP="00373FB8">
      <w:pPr>
        <w:pStyle w:val="11"/>
        <w:tabs>
          <w:tab w:val="left" w:pos="709"/>
        </w:tabs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 xml:space="preserve">предоставление поддержки творческим инициативам в сфере театрального, музыкального, современного изобразительного искусства и народного творчества, </w:t>
      </w:r>
      <w:r w:rsidRPr="0001175F">
        <w:t xml:space="preserve">                   </w:t>
      </w:r>
      <w:r w:rsidR="00F47C3D" w:rsidRPr="0001175F">
        <w:t>а также творческим союзам.</w:t>
      </w:r>
    </w:p>
    <w:p w:rsidR="00373FB8" w:rsidRPr="0001175F" w:rsidRDefault="00373FB8" w:rsidP="00373FB8">
      <w:pPr>
        <w:pStyle w:val="11"/>
        <w:tabs>
          <w:tab w:val="left" w:pos="1060"/>
        </w:tabs>
        <w:spacing w:line="259" w:lineRule="auto"/>
        <w:ind w:left="720" w:firstLine="0"/>
        <w:jc w:val="both"/>
      </w:pPr>
      <w:r w:rsidRPr="0001175F">
        <w:t>3. Развитие инфраструктуры сферы культуры:</w:t>
      </w:r>
    </w:p>
    <w:p w:rsidR="00F47C3D" w:rsidRPr="0001175F" w:rsidRDefault="00F47C3D" w:rsidP="00F47C3D">
      <w:pPr>
        <w:pStyle w:val="11"/>
        <w:spacing w:line="259" w:lineRule="auto"/>
        <w:ind w:firstLine="720"/>
        <w:jc w:val="both"/>
      </w:pPr>
      <w:bookmarkStart w:id="33" w:name="bookmark81"/>
      <w:bookmarkEnd w:id="33"/>
      <w:r w:rsidRPr="0001175F">
        <w:t>-</w:t>
      </w:r>
      <w:r w:rsidR="00707DBA">
        <w:t xml:space="preserve"> </w:t>
      </w:r>
      <w:r w:rsidRPr="0001175F">
        <w:t>переоснащение муниципальных библиотек в соответствии с Концепцией модернизации муниципальных библиотек Российской Федерации на основе модельного стандарта деятельности общедоступных библиотек;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54"/>
        </w:tabs>
        <w:spacing w:line="259" w:lineRule="auto"/>
        <w:ind w:firstLine="720"/>
        <w:jc w:val="both"/>
      </w:pPr>
      <w:bookmarkStart w:id="34" w:name="bookmark82"/>
      <w:bookmarkEnd w:id="34"/>
      <w:r w:rsidRPr="0001175F">
        <w:t>проведение реновации организаций сферы культуры;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49"/>
        </w:tabs>
        <w:spacing w:line="259" w:lineRule="auto"/>
        <w:ind w:firstLine="720"/>
        <w:jc w:val="both"/>
      </w:pPr>
      <w:bookmarkStart w:id="35" w:name="bookmark83"/>
      <w:bookmarkEnd w:id="35"/>
      <w:r w:rsidRPr="0001175F">
        <w:t>строительство, капитальный ремонт, реконструкция и модернизация учреждений культуры и образовательных учреждений в сфере;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54"/>
        </w:tabs>
        <w:spacing w:line="259" w:lineRule="auto"/>
        <w:ind w:firstLine="720"/>
        <w:jc w:val="both"/>
      </w:pPr>
      <w:bookmarkStart w:id="36" w:name="bookmark84"/>
      <w:bookmarkEnd w:id="36"/>
      <w:r w:rsidRPr="0001175F">
        <w:t>реализация проектов по сохранению</w:t>
      </w:r>
      <w:r w:rsidR="00373FB8" w:rsidRPr="0001175F">
        <w:t xml:space="preserve"> объектов культурного наследия;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54"/>
        </w:tabs>
        <w:spacing w:line="259" w:lineRule="auto"/>
        <w:ind w:firstLine="720"/>
        <w:jc w:val="both"/>
      </w:pPr>
      <w:bookmarkStart w:id="37" w:name="bookmark85"/>
      <w:bookmarkEnd w:id="37"/>
      <w:r w:rsidRPr="0001175F">
        <w:t>создание культурно-образовательных и музейных комплексов.</w:t>
      </w:r>
    </w:p>
    <w:p w:rsidR="00F47C3D" w:rsidRPr="0001175F" w:rsidRDefault="00F47C3D" w:rsidP="00373FB8">
      <w:pPr>
        <w:pStyle w:val="11"/>
        <w:numPr>
          <w:ilvl w:val="0"/>
          <w:numId w:val="45"/>
        </w:numPr>
        <w:tabs>
          <w:tab w:val="left" w:pos="1060"/>
        </w:tabs>
        <w:spacing w:line="259" w:lineRule="auto"/>
        <w:jc w:val="both"/>
      </w:pPr>
      <w:bookmarkStart w:id="38" w:name="bookmark86"/>
      <w:bookmarkEnd w:id="38"/>
      <w:r w:rsidRPr="0001175F">
        <w:t>Внедрение цифровых технологий в сфере культуры: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44"/>
        </w:tabs>
        <w:spacing w:line="259" w:lineRule="auto"/>
        <w:ind w:firstLine="720"/>
        <w:jc w:val="both"/>
      </w:pPr>
      <w:bookmarkStart w:id="39" w:name="bookmark87"/>
      <w:bookmarkEnd w:id="39"/>
      <w:r w:rsidRPr="0001175F">
        <w:t>создание виртуальных концертных залов на площадках организаций культуры, в том числе в домах культуры, библиотеках, музеях для трансляции знаковых культурных мероприятий;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40"/>
        </w:tabs>
        <w:spacing w:line="259" w:lineRule="auto"/>
        <w:ind w:firstLine="720"/>
        <w:jc w:val="both"/>
      </w:pPr>
      <w:bookmarkStart w:id="40" w:name="bookmark88"/>
      <w:bookmarkEnd w:id="40"/>
      <w:r w:rsidRPr="0001175F">
        <w:t xml:space="preserve">создание мультимедиа-гидов по экспозициям и выставочным проектам, </w:t>
      </w:r>
      <w:r w:rsidR="00707DBA">
        <w:t xml:space="preserve">               </w:t>
      </w:r>
      <w:r w:rsidRPr="0001175F">
        <w:t xml:space="preserve">при посещении которых возможно получение информации о произведениях </w:t>
      </w:r>
      <w:r w:rsidR="00707DBA">
        <w:t xml:space="preserve">                            </w:t>
      </w:r>
      <w:r w:rsidRPr="0001175F">
        <w:t>с использованием технологии дополненной реальности.</w:t>
      </w:r>
    </w:p>
    <w:p w:rsidR="00F47C3D" w:rsidRPr="0001175F" w:rsidRDefault="00F47C3D" w:rsidP="00F47C3D">
      <w:pPr>
        <w:pStyle w:val="11"/>
        <w:spacing w:line="259" w:lineRule="auto"/>
        <w:ind w:firstLine="720"/>
        <w:jc w:val="both"/>
      </w:pPr>
      <w:r w:rsidRPr="0001175F">
        <w:t>Для достижения целевого показателя «</w:t>
      </w:r>
      <w:r w:rsidR="00897279">
        <w:t>Число посещений культурных мероприятий</w:t>
      </w:r>
      <w:r w:rsidRPr="0001175F">
        <w:t xml:space="preserve">», установленного </w:t>
      </w:r>
      <w:r w:rsidR="00897279">
        <w:t xml:space="preserve">постановлением Правительства Российской Федерации от 15 апреля 2014 года № </w:t>
      </w:r>
      <w:r w:rsidRPr="0001175F">
        <w:t>«О</w:t>
      </w:r>
      <w:r w:rsidR="00C20A11">
        <w:t xml:space="preserve">б утверждении государственной программы Российской Федерации «Развитие культуры», </w:t>
      </w:r>
      <w:r w:rsidRPr="0001175F">
        <w:t>реализуются задачи по 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:rsidR="00F47C3D" w:rsidRPr="0001175F" w:rsidRDefault="00F47C3D" w:rsidP="00F47C3D">
      <w:pPr>
        <w:pStyle w:val="11"/>
        <w:spacing w:line="259" w:lineRule="auto"/>
        <w:ind w:firstLine="700"/>
        <w:jc w:val="both"/>
      </w:pPr>
      <w:r w:rsidRPr="0001175F">
        <w:t>-</w:t>
      </w:r>
      <w:r w:rsidR="0001175F" w:rsidRPr="0001175F">
        <w:t xml:space="preserve"> </w:t>
      </w:r>
      <w:r w:rsidRPr="0001175F">
        <w:t>развитие сети учреждений культуры, включая меры по укреплению материально-технической базы в учреждениях культуры, реставрация и сохранение объектов культурного наследия, создание культурно</w:t>
      </w:r>
      <w:r w:rsidRPr="0001175F">
        <w:softHyphen/>
      </w:r>
      <w:r w:rsidR="0001175F" w:rsidRPr="0001175F">
        <w:t>-</w:t>
      </w:r>
      <w:r w:rsidRPr="0001175F">
        <w:t>образовательных и музейных комплексов;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27"/>
        </w:tabs>
        <w:spacing w:line="259" w:lineRule="auto"/>
        <w:ind w:firstLine="700"/>
        <w:jc w:val="both"/>
      </w:pPr>
      <w:bookmarkStart w:id="41" w:name="bookmark89"/>
      <w:bookmarkEnd w:id="41"/>
      <w:r w:rsidRPr="0001175F">
        <w:t xml:space="preserve">использование новых технологий для сохранения и развития культурного наследия, а также адаптации к современным реалиям </w:t>
      </w:r>
      <w:r w:rsidR="0001175F" w:rsidRPr="0001175F">
        <w:t>–</w:t>
      </w:r>
      <w:r w:rsidRPr="0001175F">
        <w:t xml:space="preserve"> создание виртуальных концертных залов, мультимедиа-гидов;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37"/>
        </w:tabs>
        <w:spacing w:line="259" w:lineRule="auto"/>
        <w:ind w:firstLine="700"/>
        <w:jc w:val="both"/>
      </w:pPr>
      <w:bookmarkStart w:id="42" w:name="bookmark90"/>
      <w:bookmarkEnd w:id="42"/>
      <w:r w:rsidRPr="0001175F">
        <w:t>кадровое обеспечение организаций культуры, в том числе путем создания условий для повышения квалификации в сфере культуры.</w:t>
      </w:r>
    </w:p>
    <w:p w:rsidR="00F47C3D" w:rsidRPr="0001175F" w:rsidRDefault="00F47C3D" w:rsidP="00F47C3D">
      <w:pPr>
        <w:pStyle w:val="11"/>
        <w:spacing w:line="259" w:lineRule="auto"/>
        <w:ind w:firstLine="700"/>
        <w:jc w:val="both"/>
      </w:pPr>
      <w:proofErr w:type="gramStart"/>
      <w:r w:rsidRPr="0001175F">
        <w:t xml:space="preserve">Достижение целевого показателя «Создание </w:t>
      </w:r>
      <w:r w:rsidR="00C20A11">
        <w:t xml:space="preserve">к 2030 году </w:t>
      </w:r>
      <w:r w:rsidRPr="0001175F">
        <w:t xml:space="preserve">условий </w:t>
      </w:r>
      <w:r w:rsidR="00C20A11">
        <w:t xml:space="preserve">                         </w:t>
      </w:r>
      <w:r w:rsidRPr="0001175F">
        <w:t>для воспитания гармонично развитой</w:t>
      </w:r>
      <w:r w:rsidR="00C20A11">
        <w:t xml:space="preserve">, патриотичной </w:t>
      </w:r>
      <w:r w:rsidRPr="0001175F">
        <w:t xml:space="preserve">и социально ответственной личности на основе </w:t>
      </w:r>
      <w:r w:rsidR="00C20A11">
        <w:t xml:space="preserve">традиционных российских </w:t>
      </w:r>
      <w:r w:rsidR="0001175F" w:rsidRPr="0001175F">
        <w:t>духовно-нравственных</w:t>
      </w:r>
      <w:r w:rsidRPr="0001175F">
        <w:t xml:space="preserve"> </w:t>
      </w:r>
      <w:r w:rsidR="00C20A11">
        <w:t xml:space="preserve">и культурно-исторических </w:t>
      </w:r>
      <w:r w:rsidRPr="0001175F">
        <w:t xml:space="preserve">ценностей», установленного </w:t>
      </w:r>
      <w:r w:rsidR="00C20A11">
        <w:t xml:space="preserve">подпунктом «а» </w:t>
      </w:r>
      <w:r w:rsidRPr="0001175F">
        <w:t xml:space="preserve">пункта </w:t>
      </w:r>
      <w:r w:rsidR="00C20A11">
        <w:t xml:space="preserve">3 </w:t>
      </w:r>
      <w:r w:rsidRPr="0001175F">
        <w:t xml:space="preserve">Указа Президента Российской Федерации от </w:t>
      </w:r>
      <w:r w:rsidR="00C20A11">
        <w:t>7 мая 2024 года</w:t>
      </w:r>
      <w:r w:rsidRPr="0001175F">
        <w:t xml:space="preserve"> № </w:t>
      </w:r>
      <w:r w:rsidR="00C20A11">
        <w:t>309</w:t>
      </w:r>
      <w:r w:rsidR="0001175F" w:rsidRPr="0001175F">
        <w:t xml:space="preserve"> </w:t>
      </w:r>
      <w:r w:rsidRPr="0001175F">
        <w:t>«О национальных целях развития Российской Федерации на период до 2023 года</w:t>
      </w:r>
      <w:r w:rsidR="00C20A11">
        <w:t xml:space="preserve"> и на перспективу до 2036 года»</w:t>
      </w:r>
      <w:r w:rsidRPr="0001175F">
        <w:t>, обеспечивается посредством решения</w:t>
      </w:r>
      <w:proofErr w:type="gramEnd"/>
      <w:r w:rsidRPr="0001175F">
        <w:t xml:space="preserve"> задач по сохранению исторических </w:t>
      </w:r>
      <w:r w:rsidR="0001175F" w:rsidRPr="0001175F">
        <w:t xml:space="preserve">                               </w:t>
      </w:r>
      <w:r w:rsidRPr="0001175F">
        <w:t xml:space="preserve">и национально-культурных традиций и организации на их основе процесса воспитания гармонично развитой и социально ответственной личности </w:t>
      </w:r>
      <w:r w:rsidR="0001175F" w:rsidRPr="0001175F">
        <w:t xml:space="preserve">                                    </w:t>
      </w:r>
      <w:r w:rsidRPr="0001175F">
        <w:t>по следующим направлениям: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bookmarkStart w:id="43" w:name="bookmark91"/>
      <w:bookmarkEnd w:id="43"/>
      <w:r w:rsidRPr="0001175F">
        <w:t>сохранение исторических и национально-культурных традиций, включающее меры по поддержке творческих инициатив граждан, направленных на укрепление российской гражданской идентичности и сохранение духовно-нравственных ценностей народов Российской Федерации, творческих проектов в области музыкального, театрального, изобразительного и циркового искусства;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37"/>
        </w:tabs>
        <w:spacing w:line="259" w:lineRule="auto"/>
        <w:ind w:firstLine="700"/>
        <w:jc w:val="both"/>
      </w:pPr>
      <w:bookmarkStart w:id="44" w:name="bookmark92"/>
      <w:bookmarkEnd w:id="44"/>
      <w:r w:rsidRPr="0001175F">
        <w:t>воспитание на основе исторических и национально-культурных традиций путем реализации гражданско-патриотических, военно-исторических и культурно-познавательных мероприятий, поддержка, в том числе финансовой (гранты, субсидии, стипендии), дополнительных возможностей для творческого развития, самореализации и продвижения талантливой молодежи и работников в сфере культуры.</w:t>
      </w:r>
    </w:p>
    <w:p w:rsidR="00F47C3D" w:rsidRPr="0001175F" w:rsidRDefault="00F47C3D" w:rsidP="0001175F">
      <w:pPr>
        <w:pStyle w:val="11"/>
        <w:numPr>
          <w:ilvl w:val="0"/>
          <w:numId w:val="45"/>
        </w:numPr>
        <w:tabs>
          <w:tab w:val="left" w:pos="142"/>
        </w:tabs>
        <w:spacing w:line="259" w:lineRule="auto"/>
        <w:ind w:left="0" w:firstLine="709"/>
        <w:jc w:val="both"/>
      </w:pPr>
      <w:bookmarkStart w:id="45" w:name="bookmark93"/>
      <w:bookmarkEnd w:id="45"/>
      <w:r w:rsidRPr="0001175F">
        <w:t>Обеспечение охраны и популяризация объектов культурного наследия (памятников истории и культуры):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bookmarkStart w:id="46" w:name="bookmark94"/>
      <w:bookmarkEnd w:id="46"/>
      <w:r w:rsidRPr="0001175F">
        <w:t>разработка и утверждение границ территорий, предметов охраны и зон охраны объектов культурного наследия;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22"/>
        </w:tabs>
        <w:spacing w:line="259" w:lineRule="auto"/>
        <w:ind w:firstLine="700"/>
        <w:jc w:val="both"/>
      </w:pPr>
      <w:bookmarkStart w:id="47" w:name="bookmark95"/>
      <w:bookmarkEnd w:id="47"/>
      <w:r w:rsidRPr="0001175F">
        <w:t>проведение работ по сохранению объектов культурного наследия;</w:t>
      </w:r>
    </w:p>
    <w:p w:rsidR="00F47C3D" w:rsidRPr="000A11B7" w:rsidRDefault="00F47C3D" w:rsidP="00F47C3D">
      <w:pPr>
        <w:pStyle w:val="11"/>
        <w:numPr>
          <w:ilvl w:val="0"/>
          <w:numId w:val="4"/>
        </w:numPr>
        <w:tabs>
          <w:tab w:val="left" w:pos="927"/>
        </w:tabs>
        <w:spacing w:line="240" w:lineRule="auto"/>
        <w:ind w:firstLine="700"/>
        <w:jc w:val="both"/>
      </w:pPr>
      <w:bookmarkStart w:id="48" w:name="bookmark96"/>
      <w:bookmarkEnd w:id="48"/>
      <w:r w:rsidRPr="000A11B7">
        <w:t>реализация мероприятий федеральной целевой программы «Увековечение памяти погибших при защите Отечества»;</w:t>
      </w:r>
    </w:p>
    <w:p w:rsidR="00F47C3D" w:rsidRPr="0001175F" w:rsidRDefault="00F47C3D" w:rsidP="00F47C3D">
      <w:pPr>
        <w:pStyle w:val="11"/>
        <w:numPr>
          <w:ilvl w:val="0"/>
          <w:numId w:val="4"/>
        </w:numPr>
        <w:tabs>
          <w:tab w:val="left" w:pos="932"/>
        </w:tabs>
        <w:spacing w:line="259" w:lineRule="auto"/>
        <w:ind w:firstLine="700"/>
        <w:jc w:val="both"/>
      </w:pPr>
      <w:bookmarkStart w:id="49" w:name="bookmark97"/>
      <w:bookmarkEnd w:id="49"/>
      <w:r w:rsidRPr="000A11B7">
        <w:t xml:space="preserve">осуществление контрольно-надзорной и профилактической деятельности </w:t>
      </w:r>
      <w:r w:rsidR="00A70ACB" w:rsidRPr="000A11B7">
        <w:t xml:space="preserve">                </w:t>
      </w:r>
      <w:r w:rsidRPr="000A11B7">
        <w:t>по побуждению собственников/пользователей объектов культурного</w:t>
      </w:r>
      <w:r w:rsidRPr="0001175F">
        <w:t xml:space="preserve"> наследия </w:t>
      </w:r>
      <w:r w:rsidR="00A70ACB">
        <w:t xml:space="preserve">                        </w:t>
      </w:r>
      <w:r w:rsidRPr="0001175F">
        <w:t>к проведению работ по их сохранению.</w:t>
      </w:r>
    </w:p>
    <w:p w:rsidR="0095582F" w:rsidRDefault="0095582F" w:rsidP="0095582F">
      <w:pPr>
        <w:pStyle w:val="11"/>
        <w:spacing w:line="240" w:lineRule="auto"/>
        <w:ind w:right="-1" w:firstLine="709"/>
        <w:jc w:val="both"/>
      </w:pPr>
    </w:p>
    <w:p w:rsidR="0095582F" w:rsidRDefault="0032328C" w:rsidP="0032328C">
      <w:pPr>
        <w:pStyle w:val="30"/>
        <w:keepNext/>
        <w:keepLines/>
        <w:numPr>
          <w:ilvl w:val="0"/>
          <w:numId w:val="3"/>
        </w:numPr>
        <w:tabs>
          <w:tab w:val="left" w:pos="342"/>
        </w:tabs>
        <w:spacing w:after="0" w:line="262" w:lineRule="auto"/>
      </w:pPr>
      <w:r>
        <w:t>С</w:t>
      </w:r>
      <w:r w:rsidR="0095582F">
        <w:t xml:space="preserve">ведения о взаимосвязи со </w:t>
      </w:r>
      <w:proofErr w:type="gramStart"/>
      <w:r w:rsidR="0095582F">
        <w:t>стратегическими</w:t>
      </w:r>
      <w:proofErr w:type="gramEnd"/>
      <w:r w:rsidR="0095582F">
        <w:t xml:space="preserve"> национальными</w:t>
      </w:r>
    </w:p>
    <w:p w:rsidR="0095582F" w:rsidRDefault="0095582F" w:rsidP="0032328C">
      <w:pPr>
        <w:pStyle w:val="30"/>
        <w:keepNext/>
        <w:keepLines/>
        <w:tabs>
          <w:tab w:val="left" w:pos="342"/>
        </w:tabs>
        <w:spacing w:after="0" w:line="262" w:lineRule="auto"/>
      </w:pPr>
      <w:r>
        <w:t>приоритетами, целями и показателями государственной программы</w:t>
      </w:r>
    </w:p>
    <w:p w:rsidR="0095582F" w:rsidRDefault="0095582F" w:rsidP="0032328C">
      <w:pPr>
        <w:pStyle w:val="30"/>
        <w:keepNext/>
        <w:keepLines/>
        <w:tabs>
          <w:tab w:val="left" w:pos="342"/>
        </w:tabs>
        <w:spacing w:after="0" w:line="262" w:lineRule="auto"/>
      </w:pPr>
      <w:r>
        <w:t>«Развитие культуры Белгородской области»</w:t>
      </w:r>
    </w:p>
    <w:p w:rsidR="0095582F" w:rsidRDefault="0095582F" w:rsidP="0095582F">
      <w:pPr>
        <w:pStyle w:val="30"/>
        <w:keepNext/>
        <w:keepLines/>
        <w:tabs>
          <w:tab w:val="left" w:pos="342"/>
        </w:tabs>
        <w:spacing w:after="0" w:line="262" w:lineRule="auto"/>
      </w:pPr>
    </w:p>
    <w:p w:rsidR="0095582F" w:rsidRDefault="0095582F" w:rsidP="0095582F">
      <w:pPr>
        <w:pStyle w:val="11"/>
        <w:spacing w:line="259" w:lineRule="auto"/>
        <w:ind w:firstLine="740"/>
        <w:jc w:val="both"/>
      </w:pPr>
      <w:r>
        <w:t xml:space="preserve">Реализация 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оказывает влияние                            на достижение следующих стратегических национальных целей, определенных Указом Президента Российской Федерации </w:t>
      </w:r>
      <w:r w:rsidR="00617417" w:rsidRPr="0001175F">
        <w:t xml:space="preserve">от </w:t>
      </w:r>
      <w:r w:rsidR="00617417">
        <w:t>7 мая 2024 года</w:t>
      </w:r>
      <w:r w:rsidR="00617417" w:rsidRPr="0001175F">
        <w:t xml:space="preserve"> № </w:t>
      </w:r>
      <w:r w:rsidR="00617417">
        <w:t>309</w:t>
      </w:r>
      <w:r w:rsidR="00617417" w:rsidRPr="0001175F">
        <w:t xml:space="preserve"> </w:t>
      </w:r>
      <w:r w:rsidR="00617417">
        <w:t xml:space="preserve">                                 </w:t>
      </w:r>
      <w:r w:rsidR="00617417" w:rsidRPr="0001175F">
        <w:t>«О национальных целях развития Российской Федерации на период до 2023 года</w:t>
      </w:r>
      <w:r w:rsidR="00617417">
        <w:t xml:space="preserve">           и на перспективу до 2036 года»</w:t>
      </w:r>
      <w:r>
        <w:t>»:</w:t>
      </w:r>
    </w:p>
    <w:p w:rsidR="0095582F" w:rsidRDefault="00945534" w:rsidP="002A61AD">
      <w:pPr>
        <w:pStyle w:val="11"/>
        <w:tabs>
          <w:tab w:val="left" w:pos="1077"/>
        </w:tabs>
        <w:spacing w:line="259" w:lineRule="auto"/>
        <w:ind w:firstLine="709"/>
        <w:jc w:val="both"/>
      </w:pPr>
      <w:r>
        <w:t xml:space="preserve">- </w:t>
      </w:r>
      <w:r w:rsidR="0095582F">
        <w:t xml:space="preserve">сохранение населения, </w:t>
      </w:r>
      <w:r w:rsidR="00617417">
        <w:t>укрепление здоровья и повышение благополучия людей, поддержка семьи</w:t>
      </w:r>
      <w:r w:rsidR="0095582F">
        <w:t>;</w:t>
      </w:r>
    </w:p>
    <w:p w:rsidR="00617417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617417">
        <w:t>реализация потенциала каждого человека, развитие его талантов, воспитание патриотичной и социально ответственной личности;</w:t>
      </w:r>
    </w:p>
    <w:p w:rsidR="0095582F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95582F">
        <w:t>комфортная и безопасная среда для жизни;</w:t>
      </w:r>
    </w:p>
    <w:p w:rsidR="0095582F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95582F">
        <w:t>цифровая трансформация</w:t>
      </w:r>
      <w:r w:rsidR="00617417">
        <w:t xml:space="preserve"> государственного и муниципального управления, экономики и социальной сферы</w:t>
      </w:r>
      <w:r w:rsidR="0095582F">
        <w:t>.</w:t>
      </w:r>
    </w:p>
    <w:p w:rsidR="0095582F" w:rsidRDefault="0095582F" w:rsidP="002A61AD">
      <w:pPr>
        <w:pStyle w:val="11"/>
        <w:spacing w:line="259" w:lineRule="auto"/>
        <w:ind w:firstLine="709"/>
        <w:jc w:val="both"/>
      </w:pPr>
      <w:r>
        <w:t xml:space="preserve">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конкретизируют положения                                 и направления развития сферы культуры Шебекинского </w:t>
      </w:r>
      <w:r w:rsidR="00BE6714">
        <w:t>муниципального</w:t>
      </w:r>
      <w:r>
        <w:t xml:space="preserve"> </w:t>
      </w:r>
      <w:proofErr w:type="gramStart"/>
      <w:r>
        <w:t>округа</w:t>
      </w:r>
      <w:proofErr w:type="gramEnd"/>
      <w:r>
        <w:t xml:space="preserve">                          и обеспечивает согласованность целей, инструментов и механизмов достижения целей с целями и показателями государственной программы Белгородской области «Развитие культуры Белгородской области».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Мероприятия 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основаны </w:t>
      </w:r>
      <w:r w:rsidR="00902A3A">
        <w:t xml:space="preserve">                      </w:t>
      </w:r>
      <w:r>
        <w:t>на следующих приоритетных направлениях развития отрасли «Культура», установленных постановлением Правительства Белгородской области от 11 июля 2023 года № 371-пп «Об утверждении Стратегии социально-экономического развития Белгородской области на период до 2030 года»:</w:t>
      </w:r>
    </w:p>
    <w:p w:rsidR="0032328C" w:rsidRDefault="0032328C" w:rsidP="007666B5">
      <w:pPr>
        <w:pStyle w:val="11"/>
        <w:numPr>
          <w:ilvl w:val="0"/>
          <w:numId w:val="46"/>
        </w:numPr>
        <w:tabs>
          <w:tab w:val="left" w:pos="0"/>
        </w:tabs>
        <w:spacing w:line="259" w:lineRule="auto"/>
        <w:ind w:left="0" w:firstLine="709"/>
        <w:jc w:val="both"/>
      </w:pPr>
      <w:bookmarkStart w:id="50" w:name="bookmark107"/>
      <w:bookmarkEnd w:id="50"/>
      <w:r>
        <w:t xml:space="preserve">Новая культурная среда, форматы для самореализации жителей </w:t>
      </w:r>
      <w:r w:rsidR="00902A3A">
        <w:t xml:space="preserve">                            </w:t>
      </w:r>
      <w:r>
        <w:t>и поддержка талантов.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>Реализация данного приоритетного направления включает формирование новой культурной среды, форматов для жителей и новых инструментов поддержки талантов.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Требуется создание (реконструкция) и капитальный ремонт учреждений </w:t>
      </w:r>
      <w:r w:rsidRPr="00BE6714">
        <w:t>культуры, ДШИ, в том</w:t>
      </w:r>
      <w:r>
        <w:t xml:space="preserve"> числе поддержание учреждений культуры в нормативном состоянии. Кроме этого, необходимо создание новых современных </w:t>
      </w:r>
      <w:r w:rsidR="00BC5901">
        <w:t xml:space="preserve">музейных </w:t>
      </w:r>
      <w:r>
        <w:t>экспозиций.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Реализация вышеуказанных мероприятий позволит создать </w:t>
      </w:r>
      <w:r w:rsidR="00BC5901">
        <w:t xml:space="preserve">на территории Шебекинского </w:t>
      </w:r>
      <w:r w:rsidR="00902A3A">
        <w:t>муниципального</w:t>
      </w:r>
      <w:r w:rsidR="00BC5901">
        <w:t xml:space="preserve"> округа</w:t>
      </w:r>
      <w:r>
        <w:t xml:space="preserve"> современную инфраструктуру социокультурной среды для развития талантов и совместной работы.</w:t>
      </w:r>
    </w:p>
    <w:p w:rsidR="0032328C" w:rsidRDefault="0032328C" w:rsidP="007666B5">
      <w:pPr>
        <w:pStyle w:val="11"/>
        <w:numPr>
          <w:ilvl w:val="0"/>
          <w:numId w:val="46"/>
        </w:numPr>
        <w:tabs>
          <w:tab w:val="left" w:pos="284"/>
        </w:tabs>
        <w:spacing w:line="259" w:lineRule="auto"/>
        <w:ind w:left="142" w:firstLine="567"/>
        <w:jc w:val="both"/>
      </w:pPr>
      <w:bookmarkStart w:id="51" w:name="bookmark108"/>
      <w:bookmarkEnd w:id="51"/>
      <w:r>
        <w:t xml:space="preserve">Развитие </w:t>
      </w:r>
      <w:r w:rsidR="00BC5901">
        <w:t>муниципальной</w:t>
      </w:r>
      <w:r>
        <w:t xml:space="preserve"> системы поддержки культурных и креативных инициатив.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Реализация данного приоритета предполагает </w:t>
      </w:r>
      <w:r w:rsidR="00BC5901">
        <w:t xml:space="preserve">участие в конкурсах </w:t>
      </w:r>
      <w:r>
        <w:t>регионального фонда грантовой поддержки культурных инициатив, механизмов тиражирования результативных инициатив, имеющих потенциал тиражирования, условий для развития некоммерческого негосударственного сектора в сфере культуры.</w:t>
      </w:r>
    </w:p>
    <w:p w:rsidR="0032328C" w:rsidRDefault="0032328C" w:rsidP="007666B5">
      <w:pPr>
        <w:pStyle w:val="11"/>
        <w:numPr>
          <w:ilvl w:val="0"/>
          <w:numId w:val="46"/>
        </w:numPr>
        <w:tabs>
          <w:tab w:val="left" w:pos="1072"/>
        </w:tabs>
        <w:spacing w:line="259" w:lineRule="auto"/>
        <w:jc w:val="both"/>
      </w:pPr>
      <w:bookmarkStart w:id="52" w:name="bookmark109"/>
      <w:bookmarkEnd w:id="52"/>
      <w:r>
        <w:t>Формирование новой кадровой политики.</w:t>
      </w:r>
    </w:p>
    <w:p w:rsidR="0032328C" w:rsidRDefault="0032328C" w:rsidP="00BC5901">
      <w:pPr>
        <w:pStyle w:val="11"/>
        <w:spacing w:line="259" w:lineRule="auto"/>
        <w:ind w:firstLine="740"/>
        <w:jc w:val="both"/>
      </w:pPr>
      <w:r>
        <w:t xml:space="preserve">Реализация данного приоритета предполагает проведение мероприятий, направленных на подготовку и переподготовку кадров, восполнение кадрового дефицита в отрасли за счет внедрения стимулирующих мер поддержки. Стратегическими проектами в данном направлении станут совершенствование системы прогнозирования потребности в профессиональных кадрах, внедрение системы планирования компетенций, квалификаций и карьерного ориентирования </w:t>
      </w:r>
      <w:r w:rsidR="00BC5901">
        <w:t xml:space="preserve">                   </w:t>
      </w:r>
      <w:r>
        <w:t>на основе профессиональных стандартов.</w:t>
      </w:r>
    </w:p>
    <w:p w:rsidR="009C362C" w:rsidRPr="002A61AD" w:rsidRDefault="009C362C" w:rsidP="002A61AD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</w:p>
    <w:p w:rsidR="00BC5901" w:rsidRDefault="00F77E58" w:rsidP="007666B5">
      <w:pPr>
        <w:pStyle w:val="11"/>
        <w:numPr>
          <w:ilvl w:val="0"/>
          <w:numId w:val="46"/>
        </w:numPr>
        <w:tabs>
          <w:tab w:val="left" w:pos="714"/>
        </w:tabs>
        <w:spacing w:after="320" w:line="259" w:lineRule="auto"/>
        <w:jc w:val="center"/>
        <w:rPr>
          <w:b/>
          <w:bCs/>
        </w:rPr>
      </w:pPr>
      <w:r>
        <w:rPr>
          <w:b/>
          <w:bCs/>
        </w:rPr>
        <w:t>З</w:t>
      </w:r>
      <w:r w:rsidR="00BC5901">
        <w:rPr>
          <w:b/>
          <w:bCs/>
        </w:rPr>
        <w:t>адачи муниципального управления, способы их эффективного</w:t>
      </w:r>
      <w:r w:rsidR="00BC5901">
        <w:rPr>
          <w:b/>
          <w:bCs/>
        </w:rPr>
        <w:br/>
        <w:t xml:space="preserve">решения в сфере реализации муниципальной программы Шебекинского </w:t>
      </w:r>
      <w:r w:rsidR="00902A3A" w:rsidRPr="00902A3A">
        <w:rPr>
          <w:b/>
          <w:bCs/>
        </w:rPr>
        <w:t>муниципального</w:t>
      </w:r>
      <w:r w:rsidR="00BC5901">
        <w:rPr>
          <w:b/>
          <w:bCs/>
        </w:rPr>
        <w:t xml:space="preserve"> округа «Развитие культуры Шебекинского </w:t>
      </w:r>
      <w:r w:rsidR="00902A3A" w:rsidRPr="00902A3A">
        <w:rPr>
          <w:b/>
          <w:bCs/>
        </w:rPr>
        <w:t>муниципального</w:t>
      </w:r>
      <w:r w:rsidR="00902A3A">
        <w:rPr>
          <w:b/>
          <w:bCs/>
        </w:rPr>
        <w:t xml:space="preserve"> </w:t>
      </w:r>
      <w:r w:rsidR="00BC5901">
        <w:rPr>
          <w:b/>
          <w:bCs/>
        </w:rPr>
        <w:t>округа»</w:t>
      </w:r>
    </w:p>
    <w:p w:rsidR="00BC5901" w:rsidRDefault="00BC5901" w:rsidP="00BC5901">
      <w:pPr>
        <w:pStyle w:val="11"/>
        <w:ind w:firstLine="740"/>
        <w:jc w:val="both"/>
      </w:pPr>
      <w:r>
        <w:t>Задачами муниципального управления в сфере культуры являются: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40"/>
        </w:tabs>
        <w:ind w:firstLine="740"/>
        <w:jc w:val="both"/>
      </w:pPr>
      <w:bookmarkStart w:id="53" w:name="bookmark111"/>
      <w:bookmarkEnd w:id="53"/>
      <w:r>
        <w:t>Развитие деятельности организаций культуры, в том числе обеспечение деятельности организаций культуры.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40"/>
        </w:tabs>
        <w:ind w:firstLine="740"/>
        <w:jc w:val="both"/>
      </w:pPr>
      <w:bookmarkStart w:id="54" w:name="bookmark112"/>
      <w:bookmarkEnd w:id="54"/>
      <w:r>
        <w:t>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50"/>
        </w:tabs>
        <w:ind w:firstLine="740"/>
        <w:jc w:val="both"/>
      </w:pPr>
      <w:bookmarkStart w:id="55" w:name="bookmark113"/>
      <w:bookmarkEnd w:id="55"/>
      <w:r>
        <w:t xml:space="preserve">Обеспечение отношения средней заработной платы работников учреждений культуры к среднемесячной начисленной заработной плате наемных работников </w:t>
      </w:r>
      <w:r w:rsidR="00A70ACB">
        <w:t xml:space="preserve">                               </w:t>
      </w:r>
      <w:r>
        <w:t>в организациях, у индивидуальных предпринимателей и физических лиц (среднемесячному доходу от трудовой деятельности) на уровне 100 процентов.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35"/>
        </w:tabs>
        <w:ind w:firstLine="740"/>
        <w:jc w:val="both"/>
      </w:pPr>
      <w:bookmarkStart w:id="56" w:name="bookmark114"/>
      <w:bookmarkEnd w:id="56"/>
      <w:r>
        <w:t>Развитие инфраструктуры, в том числе переоснащение муниципальных библиотек, проведение реновации учреждений сферы культуры.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74"/>
        </w:tabs>
        <w:ind w:firstLine="740"/>
        <w:jc w:val="both"/>
      </w:pPr>
      <w:bookmarkStart w:id="57" w:name="bookmark115"/>
      <w:bookmarkEnd w:id="57"/>
      <w:r>
        <w:t>Внедрение цифровых технологий.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045"/>
        </w:tabs>
        <w:ind w:firstLine="740"/>
        <w:jc w:val="both"/>
      </w:pPr>
      <w:bookmarkStart w:id="58" w:name="bookmark116"/>
      <w:bookmarkEnd w:id="58"/>
      <w:r>
        <w:t xml:space="preserve">Обеспечение развития творческого потенциала населения </w:t>
      </w:r>
      <w:r w:rsidR="007B24BC">
        <w:t xml:space="preserve">Шебекинского </w:t>
      </w:r>
      <w:r w:rsidR="00902A3A">
        <w:t>муниципального</w:t>
      </w:r>
      <w:r w:rsidR="007B24BC">
        <w:t xml:space="preserve"> о</w:t>
      </w:r>
      <w:r w:rsidR="00F77E58">
        <w:t>к</w:t>
      </w:r>
      <w:r w:rsidR="007B24BC">
        <w:t>руга</w:t>
      </w:r>
      <w:r>
        <w:t>.</w:t>
      </w:r>
    </w:p>
    <w:p w:rsidR="00BC5901" w:rsidRDefault="00BC5901" w:rsidP="00BC5901">
      <w:pPr>
        <w:pStyle w:val="11"/>
        <w:numPr>
          <w:ilvl w:val="0"/>
          <w:numId w:val="10"/>
        </w:numPr>
        <w:tabs>
          <w:tab w:val="left" w:pos="1210"/>
        </w:tabs>
        <w:ind w:firstLine="740"/>
        <w:jc w:val="both"/>
      </w:pPr>
      <w:bookmarkStart w:id="59" w:name="bookmark117"/>
      <w:bookmarkEnd w:id="59"/>
      <w:r>
        <w:t>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 и искусства.</w:t>
      </w:r>
    </w:p>
    <w:p w:rsidR="00BC5901" w:rsidRDefault="00BC5901" w:rsidP="00BC5901">
      <w:pPr>
        <w:pStyle w:val="11"/>
        <w:ind w:firstLine="740"/>
        <w:jc w:val="both"/>
      </w:pPr>
      <w:r>
        <w:t>Реализация указанных задач будет осуществляться путем выполнения мероприятий региональных составляющих национального проекта «Культура»</w:t>
      </w:r>
      <w:r w:rsidR="00F77E58">
        <w:t>,</w:t>
      </w:r>
      <w:r>
        <w:t xml:space="preserve"> </w:t>
      </w:r>
      <w:r w:rsidR="00F77E58">
        <w:t xml:space="preserve">                      </w:t>
      </w:r>
      <w:r>
        <w:t xml:space="preserve">иных региональных </w:t>
      </w:r>
      <w:r w:rsidR="00F77E58">
        <w:t xml:space="preserve">и муниципальных </w:t>
      </w:r>
      <w:r>
        <w:t>проектов, программ.</w:t>
      </w:r>
    </w:p>
    <w:p w:rsidR="00BC5901" w:rsidRPr="000A11B7" w:rsidRDefault="00BC5901" w:rsidP="00BC5901">
      <w:pPr>
        <w:pStyle w:val="11"/>
        <w:ind w:firstLine="740"/>
        <w:jc w:val="both"/>
      </w:pPr>
      <w:r>
        <w:t xml:space="preserve">Целевые показатели развития сферы культуры </w:t>
      </w:r>
      <w:r w:rsidR="007B24BC">
        <w:t xml:space="preserve">Шебекинского </w:t>
      </w:r>
      <w:r w:rsidR="00902A3A">
        <w:t>муниципального</w:t>
      </w:r>
      <w:r w:rsidR="007B24BC">
        <w:t xml:space="preserve"> округа</w:t>
      </w:r>
      <w:r>
        <w:t xml:space="preserve"> к 2030 году:</w:t>
      </w:r>
    </w:p>
    <w:p w:rsidR="00BC5901" w:rsidRPr="000A11B7" w:rsidRDefault="00BC5901" w:rsidP="00BC5901">
      <w:pPr>
        <w:pStyle w:val="11"/>
        <w:numPr>
          <w:ilvl w:val="0"/>
          <w:numId w:val="4"/>
        </w:numPr>
        <w:tabs>
          <w:tab w:val="left" w:pos="943"/>
        </w:tabs>
        <w:ind w:firstLine="740"/>
        <w:jc w:val="both"/>
      </w:pPr>
      <w:bookmarkStart w:id="60" w:name="bookmark118"/>
      <w:bookmarkEnd w:id="60"/>
      <w:r w:rsidRPr="000A11B7">
        <w:t xml:space="preserve">увеличение числа посещений культурных мероприятий до </w:t>
      </w:r>
      <w:r w:rsidR="00C22E53" w:rsidRPr="000A11B7">
        <w:t>2095</w:t>
      </w:r>
      <w:r w:rsidRPr="000A11B7">
        <w:t xml:space="preserve"> тыс. ед.;</w:t>
      </w:r>
    </w:p>
    <w:p w:rsidR="00BC5901" w:rsidRPr="000A11B7" w:rsidRDefault="00BC5901" w:rsidP="00BC5901">
      <w:pPr>
        <w:pStyle w:val="11"/>
        <w:numPr>
          <w:ilvl w:val="0"/>
          <w:numId w:val="4"/>
        </w:numPr>
        <w:tabs>
          <w:tab w:val="left" w:pos="943"/>
        </w:tabs>
        <w:ind w:firstLine="740"/>
        <w:jc w:val="both"/>
      </w:pPr>
      <w:bookmarkStart w:id="61" w:name="bookmark119"/>
      <w:bookmarkEnd w:id="61"/>
      <w:r w:rsidRPr="000A11B7">
        <w:t xml:space="preserve">увеличение доли учреждений, культуры, находящихся в удовлетворительном состоянии, до </w:t>
      </w:r>
      <w:r w:rsidR="00530D08" w:rsidRPr="000A11B7">
        <w:t>90,5</w:t>
      </w:r>
      <w:r w:rsidRPr="000A11B7">
        <w:t xml:space="preserve"> процентов;</w:t>
      </w:r>
    </w:p>
    <w:p w:rsidR="00BC5901" w:rsidRDefault="00BC5901" w:rsidP="00BC5901">
      <w:pPr>
        <w:pStyle w:val="11"/>
        <w:numPr>
          <w:ilvl w:val="0"/>
          <w:numId w:val="4"/>
        </w:numPr>
        <w:tabs>
          <w:tab w:val="left" w:pos="943"/>
        </w:tabs>
        <w:spacing w:after="320" w:line="259" w:lineRule="auto"/>
        <w:ind w:firstLine="740"/>
        <w:jc w:val="center"/>
      </w:pPr>
      <w:bookmarkStart w:id="62" w:name="bookmark120"/>
      <w:bookmarkEnd w:id="62"/>
      <w:r w:rsidRPr="000A11B7">
        <w:t>увеличение доли объектов культурного наследия, являющихся объектами недвижимости, находящихся в удовлетворительном состоянии, до 8</w:t>
      </w:r>
      <w:r w:rsidR="00C22E53" w:rsidRPr="000A11B7">
        <w:t xml:space="preserve">3,3 </w:t>
      </w:r>
      <w:r w:rsidRPr="000A11B7">
        <w:t>процентов</w:t>
      </w:r>
      <w:r>
        <w:t>.</w:t>
      </w: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  <w:bookmarkStart w:id="63" w:name="_GoBack"/>
      <w:bookmarkEnd w:id="63"/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970D62" w:rsidRDefault="00970D62" w:rsidP="00970D62">
      <w:pPr>
        <w:pStyle w:val="11"/>
        <w:tabs>
          <w:tab w:val="left" w:pos="943"/>
        </w:tabs>
        <w:spacing w:after="320" w:line="259" w:lineRule="auto"/>
        <w:ind w:firstLine="0"/>
      </w:pPr>
    </w:p>
    <w:p w:rsidR="00463E1E" w:rsidRPr="00463E1E" w:rsidRDefault="00463E1E" w:rsidP="00392CF5">
      <w:pPr>
        <w:pStyle w:val="a4"/>
        <w:autoSpaceDE w:val="0"/>
        <w:autoSpaceDN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 w:bidi="ar-SA"/>
        </w:rPr>
      </w:pPr>
    </w:p>
    <w:p w:rsidR="00463E1E" w:rsidRPr="00393138" w:rsidRDefault="00463E1E" w:rsidP="00463E1E">
      <w:pPr>
        <w:pStyle w:val="a4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463E1E" w:rsidRPr="00393138" w:rsidSect="00D772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09B" w:rsidRDefault="001A409B">
      <w:r>
        <w:separator/>
      </w:r>
    </w:p>
  </w:endnote>
  <w:endnote w:type="continuationSeparator" w:id="0">
    <w:p w:rsidR="001A409B" w:rsidRDefault="001A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09B" w:rsidRDefault="001A409B">
      <w:r>
        <w:separator/>
      </w:r>
    </w:p>
  </w:footnote>
  <w:footnote w:type="continuationSeparator" w:id="0">
    <w:p w:rsidR="001A409B" w:rsidRDefault="001A4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15241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9534A" w:rsidRPr="00665689" w:rsidRDefault="00D9534A">
        <w:pPr>
          <w:pStyle w:val="aa"/>
          <w:jc w:val="center"/>
          <w:rPr>
            <w:sz w:val="24"/>
            <w:szCs w:val="24"/>
          </w:rPr>
        </w:pPr>
        <w:r w:rsidRPr="00665689">
          <w:rPr>
            <w:sz w:val="24"/>
            <w:szCs w:val="24"/>
          </w:rPr>
          <w:fldChar w:fldCharType="begin"/>
        </w:r>
        <w:r w:rsidRPr="00665689">
          <w:rPr>
            <w:sz w:val="24"/>
            <w:szCs w:val="24"/>
          </w:rPr>
          <w:instrText>PAGE   \* MERGEFORMAT</w:instrText>
        </w:r>
        <w:r w:rsidRPr="00665689">
          <w:rPr>
            <w:sz w:val="24"/>
            <w:szCs w:val="24"/>
          </w:rPr>
          <w:fldChar w:fldCharType="separate"/>
        </w:r>
        <w:r w:rsidR="00970D62">
          <w:rPr>
            <w:noProof/>
            <w:sz w:val="24"/>
            <w:szCs w:val="24"/>
          </w:rPr>
          <w:t>13</w:t>
        </w:r>
        <w:r w:rsidRPr="00665689">
          <w:rPr>
            <w:sz w:val="24"/>
            <w:szCs w:val="24"/>
          </w:rPr>
          <w:fldChar w:fldCharType="end"/>
        </w:r>
      </w:p>
    </w:sdtContent>
  </w:sdt>
  <w:p w:rsidR="00D9534A" w:rsidRDefault="00D9534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82618"/>
    <w:multiLevelType w:val="hybridMultilevel"/>
    <w:tmpl w:val="39200D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E2966"/>
    <w:multiLevelType w:val="hybridMultilevel"/>
    <w:tmpl w:val="C6F63D62"/>
    <w:lvl w:ilvl="0" w:tplc="D056F9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D51C9A"/>
    <w:multiLevelType w:val="hybridMultilevel"/>
    <w:tmpl w:val="A776D7D6"/>
    <w:lvl w:ilvl="0" w:tplc="920A2F2A">
      <w:start w:val="2025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51A37"/>
    <w:multiLevelType w:val="hybridMultilevel"/>
    <w:tmpl w:val="2A7AD7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C622F"/>
    <w:multiLevelType w:val="hybridMultilevel"/>
    <w:tmpl w:val="F6CEC1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9F6D92"/>
    <w:multiLevelType w:val="hybridMultilevel"/>
    <w:tmpl w:val="09E04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B470A"/>
    <w:multiLevelType w:val="hybridMultilevel"/>
    <w:tmpl w:val="85EE842E"/>
    <w:lvl w:ilvl="0" w:tplc="534C107A">
      <w:start w:val="2014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C05234"/>
    <w:multiLevelType w:val="multilevel"/>
    <w:tmpl w:val="7694A2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8">
    <w:nsid w:val="279A6C0E"/>
    <w:multiLevelType w:val="multilevel"/>
    <w:tmpl w:val="4AF287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262CC0"/>
    <w:multiLevelType w:val="hybridMultilevel"/>
    <w:tmpl w:val="DF7E95F4"/>
    <w:lvl w:ilvl="0" w:tplc="CE181444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2B047695"/>
    <w:multiLevelType w:val="hybridMultilevel"/>
    <w:tmpl w:val="AD760DC8"/>
    <w:lvl w:ilvl="0" w:tplc="FCE45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986E9C"/>
    <w:multiLevelType w:val="multilevel"/>
    <w:tmpl w:val="BE0EB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2F1D31"/>
    <w:multiLevelType w:val="hybridMultilevel"/>
    <w:tmpl w:val="D7128886"/>
    <w:lvl w:ilvl="0" w:tplc="8370F14E">
      <w:start w:val="4"/>
      <w:numFmt w:val="decimal"/>
      <w:lvlText w:val="%1."/>
      <w:lvlJc w:val="left"/>
      <w:pPr>
        <w:ind w:left="1428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1596CC5"/>
    <w:multiLevelType w:val="hybridMultilevel"/>
    <w:tmpl w:val="0BD2E7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B684B"/>
    <w:multiLevelType w:val="hybridMultilevel"/>
    <w:tmpl w:val="D4347958"/>
    <w:lvl w:ilvl="0" w:tplc="37F060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AA2524"/>
    <w:multiLevelType w:val="hybridMultilevel"/>
    <w:tmpl w:val="91641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CB2843"/>
    <w:multiLevelType w:val="multilevel"/>
    <w:tmpl w:val="8780C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931C64"/>
    <w:multiLevelType w:val="hybridMultilevel"/>
    <w:tmpl w:val="FB48A944"/>
    <w:lvl w:ilvl="0" w:tplc="8D4638F8">
      <w:start w:val="2024"/>
      <w:numFmt w:val="decimal"/>
      <w:lvlText w:val="%1"/>
      <w:lvlJc w:val="left"/>
      <w:pPr>
        <w:ind w:left="125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2B1"/>
    <w:multiLevelType w:val="multilevel"/>
    <w:tmpl w:val="C7D4A7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873720"/>
    <w:multiLevelType w:val="hybridMultilevel"/>
    <w:tmpl w:val="ABEE6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5515"/>
    <w:multiLevelType w:val="multilevel"/>
    <w:tmpl w:val="8A44E5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058359F"/>
    <w:multiLevelType w:val="multilevel"/>
    <w:tmpl w:val="E5126B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291F74"/>
    <w:multiLevelType w:val="hybridMultilevel"/>
    <w:tmpl w:val="697AD180"/>
    <w:lvl w:ilvl="0" w:tplc="88080EC2">
      <w:start w:val="2025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B43B42"/>
    <w:multiLevelType w:val="multilevel"/>
    <w:tmpl w:val="8A44E5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79D234D"/>
    <w:multiLevelType w:val="hybridMultilevel"/>
    <w:tmpl w:val="87847A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8F2F06"/>
    <w:multiLevelType w:val="hybridMultilevel"/>
    <w:tmpl w:val="467EC0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BE5BB2"/>
    <w:multiLevelType w:val="hybridMultilevel"/>
    <w:tmpl w:val="E08E4FFA"/>
    <w:lvl w:ilvl="0" w:tplc="ED660876">
      <w:start w:val="2025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276782"/>
    <w:multiLevelType w:val="hybridMultilevel"/>
    <w:tmpl w:val="B7E42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CB3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943D4B"/>
    <w:multiLevelType w:val="hybridMultilevel"/>
    <w:tmpl w:val="63367FD0"/>
    <w:lvl w:ilvl="0" w:tplc="AAC60F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5722F9"/>
    <w:multiLevelType w:val="hybridMultilevel"/>
    <w:tmpl w:val="E0023D96"/>
    <w:lvl w:ilvl="0" w:tplc="CD747E4E">
      <w:start w:val="2025"/>
      <w:numFmt w:val="decimal"/>
      <w:lvlText w:val="%1"/>
      <w:lvlJc w:val="left"/>
      <w:pPr>
        <w:ind w:left="900" w:hanging="5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8C5267"/>
    <w:multiLevelType w:val="hybridMultilevel"/>
    <w:tmpl w:val="ABEE6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9D3FFE"/>
    <w:multiLevelType w:val="multilevel"/>
    <w:tmpl w:val="84D6A2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946677"/>
    <w:multiLevelType w:val="hybridMultilevel"/>
    <w:tmpl w:val="ABEE6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F95433"/>
    <w:multiLevelType w:val="hybridMultilevel"/>
    <w:tmpl w:val="35FC843E"/>
    <w:lvl w:ilvl="0" w:tplc="F8CC4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50385C"/>
    <w:multiLevelType w:val="hybridMultilevel"/>
    <w:tmpl w:val="4B86D3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412C0C"/>
    <w:multiLevelType w:val="hybridMultilevel"/>
    <w:tmpl w:val="13947C16"/>
    <w:lvl w:ilvl="0" w:tplc="BD5E4DC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E04F6E"/>
    <w:multiLevelType w:val="hybridMultilevel"/>
    <w:tmpl w:val="5B30CABC"/>
    <w:lvl w:ilvl="0" w:tplc="F0A6CCDA">
      <w:start w:val="2025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FB484E"/>
    <w:multiLevelType w:val="hybridMultilevel"/>
    <w:tmpl w:val="A2AC2858"/>
    <w:lvl w:ilvl="0" w:tplc="38F46CA0">
      <w:start w:val="2"/>
      <w:numFmt w:val="decimal"/>
      <w:lvlText w:val="%1."/>
      <w:lvlJc w:val="left"/>
      <w:pPr>
        <w:ind w:left="1068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6C13AA1"/>
    <w:multiLevelType w:val="multilevel"/>
    <w:tmpl w:val="E3D29E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803481"/>
    <w:multiLevelType w:val="hybridMultilevel"/>
    <w:tmpl w:val="D8D6164A"/>
    <w:lvl w:ilvl="0" w:tplc="611270A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97573C"/>
    <w:multiLevelType w:val="hybridMultilevel"/>
    <w:tmpl w:val="4EA453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F283A"/>
    <w:multiLevelType w:val="multilevel"/>
    <w:tmpl w:val="D8886D0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656DF2"/>
    <w:multiLevelType w:val="hybridMultilevel"/>
    <w:tmpl w:val="5158EEBE"/>
    <w:lvl w:ilvl="0" w:tplc="340C328A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725331FB"/>
    <w:multiLevelType w:val="multilevel"/>
    <w:tmpl w:val="38B8726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9102C4B"/>
    <w:multiLevelType w:val="multilevel"/>
    <w:tmpl w:val="F95E49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BDA30D3"/>
    <w:multiLevelType w:val="hybridMultilevel"/>
    <w:tmpl w:val="75C44A1A"/>
    <w:lvl w:ilvl="0" w:tplc="B24ECA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43"/>
  </w:num>
  <w:num w:numId="3">
    <w:abstractNumId w:val="21"/>
  </w:num>
  <w:num w:numId="4">
    <w:abstractNumId w:val="8"/>
  </w:num>
  <w:num w:numId="5">
    <w:abstractNumId w:val="44"/>
  </w:num>
  <w:num w:numId="6">
    <w:abstractNumId w:val="38"/>
  </w:num>
  <w:num w:numId="7">
    <w:abstractNumId w:val="41"/>
  </w:num>
  <w:num w:numId="8">
    <w:abstractNumId w:val="18"/>
  </w:num>
  <w:num w:numId="9">
    <w:abstractNumId w:val="16"/>
  </w:num>
  <w:num w:numId="10">
    <w:abstractNumId w:val="31"/>
  </w:num>
  <w:num w:numId="11">
    <w:abstractNumId w:val="27"/>
  </w:num>
  <w:num w:numId="12">
    <w:abstractNumId w:val="34"/>
  </w:num>
  <w:num w:numId="13">
    <w:abstractNumId w:val="1"/>
  </w:num>
  <w:num w:numId="14">
    <w:abstractNumId w:val="6"/>
  </w:num>
  <w:num w:numId="15">
    <w:abstractNumId w:val="4"/>
  </w:num>
  <w:num w:numId="16">
    <w:abstractNumId w:val="10"/>
  </w:num>
  <w:num w:numId="17">
    <w:abstractNumId w:val="35"/>
  </w:num>
  <w:num w:numId="18">
    <w:abstractNumId w:val="0"/>
  </w:num>
  <w:num w:numId="19">
    <w:abstractNumId w:val="40"/>
  </w:num>
  <w:num w:numId="20">
    <w:abstractNumId w:val="28"/>
  </w:num>
  <w:num w:numId="21">
    <w:abstractNumId w:val="37"/>
  </w:num>
  <w:num w:numId="22">
    <w:abstractNumId w:val="42"/>
  </w:num>
  <w:num w:numId="23">
    <w:abstractNumId w:val="12"/>
  </w:num>
  <w:num w:numId="24">
    <w:abstractNumId w:val="7"/>
  </w:num>
  <w:num w:numId="25">
    <w:abstractNumId w:val="36"/>
  </w:num>
  <w:num w:numId="26">
    <w:abstractNumId w:val="26"/>
  </w:num>
  <w:num w:numId="27">
    <w:abstractNumId w:val="32"/>
  </w:num>
  <w:num w:numId="28">
    <w:abstractNumId w:val="33"/>
  </w:num>
  <w:num w:numId="29">
    <w:abstractNumId w:val="13"/>
  </w:num>
  <w:num w:numId="30">
    <w:abstractNumId w:val="30"/>
  </w:num>
  <w:num w:numId="31">
    <w:abstractNumId w:val="3"/>
  </w:num>
  <w:num w:numId="32">
    <w:abstractNumId w:val="2"/>
  </w:num>
  <w:num w:numId="33">
    <w:abstractNumId w:val="45"/>
  </w:num>
  <w:num w:numId="34">
    <w:abstractNumId w:val="20"/>
  </w:num>
  <w:num w:numId="35">
    <w:abstractNumId w:val="22"/>
  </w:num>
  <w:num w:numId="36">
    <w:abstractNumId w:val="23"/>
  </w:num>
  <w:num w:numId="37">
    <w:abstractNumId w:val="17"/>
  </w:num>
  <w:num w:numId="38">
    <w:abstractNumId w:val="29"/>
  </w:num>
  <w:num w:numId="39">
    <w:abstractNumId w:val="39"/>
  </w:num>
  <w:num w:numId="40">
    <w:abstractNumId w:val="19"/>
  </w:num>
  <w:num w:numId="41">
    <w:abstractNumId w:val="5"/>
  </w:num>
  <w:num w:numId="42">
    <w:abstractNumId w:val="25"/>
  </w:num>
  <w:num w:numId="43">
    <w:abstractNumId w:val="24"/>
  </w:num>
  <w:num w:numId="44">
    <w:abstractNumId w:val="15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63"/>
    <w:rsid w:val="0001175F"/>
    <w:rsid w:val="00017ED7"/>
    <w:rsid w:val="00037312"/>
    <w:rsid w:val="00040A28"/>
    <w:rsid w:val="0006166A"/>
    <w:rsid w:val="00070674"/>
    <w:rsid w:val="000771B8"/>
    <w:rsid w:val="00085D77"/>
    <w:rsid w:val="000865D8"/>
    <w:rsid w:val="000A11B7"/>
    <w:rsid w:val="000A1C2D"/>
    <w:rsid w:val="000A59D9"/>
    <w:rsid w:val="000B35D7"/>
    <w:rsid w:val="000C6A34"/>
    <w:rsid w:val="000F0134"/>
    <w:rsid w:val="000F0AFC"/>
    <w:rsid w:val="00102A0C"/>
    <w:rsid w:val="00117BE9"/>
    <w:rsid w:val="00125E57"/>
    <w:rsid w:val="00140351"/>
    <w:rsid w:val="0014466B"/>
    <w:rsid w:val="001536B5"/>
    <w:rsid w:val="00157DCF"/>
    <w:rsid w:val="0019604C"/>
    <w:rsid w:val="0019677C"/>
    <w:rsid w:val="001A409B"/>
    <w:rsid w:val="001F4C56"/>
    <w:rsid w:val="001F56BD"/>
    <w:rsid w:val="002054BB"/>
    <w:rsid w:val="00224B67"/>
    <w:rsid w:val="002619E3"/>
    <w:rsid w:val="002767C2"/>
    <w:rsid w:val="00280B94"/>
    <w:rsid w:val="002A5476"/>
    <w:rsid w:val="002A61AD"/>
    <w:rsid w:val="002B3F87"/>
    <w:rsid w:val="002B6A6A"/>
    <w:rsid w:val="002C6239"/>
    <w:rsid w:val="002F6BAD"/>
    <w:rsid w:val="00301A99"/>
    <w:rsid w:val="0031533D"/>
    <w:rsid w:val="00322842"/>
    <w:rsid w:val="0032328C"/>
    <w:rsid w:val="0033127D"/>
    <w:rsid w:val="003572D8"/>
    <w:rsid w:val="00373FB8"/>
    <w:rsid w:val="00392CF5"/>
    <w:rsid w:val="00393138"/>
    <w:rsid w:val="003D7FCA"/>
    <w:rsid w:val="00404C55"/>
    <w:rsid w:val="00415150"/>
    <w:rsid w:val="00424AE0"/>
    <w:rsid w:val="00425D0A"/>
    <w:rsid w:val="0044684C"/>
    <w:rsid w:val="00463E1E"/>
    <w:rsid w:val="00467FD0"/>
    <w:rsid w:val="004B63F6"/>
    <w:rsid w:val="004C2E19"/>
    <w:rsid w:val="004C3BA9"/>
    <w:rsid w:val="0050241E"/>
    <w:rsid w:val="00530D08"/>
    <w:rsid w:val="00534CA2"/>
    <w:rsid w:val="00597F47"/>
    <w:rsid w:val="005B1C97"/>
    <w:rsid w:val="005E4707"/>
    <w:rsid w:val="005F7701"/>
    <w:rsid w:val="00615B5A"/>
    <w:rsid w:val="00617417"/>
    <w:rsid w:val="00625436"/>
    <w:rsid w:val="00626111"/>
    <w:rsid w:val="00665689"/>
    <w:rsid w:val="006A4B56"/>
    <w:rsid w:val="006B018E"/>
    <w:rsid w:val="006B694A"/>
    <w:rsid w:val="006C5942"/>
    <w:rsid w:val="006F063D"/>
    <w:rsid w:val="00703A55"/>
    <w:rsid w:val="00707DBA"/>
    <w:rsid w:val="007449B3"/>
    <w:rsid w:val="00756163"/>
    <w:rsid w:val="0076659B"/>
    <w:rsid w:val="007666B5"/>
    <w:rsid w:val="00784921"/>
    <w:rsid w:val="007A140C"/>
    <w:rsid w:val="007B24BC"/>
    <w:rsid w:val="007D47AA"/>
    <w:rsid w:val="007E7C2E"/>
    <w:rsid w:val="00811266"/>
    <w:rsid w:val="008124A1"/>
    <w:rsid w:val="0087385B"/>
    <w:rsid w:val="00893C41"/>
    <w:rsid w:val="00897279"/>
    <w:rsid w:val="008A2122"/>
    <w:rsid w:val="008B2CE6"/>
    <w:rsid w:val="008D403D"/>
    <w:rsid w:val="008D494F"/>
    <w:rsid w:val="008E5B92"/>
    <w:rsid w:val="008E72F1"/>
    <w:rsid w:val="00902A3A"/>
    <w:rsid w:val="009204C2"/>
    <w:rsid w:val="00936BA3"/>
    <w:rsid w:val="00937031"/>
    <w:rsid w:val="0094467E"/>
    <w:rsid w:val="00945534"/>
    <w:rsid w:val="009524A9"/>
    <w:rsid w:val="0095582F"/>
    <w:rsid w:val="00970D62"/>
    <w:rsid w:val="009A54EB"/>
    <w:rsid w:val="009C362C"/>
    <w:rsid w:val="009D7455"/>
    <w:rsid w:val="009E201C"/>
    <w:rsid w:val="009F354A"/>
    <w:rsid w:val="00A1130B"/>
    <w:rsid w:val="00A158F7"/>
    <w:rsid w:val="00A200E8"/>
    <w:rsid w:val="00A35931"/>
    <w:rsid w:val="00A70ACB"/>
    <w:rsid w:val="00A77C37"/>
    <w:rsid w:val="00AA23AE"/>
    <w:rsid w:val="00AC3920"/>
    <w:rsid w:val="00AC6B6A"/>
    <w:rsid w:val="00AE7DDE"/>
    <w:rsid w:val="00B2746B"/>
    <w:rsid w:val="00B51BD8"/>
    <w:rsid w:val="00B51C00"/>
    <w:rsid w:val="00B643F5"/>
    <w:rsid w:val="00BB5669"/>
    <w:rsid w:val="00BC5901"/>
    <w:rsid w:val="00BE6714"/>
    <w:rsid w:val="00BF2587"/>
    <w:rsid w:val="00C12782"/>
    <w:rsid w:val="00C20A11"/>
    <w:rsid w:val="00C22E53"/>
    <w:rsid w:val="00C41046"/>
    <w:rsid w:val="00C43071"/>
    <w:rsid w:val="00C47DFC"/>
    <w:rsid w:val="00C51AB5"/>
    <w:rsid w:val="00C55771"/>
    <w:rsid w:val="00C66C0E"/>
    <w:rsid w:val="00C66D50"/>
    <w:rsid w:val="00C90282"/>
    <w:rsid w:val="00CB0713"/>
    <w:rsid w:val="00CD4885"/>
    <w:rsid w:val="00D15D4A"/>
    <w:rsid w:val="00D32D18"/>
    <w:rsid w:val="00D51033"/>
    <w:rsid w:val="00D5331C"/>
    <w:rsid w:val="00D65131"/>
    <w:rsid w:val="00D7724E"/>
    <w:rsid w:val="00D83C36"/>
    <w:rsid w:val="00D9534A"/>
    <w:rsid w:val="00E14ED5"/>
    <w:rsid w:val="00E30576"/>
    <w:rsid w:val="00E32B7D"/>
    <w:rsid w:val="00E550FD"/>
    <w:rsid w:val="00E6308A"/>
    <w:rsid w:val="00EE6B10"/>
    <w:rsid w:val="00F44C67"/>
    <w:rsid w:val="00F47C3D"/>
    <w:rsid w:val="00F65B6F"/>
    <w:rsid w:val="00F76E2B"/>
    <w:rsid w:val="00F77E58"/>
    <w:rsid w:val="00F91A6A"/>
    <w:rsid w:val="00FB1C51"/>
    <w:rsid w:val="00FE0BEC"/>
    <w:rsid w:val="00FE4813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6B6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qFormat/>
    <w:rsid w:val="00463E1E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5">
    <w:name w:val="heading 5"/>
    <w:basedOn w:val="a"/>
    <w:next w:val="a"/>
    <w:link w:val="50"/>
    <w:semiHidden/>
    <w:unhideWhenUsed/>
    <w:qFormat/>
    <w:rsid w:val="00463E1E"/>
    <w:pPr>
      <w:widowControl/>
      <w:spacing w:before="240" w:after="60" w:line="360" w:lineRule="atLeast"/>
      <w:jc w:val="both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C6B6A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3"/>
    <w:rsid w:val="00AC6B6A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List Paragraph"/>
    <w:basedOn w:val="a"/>
    <w:uiPriority w:val="34"/>
    <w:qFormat/>
    <w:rsid w:val="00AC6B6A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FE481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FE4813"/>
    <w:pPr>
      <w:spacing w:after="29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0">
    <w:name w:val="Заголовок 1 Знак"/>
    <w:basedOn w:val="a0"/>
    <w:link w:val="1"/>
    <w:rsid w:val="00463E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semiHidden/>
    <w:rsid w:val="00463E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5">
    <w:name w:val="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table" w:styleId="a6">
    <w:name w:val="Table Grid"/>
    <w:basedOn w:val="a1"/>
    <w:rsid w:val="00463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cl">
    <w:name w:val="text1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3cl">
    <w:name w:val="text3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2cl">
    <w:name w:val="text2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2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uiPriority w:val="99"/>
    <w:rsid w:val="0046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1 Знак Знак 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14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rsid w:val="00463E1E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463E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Знак1"/>
    <w:basedOn w:val="a"/>
    <w:rsid w:val="00463E1E"/>
    <w:pPr>
      <w:widowControl/>
      <w:spacing w:before="100" w:beforeAutospacing="1" w:after="100" w:afterAutospacing="1"/>
    </w:pPr>
    <w:rPr>
      <w:rFonts w:ascii="Tahoma" w:eastAsia="Times New Roman" w:hAnsi="Tahoma" w:cs="Tahoma"/>
      <w:color w:val="auto"/>
      <w:sz w:val="20"/>
      <w:szCs w:val="20"/>
      <w:lang w:val="en-US" w:eastAsia="en-US" w:bidi="ar-SA"/>
    </w:rPr>
  </w:style>
  <w:style w:type="character" w:styleId="a9">
    <w:name w:val="line number"/>
    <w:rsid w:val="00463E1E"/>
  </w:style>
  <w:style w:type="paragraph" w:styleId="aa">
    <w:name w:val="header"/>
    <w:basedOn w:val="a"/>
    <w:link w:val="ab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d">
    <w:name w:val="Нижний колонтитул Знак"/>
    <w:basedOn w:val="a0"/>
    <w:link w:val="ac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аспорт госпрограммы"/>
    <w:basedOn w:val="a"/>
    <w:qFormat/>
    <w:rsid w:val="00463E1E"/>
    <w:pPr>
      <w:widowControl/>
      <w:ind w:firstLine="284"/>
      <w:jc w:val="both"/>
    </w:pPr>
    <w:rPr>
      <w:rFonts w:ascii="Times New Roman" w:eastAsia="Calibri" w:hAnsi="Times New Roman" w:cs="Times New Roman"/>
      <w:color w:val="auto"/>
      <w:sz w:val="26"/>
      <w:szCs w:val="28"/>
      <w:lang w:eastAsia="en-US" w:bidi="ar-SA"/>
    </w:rPr>
  </w:style>
  <w:style w:type="paragraph" w:customStyle="1" w:styleId="formattext">
    <w:name w:val="formattext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Normal">
    <w:name w:val="ConsNormal"/>
    <w:rsid w:val="00463E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No Spacing"/>
    <w:uiPriority w:val="1"/>
    <w:qFormat/>
    <w:rsid w:val="00463E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463E1E"/>
    <w:pPr>
      <w:widowControl/>
      <w:spacing w:after="160" w:line="240" w:lineRule="exact"/>
    </w:pPr>
    <w:rPr>
      <w:rFonts w:ascii="Verdana" w:eastAsia="Times New Roman" w:hAnsi="Verdana" w:cs="Verdana"/>
      <w:color w:val="auto"/>
      <w:lang w:val="en-US" w:eastAsia="en-US" w:bidi="ar-SA"/>
    </w:rPr>
  </w:style>
  <w:style w:type="character" w:styleId="af1">
    <w:name w:val="Strong"/>
    <w:qFormat/>
    <w:rsid w:val="00463E1E"/>
    <w:rPr>
      <w:b/>
      <w:bCs/>
    </w:rPr>
  </w:style>
  <w:style w:type="character" w:styleId="af2">
    <w:name w:val="Hyperlink"/>
    <w:uiPriority w:val="99"/>
    <w:unhideWhenUsed/>
    <w:rsid w:val="00463E1E"/>
    <w:rPr>
      <w:color w:val="0000FF"/>
      <w:u w:val="single"/>
    </w:rPr>
  </w:style>
  <w:style w:type="paragraph" w:customStyle="1" w:styleId="2">
    <w:name w:val="Абзац списка2"/>
    <w:basedOn w:val="a"/>
    <w:rsid w:val="009F354A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f3">
    <w:name w:val="Normal (Web)"/>
    <w:basedOn w:val="a"/>
    <w:rsid w:val="00A1130B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 w:bidi="ar-SA"/>
    </w:rPr>
  </w:style>
  <w:style w:type="character" w:customStyle="1" w:styleId="20">
    <w:name w:val="Колонтитул (2)_"/>
    <w:basedOn w:val="a0"/>
    <w:link w:val="21"/>
    <w:rsid w:val="00BC5901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Колонтитул (2)"/>
    <w:basedOn w:val="a"/>
    <w:link w:val="20"/>
    <w:rsid w:val="00BC590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6B6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qFormat/>
    <w:rsid w:val="00463E1E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5">
    <w:name w:val="heading 5"/>
    <w:basedOn w:val="a"/>
    <w:next w:val="a"/>
    <w:link w:val="50"/>
    <w:semiHidden/>
    <w:unhideWhenUsed/>
    <w:qFormat/>
    <w:rsid w:val="00463E1E"/>
    <w:pPr>
      <w:widowControl/>
      <w:spacing w:before="240" w:after="60" w:line="360" w:lineRule="atLeast"/>
      <w:jc w:val="both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C6B6A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3"/>
    <w:rsid w:val="00AC6B6A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List Paragraph"/>
    <w:basedOn w:val="a"/>
    <w:uiPriority w:val="34"/>
    <w:qFormat/>
    <w:rsid w:val="00AC6B6A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FE481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FE4813"/>
    <w:pPr>
      <w:spacing w:after="29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0">
    <w:name w:val="Заголовок 1 Знак"/>
    <w:basedOn w:val="a0"/>
    <w:link w:val="1"/>
    <w:rsid w:val="00463E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semiHidden/>
    <w:rsid w:val="00463E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5">
    <w:name w:val="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table" w:styleId="a6">
    <w:name w:val="Table Grid"/>
    <w:basedOn w:val="a1"/>
    <w:rsid w:val="00463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cl">
    <w:name w:val="text1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3cl">
    <w:name w:val="text3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2cl">
    <w:name w:val="text2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2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uiPriority w:val="99"/>
    <w:rsid w:val="0046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1 Знак Знак 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14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rsid w:val="00463E1E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463E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Знак1"/>
    <w:basedOn w:val="a"/>
    <w:rsid w:val="00463E1E"/>
    <w:pPr>
      <w:widowControl/>
      <w:spacing w:before="100" w:beforeAutospacing="1" w:after="100" w:afterAutospacing="1"/>
    </w:pPr>
    <w:rPr>
      <w:rFonts w:ascii="Tahoma" w:eastAsia="Times New Roman" w:hAnsi="Tahoma" w:cs="Tahoma"/>
      <w:color w:val="auto"/>
      <w:sz w:val="20"/>
      <w:szCs w:val="20"/>
      <w:lang w:val="en-US" w:eastAsia="en-US" w:bidi="ar-SA"/>
    </w:rPr>
  </w:style>
  <w:style w:type="character" w:styleId="a9">
    <w:name w:val="line number"/>
    <w:rsid w:val="00463E1E"/>
  </w:style>
  <w:style w:type="paragraph" w:styleId="aa">
    <w:name w:val="header"/>
    <w:basedOn w:val="a"/>
    <w:link w:val="ab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d">
    <w:name w:val="Нижний колонтитул Знак"/>
    <w:basedOn w:val="a0"/>
    <w:link w:val="ac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аспорт госпрограммы"/>
    <w:basedOn w:val="a"/>
    <w:qFormat/>
    <w:rsid w:val="00463E1E"/>
    <w:pPr>
      <w:widowControl/>
      <w:ind w:firstLine="284"/>
      <w:jc w:val="both"/>
    </w:pPr>
    <w:rPr>
      <w:rFonts w:ascii="Times New Roman" w:eastAsia="Calibri" w:hAnsi="Times New Roman" w:cs="Times New Roman"/>
      <w:color w:val="auto"/>
      <w:sz w:val="26"/>
      <w:szCs w:val="28"/>
      <w:lang w:eastAsia="en-US" w:bidi="ar-SA"/>
    </w:rPr>
  </w:style>
  <w:style w:type="paragraph" w:customStyle="1" w:styleId="formattext">
    <w:name w:val="formattext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Normal">
    <w:name w:val="ConsNormal"/>
    <w:rsid w:val="00463E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No Spacing"/>
    <w:uiPriority w:val="1"/>
    <w:qFormat/>
    <w:rsid w:val="00463E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463E1E"/>
    <w:pPr>
      <w:widowControl/>
      <w:spacing w:after="160" w:line="240" w:lineRule="exact"/>
    </w:pPr>
    <w:rPr>
      <w:rFonts w:ascii="Verdana" w:eastAsia="Times New Roman" w:hAnsi="Verdana" w:cs="Verdana"/>
      <w:color w:val="auto"/>
      <w:lang w:val="en-US" w:eastAsia="en-US" w:bidi="ar-SA"/>
    </w:rPr>
  </w:style>
  <w:style w:type="character" w:styleId="af1">
    <w:name w:val="Strong"/>
    <w:qFormat/>
    <w:rsid w:val="00463E1E"/>
    <w:rPr>
      <w:b/>
      <w:bCs/>
    </w:rPr>
  </w:style>
  <w:style w:type="character" w:styleId="af2">
    <w:name w:val="Hyperlink"/>
    <w:uiPriority w:val="99"/>
    <w:unhideWhenUsed/>
    <w:rsid w:val="00463E1E"/>
    <w:rPr>
      <w:color w:val="0000FF"/>
      <w:u w:val="single"/>
    </w:rPr>
  </w:style>
  <w:style w:type="paragraph" w:customStyle="1" w:styleId="2">
    <w:name w:val="Абзац списка2"/>
    <w:basedOn w:val="a"/>
    <w:rsid w:val="009F354A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f3">
    <w:name w:val="Normal (Web)"/>
    <w:basedOn w:val="a"/>
    <w:rsid w:val="00A1130B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 w:bidi="ar-SA"/>
    </w:rPr>
  </w:style>
  <w:style w:type="character" w:customStyle="1" w:styleId="20">
    <w:name w:val="Колонтитул (2)_"/>
    <w:basedOn w:val="a0"/>
    <w:link w:val="21"/>
    <w:rsid w:val="00BC5901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Колонтитул (2)"/>
    <w:basedOn w:val="a"/>
    <w:link w:val="20"/>
    <w:rsid w:val="00BC590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B26F2-04B2-44C0-A15B-42C9A104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14</Pages>
  <Words>4943</Words>
  <Characters>28177</Characters>
  <Application>Microsoft Office Word</Application>
  <DocSecurity>0</DocSecurity>
  <Lines>234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</vt:lpstr>
      <vt:lpstr>    </vt:lpstr>
      <vt:lpstr>    </vt:lpstr>
      <vt:lpstr>    Глава администрации </vt:lpstr>
      <vt:lpstr>    Шебекинского городского округа                                                  </vt:lpstr>
      <vt:lpstr>    </vt:lpstr>
      <vt:lpstr>        Оценка текущего состояния сферы культуры</vt:lpstr>
      <vt:lpstr>        Шебекинского муниципального округа</vt:lpstr>
      <vt:lpstr>        Сведения о взаимосвязи со стратегическими национальными</vt:lpstr>
      <vt:lpstr>        приоритетами, целями и показателями государственной программы</vt:lpstr>
      <vt:lpstr>        «Развитие культуры Белгородской области»</vt:lpstr>
      <vt:lpstr>        </vt:lpstr>
    </vt:vector>
  </TitlesOfParts>
  <Company/>
  <LinksUpToDate>false</LinksUpToDate>
  <CharactersWithSpaces>33054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2024-02-09T07:12:00Z</dcterms:created>
  <dcterms:modified xsi:type="dcterms:W3CDTF">2024-11-26T08:33:00Z</dcterms:modified>
</cp:coreProperties>
</file>