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B3" w:rsidRDefault="006B3FB3" w:rsidP="006B3FB3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AECEABF" wp14:editId="2DF67E4D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6B3FB3" w:rsidRDefault="006B3FB3" w:rsidP="006B3FB3">
      <w:pPr>
        <w:pStyle w:val="a3"/>
      </w:pPr>
    </w:p>
    <w:p w:rsidR="006B3FB3" w:rsidRDefault="006B3FB3" w:rsidP="006B3FB3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B3FB3" w:rsidRDefault="006B3FB3" w:rsidP="006B3FB3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B3FB3" w:rsidRDefault="006B3FB3" w:rsidP="006B3FB3"/>
    <w:p w:rsidR="007B2D7D" w:rsidRDefault="00D61997" w:rsidP="00D619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C82D6"/>
          <w:sz w:val="29"/>
          <w:szCs w:val="29"/>
        </w:rPr>
      </w:pPr>
      <w:r>
        <w:rPr>
          <w:rFonts w:ascii="Times New Roman" w:hAnsi="Times New Roman" w:cs="Times New Roman"/>
          <w:b/>
          <w:color w:val="1C82D6"/>
          <w:sz w:val="29"/>
          <w:szCs w:val="29"/>
        </w:rPr>
        <w:t xml:space="preserve">В Белгородской области растет число зарегистрированных </w:t>
      </w:r>
      <w:r w:rsidRPr="00D61997">
        <w:rPr>
          <w:rFonts w:ascii="Times New Roman" w:hAnsi="Times New Roman" w:cs="Times New Roman"/>
          <w:b/>
          <w:color w:val="1C82D6"/>
          <w:sz w:val="29"/>
          <w:szCs w:val="29"/>
        </w:rPr>
        <w:t>договоров долевого участия</w:t>
      </w:r>
      <w:r>
        <w:rPr>
          <w:rFonts w:ascii="Times New Roman" w:hAnsi="Times New Roman" w:cs="Times New Roman"/>
          <w:b/>
          <w:color w:val="1C82D6"/>
          <w:sz w:val="29"/>
          <w:szCs w:val="29"/>
        </w:rPr>
        <w:t>, поданных в электронном виде</w:t>
      </w:r>
    </w:p>
    <w:p w:rsidR="00D61997" w:rsidRDefault="00D61997" w:rsidP="00D619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C64" w:rsidRPr="00CB2EC6" w:rsidRDefault="006F3C64" w:rsidP="00D61997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B2E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 Белгородской области растет количество заявлений на регистрацию договоров долевого участия (ДДУ) в строительстве, поданных в электронном виде. Согласно статистике ведомства, за год этот показатель увеличился более чем на 20%. </w:t>
      </w:r>
    </w:p>
    <w:p w:rsidR="006F3C64" w:rsidRPr="00CB2EC6" w:rsidRDefault="006F3C64" w:rsidP="007B2D7D">
      <w:pPr>
        <w:ind w:firstLine="709"/>
        <w:jc w:val="both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</w:pPr>
      <w:r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«</w:t>
      </w:r>
      <w:r w:rsidR="00515643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З</w:t>
      </w:r>
      <w:r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а 11 месяцев </w:t>
      </w:r>
      <w:r w:rsidR="00515643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предыдущего года </w:t>
      </w:r>
      <w:r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в Управление </w:t>
      </w:r>
      <w:r w:rsidR="007B2D7D"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поступило</w:t>
      </w:r>
      <w:r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559 заявлений на регистрацию договоров долевого участия в строительстве в электронном виде, что составляло 32% от общего количества всех обращений. Сегодня цифры значительно возросли, </w:t>
      </w:r>
      <w:r w:rsidR="00171C73"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за 11 месяцев текущего года ведомством было зарегистрировано 798 обращений </w:t>
      </w:r>
      <w:r w:rsidR="006D047B"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на регистрацию договоров долевого участия в строительстве в электронном виде, что </w:t>
      </w:r>
      <w:r w:rsidR="007B2D7D"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составило</w:t>
      </w:r>
      <w:r w:rsidR="006D047B"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53,41% от общего </w:t>
      </w:r>
      <w:r w:rsidR="007B2D7D"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количества всех обращений</w:t>
      </w:r>
      <w:r w:rsidRPr="00CB2E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»</w:t>
      </w:r>
      <w:r w:rsidRPr="00CB2E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- прокомментировала </w:t>
      </w:r>
      <w:r w:rsidRPr="00CB2E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заместитель руководителя Управления </w:t>
      </w:r>
      <w:proofErr w:type="spellStart"/>
      <w:r w:rsidRPr="00CB2E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Росреестра</w:t>
      </w:r>
      <w:proofErr w:type="spellEnd"/>
      <w:r w:rsidRPr="00CB2E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по Белгородской области Юлия </w:t>
      </w:r>
      <w:proofErr w:type="spellStart"/>
      <w:r w:rsidRPr="00CB2E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Яцинишина</w:t>
      </w:r>
      <w:proofErr w:type="spellEnd"/>
      <w:r w:rsidRPr="00CB2E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. </w:t>
      </w:r>
    </w:p>
    <w:p w:rsidR="00917C36" w:rsidRDefault="00D61997" w:rsidP="00BF4D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EC6">
        <w:rPr>
          <w:rFonts w:ascii="Times New Roman" w:hAnsi="Times New Roman" w:cs="Times New Roman"/>
          <w:sz w:val="26"/>
          <w:szCs w:val="26"/>
        </w:rPr>
        <w:t xml:space="preserve">В пресс-службе Управления отмечают, что </w:t>
      </w:r>
      <w:r w:rsidR="00C76200">
        <w:rPr>
          <w:rFonts w:ascii="Times New Roman" w:hAnsi="Times New Roman" w:cs="Times New Roman"/>
          <w:sz w:val="26"/>
          <w:szCs w:val="26"/>
        </w:rPr>
        <w:t>р</w:t>
      </w:r>
      <w:r w:rsidR="00917C36" w:rsidRPr="00917C36">
        <w:rPr>
          <w:rFonts w:ascii="Times New Roman" w:hAnsi="Times New Roman" w:cs="Times New Roman"/>
          <w:sz w:val="26"/>
          <w:szCs w:val="26"/>
        </w:rPr>
        <w:t xml:space="preserve">азвитие электронного взаимодействия </w:t>
      </w:r>
      <w:r w:rsidR="00A5012A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proofErr w:type="spellStart"/>
      <w:r w:rsidR="00A5012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A5012A" w:rsidRPr="00917C36">
        <w:rPr>
          <w:rFonts w:ascii="Times New Roman" w:hAnsi="Times New Roman" w:cs="Times New Roman"/>
          <w:sz w:val="26"/>
          <w:szCs w:val="26"/>
        </w:rPr>
        <w:t xml:space="preserve"> с профессиональными участниками рынка недвижимости </w:t>
      </w:r>
      <w:r w:rsidR="00917C36" w:rsidRPr="00917C36">
        <w:rPr>
          <w:rFonts w:ascii="Times New Roman" w:hAnsi="Times New Roman" w:cs="Times New Roman"/>
          <w:sz w:val="26"/>
          <w:szCs w:val="26"/>
        </w:rPr>
        <w:t xml:space="preserve">позволяет повышать качество, скорость предоставления услуг и совершенствовать работу сервисов. </w:t>
      </w:r>
    </w:p>
    <w:p w:rsidR="00917C36" w:rsidRPr="00917C36" w:rsidRDefault="007B2D7D" w:rsidP="00917C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EC6">
        <w:rPr>
          <w:rFonts w:ascii="Times New Roman" w:hAnsi="Times New Roman" w:cs="Times New Roman"/>
          <w:i/>
          <w:sz w:val="26"/>
          <w:szCs w:val="26"/>
        </w:rPr>
        <w:t>«Мы уверены, что в</w:t>
      </w:r>
      <w:r w:rsidR="00DB1147" w:rsidRPr="00CB2EC6">
        <w:rPr>
          <w:rFonts w:ascii="Times New Roman" w:hAnsi="Times New Roman" w:cs="Times New Roman"/>
          <w:i/>
          <w:sz w:val="26"/>
          <w:szCs w:val="26"/>
        </w:rPr>
        <w:t xml:space="preserve"> будущем количество электронных</w:t>
      </w:r>
      <w:r w:rsidR="00171C73" w:rsidRPr="00CB2EC6">
        <w:rPr>
          <w:rFonts w:ascii="Times New Roman" w:hAnsi="Times New Roman" w:cs="Times New Roman"/>
          <w:i/>
          <w:sz w:val="26"/>
          <w:szCs w:val="26"/>
        </w:rPr>
        <w:t xml:space="preserve"> заявлений на регистрацию </w:t>
      </w:r>
      <w:r w:rsidRPr="00CB2EC6">
        <w:rPr>
          <w:rFonts w:ascii="Times New Roman" w:hAnsi="Times New Roman" w:cs="Times New Roman"/>
          <w:i/>
          <w:sz w:val="26"/>
          <w:szCs w:val="26"/>
        </w:rPr>
        <w:t xml:space="preserve">договоров долевого участия будет расти, потому что это удобно, просто, а главное - </w:t>
      </w:r>
      <w:r w:rsidR="00171C73" w:rsidRPr="00CB2EC6">
        <w:rPr>
          <w:rFonts w:ascii="Times New Roman" w:hAnsi="Times New Roman" w:cs="Times New Roman"/>
          <w:i/>
          <w:sz w:val="26"/>
          <w:szCs w:val="26"/>
        </w:rPr>
        <w:t xml:space="preserve">безопасно. При такой процедуре документы поступают из офиса продаж </w:t>
      </w:r>
      <w:r w:rsidR="00515643">
        <w:rPr>
          <w:rFonts w:ascii="Times New Roman" w:hAnsi="Times New Roman" w:cs="Times New Roman"/>
          <w:i/>
          <w:sz w:val="26"/>
          <w:szCs w:val="26"/>
        </w:rPr>
        <w:t>напрямую</w:t>
      </w:r>
      <w:r w:rsidR="00171C73" w:rsidRPr="00CB2EC6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="00171C73" w:rsidRPr="00CB2EC6">
        <w:rPr>
          <w:rFonts w:ascii="Times New Roman" w:hAnsi="Times New Roman" w:cs="Times New Roman"/>
          <w:i/>
          <w:sz w:val="26"/>
          <w:szCs w:val="26"/>
        </w:rPr>
        <w:t>Росреестр</w:t>
      </w:r>
      <w:proofErr w:type="spellEnd"/>
      <w:r w:rsidR="00171C73" w:rsidRPr="00CB2EC6">
        <w:rPr>
          <w:rFonts w:ascii="Times New Roman" w:hAnsi="Times New Roman" w:cs="Times New Roman"/>
          <w:i/>
          <w:sz w:val="26"/>
          <w:szCs w:val="26"/>
        </w:rPr>
        <w:t xml:space="preserve"> - в режиме онлайн, а электронная цифровая подпись приравнивается</w:t>
      </w:r>
      <w:r w:rsidRPr="00CB2EC6">
        <w:rPr>
          <w:rFonts w:ascii="Times New Roman" w:hAnsi="Times New Roman" w:cs="Times New Roman"/>
          <w:i/>
          <w:sz w:val="26"/>
          <w:szCs w:val="26"/>
        </w:rPr>
        <w:t xml:space="preserve"> к «живой» на бумажном носителе», - </w:t>
      </w:r>
      <w:r w:rsidR="009651B3" w:rsidRPr="00CB2EC6">
        <w:rPr>
          <w:rFonts w:ascii="Times New Roman" w:hAnsi="Times New Roman" w:cs="Times New Roman"/>
          <w:sz w:val="26"/>
          <w:szCs w:val="26"/>
        </w:rPr>
        <w:t xml:space="preserve">рассказал </w:t>
      </w:r>
      <w:r w:rsidR="009651B3" w:rsidRPr="00CB2EC6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="00B67E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1B3" w:rsidRPr="00CB2EC6">
        <w:rPr>
          <w:rFonts w:ascii="Times New Roman" w:hAnsi="Times New Roman" w:cs="Times New Roman"/>
          <w:b/>
          <w:sz w:val="26"/>
          <w:szCs w:val="26"/>
        </w:rPr>
        <w:t>ООО «СЗ «</w:t>
      </w:r>
      <w:proofErr w:type="spellStart"/>
      <w:r w:rsidR="009651B3" w:rsidRPr="00CB2EC6">
        <w:rPr>
          <w:rFonts w:ascii="Times New Roman" w:hAnsi="Times New Roman" w:cs="Times New Roman"/>
          <w:b/>
          <w:sz w:val="26"/>
          <w:szCs w:val="26"/>
        </w:rPr>
        <w:t>Веголос</w:t>
      </w:r>
      <w:proofErr w:type="spellEnd"/>
      <w:r w:rsidR="009651B3" w:rsidRPr="00CB2EC6">
        <w:rPr>
          <w:rFonts w:ascii="Times New Roman" w:hAnsi="Times New Roman" w:cs="Times New Roman"/>
          <w:b/>
          <w:sz w:val="26"/>
          <w:szCs w:val="26"/>
        </w:rPr>
        <w:t>» Михаил Чернятин.</w:t>
      </w:r>
      <w:r w:rsidR="009651B3" w:rsidRPr="00CB2E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C36" w:rsidRDefault="00917C36" w:rsidP="00917C3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2728D" w:rsidRDefault="0012728D" w:rsidP="00917C3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F1342" w:rsidRDefault="00D021FA" w:rsidP="005F1342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hyperlink r:id="rId6" w:history="1">
        <w:r w:rsidR="00AC280E" w:rsidRPr="0049197B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https://rosreestr.gov.ru/press/archive/reg/v-belgorodskoy-oblasti-rastet-chislo-zaregistrirovannykh-dogovorov-dolevogo-uchastiya-podannykh-v-el/</w:t>
        </w:r>
      </w:hyperlink>
      <w:r w:rsidR="00AC280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17C36" w:rsidRDefault="00917C36" w:rsidP="005F13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917C36" w:rsidRDefault="00917C36" w:rsidP="005F13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AC280E" w:rsidRDefault="00AC280E" w:rsidP="005F13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12728D" w:rsidRDefault="0012728D" w:rsidP="005F13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5F1342" w:rsidRPr="00B50D35" w:rsidRDefault="005F1342" w:rsidP="005F13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5F1342" w:rsidRPr="00B50D35" w:rsidRDefault="005F1342" w:rsidP="005F1342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5F1342" w:rsidRPr="00B50D35" w:rsidRDefault="005F1342" w:rsidP="005F1342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5F1342" w:rsidRPr="00B50D35" w:rsidRDefault="005F1342" w:rsidP="005F1342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5F1342" w:rsidRPr="00B50D35" w:rsidRDefault="005F1342" w:rsidP="005F1342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5F1342" w:rsidRPr="00B50D35" w:rsidRDefault="005F1342" w:rsidP="005F1342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lastRenderedPageBreak/>
        <w:t>моб.: 8(910)2218898, BistrovaAA@r31.rosreestr.ru</w:t>
      </w:r>
    </w:p>
    <w:p w:rsidR="005F1342" w:rsidRPr="00917C36" w:rsidRDefault="005F1342" w:rsidP="00917C3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5F1342" w:rsidRPr="0091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AA"/>
    <w:rsid w:val="0012728D"/>
    <w:rsid w:val="00171C73"/>
    <w:rsid w:val="004220BA"/>
    <w:rsid w:val="00515643"/>
    <w:rsid w:val="005F1342"/>
    <w:rsid w:val="006B3FB3"/>
    <w:rsid w:val="006D047B"/>
    <w:rsid w:val="006F3C64"/>
    <w:rsid w:val="007B2D7D"/>
    <w:rsid w:val="00917C36"/>
    <w:rsid w:val="009651B3"/>
    <w:rsid w:val="00A5012A"/>
    <w:rsid w:val="00A968AA"/>
    <w:rsid w:val="00AC280E"/>
    <w:rsid w:val="00B67E5C"/>
    <w:rsid w:val="00BF4D65"/>
    <w:rsid w:val="00C22EC3"/>
    <w:rsid w:val="00C76200"/>
    <w:rsid w:val="00CB2EC6"/>
    <w:rsid w:val="00D021FA"/>
    <w:rsid w:val="00D61997"/>
    <w:rsid w:val="00D672DF"/>
    <w:rsid w:val="00DB1147"/>
    <w:rsid w:val="00E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3"/>
  </w:style>
  <w:style w:type="paragraph" w:styleId="1">
    <w:name w:val="heading 1"/>
    <w:basedOn w:val="a"/>
    <w:next w:val="a"/>
    <w:link w:val="10"/>
    <w:uiPriority w:val="9"/>
    <w:qFormat/>
    <w:rsid w:val="00D61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B3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3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B3F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1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5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3"/>
  </w:style>
  <w:style w:type="paragraph" w:styleId="1">
    <w:name w:val="heading 1"/>
    <w:basedOn w:val="a"/>
    <w:next w:val="a"/>
    <w:link w:val="10"/>
    <w:uiPriority w:val="9"/>
    <w:qFormat/>
    <w:rsid w:val="00D61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B3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3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B3F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1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5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v-belgorodskoy-oblasti-rastet-chislo-zaregistrirovannykh-dogovorov-dolevogo-uchastiya-podannykh-v-e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Ozerova</cp:lastModifiedBy>
  <cp:revision>2</cp:revision>
  <cp:lastPrinted>2022-12-06T10:22:00Z</cp:lastPrinted>
  <dcterms:created xsi:type="dcterms:W3CDTF">2022-12-21T13:39:00Z</dcterms:created>
  <dcterms:modified xsi:type="dcterms:W3CDTF">2022-12-21T13:39:00Z</dcterms:modified>
</cp:coreProperties>
</file>