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9F" w:rsidRDefault="00AD519F" w:rsidP="00AD519F">
      <w:pPr>
        <w:pStyle w:val="a3"/>
      </w:pPr>
      <w:r w:rsidRPr="00082290">
        <w:rPr>
          <w:noProof/>
        </w:rPr>
        <w:drawing>
          <wp:inline distT="0" distB="0" distL="0" distR="0" wp14:anchorId="72642EE6" wp14:editId="086832DB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AD519F" w:rsidRDefault="00AD519F" w:rsidP="00AD519F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AD519F" w:rsidRDefault="00AD519F" w:rsidP="00AD519F">
      <w:pPr>
        <w:pStyle w:val="a3"/>
      </w:pPr>
    </w:p>
    <w:p w:rsidR="00AD519F" w:rsidRPr="008E2896" w:rsidRDefault="00AD519F" w:rsidP="00AD519F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AD519F" w:rsidRPr="006226C7" w:rsidRDefault="00AD519F" w:rsidP="00AD519F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AD519F" w:rsidRDefault="00AD519F" w:rsidP="00AD519F">
      <w:pPr>
        <w:rPr>
          <w:rStyle w:val="a5"/>
          <w:i w:val="0"/>
          <w:color w:val="0000FF"/>
          <w:sz w:val="28"/>
        </w:rPr>
      </w:pPr>
    </w:p>
    <w:p w:rsidR="00AD519F" w:rsidRDefault="00AD519F" w:rsidP="00AD519F">
      <w:pPr>
        <w:jc w:val="center"/>
        <w:rPr>
          <w:b/>
          <w:color w:val="1C82D6"/>
          <w:sz w:val="32"/>
          <w:szCs w:val="26"/>
        </w:rPr>
      </w:pPr>
    </w:p>
    <w:p w:rsidR="00AD519F" w:rsidRDefault="00AD519F" w:rsidP="00AD519F">
      <w:pPr>
        <w:jc w:val="center"/>
        <w:rPr>
          <w:b/>
          <w:color w:val="1C82D6"/>
          <w:sz w:val="32"/>
          <w:szCs w:val="26"/>
        </w:rPr>
      </w:pPr>
    </w:p>
    <w:p w:rsidR="00B007FD" w:rsidRDefault="00AD519F" w:rsidP="00AD519F">
      <w:pPr>
        <w:jc w:val="center"/>
        <w:rPr>
          <w:b/>
          <w:color w:val="1C82D6"/>
          <w:sz w:val="32"/>
          <w:szCs w:val="28"/>
        </w:rPr>
      </w:pPr>
      <w:bookmarkStart w:id="0" w:name="_GoBack"/>
      <w:r w:rsidRPr="00AD519F">
        <w:rPr>
          <w:b/>
          <w:color w:val="1C82D6"/>
          <w:sz w:val="32"/>
          <w:szCs w:val="28"/>
        </w:rPr>
        <w:t>Обновлены сведения об утраченных и повреждённых пунктах государственной геодезической сет</w:t>
      </w:r>
      <w:r w:rsidR="002E45AB">
        <w:rPr>
          <w:b/>
          <w:color w:val="1C82D6"/>
          <w:sz w:val="32"/>
          <w:szCs w:val="28"/>
        </w:rPr>
        <w:t>и, расположенных на территории Б</w:t>
      </w:r>
      <w:r w:rsidRPr="00AD519F">
        <w:rPr>
          <w:b/>
          <w:color w:val="1C82D6"/>
          <w:sz w:val="32"/>
          <w:szCs w:val="28"/>
        </w:rPr>
        <w:t>елгородской области</w:t>
      </w:r>
    </w:p>
    <w:bookmarkEnd w:id="0"/>
    <w:p w:rsidR="00AD519F" w:rsidRDefault="00AD519F" w:rsidP="00AD519F">
      <w:pPr>
        <w:jc w:val="center"/>
        <w:rPr>
          <w:b/>
          <w:color w:val="1C82D6"/>
          <w:sz w:val="32"/>
          <w:szCs w:val="28"/>
        </w:rPr>
      </w:pPr>
    </w:p>
    <w:p w:rsidR="00AD519F" w:rsidRPr="007D33D9" w:rsidRDefault="00AD519F" w:rsidP="00AD519F">
      <w:pPr>
        <w:spacing w:line="276" w:lineRule="auto"/>
        <w:ind w:firstLine="709"/>
        <w:jc w:val="both"/>
        <w:rPr>
          <w:sz w:val="28"/>
          <w:szCs w:val="28"/>
        </w:rPr>
      </w:pPr>
      <w:r w:rsidRPr="007D33D9">
        <w:rPr>
          <w:sz w:val="28"/>
          <w:szCs w:val="28"/>
        </w:rPr>
        <w:t xml:space="preserve">Управление </w:t>
      </w:r>
      <w:proofErr w:type="spellStart"/>
      <w:r w:rsidRPr="007D33D9">
        <w:rPr>
          <w:sz w:val="28"/>
          <w:szCs w:val="28"/>
        </w:rPr>
        <w:t>Росреестра</w:t>
      </w:r>
      <w:proofErr w:type="spellEnd"/>
      <w:r w:rsidRPr="007D33D9">
        <w:rPr>
          <w:sz w:val="28"/>
          <w:szCs w:val="28"/>
        </w:rPr>
        <w:t xml:space="preserve"> по Белгородской области доводит до сведения лиц, осуществляющих геодезическую и картографическую деятельность </w:t>
      </w:r>
      <w:r>
        <w:rPr>
          <w:sz w:val="28"/>
          <w:szCs w:val="28"/>
        </w:rPr>
        <w:t xml:space="preserve">                                   </w:t>
      </w:r>
      <w:r w:rsidRPr="007D33D9">
        <w:rPr>
          <w:sz w:val="28"/>
          <w:szCs w:val="28"/>
        </w:rPr>
        <w:t>на территории Белгородской области, что публично-правовая компания «</w:t>
      </w:r>
      <w:proofErr w:type="spellStart"/>
      <w:r w:rsidRPr="007D33D9">
        <w:rPr>
          <w:sz w:val="28"/>
          <w:szCs w:val="28"/>
        </w:rPr>
        <w:t>Роскадастр</w:t>
      </w:r>
      <w:proofErr w:type="spellEnd"/>
      <w:r w:rsidRPr="007D33D9">
        <w:rPr>
          <w:sz w:val="28"/>
          <w:szCs w:val="28"/>
        </w:rPr>
        <w:t>» обновила данные об утраченных и повреждённых пунктах государственной геодезической сети, а также об обследованных пунктах нивелирной и гравиметрической сетей.</w:t>
      </w:r>
    </w:p>
    <w:p w:rsidR="00AD519F" w:rsidRPr="00AD519F" w:rsidRDefault="00AD519F" w:rsidP="00AD519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D519F">
        <w:rPr>
          <w:i/>
          <w:sz w:val="28"/>
          <w:szCs w:val="28"/>
        </w:rPr>
        <w:t xml:space="preserve">«Уточнённые сведения об обследованных пунктах государственных геодезической и нивелирной сетей, расположенных на территории Белгородской области, опубликованы по состоянию на 17.01.2023 в разделе Федерального фонда пространственных данных «Сведения о пунктах государственных геодезических сетей (ГГС)». </w:t>
      </w:r>
      <w:r w:rsidRPr="00AD519F">
        <w:rPr>
          <w:i/>
          <w:sz w:val="28"/>
          <w:szCs w:val="28"/>
          <w:shd w:val="clear" w:color="auto" w:fill="FFFFFF"/>
        </w:rPr>
        <w:t xml:space="preserve">Материал ежеквартально дополняется </w:t>
      </w:r>
      <w:r>
        <w:rPr>
          <w:i/>
          <w:sz w:val="28"/>
          <w:szCs w:val="28"/>
          <w:shd w:val="clear" w:color="auto" w:fill="FFFFFF"/>
        </w:rPr>
        <w:t xml:space="preserve">                                 </w:t>
      </w:r>
      <w:r w:rsidRPr="00AD519F">
        <w:rPr>
          <w:i/>
          <w:sz w:val="28"/>
          <w:szCs w:val="28"/>
          <w:shd w:val="clear" w:color="auto" w:fill="FFFFFF"/>
        </w:rPr>
        <w:t xml:space="preserve">и обновляется новыми сведениями </w:t>
      </w:r>
      <w:r w:rsidRPr="00AD519F">
        <w:rPr>
          <w:i/>
          <w:sz w:val="28"/>
          <w:szCs w:val="28"/>
        </w:rPr>
        <w:t>о состоянии геодезических пунктов»</w:t>
      </w:r>
      <w:r w:rsidRPr="007D33D9">
        <w:rPr>
          <w:sz w:val="28"/>
          <w:szCs w:val="28"/>
        </w:rPr>
        <w:t xml:space="preserve">, – поясняет </w:t>
      </w:r>
      <w:r w:rsidRPr="00AD519F">
        <w:rPr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AD519F">
        <w:rPr>
          <w:b/>
          <w:sz w:val="28"/>
          <w:szCs w:val="28"/>
        </w:rPr>
        <w:t>Росреестра</w:t>
      </w:r>
      <w:proofErr w:type="spellEnd"/>
      <w:r w:rsidRPr="00AD519F">
        <w:rPr>
          <w:b/>
          <w:sz w:val="28"/>
          <w:szCs w:val="28"/>
        </w:rPr>
        <w:t xml:space="preserve"> по Белгородской области Лариса Александрова.</w:t>
      </w:r>
    </w:p>
    <w:p w:rsidR="00AD519F" w:rsidRPr="007D33D9" w:rsidRDefault="00AD519F" w:rsidP="00AD519F">
      <w:pPr>
        <w:spacing w:line="276" w:lineRule="auto"/>
        <w:ind w:firstLine="709"/>
        <w:jc w:val="both"/>
        <w:rPr>
          <w:sz w:val="28"/>
          <w:szCs w:val="28"/>
        </w:rPr>
      </w:pPr>
      <w:r w:rsidRPr="007D33D9">
        <w:rPr>
          <w:sz w:val="28"/>
          <w:szCs w:val="28"/>
        </w:rPr>
        <w:t xml:space="preserve">Напоминаем, что в случае выявления повреждения или уничтожения  пунктов государственных геодезической и нивелирной сетей, расположенных                 на территории области, правообладатели объектов недвижимости, на которых находятся пункты, а также лица, выполняющие геодезические </w:t>
      </w:r>
      <w:r>
        <w:rPr>
          <w:sz w:val="28"/>
          <w:szCs w:val="28"/>
        </w:rPr>
        <w:t xml:space="preserve">                                                  </w:t>
      </w:r>
      <w:r w:rsidRPr="007D33D9">
        <w:rPr>
          <w:sz w:val="28"/>
          <w:szCs w:val="28"/>
        </w:rPr>
        <w:t xml:space="preserve">и картографические работы, в порядке, установленном приказом </w:t>
      </w:r>
      <w:proofErr w:type="spellStart"/>
      <w:r w:rsidRPr="007D33D9">
        <w:rPr>
          <w:sz w:val="28"/>
          <w:szCs w:val="28"/>
        </w:rPr>
        <w:t>Росре</w:t>
      </w:r>
      <w:r>
        <w:rPr>
          <w:sz w:val="28"/>
          <w:szCs w:val="28"/>
        </w:rPr>
        <w:t>естра</w:t>
      </w:r>
      <w:proofErr w:type="spellEnd"/>
      <w:r>
        <w:rPr>
          <w:sz w:val="28"/>
          <w:szCs w:val="28"/>
        </w:rPr>
        <w:t xml:space="preserve"> от 21.10.2020 № П/0391, </w:t>
      </w:r>
      <w:r w:rsidRPr="007D33D9">
        <w:rPr>
          <w:sz w:val="28"/>
          <w:szCs w:val="28"/>
        </w:rPr>
        <w:t xml:space="preserve">в течение 15 календарных дней со дня обнаружения повреждения или уничтожения пункта, завершения полевых геодезических </w:t>
      </w:r>
      <w:r>
        <w:rPr>
          <w:sz w:val="28"/>
          <w:szCs w:val="28"/>
        </w:rPr>
        <w:t xml:space="preserve">                              </w:t>
      </w:r>
      <w:r w:rsidRPr="007D33D9">
        <w:rPr>
          <w:sz w:val="28"/>
          <w:szCs w:val="28"/>
        </w:rPr>
        <w:t>и картографических работ обязаны</w:t>
      </w:r>
      <w:r>
        <w:rPr>
          <w:sz w:val="28"/>
          <w:szCs w:val="28"/>
        </w:rPr>
        <w:t xml:space="preserve"> </w:t>
      </w:r>
      <w:r w:rsidRPr="007D33D9">
        <w:rPr>
          <w:sz w:val="28"/>
          <w:szCs w:val="28"/>
        </w:rPr>
        <w:t>об этом уведомить Управление.</w:t>
      </w:r>
    </w:p>
    <w:p w:rsidR="00AD519F" w:rsidRPr="007D33D9" w:rsidRDefault="00AD519F" w:rsidP="00AD519F">
      <w:pPr>
        <w:spacing w:line="276" w:lineRule="auto"/>
        <w:ind w:firstLine="709"/>
        <w:jc w:val="both"/>
        <w:rPr>
          <w:sz w:val="28"/>
          <w:szCs w:val="28"/>
        </w:rPr>
      </w:pPr>
      <w:r w:rsidRPr="007D33D9">
        <w:rPr>
          <w:sz w:val="28"/>
          <w:szCs w:val="28"/>
        </w:rPr>
        <w:t xml:space="preserve">Информация о повреждении или уничтожении геодезического пункта                с приложением материалов фото- и (или) </w:t>
      </w:r>
      <w:proofErr w:type="spellStart"/>
      <w:r w:rsidRPr="007D33D9">
        <w:rPr>
          <w:sz w:val="28"/>
          <w:szCs w:val="28"/>
        </w:rPr>
        <w:t>видеофиксации</w:t>
      </w:r>
      <w:proofErr w:type="spellEnd"/>
      <w:r w:rsidRPr="007D33D9">
        <w:rPr>
          <w:sz w:val="28"/>
          <w:szCs w:val="28"/>
        </w:rPr>
        <w:t xml:space="preserve"> с места размещения пункта направляется в Управление следующими способами:</w:t>
      </w:r>
    </w:p>
    <w:p w:rsidR="00AD519F" w:rsidRPr="007D33D9" w:rsidRDefault="00AD519F" w:rsidP="00AD519F">
      <w:pPr>
        <w:spacing w:line="276" w:lineRule="auto"/>
        <w:ind w:firstLine="709"/>
        <w:jc w:val="both"/>
        <w:rPr>
          <w:sz w:val="28"/>
          <w:szCs w:val="28"/>
        </w:rPr>
      </w:pPr>
      <w:r w:rsidRPr="007D33D9">
        <w:rPr>
          <w:sz w:val="28"/>
          <w:szCs w:val="28"/>
        </w:rPr>
        <w:t xml:space="preserve">а) в форме документа на бумажном носителе посредством личного </w:t>
      </w:r>
      <w:r w:rsidRPr="007D33D9">
        <w:rPr>
          <w:sz w:val="28"/>
          <w:szCs w:val="28"/>
        </w:rPr>
        <w:lastRenderedPageBreak/>
        <w:t>обращения или почтового отправления по адресу: 308010, г. Белгород, проспект                 Б. Хмельницкого, д. 162, контактный телефон: 8 (4722) 30-00-28;</w:t>
      </w:r>
    </w:p>
    <w:p w:rsidR="00AD519F" w:rsidRPr="007D33D9" w:rsidRDefault="00AD519F" w:rsidP="00AD519F">
      <w:pPr>
        <w:spacing w:line="276" w:lineRule="auto"/>
        <w:ind w:firstLine="709"/>
        <w:jc w:val="both"/>
        <w:rPr>
          <w:sz w:val="28"/>
          <w:szCs w:val="28"/>
        </w:rPr>
      </w:pPr>
      <w:r w:rsidRPr="007D33D9">
        <w:rPr>
          <w:sz w:val="28"/>
          <w:szCs w:val="28"/>
        </w:rPr>
        <w:t xml:space="preserve">б) в форме электронного документа (электронного образа бумажного документа), направляемого по адресу электронной почты: </w:t>
      </w:r>
      <w:hyperlink r:id="rId6" w:history="1">
        <w:r w:rsidRPr="007D33D9">
          <w:rPr>
            <w:rStyle w:val="a6"/>
            <w:sz w:val="28"/>
            <w:szCs w:val="28"/>
          </w:rPr>
          <w:t>31_upr@rosreestr.ru</w:t>
        </w:r>
      </w:hyperlink>
      <w:r w:rsidRPr="007D33D9">
        <w:rPr>
          <w:sz w:val="28"/>
          <w:szCs w:val="28"/>
        </w:rPr>
        <w:t xml:space="preserve">. </w:t>
      </w:r>
    </w:p>
    <w:p w:rsidR="00AD519F" w:rsidRDefault="00AD519F" w:rsidP="00AD519F">
      <w:pPr>
        <w:spacing w:line="276" w:lineRule="auto"/>
        <w:jc w:val="both"/>
        <w:rPr>
          <w:sz w:val="28"/>
          <w:szCs w:val="28"/>
        </w:rPr>
      </w:pPr>
    </w:p>
    <w:p w:rsidR="00AD519F" w:rsidRPr="00D54DDE" w:rsidRDefault="00AD519F" w:rsidP="00AD519F">
      <w:pPr>
        <w:spacing w:line="276" w:lineRule="auto"/>
        <w:jc w:val="both"/>
        <w:rPr>
          <w:sz w:val="28"/>
          <w:szCs w:val="28"/>
        </w:rPr>
      </w:pPr>
    </w:p>
    <w:p w:rsidR="00AD519F" w:rsidRPr="00F60A15" w:rsidRDefault="00AD519F" w:rsidP="00AD519F">
      <w:pPr>
        <w:spacing w:line="276" w:lineRule="auto"/>
        <w:ind w:firstLine="709"/>
        <w:jc w:val="both"/>
        <w:rPr>
          <w:sz w:val="28"/>
          <w:szCs w:val="28"/>
        </w:rPr>
      </w:pPr>
      <w:r w:rsidRPr="00F60A15">
        <w:rPr>
          <w:sz w:val="28"/>
          <w:szCs w:val="28"/>
        </w:rPr>
        <w:t>#СохранимГеодезическиеПунктыВместе #ГГСРоссии #сохранимГГС</w:t>
      </w: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36CC7" w:rsidP="00AD519F">
      <w:pPr>
        <w:spacing w:line="276" w:lineRule="auto"/>
        <w:jc w:val="both"/>
      </w:pPr>
      <w:hyperlink r:id="rId7" w:history="1">
        <w:r w:rsidR="00F60A15" w:rsidRPr="00D1247B">
          <w:rPr>
            <w:rStyle w:val="a6"/>
            <w:b/>
            <w:sz w:val="22"/>
            <w:szCs w:val="20"/>
          </w:rPr>
          <w:t>https://rosreestr.gov.ru/press/archive/reg/obnovleny-svedeniya-ob-utrachennykh-i-povrezhdyennykh-punktakh-gosudarstvennoy-geodezicheskoy-seti-r/</w:t>
        </w:r>
      </w:hyperlink>
      <w:r w:rsidR="00F60A15">
        <w:rPr>
          <w:b/>
          <w:sz w:val="22"/>
          <w:szCs w:val="20"/>
        </w:rPr>
        <w:t xml:space="preserve"> </w:t>
      </w: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Default="00AD519F" w:rsidP="00AD519F">
      <w:pPr>
        <w:spacing w:line="276" w:lineRule="auto"/>
        <w:jc w:val="both"/>
      </w:pPr>
    </w:p>
    <w:p w:rsidR="00AD519F" w:rsidRPr="00B50D35" w:rsidRDefault="00AD519F" w:rsidP="00AD519F">
      <w:pPr>
        <w:jc w:val="both"/>
        <w:rPr>
          <w:b/>
          <w:kern w:val="2"/>
          <w:sz w:val="14"/>
        </w:rPr>
      </w:pPr>
      <w:r w:rsidRPr="00B50D35">
        <w:rPr>
          <w:b/>
          <w:kern w:val="2"/>
          <w:sz w:val="16"/>
        </w:rPr>
        <w:t>Контакты для СМИ:</w:t>
      </w:r>
    </w:p>
    <w:p w:rsidR="00AD519F" w:rsidRPr="00B50D35" w:rsidRDefault="00AD519F" w:rsidP="00AD519F">
      <w:pPr>
        <w:textAlignment w:val="center"/>
        <w:rPr>
          <w:rFonts w:eastAsia="Times New Roman"/>
          <w:b/>
          <w:kern w:val="2"/>
          <w:sz w:val="14"/>
          <w:szCs w:val="16"/>
        </w:rPr>
      </w:pPr>
      <w:r w:rsidRPr="00B50D35">
        <w:rPr>
          <w:rFonts w:eastAsia="Calibri"/>
          <w:bCs/>
          <w:kern w:val="2"/>
          <w:sz w:val="14"/>
          <w:szCs w:val="16"/>
        </w:rPr>
        <w:t>Анастасия Быстрова</w:t>
      </w:r>
      <w:r w:rsidRPr="00B50D35">
        <w:rPr>
          <w:rFonts w:eastAsia="Calibri"/>
          <w:b/>
          <w:kern w:val="2"/>
          <w:sz w:val="14"/>
          <w:szCs w:val="16"/>
        </w:rPr>
        <w:t>,</w:t>
      </w:r>
    </w:p>
    <w:p w:rsidR="00AD519F" w:rsidRPr="00B50D35" w:rsidRDefault="00AD519F" w:rsidP="00AD519F">
      <w:pPr>
        <w:textAlignment w:val="center"/>
        <w:rPr>
          <w:rFonts w:eastAsia="Calibri"/>
          <w:kern w:val="2"/>
          <w:sz w:val="14"/>
          <w:szCs w:val="16"/>
        </w:rPr>
      </w:pPr>
      <w:r w:rsidRPr="00B50D35">
        <w:rPr>
          <w:rFonts w:eastAsia="Calibri"/>
          <w:kern w:val="2"/>
          <w:sz w:val="14"/>
          <w:szCs w:val="16"/>
        </w:rPr>
        <w:t xml:space="preserve">пресс-секретарь Управления </w:t>
      </w:r>
      <w:proofErr w:type="spellStart"/>
      <w:r w:rsidRPr="00B50D35">
        <w:rPr>
          <w:rFonts w:eastAsia="Calibri"/>
          <w:kern w:val="2"/>
          <w:sz w:val="14"/>
          <w:szCs w:val="16"/>
        </w:rPr>
        <w:t>Росреестра</w:t>
      </w:r>
      <w:proofErr w:type="spellEnd"/>
    </w:p>
    <w:p w:rsidR="00AD519F" w:rsidRPr="00B50D35" w:rsidRDefault="00AD519F" w:rsidP="00AD519F">
      <w:pPr>
        <w:textAlignment w:val="center"/>
        <w:rPr>
          <w:rFonts w:eastAsia="Calibri"/>
          <w:kern w:val="2"/>
          <w:sz w:val="14"/>
          <w:szCs w:val="16"/>
        </w:rPr>
      </w:pPr>
      <w:r w:rsidRPr="00B50D35">
        <w:rPr>
          <w:rFonts w:eastAsia="Calibri"/>
          <w:kern w:val="2"/>
          <w:sz w:val="14"/>
          <w:szCs w:val="16"/>
        </w:rPr>
        <w:t>по Белгородской области</w:t>
      </w:r>
    </w:p>
    <w:p w:rsidR="00AD519F" w:rsidRPr="00B50D35" w:rsidRDefault="00AD519F" w:rsidP="00AD519F">
      <w:pPr>
        <w:textAlignment w:val="center"/>
        <w:rPr>
          <w:rFonts w:eastAsia="Calibri"/>
          <w:kern w:val="2"/>
          <w:sz w:val="14"/>
          <w:szCs w:val="16"/>
        </w:rPr>
      </w:pPr>
      <w:r w:rsidRPr="00B50D35">
        <w:rPr>
          <w:rFonts w:eastAsia="Calibri"/>
          <w:kern w:val="2"/>
          <w:sz w:val="14"/>
          <w:szCs w:val="16"/>
        </w:rPr>
        <w:t>тел.: 8 (4722) 30-00-22 доб. 1617</w:t>
      </w:r>
    </w:p>
    <w:p w:rsidR="00AD519F" w:rsidRPr="00B50D35" w:rsidRDefault="00AD519F" w:rsidP="00AD519F">
      <w:pPr>
        <w:textAlignment w:val="center"/>
        <w:rPr>
          <w:rFonts w:eastAsia="Calibri"/>
          <w:kern w:val="2"/>
          <w:sz w:val="14"/>
          <w:szCs w:val="16"/>
        </w:rPr>
      </w:pPr>
      <w:r w:rsidRPr="00B50D35">
        <w:rPr>
          <w:rFonts w:eastAsia="Calibri"/>
          <w:kern w:val="2"/>
          <w:sz w:val="14"/>
          <w:szCs w:val="16"/>
        </w:rPr>
        <w:t>моб.: 8(910)2218898, BistrovaAA@r31.rosreestr.ru</w:t>
      </w:r>
    </w:p>
    <w:p w:rsidR="00AD519F" w:rsidRPr="00784743" w:rsidRDefault="00AD519F" w:rsidP="00AD519F">
      <w:pPr>
        <w:textAlignment w:val="center"/>
        <w:rPr>
          <w:rFonts w:eastAsia="Calibri"/>
          <w:color w:val="0000FF"/>
          <w:kern w:val="2"/>
          <w:sz w:val="14"/>
          <w:szCs w:val="16"/>
          <w:u w:val="single"/>
        </w:rPr>
      </w:pPr>
      <w:r w:rsidRPr="00B50D35">
        <w:rPr>
          <w:rFonts w:eastAsia="Calibri"/>
          <w:kern w:val="2"/>
          <w:sz w:val="14"/>
          <w:szCs w:val="16"/>
        </w:rPr>
        <w:t xml:space="preserve">сайт: </w:t>
      </w:r>
      <w:hyperlink r:id="rId8" w:history="1">
        <w:r w:rsidRPr="00B50D35">
          <w:rPr>
            <w:rStyle w:val="a6"/>
            <w:rFonts w:eastAsia="Calibri"/>
            <w:kern w:val="2"/>
            <w:sz w:val="14"/>
            <w:szCs w:val="16"/>
          </w:rPr>
          <w:t>https://rosreestr.gov.ru</w:t>
        </w:r>
      </w:hyperlink>
    </w:p>
    <w:p w:rsidR="00AD519F" w:rsidRDefault="00AD519F" w:rsidP="00AD519F">
      <w:pPr>
        <w:spacing w:line="276" w:lineRule="auto"/>
        <w:jc w:val="both"/>
      </w:pPr>
    </w:p>
    <w:sectPr w:rsidR="00AD519F" w:rsidSect="00AD51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62"/>
    <w:rsid w:val="002E45AB"/>
    <w:rsid w:val="00746362"/>
    <w:rsid w:val="00A36CC7"/>
    <w:rsid w:val="00AD519F"/>
    <w:rsid w:val="00B007FD"/>
    <w:rsid w:val="00F6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D519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519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AD51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AD519F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AD519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D51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5AB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5AB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D519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519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AD51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AD519F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AD519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D51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5AB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5AB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press/archive/reg/obnovleny-svedeniya-ob-utrachennykh-i-povrezhdyennykh-punktakh-gosudarstvennoy-geodezicheskoy-seti-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1_upr@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2023-02-07T09:29:00Z</cp:lastPrinted>
  <dcterms:created xsi:type="dcterms:W3CDTF">2023-02-10T09:32:00Z</dcterms:created>
  <dcterms:modified xsi:type="dcterms:W3CDTF">2023-02-10T09:32:00Z</dcterms:modified>
</cp:coreProperties>
</file>