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C3" w:rsidRPr="00606529" w:rsidRDefault="002C57C3" w:rsidP="002C57C3">
      <w:pPr>
        <w:pStyle w:val="paragraphparagraphnycys"/>
        <w:shd w:val="clear" w:color="auto" w:fill="FFFFFF"/>
        <w:spacing w:before="0" w:beforeAutospacing="0" w:after="0" w:afterAutospacing="0"/>
        <w:jc w:val="center"/>
        <w:rPr>
          <w:rFonts w:ascii="PT Serif" w:hAnsi="PT Serif" w:cs="Helvetica"/>
          <w:color w:val="1A1A1A"/>
          <w:spacing w:val="-5"/>
        </w:rPr>
      </w:pPr>
      <w:r>
        <w:rPr>
          <w:b/>
          <w:color w:val="1C82D6"/>
          <w:sz w:val="32"/>
          <w:szCs w:val="30"/>
        </w:rPr>
        <w:t xml:space="preserve">2023 год - юбилейный для </w:t>
      </w:r>
      <w:r w:rsidRPr="00CA0FDC">
        <w:rPr>
          <w:b/>
          <w:color w:val="1C82D6"/>
          <w:sz w:val="32"/>
          <w:szCs w:val="30"/>
        </w:rPr>
        <w:t>Федеральной службы государственной регистрации, кадастра и картографии</w:t>
      </w:r>
    </w:p>
    <w:p w:rsidR="002C57C3" w:rsidRDefault="002C57C3" w:rsidP="002C57C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57C3" w:rsidRDefault="002C57C3" w:rsidP="002C57C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год – юбилейный для </w:t>
      </w:r>
      <w:proofErr w:type="spellStart"/>
      <w:r w:rsidRPr="001D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D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в декабре исполняется 15 лет с момента подписания Президентом Российской Федерации Указа о создании Федеральной службы государственной регистрации, кадастра и картографии путём объединения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трех ведомств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Pr="001D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D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оснедвижимости</w:t>
      </w:r>
      <w:proofErr w:type="spellEnd"/>
      <w:r w:rsidRPr="001D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Роскартографии</w:t>
      </w:r>
      <w:proofErr w:type="spellEnd"/>
      <w:r w:rsidRPr="001D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D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Росрегистрации</w:t>
      </w:r>
      <w:proofErr w:type="spellEnd"/>
      <w:r w:rsidRPr="001D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чего основными направлениями деятельности </w:t>
      </w:r>
      <w:proofErr w:type="spellStart"/>
      <w:r w:rsidRPr="00F5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5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– осуществление государственного кадастрового учета и государственной регистрации прав,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по федеральному государственному надзору в области геодезии и картографии, контрольно-надзорные функции и др.</w:t>
      </w:r>
    </w:p>
    <w:p w:rsidR="002C57C3" w:rsidRDefault="002C57C3" w:rsidP="002C57C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Стоит отметить, что за 15 лет </w:t>
      </w:r>
      <w:r w:rsidRPr="0063453F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ведомством проделана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колоссальная</w:t>
      </w:r>
      <w:r w:rsidRPr="006345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по повышению качества и доступности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государственных </w:t>
      </w:r>
      <w:r w:rsidRPr="0063453F">
        <w:rPr>
          <w:rFonts w:ascii="Times New Roman" w:eastAsia="Times New Roman" w:hAnsi="Times New Roman" w:cs="Times New Roman"/>
          <w:bCs/>
          <w:sz w:val="28"/>
          <w:szCs w:val="28"/>
        </w:rPr>
        <w:t>услуг для граждан и организаций. Для нас уже сложно представить, что ранее реестр прав велся на бумаге, срок регистрации права собственности составлял 30 дней, а документы предоставлялись в офисы по месту расположения объекта недвижимости и только в бумажном виде.</w:t>
      </w:r>
    </w:p>
    <w:p w:rsidR="002C57C3" w:rsidRDefault="002C57C3" w:rsidP="002C57C3">
      <w:pPr>
        <w:shd w:val="clear" w:color="auto" w:fill="FFFFFF"/>
        <w:spacing w:line="359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Pr="006B67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настоящее время услуги по регистрации прав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 кадастровому учету </w:t>
      </w:r>
      <w:r w:rsidRPr="006B67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переведены в электронный вид,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 </w:t>
      </w:r>
      <w:r w:rsidRPr="006B67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любое заинтересованное лицо </w:t>
      </w:r>
      <w:proofErr w:type="gramStart"/>
      <w:r w:rsidRPr="006B67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может получить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их не выходя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из дома</w:t>
      </w:r>
      <w:r w:rsidRPr="006B67E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C57C3" w:rsidRPr="006B67E9" w:rsidRDefault="002C57C3" w:rsidP="002C57C3">
      <w:pPr>
        <w:shd w:val="clear" w:color="auto" w:fill="FFFFFF"/>
        <w:spacing w:line="359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Помимо этого, </w:t>
      </w:r>
      <w:proofErr w:type="spellStart"/>
      <w:r w:rsidRPr="00195891">
        <w:rPr>
          <w:rFonts w:ascii="Times New Roman" w:eastAsia="Times New Roman" w:hAnsi="Times New Roman" w:cs="Times New Roman"/>
          <w:bCs/>
          <w:i/>
          <w:sz w:val="28"/>
          <w:szCs w:val="28"/>
        </w:rPr>
        <w:t>Росреест</w:t>
      </w:r>
      <w:proofErr w:type="gramStart"/>
      <w:r w:rsidRPr="00195891">
        <w:rPr>
          <w:rFonts w:ascii="Times New Roman" w:eastAsia="Times New Roman" w:hAnsi="Times New Roman" w:cs="Times New Roman"/>
          <w:bCs/>
          <w:i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proofErr w:type="gramEnd"/>
      <w:r w:rsidRPr="0019589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один из первых органов исполнительной власти, который стал использовать сервисы с применением искусственного интеллекта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Ведомство активно внедряет в работу цифровые сервисы, которые помогают </w:t>
      </w:r>
      <w:r w:rsidRPr="0019589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сократить сроки предоставления услуг,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снизить</w:t>
      </w:r>
      <w:r w:rsidRPr="0019589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число приостановлений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а также полностью </w:t>
      </w:r>
      <w:r w:rsidRPr="0019589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устранить ошибки, связанные с человеческим фактором», </w:t>
      </w:r>
      <w:proofErr w:type="gramStart"/>
      <w:r w:rsidRPr="00195891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рокомментировал </w:t>
      </w:r>
      <w:r w:rsidRPr="006B6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заместитель руководителя Управления </w:t>
      </w:r>
      <w:proofErr w:type="spellStart"/>
      <w:r w:rsidRPr="006B67E9">
        <w:rPr>
          <w:rFonts w:ascii="Times New Roman" w:eastAsia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6B6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Белгородской области Сергей Павлов. </w:t>
      </w:r>
    </w:p>
    <w:p w:rsidR="002C57C3" w:rsidRDefault="002C57C3" w:rsidP="002C57C3">
      <w:pPr>
        <w:shd w:val="clear" w:color="auto" w:fill="FFFFFF"/>
        <w:spacing w:line="359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пресс-службе регионального ведомства напомнили, что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вывел</w:t>
      </w:r>
      <w:r w:rsidRPr="005B595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Единый портал государственных и муниципальных услуг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(ЕПГУ) </w:t>
      </w:r>
      <w:r w:rsidRPr="005B5952">
        <w:rPr>
          <w:rFonts w:ascii="Times New Roman" w:eastAsia="Times New Roman" w:hAnsi="Times New Roman" w:cs="Times New Roman"/>
          <w:bCs/>
          <w:sz w:val="28"/>
          <w:szCs w:val="28"/>
        </w:rPr>
        <w:t>все социально значимые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оказываемые ведомством. Но на этом не останавливается и продолжает</w:t>
      </w:r>
      <w:r w:rsidRPr="004F00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вести постоянную работу по отладке, оптимизации пользовательских сценариев в интересах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граждан, бизнеса и органов</w:t>
      </w:r>
      <w:r w:rsidRPr="00AF1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власти</w:t>
      </w:r>
      <w:r w:rsidRPr="004F00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Start w:id="0" w:name="_GoBack"/>
    <w:bookmarkEnd w:id="0"/>
    <w:p w:rsidR="0086461D" w:rsidRDefault="000D5021" w:rsidP="002C57C3">
      <w:pPr>
        <w:pStyle w:val="a8"/>
        <w:shd w:val="clear" w:color="auto" w:fill="FFFFFF"/>
        <w:spacing w:after="0"/>
        <w:jc w:val="both"/>
        <w:rPr>
          <w:rFonts w:eastAsiaTheme="minorHAnsi"/>
          <w:b/>
          <w:lang w:eastAsia="en-US"/>
        </w:rPr>
      </w:pPr>
      <w:r>
        <w:fldChar w:fldCharType="begin"/>
      </w:r>
      <w:r>
        <w:instrText xml:space="preserve"> HYPERLINK "https://rosreestr.gov.ru/press/archive/reg/2023-god-yubileynyy-dlya-federalnoy-sluzhby-gosudarstvennoy-registratsii-kadastra-i-kartografii/" </w:instrText>
      </w:r>
      <w:r>
        <w:fldChar w:fldCharType="separate"/>
      </w:r>
      <w:r w:rsidR="002C57C3" w:rsidRPr="00B82D0F">
        <w:rPr>
          <w:rStyle w:val="a5"/>
          <w:b/>
        </w:rPr>
        <w:t>https://rosreestr.gov.ru/press/archive/reg/2023-god-yubileynyy-dlya-federalnoy-sluzhby-gosudarstvennoy-registratsii-kadastra-i-kartografii/</w:t>
      </w:r>
      <w:r>
        <w:rPr>
          <w:rStyle w:val="a5"/>
          <w:b/>
        </w:rPr>
        <w:fldChar w:fldCharType="end"/>
      </w:r>
    </w:p>
    <w:p w:rsidR="00823DE4" w:rsidRDefault="00823DE4" w:rsidP="00823DE4"/>
    <w:sectPr w:rsidR="00823DE4" w:rsidSect="00E01F7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C42"/>
    <w:multiLevelType w:val="hybridMultilevel"/>
    <w:tmpl w:val="F2867F2C"/>
    <w:lvl w:ilvl="0" w:tplc="87123ACA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53F83"/>
    <w:multiLevelType w:val="hybridMultilevel"/>
    <w:tmpl w:val="980EEC9C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2"/>
    <w:rsid w:val="000449DA"/>
    <w:rsid w:val="000675AB"/>
    <w:rsid w:val="00080DF6"/>
    <w:rsid w:val="00093EB7"/>
    <w:rsid w:val="000A2C38"/>
    <w:rsid w:val="000B53A8"/>
    <w:rsid w:val="000D5021"/>
    <w:rsid w:val="000E0085"/>
    <w:rsid w:val="000E35A6"/>
    <w:rsid w:val="00112BD4"/>
    <w:rsid w:val="001435F5"/>
    <w:rsid w:val="001918E3"/>
    <w:rsid w:val="001B4141"/>
    <w:rsid w:val="001F1E39"/>
    <w:rsid w:val="001F48B3"/>
    <w:rsid w:val="00200746"/>
    <w:rsid w:val="00210074"/>
    <w:rsid w:val="00220EB9"/>
    <w:rsid w:val="002355F8"/>
    <w:rsid w:val="00287780"/>
    <w:rsid w:val="002A03F9"/>
    <w:rsid w:val="002B13E2"/>
    <w:rsid w:val="002C57C3"/>
    <w:rsid w:val="002E37DE"/>
    <w:rsid w:val="002F7DC4"/>
    <w:rsid w:val="003071DD"/>
    <w:rsid w:val="00314AA3"/>
    <w:rsid w:val="00332ACF"/>
    <w:rsid w:val="00334967"/>
    <w:rsid w:val="00346E01"/>
    <w:rsid w:val="00365E91"/>
    <w:rsid w:val="003B289B"/>
    <w:rsid w:val="003B79A7"/>
    <w:rsid w:val="003E02BF"/>
    <w:rsid w:val="003E57F5"/>
    <w:rsid w:val="00413909"/>
    <w:rsid w:val="004222D6"/>
    <w:rsid w:val="00422FE3"/>
    <w:rsid w:val="00436BA7"/>
    <w:rsid w:val="00444385"/>
    <w:rsid w:val="00451CD6"/>
    <w:rsid w:val="00461736"/>
    <w:rsid w:val="00471C64"/>
    <w:rsid w:val="0048617A"/>
    <w:rsid w:val="004A1B44"/>
    <w:rsid w:val="004A1C05"/>
    <w:rsid w:val="004B71B9"/>
    <w:rsid w:val="004C1ACF"/>
    <w:rsid w:val="004D0B30"/>
    <w:rsid w:val="004E0C7F"/>
    <w:rsid w:val="004E6806"/>
    <w:rsid w:val="005564D9"/>
    <w:rsid w:val="005574A3"/>
    <w:rsid w:val="00562827"/>
    <w:rsid w:val="00567723"/>
    <w:rsid w:val="00575885"/>
    <w:rsid w:val="00590793"/>
    <w:rsid w:val="00596813"/>
    <w:rsid w:val="005A5D3C"/>
    <w:rsid w:val="005A5F21"/>
    <w:rsid w:val="005D2A8B"/>
    <w:rsid w:val="006004D0"/>
    <w:rsid w:val="0062715A"/>
    <w:rsid w:val="00630791"/>
    <w:rsid w:val="0063508F"/>
    <w:rsid w:val="00650386"/>
    <w:rsid w:val="00654455"/>
    <w:rsid w:val="0069672E"/>
    <w:rsid w:val="006A1509"/>
    <w:rsid w:val="006B738C"/>
    <w:rsid w:val="006E1788"/>
    <w:rsid w:val="006E51CD"/>
    <w:rsid w:val="006F0976"/>
    <w:rsid w:val="006F6829"/>
    <w:rsid w:val="00732288"/>
    <w:rsid w:val="00733467"/>
    <w:rsid w:val="00741E0E"/>
    <w:rsid w:val="007C2E8A"/>
    <w:rsid w:val="007C7EF6"/>
    <w:rsid w:val="007D19F5"/>
    <w:rsid w:val="007D2096"/>
    <w:rsid w:val="007E259E"/>
    <w:rsid w:val="007E376A"/>
    <w:rsid w:val="007F03E3"/>
    <w:rsid w:val="007F3AB5"/>
    <w:rsid w:val="00821891"/>
    <w:rsid w:val="00822C26"/>
    <w:rsid w:val="00823DE4"/>
    <w:rsid w:val="00824B38"/>
    <w:rsid w:val="008261D4"/>
    <w:rsid w:val="008265E6"/>
    <w:rsid w:val="008339B8"/>
    <w:rsid w:val="0086461D"/>
    <w:rsid w:val="00887E67"/>
    <w:rsid w:val="00893CEE"/>
    <w:rsid w:val="00895509"/>
    <w:rsid w:val="00896056"/>
    <w:rsid w:val="008A4017"/>
    <w:rsid w:val="008B00FD"/>
    <w:rsid w:val="008B5426"/>
    <w:rsid w:val="008C4519"/>
    <w:rsid w:val="008D5C3B"/>
    <w:rsid w:val="008E1962"/>
    <w:rsid w:val="008F1096"/>
    <w:rsid w:val="009321B6"/>
    <w:rsid w:val="00951EF1"/>
    <w:rsid w:val="00977530"/>
    <w:rsid w:val="0099799E"/>
    <w:rsid w:val="00A01F0F"/>
    <w:rsid w:val="00A15022"/>
    <w:rsid w:val="00A223F2"/>
    <w:rsid w:val="00A24524"/>
    <w:rsid w:val="00A26251"/>
    <w:rsid w:val="00A32432"/>
    <w:rsid w:val="00A33392"/>
    <w:rsid w:val="00A501CC"/>
    <w:rsid w:val="00A518D2"/>
    <w:rsid w:val="00A7403A"/>
    <w:rsid w:val="00A75DFA"/>
    <w:rsid w:val="00A86ED7"/>
    <w:rsid w:val="00AA08EE"/>
    <w:rsid w:val="00AB4C3A"/>
    <w:rsid w:val="00AD4907"/>
    <w:rsid w:val="00B171D1"/>
    <w:rsid w:val="00B34829"/>
    <w:rsid w:val="00B40F7D"/>
    <w:rsid w:val="00C217BA"/>
    <w:rsid w:val="00C23E2C"/>
    <w:rsid w:val="00C729EE"/>
    <w:rsid w:val="00CA21C9"/>
    <w:rsid w:val="00CA4A39"/>
    <w:rsid w:val="00CB7829"/>
    <w:rsid w:val="00CB798A"/>
    <w:rsid w:val="00CE186D"/>
    <w:rsid w:val="00CE70C8"/>
    <w:rsid w:val="00D218B0"/>
    <w:rsid w:val="00D53976"/>
    <w:rsid w:val="00D609AE"/>
    <w:rsid w:val="00D740C5"/>
    <w:rsid w:val="00D80D2B"/>
    <w:rsid w:val="00D95C4E"/>
    <w:rsid w:val="00DA0418"/>
    <w:rsid w:val="00DB7543"/>
    <w:rsid w:val="00DF10C8"/>
    <w:rsid w:val="00DF6CD6"/>
    <w:rsid w:val="00E01F7F"/>
    <w:rsid w:val="00E143EF"/>
    <w:rsid w:val="00E24842"/>
    <w:rsid w:val="00E265CC"/>
    <w:rsid w:val="00E538CC"/>
    <w:rsid w:val="00E56A79"/>
    <w:rsid w:val="00E63076"/>
    <w:rsid w:val="00E651E7"/>
    <w:rsid w:val="00E8194A"/>
    <w:rsid w:val="00E9082F"/>
    <w:rsid w:val="00EF40B5"/>
    <w:rsid w:val="00F403EC"/>
    <w:rsid w:val="00F7395B"/>
    <w:rsid w:val="00F8355C"/>
    <w:rsid w:val="00FA132B"/>
    <w:rsid w:val="00FA4AE8"/>
    <w:rsid w:val="00FB4285"/>
    <w:rsid w:val="00FC2664"/>
    <w:rsid w:val="00FD03D8"/>
    <w:rsid w:val="00FD1A3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  <w:style w:type="paragraph" w:customStyle="1" w:styleId="paragraphparagraphnycys">
    <w:name w:val="paragraph_paragraph__nycys"/>
    <w:basedOn w:val="a"/>
    <w:rsid w:val="002C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  <w:style w:type="paragraph" w:customStyle="1" w:styleId="paragraphparagraphnycys">
    <w:name w:val="paragraph_paragraph__nycys"/>
    <w:basedOn w:val="a"/>
    <w:rsid w:val="002C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A9ED-1010-4A1C-AF41-42CCB7A2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Pazeva</dc:creator>
  <cp:lastModifiedBy>Ozerova</cp:lastModifiedBy>
  <cp:revision>2</cp:revision>
  <cp:lastPrinted>2023-07-17T06:44:00Z</cp:lastPrinted>
  <dcterms:created xsi:type="dcterms:W3CDTF">2023-07-24T14:35:00Z</dcterms:created>
  <dcterms:modified xsi:type="dcterms:W3CDTF">2023-07-24T14:35:00Z</dcterms:modified>
</cp:coreProperties>
</file>