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2" w:rsidRDefault="00F403EC" w:rsidP="005A5D3C">
      <w:pPr>
        <w:tabs>
          <w:tab w:val="left" w:pos="2372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EF40B5" w:rsidRDefault="00EF40B5" w:rsidP="00EF40B5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proofErr w:type="gramStart"/>
      <w:r>
        <w:rPr>
          <w:rFonts w:ascii="Times New Roman" w:hAnsi="Times New Roman"/>
          <w:b/>
          <w:color w:val="1C82D6"/>
          <w:sz w:val="32"/>
          <w:szCs w:val="30"/>
        </w:rPr>
        <w:t>Белгородский</w:t>
      </w:r>
      <w:proofErr w:type="gramEnd"/>
      <w:r>
        <w:rPr>
          <w:rFonts w:ascii="Times New Roman" w:hAnsi="Times New Roman"/>
          <w:b/>
          <w:color w:val="1C82D6"/>
          <w:sz w:val="32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1C82D6"/>
          <w:sz w:val="32"/>
          <w:szCs w:val="30"/>
        </w:rPr>
        <w:t>Росреестр</w:t>
      </w:r>
      <w:proofErr w:type="spellEnd"/>
      <w:r>
        <w:rPr>
          <w:rFonts w:ascii="Times New Roman" w:hAnsi="Times New Roman"/>
          <w:b/>
          <w:color w:val="1C82D6"/>
          <w:sz w:val="32"/>
          <w:szCs w:val="30"/>
        </w:rPr>
        <w:t xml:space="preserve"> рассказал о механизмах установления кадастровой стоимости в размере рыночной </w:t>
      </w:r>
    </w:p>
    <w:p w:rsidR="00EF40B5" w:rsidRPr="001910C9" w:rsidRDefault="00EF40B5" w:rsidP="00EF40B5">
      <w:pPr>
        <w:spacing w:line="240" w:lineRule="auto"/>
        <w:jc w:val="center"/>
        <w:rPr>
          <w:rFonts w:ascii="Times New Roman" w:hAnsi="Times New Roman"/>
          <w:b/>
          <w:color w:val="1C82D6"/>
          <w:sz w:val="20"/>
          <w:szCs w:val="30"/>
        </w:rPr>
      </w:pPr>
    </w:p>
    <w:p w:rsidR="00EF40B5" w:rsidRDefault="00EF40B5" w:rsidP="00E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установление кадастровой стоимости в размере рыночной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могутподать</w:t>
      </w:r>
      <w:proofErr w:type="spellEnd"/>
      <w:r w:rsidRPr="00A10A53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 в случае, если результаты определения кадастровой стоимости затрагивают права и</w:t>
      </w:r>
      <w:r>
        <w:rPr>
          <w:rFonts w:ascii="Times New Roman" w:hAnsi="Times New Roman" w:cs="Times New Roman"/>
          <w:sz w:val="28"/>
          <w:szCs w:val="28"/>
        </w:rPr>
        <w:t xml:space="preserve">ли обязанности этих лиц, </w:t>
      </w:r>
      <w:r w:rsidRPr="00A10A53">
        <w:rPr>
          <w:rFonts w:ascii="Times New Roman" w:hAnsi="Times New Roman" w:cs="Times New Roman"/>
          <w:sz w:val="28"/>
          <w:szCs w:val="28"/>
        </w:rPr>
        <w:t>а также органы государственной власти и органы местного самоуправления в отношении объектов недвижимости, находящихся в государственной или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EF40B5" w:rsidRDefault="00EF40B5" w:rsidP="00E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9E61D5"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Управления </w:t>
      </w:r>
      <w:proofErr w:type="spellStart"/>
      <w:r w:rsidRPr="009E61D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9E61D5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Ларисы Александровой,</w:t>
      </w:r>
      <w:r>
        <w:rPr>
          <w:rFonts w:ascii="Times New Roman" w:hAnsi="Times New Roman" w:cs="Times New Roman"/>
          <w:sz w:val="28"/>
          <w:szCs w:val="28"/>
        </w:rPr>
        <w:t xml:space="preserve"> чтобы установить кадастровую стоимость в размере рыночной, необходимо подать заявление </w:t>
      </w:r>
      <w:r w:rsidRPr="00A10A53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A10A53"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 w:rsidRPr="00A10A53">
        <w:rPr>
          <w:rFonts w:ascii="Times New Roman" w:hAnsi="Times New Roman" w:cs="Times New Roman"/>
          <w:sz w:val="28"/>
          <w:szCs w:val="28"/>
        </w:rPr>
        <w:t xml:space="preserve"> объе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A10A53">
        <w:rPr>
          <w:rFonts w:ascii="Times New Roman" w:hAnsi="Times New Roman" w:cs="Times New Roman"/>
          <w:sz w:val="28"/>
          <w:szCs w:val="28"/>
        </w:rPr>
        <w:t>недвижимости на государственный кадастровый учет до даты снятия его с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1FB">
        <w:rPr>
          <w:rFonts w:ascii="Times New Roman" w:hAnsi="Times New Roman" w:cs="Times New Roman"/>
          <w:sz w:val="28"/>
          <w:szCs w:val="28"/>
        </w:rPr>
        <w:t>Заявление об установлении рыночной стоимости может быть подано в течение шести месяцев с даты, по состоянию на которую проведена рыночная оценка объекта недвижимости.</w:t>
      </w:r>
    </w:p>
    <w:p w:rsidR="00EF40B5" w:rsidRDefault="00EF40B5" w:rsidP="00E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подается в ОГБУ «</w:t>
      </w:r>
      <w:r w:rsidRPr="00A02776">
        <w:rPr>
          <w:rFonts w:ascii="Times New Roman" w:hAnsi="Times New Roman" w:cs="Times New Roman"/>
          <w:sz w:val="28"/>
          <w:szCs w:val="28"/>
        </w:rPr>
        <w:t>Центр кадастровой оценки не</w:t>
      </w:r>
      <w:r>
        <w:rPr>
          <w:rFonts w:ascii="Times New Roman" w:hAnsi="Times New Roman" w:cs="Times New Roman"/>
          <w:sz w:val="28"/>
          <w:szCs w:val="28"/>
        </w:rPr>
        <w:t>движимости Белгородской области»</w:t>
      </w:r>
      <w:r w:rsidRPr="00A0277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2776">
        <w:rPr>
          <w:rFonts w:ascii="Times New Roman" w:hAnsi="Times New Roman" w:cs="Times New Roman"/>
          <w:sz w:val="28"/>
          <w:szCs w:val="28"/>
        </w:rPr>
        <w:t>МФЦ лично</w:t>
      </w:r>
      <w:r>
        <w:rPr>
          <w:rFonts w:ascii="Times New Roman" w:hAnsi="Times New Roman" w:cs="Times New Roman"/>
          <w:sz w:val="28"/>
          <w:szCs w:val="28"/>
        </w:rPr>
        <w:t>, почтой</w:t>
      </w:r>
      <w:r w:rsidRPr="00A0277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онлайн (по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20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через официальный сайт ведомства).</w:t>
      </w:r>
    </w:p>
    <w:p w:rsidR="00EF40B5" w:rsidRDefault="00EF40B5" w:rsidP="00E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E61D5">
        <w:rPr>
          <w:rFonts w:ascii="Times New Roman" w:hAnsi="Times New Roman" w:cs="Times New Roman"/>
          <w:sz w:val="28"/>
          <w:szCs w:val="28"/>
        </w:rPr>
        <w:t>аявление составляется в отношении одного объекта недвижимости на русском языке без сокращений, аббревиатур, без исправлен</w:t>
      </w:r>
      <w:r>
        <w:rPr>
          <w:rFonts w:ascii="Times New Roman" w:hAnsi="Times New Roman" w:cs="Times New Roman"/>
          <w:sz w:val="28"/>
          <w:szCs w:val="28"/>
        </w:rPr>
        <w:t>ий и иных помарок.</w:t>
      </w:r>
    </w:p>
    <w:p w:rsidR="00EF40B5" w:rsidRPr="00716A7A" w:rsidRDefault="00EF40B5" w:rsidP="00E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к</w:t>
      </w:r>
      <w:r w:rsidRPr="00716A7A">
        <w:rPr>
          <w:rFonts w:ascii="Times New Roman" w:hAnsi="Times New Roman" w:cs="Times New Roman"/>
          <w:sz w:val="28"/>
          <w:szCs w:val="28"/>
        </w:rPr>
        <w:t xml:space="preserve"> заявлению об установлении рыночной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716A7A">
        <w:rPr>
          <w:rFonts w:ascii="Times New Roman" w:hAnsi="Times New Roman" w:cs="Times New Roman"/>
          <w:sz w:val="28"/>
          <w:szCs w:val="28"/>
        </w:rPr>
        <w:t>должны быть приложены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6A7A">
        <w:rPr>
          <w:rFonts w:ascii="Times New Roman" w:hAnsi="Times New Roman" w:cs="Times New Roman"/>
          <w:sz w:val="28"/>
          <w:szCs w:val="28"/>
        </w:rPr>
        <w:t xml:space="preserve"> отчет об оценке рыночной стоимости объекта недвижимости, кадастровая стоимость которого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7A">
        <w:rPr>
          <w:rFonts w:ascii="Times New Roman" w:hAnsi="Times New Roman" w:cs="Times New Roman"/>
          <w:sz w:val="28"/>
          <w:szCs w:val="28"/>
        </w:rPr>
        <w:t>в размере рыночной стоимости, составленный на электронном носителе в форме электронного документа, и доверенность, удостоверенная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A7A">
        <w:rPr>
          <w:rFonts w:ascii="Times New Roman" w:hAnsi="Times New Roman" w:cs="Times New Roman"/>
          <w:sz w:val="28"/>
          <w:szCs w:val="28"/>
        </w:rPr>
        <w:t>Федерации, если заявление под</w:t>
      </w:r>
      <w:r>
        <w:rPr>
          <w:rFonts w:ascii="Times New Roman" w:hAnsi="Times New Roman" w:cs="Times New Roman"/>
          <w:sz w:val="28"/>
          <w:szCs w:val="28"/>
        </w:rPr>
        <w:t>ается представителем заявителя.</w:t>
      </w:r>
      <w:proofErr w:type="gramEnd"/>
    </w:p>
    <w:p w:rsidR="00EF40B5" w:rsidRDefault="00EF40B5" w:rsidP="00E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1FB">
        <w:rPr>
          <w:rFonts w:ascii="Times New Roman" w:hAnsi="Times New Roman" w:cs="Times New Roman"/>
          <w:sz w:val="28"/>
          <w:szCs w:val="28"/>
        </w:rPr>
        <w:t xml:space="preserve">Отчет об оценке рыночной стоимости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недвижимости, содержащую сведения о зарегистрированных правах, об </w:t>
      </w:r>
      <w:r w:rsidRPr="00BF41FB">
        <w:rPr>
          <w:rFonts w:ascii="Times New Roman" w:hAnsi="Times New Roman" w:cs="Times New Roman"/>
          <w:sz w:val="28"/>
          <w:szCs w:val="28"/>
        </w:rPr>
        <w:lastRenderedPageBreak/>
        <w:t>ограничениях прав и обременениях на объект недвижимости, рыночная стоимость которого устанавливается в указанном отчете.</w:t>
      </w:r>
    </w:p>
    <w:p w:rsidR="00EF40B5" w:rsidRDefault="00EF40B5" w:rsidP="00EF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9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10A53">
        <w:rPr>
          <w:rFonts w:ascii="Times New Roman" w:hAnsi="Times New Roman" w:cs="Times New Roman"/>
          <w:sz w:val="28"/>
          <w:szCs w:val="28"/>
        </w:rPr>
        <w:t>об установлении кадастровой стоимости в размере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9F">
        <w:rPr>
          <w:rFonts w:ascii="Times New Roman" w:hAnsi="Times New Roman" w:cs="Times New Roman"/>
          <w:sz w:val="28"/>
          <w:szCs w:val="28"/>
        </w:rPr>
        <w:t>подлежит рассмотрению в течение тридцати календарных дне</w:t>
      </w:r>
      <w:r>
        <w:rPr>
          <w:rFonts w:ascii="Times New Roman" w:hAnsi="Times New Roman" w:cs="Times New Roman"/>
          <w:sz w:val="28"/>
          <w:szCs w:val="28"/>
        </w:rPr>
        <w:t>й со дня его поступления.</w:t>
      </w:r>
    </w:p>
    <w:p w:rsidR="00951EF1" w:rsidRDefault="004E28D7" w:rsidP="00EF40B5">
      <w:pPr>
        <w:ind w:firstLine="709"/>
        <w:jc w:val="both"/>
      </w:pPr>
      <w:hyperlink r:id="rId7" w:history="1">
        <w:r w:rsidR="00EF40B5" w:rsidRPr="0032241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https://rosreestr.gov.ru/press/archive/belgorodskiy-rosreestr-rasskazal-o-mekhanizmakh-ustanovleniya-kadastrovoy-stoimosti-v-razmere-rynoch/</w:t>
        </w:r>
      </w:hyperlink>
    </w:p>
    <w:p w:rsidR="004222D6" w:rsidRDefault="004222D6" w:rsidP="0099799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22D6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80DF6"/>
    <w:rsid w:val="00093EB7"/>
    <w:rsid w:val="000A2C38"/>
    <w:rsid w:val="000B53A8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B13E2"/>
    <w:rsid w:val="002E37DE"/>
    <w:rsid w:val="002F7DC4"/>
    <w:rsid w:val="003071DD"/>
    <w:rsid w:val="00314AA3"/>
    <w:rsid w:val="00332ACF"/>
    <w:rsid w:val="00334967"/>
    <w:rsid w:val="00346E01"/>
    <w:rsid w:val="00365E91"/>
    <w:rsid w:val="003B289B"/>
    <w:rsid w:val="003B79A7"/>
    <w:rsid w:val="003E02BF"/>
    <w:rsid w:val="003E57F5"/>
    <w:rsid w:val="00413909"/>
    <w:rsid w:val="004222D6"/>
    <w:rsid w:val="00422FE3"/>
    <w:rsid w:val="00436BA7"/>
    <w:rsid w:val="00451CD6"/>
    <w:rsid w:val="00461736"/>
    <w:rsid w:val="00471C64"/>
    <w:rsid w:val="0048617A"/>
    <w:rsid w:val="004A1B44"/>
    <w:rsid w:val="004A1C05"/>
    <w:rsid w:val="004B71B9"/>
    <w:rsid w:val="004C1ACF"/>
    <w:rsid w:val="004D0B30"/>
    <w:rsid w:val="004E0C7F"/>
    <w:rsid w:val="004E28D7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A5F21"/>
    <w:rsid w:val="005D2A8B"/>
    <w:rsid w:val="006004D0"/>
    <w:rsid w:val="0062715A"/>
    <w:rsid w:val="00630791"/>
    <w:rsid w:val="0063508F"/>
    <w:rsid w:val="00650386"/>
    <w:rsid w:val="00654455"/>
    <w:rsid w:val="0069672E"/>
    <w:rsid w:val="006A1509"/>
    <w:rsid w:val="006B738C"/>
    <w:rsid w:val="006E1788"/>
    <w:rsid w:val="006E51CD"/>
    <w:rsid w:val="006F0976"/>
    <w:rsid w:val="006F6829"/>
    <w:rsid w:val="00732288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4B38"/>
    <w:rsid w:val="008261D4"/>
    <w:rsid w:val="008265E6"/>
    <w:rsid w:val="008339B8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E1962"/>
    <w:rsid w:val="008F1096"/>
    <w:rsid w:val="009321B6"/>
    <w:rsid w:val="00951EF1"/>
    <w:rsid w:val="00977530"/>
    <w:rsid w:val="0099799E"/>
    <w:rsid w:val="00A01F0F"/>
    <w:rsid w:val="00A15022"/>
    <w:rsid w:val="00A223F2"/>
    <w:rsid w:val="00A24524"/>
    <w:rsid w:val="00A26251"/>
    <w:rsid w:val="00A3243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171D1"/>
    <w:rsid w:val="00B34829"/>
    <w:rsid w:val="00B40F7D"/>
    <w:rsid w:val="00C23E2C"/>
    <w:rsid w:val="00C729EE"/>
    <w:rsid w:val="00CA21C9"/>
    <w:rsid w:val="00CA4A39"/>
    <w:rsid w:val="00CB7829"/>
    <w:rsid w:val="00CB798A"/>
    <w:rsid w:val="00CE186D"/>
    <w:rsid w:val="00CE70C8"/>
    <w:rsid w:val="00D218B0"/>
    <w:rsid w:val="00D53976"/>
    <w:rsid w:val="00D740C5"/>
    <w:rsid w:val="00D80D2B"/>
    <w:rsid w:val="00D95C4E"/>
    <w:rsid w:val="00DA0418"/>
    <w:rsid w:val="00DB7543"/>
    <w:rsid w:val="00DF10C8"/>
    <w:rsid w:val="00E01F7F"/>
    <w:rsid w:val="00E143EF"/>
    <w:rsid w:val="00E24842"/>
    <w:rsid w:val="00E265CC"/>
    <w:rsid w:val="00E538CC"/>
    <w:rsid w:val="00E651E7"/>
    <w:rsid w:val="00E8194A"/>
    <w:rsid w:val="00E9082F"/>
    <w:rsid w:val="00EF40B5"/>
    <w:rsid w:val="00F403EC"/>
    <w:rsid w:val="00F7395B"/>
    <w:rsid w:val="00F8355C"/>
    <w:rsid w:val="00FA132B"/>
    <w:rsid w:val="00FA4AE8"/>
    <w:rsid w:val="00FB4285"/>
    <w:rsid w:val="00FC2664"/>
    <w:rsid w:val="00FD03D8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belgorodskiy-rosreestr-rasskazal-o-mekhanizmakh-ustanovleniya-kadastrovoy-stoimosti-v-razmere-ryno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B1C1-4D48-4DED-9859-7887A700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Ozerova</cp:lastModifiedBy>
  <cp:revision>2</cp:revision>
  <cp:lastPrinted>2023-07-06T13:43:00Z</cp:lastPrinted>
  <dcterms:created xsi:type="dcterms:W3CDTF">2023-07-24T14:12:00Z</dcterms:created>
  <dcterms:modified xsi:type="dcterms:W3CDTF">2023-07-24T14:12:00Z</dcterms:modified>
</cp:coreProperties>
</file>