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D8021D" w:rsidP="00053CEA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Ведущий специалист </w:t>
      </w:r>
      <w:r w:rsidR="00053CEA" w:rsidRPr="00A26315">
        <w:rPr>
          <w:b w:val="0"/>
        </w:rPr>
        <w:t>- эксперт Группы ВСМИ</w:t>
      </w:r>
    </w:p>
    <w:p w:rsidR="00053CEA" w:rsidRPr="00036036" w:rsidRDefault="00053CEA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053CEA" w:rsidRDefault="00053CEA" w:rsidP="00053CE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28F31F20" wp14:editId="11FDD596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120021" w:rsidRPr="00120021" w:rsidRDefault="00120021" w:rsidP="009609B8">
      <w:pPr>
        <w:tabs>
          <w:tab w:val="left" w:pos="1335"/>
        </w:tabs>
        <w:spacing w:before="100" w:after="100" w:line="240" w:lineRule="auto"/>
        <w:rPr>
          <w:rFonts w:ascii="Times New Roman" w:eastAsia="Times New Roman" w:hAnsi="Times New Roman"/>
          <w:b/>
          <w:sz w:val="28"/>
          <w:lang w:eastAsia="ru-RU"/>
        </w:rPr>
      </w:pPr>
      <w:bookmarkStart w:id="0" w:name="_GoBack"/>
      <w:r w:rsidRPr="00120021">
        <w:rPr>
          <w:rFonts w:ascii="Times New Roman" w:eastAsia="Times New Roman" w:hAnsi="Times New Roman"/>
          <w:b/>
          <w:sz w:val="28"/>
          <w:lang w:eastAsia="ru-RU"/>
        </w:rPr>
        <w:t>С начала 2023 года белгородцам было назначено свыше 1,8 тысяч пенсий по инвалидности в беззаявительном порядке</w:t>
      </w:r>
    </w:p>
    <w:bookmarkEnd w:id="0"/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 xml:space="preserve">С 1 января 2022 года в России действует </w:t>
      </w:r>
      <w:proofErr w:type="spellStart"/>
      <w:r w:rsidRPr="00120021">
        <w:rPr>
          <w:rFonts w:ascii="Times New Roman" w:eastAsia="Times New Roman" w:hAnsi="Times New Roman"/>
          <w:sz w:val="26"/>
          <w:lang w:eastAsia="ru-RU"/>
        </w:rPr>
        <w:t>беззаявительный</w:t>
      </w:r>
      <w:proofErr w:type="spellEnd"/>
      <w:r w:rsidRPr="00120021">
        <w:rPr>
          <w:rFonts w:ascii="Times New Roman" w:eastAsia="Times New Roman" w:hAnsi="Times New Roman"/>
          <w:sz w:val="26"/>
          <w:lang w:eastAsia="ru-RU"/>
        </w:rPr>
        <w:t xml:space="preserve"> порядок назначения страховых и социальных пенсий по инвалидности. Теперь они назначаются со дня признания гражданина инвалидом без представления подтверждающих документов в Социальный фонд России. 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 xml:space="preserve">«За прошлый год ОСФР по Белгородской области назначило 3804 страховых и социальных пенсий по инвалидности. Все они были оформлены без подачи заявления на основании сведений, поступивших из Федерального реестра инвалидов. В этом году за два месяца выплаты были назначены порядка 1875 гражданам. Речь идет о тех, кто до получения инвалидности не являлся пенсионером», — рассказала управляющая  ОСФР по Белгородской области </w:t>
      </w:r>
      <w:r w:rsidRPr="00120021">
        <w:rPr>
          <w:rFonts w:ascii="Times New Roman" w:eastAsia="Times New Roman" w:hAnsi="Times New Roman"/>
          <w:b/>
          <w:sz w:val="26"/>
          <w:lang w:eastAsia="ru-RU"/>
        </w:rPr>
        <w:t>Ирина Шушкова</w:t>
      </w:r>
      <w:r w:rsidRPr="00120021">
        <w:rPr>
          <w:rFonts w:ascii="Times New Roman" w:eastAsia="Times New Roman" w:hAnsi="Times New Roman"/>
          <w:sz w:val="26"/>
          <w:lang w:eastAsia="ru-RU"/>
        </w:rPr>
        <w:t xml:space="preserve">. 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из ФРИ. В течение трех рабочих дней после вынесения решения о назначении пенсии Социальный фонд извещает об этом гражданина на портале Госуслуг или по почте, если у него нет учетной записи. </w:t>
      </w:r>
    </w:p>
    <w:p w:rsid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trike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 xml:space="preserve">После назначения пенсии гражданин </w:t>
      </w:r>
      <w:r w:rsidRPr="00120021">
        <w:rPr>
          <w:rFonts w:ascii="Times New Roman" w:eastAsia="Times New Roman" w:hAnsi="Times New Roman"/>
          <w:color w:val="000000" w:themeColor="text1"/>
          <w:sz w:val="26"/>
          <w:lang w:eastAsia="ru-RU"/>
        </w:rPr>
        <w:t>должен</w:t>
      </w:r>
      <w:r w:rsidRPr="00120021">
        <w:rPr>
          <w:rFonts w:ascii="Times New Roman" w:eastAsia="Times New Roman" w:hAnsi="Times New Roman"/>
          <w:color w:val="004DBB"/>
          <w:sz w:val="26"/>
          <w:lang w:eastAsia="ru-RU"/>
        </w:rPr>
        <w:t xml:space="preserve"> </w:t>
      </w:r>
      <w:r w:rsidRPr="00120021">
        <w:rPr>
          <w:rFonts w:ascii="Times New Roman" w:eastAsia="Times New Roman" w:hAnsi="Times New Roman"/>
          <w:sz w:val="26"/>
          <w:lang w:eastAsia="ru-RU"/>
        </w:rPr>
        <w:t>опред</w:t>
      </w:r>
      <w:r>
        <w:rPr>
          <w:rFonts w:ascii="Times New Roman" w:eastAsia="Times New Roman" w:hAnsi="Times New Roman"/>
          <w:sz w:val="26"/>
          <w:lang w:eastAsia="ru-RU"/>
        </w:rPr>
        <w:t xml:space="preserve">елиться со способом ее доставки. </w:t>
      </w:r>
      <w:r w:rsidRPr="00120021">
        <w:rPr>
          <w:rFonts w:ascii="Times New Roman" w:eastAsia="Times New Roman" w:hAnsi="Times New Roman"/>
          <w:color w:val="000000" w:themeColor="text1"/>
          <w:sz w:val="26"/>
          <w:lang w:eastAsia="ru-RU"/>
        </w:rPr>
        <w:t xml:space="preserve">Соответствующее заявление </w:t>
      </w:r>
      <w:r w:rsidRPr="00120021">
        <w:rPr>
          <w:rFonts w:ascii="Times New Roman" w:eastAsia="Times New Roman" w:hAnsi="Times New Roman"/>
          <w:sz w:val="26"/>
          <w:lang w:eastAsia="ru-RU"/>
        </w:rPr>
        <w:t xml:space="preserve">можно подать онлайн через личный кабинет на сайте СФР или на портале Госуслуг. Изменить способ доставки выплат также можно в любое время: для этого </w:t>
      </w:r>
      <w:r w:rsidRPr="00120021">
        <w:rPr>
          <w:rFonts w:ascii="Times New Roman" w:eastAsia="Times New Roman" w:hAnsi="Times New Roman"/>
          <w:color w:val="000000" w:themeColor="text1"/>
          <w:sz w:val="26"/>
          <w:lang w:eastAsia="ru-RU"/>
        </w:rPr>
        <w:t>нужно</w:t>
      </w:r>
      <w:r w:rsidRPr="00120021">
        <w:rPr>
          <w:rFonts w:ascii="Times New Roman" w:eastAsia="Times New Roman" w:hAnsi="Times New Roman"/>
          <w:sz w:val="26"/>
          <w:lang w:eastAsia="ru-RU"/>
        </w:rPr>
        <w:t xml:space="preserve"> подать новое заявление: 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>1) онлайн через личный кабинет на сайте СФР по Белгородской области или на портале Госуслуг;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>2) в клиентской службе СФР или в МФЦ.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Социальный фонд по Белгородской области назначает дополнительную ежемесячную денежную выплату.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 xml:space="preserve">Предоставление ряда государственных услуг в </w:t>
      </w:r>
      <w:proofErr w:type="spellStart"/>
      <w:r w:rsidRPr="00120021">
        <w:rPr>
          <w:rFonts w:ascii="Times New Roman" w:eastAsia="Times New Roman" w:hAnsi="Times New Roman"/>
          <w:sz w:val="26"/>
          <w:lang w:eastAsia="ru-RU"/>
        </w:rPr>
        <w:t>проактивном</w:t>
      </w:r>
      <w:proofErr w:type="spellEnd"/>
      <w:r w:rsidRPr="00120021">
        <w:rPr>
          <w:rFonts w:ascii="Times New Roman" w:eastAsia="Times New Roman" w:hAnsi="Times New Roman"/>
          <w:sz w:val="26"/>
          <w:lang w:eastAsia="ru-RU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— ускорить процесс назначения мер социальной поддержки и отказаться от сбора справок. 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>«</w:t>
      </w:r>
      <w:r>
        <w:rPr>
          <w:rFonts w:ascii="Times New Roman" w:eastAsia="Times New Roman" w:hAnsi="Times New Roman"/>
          <w:sz w:val="26"/>
          <w:lang w:eastAsia="ru-RU"/>
        </w:rPr>
        <w:t> Хочу </w:t>
      </w:r>
      <w:r w:rsidRPr="00120021">
        <w:rPr>
          <w:rFonts w:ascii="Times New Roman" w:eastAsia="Times New Roman" w:hAnsi="Times New Roman"/>
          <w:sz w:val="26"/>
          <w:lang w:eastAsia="ru-RU"/>
        </w:rPr>
        <w:t xml:space="preserve">обратить внимание, что граждане, </w:t>
      </w:r>
      <w:r w:rsidRPr="00120021">
        <w:rPr>
          <w:rFonts w:ascii="Times New Roman" w:eastAsia="Times New Roman" w:hAnsi="Times New Roman"/>
          <w:color w:val="000000" w:themeColor="text1"/>
          <w:sz w:val="26"/>
          <w:lang w:eastAsia="ru-RU"/>
        </w:rPr>
        <w:t xml:space="preserve">с инвалидностью </w:t>
      </w:r>
      <w:r w:rsidRPr="00120021">
        <w:rPr>
          <w:rFonts w:ascii="Times New Roman" w:eastAsia="Times New Roman" w:hAnsi="Times New Roman"/>
          <w:sz w:val="26"/>
          <w:lang w:eastAsia="ru-RU"/>
        </w:rPr>
        <w:t xml:space="preserve">имеют право на получение ежемесячной денежной выплаты, размер которой зависит от группы </w:t>
      </w:r>
      <w:r w:rsidRPr="00120021">
        <w:rPr>
          <w:rFonts w:ascii="Times New Roman" w:eastAsia="Times New Roman" w:hAnsi="Times New Roman"/>
          <w:sz w:val="26"/>
          <w:lang w:eastAsia="ru-RU"/>
        </w:rPr>
        <w:lastRenderedPageBreak/>
        <w:t xml:space="preserve">инвалидности. ЕДВ также назначается в беззаявительном порядке. Важно, что и при смене группы инвалидности специалисты Социального фонда устанавливают новый размер ЕДВ и пенсии </w:t>
      </w:r>
      <w:r>
        <w:rPr>
          <w:rFonts w:ascii="Times New Roman" w:eastAsia="Times New Roman" w:hAnsi="Times New Roman"/>
          <w:sz w:val="26"/>
          <w:lang w:eastAsia="ru-RU"/>
        </w:rPr>
        <w:t xml:space="preserve">самостоятельно </w:t>
      </w:r>
      <w:r w:rsidRPr="00120021">
        <w:rPr>
          <w:rFonts w:ascii="Times New Roman" w:eastAsia="Times New Roman" w:hAnsi="Times New Roman"/>
          <w:sz w:val="26"/>
          <w:lang w:eastAsia="ru-RU"/>
        </w:rPr>
        <w:t>без заявления гражданина. Информация о новом размере выплат будет отображена в личном кабинете на сайте СФР. В Белгородской области ЕДВ составляет: для инвалидов первой группы – 4957,95 рублей; второй группы – 3540,76 рублей; третьей</w:t>
      </w:r>
      <w:r>
        <w:rPr>
          <w:rFonts w:ascii="Times New Roman" w:eastAsia="Times New Roman" w:hAnsi="Times New Roman"/>
          <w:sz w:val="26"/>
          <w:lang w:eastAsia="ru-RU"/>
        </w:rPr>
        <w:t xml:space="preserve"> </w:t>
      </w:r>
      <w:r w:rsidRPr="00120021">
        <w:rPr>
          <w:rFonts w:ascii="Times New Roman" w:eastAsia="Times New Roman" w:hAnsi="Times New Roman"/>
          <w:sz w:val="26"/>
          <w:lang w:eastAsia="ru-RU"/>
        </w:rPr>
        <w:t xml:space="preserve">– 2834,40 рублей, и детям-инвалидам – 3540,76 рублей », — пояснила Ирина Шушкова. </w:t>
      </w:r>
    </w:p>
    <w:p w:rsidR="00120021" w:rsidRPr="00120021" w:rsidRDefault="00120021" w:rsidP="00120021">
      <w:pPr>
        <w:tabs>
          <w:tab w:val="left" w:pos="1335"/>
        </w:tabs>
        <w:spacing w:before="100" w:after="100" w:line="240" w:lineRule="auto"/>
        <w:ind w:firstLine="652"/>
        <w:jc w:val="both"/>
        <w:rPr>
          <w:rFonts w:ascii="Times New Roman" w:eastAsia="Times New Roman" w:hAnsi="Times New Roman"/>
          <w:sz w:val="26"/>
          <w:lang w:eastAsia="ru-RU"/>
        </w:rPr>
      </w:pPr>
      <w:r w:rsidRPr="00120021">
        <w:rPr>
          <w:rFonts w:ascii="Times New Roman" w:eastAsia="Times New Roman" w:hAnsi="Times New Roman"/>
          <w:sz w:val="26"/>
          <w:lang w:eastAsia="ru-RU"/>
        </w:rPr>
        <w:t xml:space="preserve">Для консультации по вопросам осуществления выплат обращайтесь по телефонам горячей линии Отделения СФР по Белгородской области: 8-800-200-12-15 или 8(4722) 30-69-67. </w:t>
      </w:r>
    </w:p>
    <w:p w:rsidR="005958EC" w:rsidRPr="005958EC" w:rsidRDefault="005958EC" w:rsidP="005958EC">
      <w:pPr>
        <w:pStyle w:val="a8"/>
        <w:tabs>
          <w:tab w:val="left" w:pos="1335"/>
        </w:tabs>
        <w:rPr>
          <w:bCs/>
          <w:sz w:val="32"/>
          <w:szCs w:val="32"/>
        </w:rPr>
      </w:pPr>
    </w:p>
    <w:p w:rsidR="00053CEA" w:rsidRDefault="00053CEA" w:rsidP="005958EC">
      <w:pPr>
        <w:pStyle w:val="a8"/>
        <w:tabs>
          <w:tab w:val="left" w:pos="1335"/>
        </w:tabs>
        <w:spacing w:before="0" w:beforeAutospacing="0"/>
        <w:ind w:firstLine="709"/>
        <w:rPr>
          <w:b/>
          <w:sz w:val="28"/>
          <w:szCs w:val="28"/>
        </w:rPr>
      </w:pPr>
    </w:p>
    <w:p w:rsidR="00A2464C" w:rsidRPr="00053CEA" w:rsidRDefault="00053CEA" w:rsidP="00053CEA">
      <w:pPr>
        <w:tabs>
          <w:tab w:val="left" w:pos="8610"/>
        </w:tabs>
        <w:rPr>
          <w:lang w:eastAsia="ru-RU"/>
        </w:rPr>
      </w:pPr>
      <w:r>
        <w:rPr>
          <w:lang w:eastAsia="ru-RU"/>
        </w:rPr>
        <w:tab/>
      </w:r>
    </w:p>
    <w:sectPr w:rsidR="00A2464C" w:rsidRPr="00053CEA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95" w:rsidRDefault="00074295" w:rsidP="00E60B04">
      <w:pPr>
        <w:spacing w:after="0" w:line="240" w:lineRule="auto"/>
      </w:pPr>
      <w:r>
        <w:separator/>
      </w:r>
    </w:p>
  </w:endnote>
  <w:endnote w:type="continuationSeparator" w:id="0">
    <w:p w:rsidR="00074295" w:rsidRDefault="0007429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D8021D">
      <w:t>Горячая линия 8(800)200-12-15</w:t>
    </w:r>
    <w:r w:rsidR="00BF7B2B">
      <w:t xml:space="preserve">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95" w:rsidRDefault="00074295" w:rsidP="00E60B04">
      <w:pPr>
        <w:spacing w:after="0" w:line="240" w:lineRule="auto"/>
      </w:pPr>
      <w:r>
        <w:separator/>
      </w:r>
    </w:p>
  </w:footnote>
  <w:footnote w:type="continuationSeparator" w:id="0">
    <w:p w:rsidR="00074295" w:rsidRDefault="0007429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074295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A1282F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47C8C"/>
    <w:rsid w:val="00050263"/>
    <w:rsid w:val="00053CEA"/>
    <w:rsid w:val="00063688"/>
    <w:rsid w:val="000651A0"/>
    <w:rsid w:val="00074295"/>
    <w:rsid w:val="00081088"/>
    <w:rsid w:val="00094ABF"/>
    <w:rsid w:val="000A507A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021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34834"/>
    <w:rsid w:val="00241599"/>
    <w:rsid w:val="00247A7C"/>
    <w:rsid w:val="002559C3"/>
    <w:rsid w:val="00257B21"/>
    <w:rsid w:val="0027180B"/>
    <w:rsid w:val="00271C19"/>
    <w:rsid w:val="002723FB"/>
    <w:rsid w:val="0027775F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0D3C"/>
    <w:rsid w:val="00682349"/>
    <w:rsid w:val="00684132"/>
    <w:rsid w:val="00690179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35982"/>
    <w:rsid w:val="00852D1D"/>
    <w:rsid w:val="008538BB"/>
    <w:rsid w:val="00853B5D"/>
    <w:rsid w:val="00857364"/>
    <w:rsid w:val="008666F7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2E34"/>
    <w:rsid w:val="00914154"/>
    <w:rsid w:val="0091714F"/>
    <w:rsid w:val="00925960"/>
    <w:rsid w:val="009322B0"/>
    <w:rsid w:val="00946AA1"/>
    <w:rsid w:val="0095432C"/>
    <w:rsid w:val="009609B8"/>
    <w:rsid w:val="00974DAC"/>
    <w:rsid w:val="009850B1"/>
    <w:rsid w:val="009A2F4D"/>
    <w:rsid w:val="009A5E0E"/>
    <w:rsid w:val="009B2143"/>
    <w:rsid w:val="009B322C"/>
    <w:rsid w:val="009E3FC7"/>
    <w:rsid w:val="009E6D30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64A4"/>
    <w:rsid w:val="00AA74C3"/>
    <w:rsid w:val="00AC51C1"/>
    <w:rsid w:val="00AF3001"/>
    <w:rsid w:val="00B06A8C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C328D"/>
    <w:rsid w:val="00CE4883"/>
    <w:rsid w:val="00D04EE9"/>
    <w:rsid w:val="00D10023"/>
    <w:rsid w:val="00D144E1"/>
    <w:rsid w:val="00D45ED2"/>
    <w:rsid w:val="00D4605F"/>
    <w:rsid w:val="00D61F08"/>
    <w:rsid w:val="00D671DB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3A9A"/>
    <w:rsid w:val="00E175A9"/>
    <w:rsid w:val="00E37547"/>
    <w:rsid w:val="00E60B04"/>
    <w:rsid w:val="00E67F90"/>
    <w:rsid w:val="00E70CB6"/>
    <w:rsid w:val="00E71F4E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349D-A2C1-4DE6-B7A9-DABEC843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2022-12-27T04:15:00Z</cp:lastPrinted>
  <dcterms:created xsi:type="dcterms:W3CDTF">2023-03-16T11:27:00Z</dcterms:created>
  <dcterms:modified xsi:type="dcterms:W3CDTF">2023-03-16T11:27:00Z</dcterms:modified>
</cp:coreProperties>
</file>