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bookmarkStart w:id="0" w:name="_GoBack"/>
      <w:bookmarkEnd w:id="0"/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7E55EA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E56DB8" w:rsidRPr="00E56DB8" w:rsidRDefault="008478A9" w:rsidP="008478A9">
      <w:pPr>
        <w:pStyle w:val="1"/>
        <w:jc w:val="center"/>
        <w:rPr>
          <w:sz w:val="24"/>
          <w:szCs w:val="24"/>
        </w:rPr>
      </w:pPr>
      <w:r w:rsidRPr="008478A9">
        <w:rPr>
          <w:sz w:val="24"/>
          <w:szCs w:val="24"/>
          <w:lang w:eastAsia="ru-RU"/>
        </w:rPr>
        <w:t>Могут ли школьники и студенты одновременно работать и получать  пенсию по потере кормильца?</w:t>
      </w:r>
    </w:p>
    <w:p w:rsidR="008478A9" w:rsidRPr="008478A9" w:rsidRDefault="008478A9" w:rsidP="008478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8A9">
        <w:rPr>
          <w:rFonts w:ascii="Times New Roman" w:eastAsia="Times New Roman" w:hAnsi="Times New Roman"/>
          <w:sz w:val="24"/>
          <w:szCs w:val="24"/>
          <w:lang w:eastAsia="ru-RU"/>
        </w:rPr>
        <w:t>ОСФР по Белгородской области (ОСФР) информирует, что учащиеся, которые получают пенсию по потере кормильца, не имеют ограничений для трудоустройства, поэтому могут получать зарплату и пенсию одновременно.</w:t>
      </w:r>
    </w:p>
    <w:p w:rsidR="008478A9" w:rsidRPr="008478A9" w:rsidRDefault="008478A9" w:rsidP="008478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8A9">
        <w:rPr>
          <w:rFonts w:ascii="Times New Roman" w:eastAsia="Times New Roman" w:hAnsi="Times New Roman"/>
          <w:sz w:val="24"/>
          <w:szCs w:val="24"/>
          <w:lang w:eastAsia="ru-RU"/>
        </w:rPr>
        <w:t>Если получатель пенсии по потере кормильца имеет право на федеральную социальную доплату (ФСД), то при трудоустройстве она приостанавливается. В данном случае необходимо уведомить ОСФР о трудоустройстве в течение 5 рабочих дней. Чтобы возобновить выплату ФСД после окончания трудовой деятельности, нужно обратиться в клиентскую службу ОСФР по Белгородской области с заявлением и документами, подтверждающими факт увольнения.</w:t>
      </w:r>
    </w:p>
    <w:p w:rsidR="008478A9" w:rsidRPr="008478A9" w:rsidRDefault="008478A9" w:rsidP="008478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8A9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Напоминаем, что право на страховую пенсию по случаю потери кормильца имеют нетрудоспособные члены семьи умершего гражданина, как состоявшие, так и не состоявшие у него на иждивении в случаях, установленных законом. Таковыми </w:t>
      </w:r>
      <w:proofErr w:type="gramStart"/>
      <w:r w:rsidRPr="008478A9">
        <w:rPr>
          <w:rFonts w:ascii="Times New Roman" w:eastAsia="Times New Roman" w:hAnsi="Times New Roman"/>
          <w:sz w:val="24"/>
          <w:szCs w:val="24"/>
          <w:lang w:eastAsia="ru-RU"/>
        </w:rPr>
        <w:t>признаются</w:t>
      </w:r>
      <w:proofErr w:type="gramEnd"/>
      <w:r w:rsidRPr="008478A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несовершеннолетние дети. Пенсия по потере кормильца выплачивается им до 18 лет. Если ребенок продолжит обучение на очном отделении (поступил в ВУЗ или ССУЗ), то выплата пенсии ему будет продолжена до окончания учебы.</w:t>
      </w:r>
    </w:p>
    <w:p w:rsidR="008478A9" w:rsidRPr="008478A9" w:rsidRDefault="008478A9" w:rsidP="008478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8A9">
        <w:rPr>
          <w:rFonts w:ascii="Times New Roman" w:eastAsia="Times New Roman" w:hAnsi="Times New Roman"/>
          <w:sz w:val="24"/>
          <w:szCs w:val="24"/>
          <w:lang w:eastAsia="ru-RU"/>
        </w:rPr>
        <w:t>Выплата ФСД не прекращается, если на летнюю подработку школьника направляет центр занятости. Если студент осуществляет уход за престарелым гражданином, достигшим возраста 80 лет, или инвалидом 1 группы, то компенсационная выплата за период трудоустройства не выплачивается. О факте устройства на работу учащийся должен оперативно сообщить в ОСФР, обратившись в клиентскую службу по месту жительства. Если молодые люди – получатели указанных выплат не сообщат о своем трудоустройстве, то впоследствии им придется вернуть в добровольном или судебном порядке в Социальный фонд России  излишне выплаченные им суммы ФСД или компенсационной выплаты за период их работы.</w:t>
      </w:r>
    </w:p>
    <w:p w:rsidR="008478A9" w:rsidRPr="008478A9" w:rsidRDefault="008478A9" w:rsidP="008478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8A9">
        <w:rPr>
          <w:rFonts w:ascii="Times New Roman" w:eastAsia="Times New Roman" w:hAnsi="Times New Roman"/>
          <w:sz w:val="24"/>
          <w:szCs w:val="24"/>
          <w:lang w:eastAsia="ru-RU"/>
        </w:rPr>
        <w:t xml:space="preserve">Нетрудоспособные граждане, потерявшие кормильца, могут обратиться в ОСФР по Белгородской области за назначением пенсии:  страховой пенсии по потере кормильца и  социальной пенсии по потере кормильца. </w:t>
      </w:r>
      <w:proofErr w:type="spellStart"/>
      <w:r w:rsidRPr="008478A9">
        <w:rPr>
          <w:rFonts w:ascii="Times New Roman" w:eastAsia="Times New Roman" w:hAnsi="Times New Roman"/>
          <w:sz w:val="24"/>
          <w:szCs w:val="24"/>
          <w:lang w:eastAsia="ru-RU"/>
        </w:rPr>
        <w:t>Колл</w:t>
      </w:r>
      <w:proofErr w:type="spellEnd"/>
      <w:r w:rsidRPr="008478A9">
        <w:rPr>
          <w:rFonts w:ascii="Times New Roman" w:eastAsia="Times New Roman" w:hAnsi="Times New Roman"/>
          <w:sz w:val="24"/>
          <w:szCs w:val="24"/>
          <w:lang w:eastAsia="ru-RU"/>
        </w:rPr>
        <w:t>-центр Социального фонда России 8(800)1000001 (звонок бесплатный).</w:t>
      </w:r>
    </w:p>
    <w:p w:rsidR="00E133E3" w:rsidRPr="00E56DB8" w:rsidRDefault="00E133E3" w:rsidP="008478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133E3" w:rsidRPr="00E56DB8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EA" w:rsidRDefault="007E55EA" w:rsidP="00E60B04">
      <w:pPr>
        <w:spacing w:after="0" w:line="240" w:lineRule="auto"/>
      </w:pPr>
      <w:r>
        <w:separator/>
      </w:r>
    </w:p>
  </w:endnote>
  <w:endnote w:type="continuationSeparator" w:id="0">
    <w:p w:rsidR="007E55EA" w:rsidRDefault="007E55E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C1B808" wp14:editId="18BDEAF8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EA" w:rsidRDefault="007E55EA" w:rsidP="00E60B04">
      <w:pPr>
        <w:spacing w:after="0" w:line="240" w:lineRule="auto"/>
      </w:pPr>
      <w:r>
        <w:separator/>
      </w:r>
    </w:p>
  </w:footnote>
  <w:footnote w:type="continuationSeparator" w:id="0">
    <w:p w:rsidR="007E55EA" w:rsidRDefault="007E55E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8CBCAC4" wp14:editId="4D2EABC0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27FC9D5" wp14:editId="4B6EA52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7E55EA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135C97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5C97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D3576"/>
    <w:rsid w:val="002D38B7"/>
    <w:rsid w:val="002D4624"/>
    <w:rsid w:val="002F50D2"/>
    <w:rsid w:val="00300D5B"/>
    <w:rsid w:val="00301B32"/>
    <w:rsid w:val="00303D08"/>
    <w:rsid w:val="00305ED0"/>
    <w:rsid w:val="00307DB9"/>
    <w:rsid w:val="00331E05"/>
    <w:rsid w:val="00336E02"/>
    <w:rsid w:val="00341E98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E55EA"/>
    <w:rsid w:val="007F70F1"/>
    <w:rsid w:val="0080313D"/>
    <w:rsid w:val="00810B96"/>
    <w:rsid w:val="00813CAC"/>
    <w:rsid w:val="0082231A"/>
    <w:rsid w:val="008236DC"/>
    <w:rsid w:val="008279A3"/>
    <w:rsid w:val="00830DFD"/>
    <w:rsid w:val="008478A9"/>
    <w:rsid w:val="00852D1D"/>
    <w:rsid w:val="008538BB"/>
    <w:rsid w:val="00853B5D"/>
    <w:rsid w:val="00856A5B"/>
    <w:rsid w:val="00857364"/>
    <w:rsid w:val="008666F7"/>
    <w:rsid w:val="00866C44"/>
    <w:rsid w:val="0089662A"/>
    <w:rsid w:val="008A1587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75E4C"/>
    <w:rsid w:val="009850B1"/>
    <w:rsid w:val="009A0A8B"/>
    <w:rsid w:val="009A2F4D"/>
    <w:rsid w:val="009A5E0E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AB2"/>
    <w:rsid w:val="00B30528"/>
    <w:rsid w:val="00B30779"/>
    <w:rsid w:val="00B32FCE"/>
    <w:rsid w:val="00B56756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165D"/>
    <w:rsid w:val="00C95F8C"/>
    <w:rsid w:val="00CA4045"/>
    <w:rsid w:val="00CA4FF9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789B"/>
    <w:rsid w:val="00E37547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63E2"/>
    <w:rsid w:val="00F374D0"/>
    <w:rsid w:val="00F4090F"/>
    <w:rsid w:val="00F4467C"/>
    <w:rsid w:val="00F47C1D"/>
    <w:rsid w:val="00F503FD"/>
    <w:rsid w:val="00F5474E"/>
    <w:rsid w:val="00F56559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0BB5-A73F-475B-9BB5-80C451B8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2023-06-09T13:20:00Z</cp:lastPrinted>
  <dcterms:created xsi:type="dcterms:W3CDTF">2023-07-03T14:15:00Z</dcterms:created>
  <dcterms:modified xsi:type="dcterms:W3CDTF">2023-07-03T14:15:00Z</dcterms:modified>
</cp:coreProperties>
</file>