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126D6E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273C35" w:rsidRDefault="00273C35" w:rsidP="001F5E1B">
      <w:pPr>
        <w:pStyle w:val="1"/>
        <w:numPr>
          <w:ilvl w:val="0"/>
          <w:numId w:val="0"/>
        </w:numPr>
        <w:ind w:left="432"/>
        <w:jc w:val="center"/>
      </w:pPr>
      <w:r w:rsidRPr="00273C35">
        <w:rPr>
          <w:sz w:val="28"/>
          <w:szCs w:val="28"/>
        </w:rPr>
        <w:t>Более</w:t>
      </w:r>
      <w:r w:rsidR="00CB1478">
        <w:rPr>
          <w:sz w:val="28"/>
          <w:szCs w:val="28"/>
        </w:rPr>
        <w:t xml:space="preserve"> </w:t>
      </w:r>
      <w:r w:rsidR="00CB1478" w:rsidRPr="00A538B5">
        <w:rPr>
          <w:sz w:val="28"/>
          <w:szCs w:val="28"/>
        </w:rPr>
        <w:t>1,7 тыс</w:t>
      </w:r>
      <w:r w:rsidR="001F5E1B">
        <w:rPr>
          <w:sz w:val="28"/>
          <w:szCs w:val="28"/>
        </w:rPr>
        <w:t xml:space="preserve">ячи </w:t>
      </w:r>
      <w:r w:rsidRPr="00273C35">
        <w:rPr>
          <w:sz w:val="28"/>
          <w:szCs w:val="28"/>
        </w:rPr>
        <w:t xml:space="preserve">правопреемников в </w:t>
      </w:r>
      <w:r>
        <w:rPr>
          <w:sz w:val="28"/>
          <w:szCs w:val="28"/>
        </w:rPr>
        <w:t xml:space="preserve">Белгородской области </w:t>
      </w:r>
      <w:r w:rsidRPr="00273C35">
        <w:rPr>
          <w:sz w:val="28"/>
          <w:szCs w:val="28"/>
        </w:rPr>
        <w:t>получили средства пенсионных накоплений в 2023 году</w:t>
      </w:r>
    </w:p>
    <w:p w:rsidR="00C846A3" w:rsidRPr="00C846A3" w:rsidRDefault="00C846A3" w:rsidP="00C846A3">
      <w:pPr>
        <w:pStyle w:val="a8"/>
        <w:spacing w:before="0" w:beforeAutospacing="0"/>
        <w:rPr>
          <w:b/>
          <w:sz w:val="28"/>
          <w:szCs w:val="28"/>
        </w:rPr>
      </w:pPr>
    </w:p>
    <w:p w:rsidR="00E82EB1" w:rsidRPr="00E447BD" w:rsidRDefault="00E82EB1" w:rsidP="0027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447B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прошлом году Отделение Социального фонда России по Белгородской области выплатило средства пенсионных накоплений 1,7 наследникам умерших граждан на общую сумму свыше 69,6 миллионов рублей. Средний размер выплаты составил </w:t>
      </w:r>
      <w:r w:rsidR="00E447B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447BD" w:rsidRPr="00E44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7BD">
        <w:rPr>
          <w:rFonts w:ascii="Times New Roman" w:eastAsia="Times New Roman" w:hAnsi="Times New Roman"/>
          <w:sz w:val="24"/>
          <w:szCs w:val="24"/>
          <w:lang w:eastAsia="ru-RU"/>
        </w:rPr>
        <w:t>тысяч рублей</w:t>
      </w:r>
      <w:r w:rsidR="00E447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3C35" w:rsidRPr="00273C35" w:rsidRDefault="00273C35" w:rsidP="0027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Владелец пенсионных накоплений имеет право заранее определить правопреемников этих средств. Если же таким правом он не воспользовался, то его пенсионные накопления выплачиваются правопреемникам по закону первой очереди — родителям, детям, супругу, а если таких родственников нет, то правопреемникам второй очереди — бабушкам (дедушкам), внукам, братьям (сестрам).</w:t>
      </w:r>
    </w:p>
    <w:p w:rsidR="00273C35" w:rsidRPr="00273C35" w:rsidRDefault="00273C35" w:rsidP="0027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 xml:space="preserve">«Обращаем внимание, что средства пенсионных накоплений могут быть выплачены правопреемникам умершего гражданина, если при жизни ему не была назначена накопительная пенсия. В то же время в случае смерти пенсионера, получавшего срочную пенсионную выплату, назначенную за счет средств, сформированных в рамках Программы государственного </w:t>
      </w:r>
      <w:proofErr w:type="spellStart"/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пенсии, невыплаченные пенсионные накопления перечисляются правопреемникам», — рассказала управляющий Отделением СФР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области </w:t>
      </w:r>
      <w:r w:rsidRPr="00EA5148">
        <w:rPr>
          <w:rFonts w:ascii="Times New Roman" w:eastAsia="Times New Roman" w:hAnsi="Times New Roman"/>
          <w:b/>
          <w:sz w:val="24"/>
          <w:szCs w:val="24"/>
          <w:lang w:eastAsia="ru-RU"/>
        </w:rPr>
        <w:t>Ирина Шушкова</w:t>
      </w: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3C35" w:rsidRPr="00273C35" w:rsidRDefault="00273C35" w:rsidP="0027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Обращаться за выплатой следует в Социальный фонд России или негосударственный пенсионный фонд, в зависимости от того, где формировались средства пенсионных накоплений.</w:t>
      </w:r>
    </w:p>
    <w:p w:rsidR="00273C35" w:rsidRPr="00273C35" w:rsidRDefault="00273C35" w:rsidP="004C6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Если прошло более полугода, то упущенный срок можно восстановить в судебном</w:t>
      </w:r>
      <w:r w:rsidR="00262C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</w:t>
      </w: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. Данный порядок действует для всех, за исключением правопреемников застрахованных лиц, погибших при выполнении боевых задач в ходе СВО, для них срок обращения за выплатой не ограничен.</w:t>
      </w:r>
    </w:p>
    <w:p w:rsidR="00273C35" w:rsidRPr="00C846A3" w:rsidRDefault="00273C35" w:rsidP="004C6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можно получить по номеру телефона единого </w:t>
      </w:r>
      <w:proofErr w:type="gramStart"/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>контакт-центра</w:t>
      </w:r>
      <w:proofErr w:type="gramEnd"/>
      <w:r w:rsidRPr="00273C35">
        <w:rPr>
          <w:rFonts w:ascii="Times New Roman" w:eastAsia="Times New Roman" w:hAnsi="Times New Roman"/>
          <w:sz w:val="24"/>
          <w:szCs w:val="24"/>
          <w:lang w:eastAsia="ru-RU"/>
        </w:rPr>
        <w:t xml:space="preserve"> СФР: 8 800 1-00000-1 (звонок бесплатный).</w:t>
      </w:r>
      <w:bookmarkEnd w:id="0"/>
    </w:p>
    <w:sectPr w:rsidR="00273C35" w:rsidRPr="00C846A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6E" w:rsidRDefault="00126D6E" w:rsidP="00E60B04">
      <w:pPr>
        <w:spacing w:after="0" w:line="240" w:lineRule="auto"/>
      </w:pPr>
      <w:r>
        <w:separator/>
      </w:r>
    </w:p>
  </w:endnote>
  <w:endnote w:type="continuationSeparator" w:id="0">
    <w:p w:rsidR="00126D6E" w:rsidRDefault="00126D6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AC6FF1" wp14:editId="0B4F5C14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6E" w:rsidRDefault="00126D6E" w:rsidP="00E60B04">
      <w:pPr>
        <w:spacing w:after="0" w:line="240" w:lineRule="auto"/>
      </w:pPr>
      <w:r>
        <w:separator/>
      </w:r>
    </w:p>
  </w:footnote>
  <w:footnote w:type="continuationSeparator" w:id="0">
    <w:p w:rsidR="00126D6E" w:rsidRDefault="00126D6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20F9057" wp14:editId="2A210E0F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1250E9F" wp14:editId="15AECAF2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126D6E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A5D6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459E9"/>
    <w:rsid w:val="00050263"/>
    <w:rsid w:val="00053CEA"/>
    <w:rsid w:val="00063688"/>
    <w:rsid w:val="000651A0"/>
    <w:rsid w:val="00066F34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26D6E"/>
    <w:rsid w:val="001339C3"/>
    <w:rsid w:val="00134018"/>
    <w:rsid w:val="00136357"/>
    <w:rsid w:val="0013797D"/>
    <w:rsid w:val="00140819"/>
    <w:rsid w:val="001422A6"/>
    <w:rsid w:val="00144B68"/>
    <w:rsid w:val="001521FE"/>
    <w:rsid w:val="00156779"/>
    <w:rsid w:val="001654FC"/>
    <w:rsid w:val="001666FD"/>
    <w:rsid w:val="00171FE5"/>
    <w:rsid w:val="00174A41"/>
    <w:rsid w:val="00192877"/>
    <w:rsid w:val="0019706F"/>
    <w:rsid w:val="001A2A44"/>
    <w:rsid w:val="001A43ED"/>
    <w:rsid w:val="001B0429"/>
    <w:rsid w:val="001C2DA5"/>
    <w:rsid w:val="001C5D2E"/>
    <w:rsid w:val="001C7C31"/>
    <w:rsid w:val="001D3FB2"/>
    <w:rsid w:val="001D7325"/>
    <w:rsid w:val="001F145E"/>
    <w:rsid w:val="001F21CE"/>
    <w:rsid w:val="001F5E1B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62C9A"/>
    <w:rsid w:val="0027180B"/>
    <w:rsid w:val="00271C19"/>
    <w:rsid w:val="002723FB"/>
    <w:rsid w:val="00273C35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20C17"/>
    <w:rsid w:val="00331E05"/>
    <w:rsid w:val="00336E02"/>
    <w:rsid w:val="00341E98"/>
    <w:rsid w:val="00353BC2"/>
    <w:rsid w:val="003572BB"/>
    <w:rsid w:val="003620C4"/>
    <w:rsid w:val="0036685A"/>
    <w:rsid w:val="00392522"/>
    <w:rsid w:val="00394139"/>
    <w:rsid w:val="00394F17"/>
    <w:rsid w:val="003A1DBB"/>
    <w:rsid w:val="003A2775"/>
    <w:rsid w:val="003A3DA0"/>
    <w:rsid w:val="003C2A2D"/>
    <w:rsid w:val="003E09F4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A0BB5"/>
    <w:rsid w:val="004C05CC"/>
    <w:rsid w:val="004C09C7"/>
    <w:rsid w:val="004C1486"/>
    <w:rsid w:val="004C6DBF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622E"/>
    <w:rsid w:val="005D7B9F"/>
    <w:rsid w:val="005E5F12"/>
    <w:rsid w:val="005F5DBC"/>
    <w:rsid w:val="005F5EB6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87235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E4A"/>
    <w:rsid w:val="00946AA1"/>
    <w:rsid w:val="0095432C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D1847"/>
    <w:rsid w:val="009E3FC7"/>
    <w:rsid w:val="009E6D30"/>
    <w:rsid w:val="00A02ECA"/>
    <w:rsid w:val="00A1282F"/>
    <w:rsid w:val="00A13F43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538B5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82BFC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81EBB"/>
    <w:rsid w:val="00C846A3"/>
    <w:rsid w:val="00C95F8C"/>
    <w:rsid w:val="00CA4045"/>
    <w:rsid w:val="00CA4FF9"/>
    <w:rsid w:val="00CA51C7"/>
    <w:rsid w:val="00CA6F3E"/>
    <w:rsid w:val="00CB1478"/>
    <w:rsid w:val="00CC328D"/>
    <w:rsid w:val="00CD136D"/>
    <w:rsid w:val="00CD1623"/>
    <w:rsid w:val="00CE4883"/>
    <w:rsid w:val="00D04EE9"/>
    <w:rsid w:val="00D10023"/>
    <w:rsid w:val="00D144E1"/>
    <w:rsid w:val="00D45ED2"/>
    <w:rsid w:val="00D4605F"/>
    <w:rsid w:val="00D612D8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447BD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2EB1"/>
    <w:rsid w:val="00E86D6A"/>
    <w:rsid w:val="00EA337E"/>
    <w:rsid w:val="00EA5148"/>
    <w:rsid w:val="00EB6727"/>
    <w:rsid w:val="00ED406F"/>
    <w:rsid w:val="00ED64CA"/>
    <w:rsid w:val="00EE7AB4"/>
    <w:rsid w:val="00EF029C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A0E6F"/>
    <w:rsid w:val="00FA70E5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5BBC-6411-4E95-91EA-EB8EEC0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2024-03-13T08:26:00Z</dcterms:created>
  <dcterms:modified xsi:type="dcterms:W3CDTF">2024-03-13T08:26:00Z</dcterms:modified>
</cp:coreProperties>
</file>