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D2" w:rsidRDefault="004757D2" w:rsidP="008B7C52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</w:rPr>
        <w:t>Ведущий специалист  - эксперт Группы ВСМИ</w:t>
      </w:r>
    </w:p>
    <w:p w:rsidR="00036036" w:rsidRPr="00036036" w:rsidRDefault="00C42DD8" w:rsidP="008B7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Зюмченко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Елена </w:t>
      </w:r>
    </w:p>
    <w:p w:rsidR="004757D2" w:rsidRPr="00036036" w:rsidRDefault="00A26315" w:rsidP="008B7C52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</w:rPr>
        <w:drawing>
          <wp:inline distT="0" distB="0" distL="0" distR="0" wp14:anchorId="2D68D6C7" wp14:editId="2A0463C4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7D2" w:rsidRPr="00A26315">
        <w:rPr>
          <w:b w:val="0"/>
        </w:rPr>
        <w:t>8(4722)30-69-48</w:t>
      </w:r>
      <w:r w:rsidR="00036036">
        <w:rPr>
          <w:b w:val="0"/>
        </w:rPr>
        <w:t xml:space="preserve">   </w:t>
      </w:r>
      <w:r w:rsidR="00036036" w:rsidRPr="008B7C52">
        <w:rPr>
          <w:b w:val="0"/>
          <w:noProof/>
        </w:rPr>
        <w:drawing>
          <wp:inline distT="0" distB="0" distL="0" distR="0" wp14:anchorId="3A433870" wp14:editId="3FD8F5BB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7D2" w:rsidRPr="008B7C52">
        <w:rPr>
          <w:b w:val="0"/>
        </w:rPr>
        <w:t>+7 (930) 084 84 96</w:t>
      </w:r>
    </w:p>
    <w:p w:rsidR="004E0E74" w:rsidRDefault="00A26315" w:rsidP="004E0E74">
      <w:pPr>
        <w:pStyle w:val="ac"/>
        <w:spacing w:before="0" w:beforeAutospacing="0"/>
        <w:jc w:val="right"/>
      </w:pPr>
      <w:r>
        <w:rPr>
          <w:noProof/>
        </w:rPr>
        <w:drawing>
          <wp:inline distT="0" distB="0" distL="0" distR="0" wp14:anchorId="594B5471" wp14:editId="39F3573B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4E0E74" w:rsidRPr="004E0E74">
        <w:rPr>
          <w:sz w:val="20"/>
          <w:szCs w:val="20"/>
        </w:rPr>
        <w:t>zyumchenkoe@041.pfr.gov.ru</w:t>
      </w:r>
    </w:p>
    <w:p w:rsidR="00A26315" w:rsidRDefault="00A26315" w:rsidP="004E0E74">
      <w:pPr>
        <w:pStyle w:val="ab"/>
        <w:spacing w:after="0" w:line="240" w:lineRule="auto"/>
        <w:ind w:left="0"/>
        <w:jc w:val="right"/>
      </w:pPr>
      <w:r>
        <w:t xml:space="preserve">   </w:t>
      </w:r>
    </w:p>
    <w:p w:rsidR="00D11D6A" w:rsidRPr="00DD5DA4" w:rsidRDefault="004B1068" w:rsidP="00C6782E">
      <w:pPr>
        <w:pStyle w:val="1"/>
        <w:ind w:left="0" w:firstLine="0"/>
        <w:rPr>
          <w:sz w:val="32"/>
          <w:szCs w:val="32"/>
        </w:rPr>
      </w:pPr>
      <w:bookmarkStart w:id="0" w:name="_GoBack"/>
      <w:r w:rsidRPr="00DD5DA4">
        <w:rPr>
          <w:sz w:val="32"/>
          <w:szCs w:val="32"/>
        </w:rPr>
        <w:t xml:space="preserve">День </w:t>
      </w:r>
      <w:proofErr w:type="gramStart"/>
      <w:r w:rsidRPr="00DD5DA4">
        <w:rPr>
          <w:sz w:val="32"/>
          <w:szCs w:val="32"/>
        </w:rPr>
        <w:t>матери</w:t>
      </w:r>
      <w:proofErr w:type="gramEnd"/>
      <w:r w:rsidRPr="00DD5DA4">
        <w:rPr>
          <w:sz w:val="32"/>
          <w:szCs w:val="32"/>
        </w:rPr>
        <w:t>: на какие меры социальной поддержки могут рассчитывать белгородские мамы по линии ПФР</w:t>
      </w:r>
    </w:p>
    <w:bookmarkEnd w:id="0"/>
    <w:p w:rsidR="00D11D6A" w:rsidRPr="00DD5DA4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DA4">
        <w:rPr>
          <w:rFonts w:ascii="Times New Roman" w:eastAsia="Times New Roman" w:hAnsi="Times New Roman" w:cs="Times New Roman"/>
          <w:sz w:val="28"/>
          <w:szCs w:val="28"/>
        </w:rPr>
        <w:t>27 ноября в России празднуется «День Матери». Праздник был установлен указом президента РФ Бориса Ельцина от 30 января 1998 года.</w:t>
      </w:r>
      <w:r w:rsidR="00A26315" w:rsidRPr="00DD5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DA4">
        <w:rPr>
          <w:rFonts w:ascii="Times New Roman" w:eastAsia="Times New Roman" w:hAnsi="Times New Roman" w:cs="Times New Roman"/>
          <w:sz w:val="28"/>
          <w:szCs w:val="28"/>
        </w:rPr>
        <w:t>Отделение ПФР по Белгородской области поздравляет всех мам с самым тёплым  праздником и напоминает о социальных гарантиях и пенсионных правах матерей.</w:t>
      </w:r>
    </w:p>
    <w:p w:rsidR="00D11D6A" w:rsidRDefault="004B1068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Ежемесячное пособие для беременных, вставших на учет в ранние сроки</w:t>
      </w:r>
    </w:p>
    <w:p w:rsidR="00D11D6A" w:rsidRDefault="00D11D6A">
      <w:pPr>
        <w:spacing w:after="0"/>
      </w:pPr>
    </w:p>
    <w:p w:rsidR="00D11D6A" w:rsidRDefault="004B1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Пособие назначается беременным женщинам, проживающим на территории РФ,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 – 11 692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ежемесячного пособия равен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50% регионального прожиточного минимума для трудоспособного населения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12 745 руб. Выплаты начинаются с 12 недели беременности и до месяца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родов или прерывания беременности. </w:t>
      </w:r>
    </w:p>
    <w:p w:rsidR="00D11D6A" w:rsidRDefault="00D11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D6A" w:rsidRDefault="004B106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Белгородской области пособие для беременных получают 2 777 мам.</w:t>
      </w:r>
    </w:p>
    <w:p w:rsidR="00D11D6A" w:rsidRDefault="00D11D6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1D6A" w:rsidRDefault="004B1068" w:rsidP="00C6782E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Пособие по беременности и родам</w:t>
      </w:r>
    </w:p>
    <w:p w:rsidR="00D11D6A" w:rsidRDefault="00D11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D6A" w:rsidRDefault="004B10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предоставляется в том случае, если центр занятости признал женщину безработной в течение года со дня ее увольнения. Само увольнение при этом должно быть в связи с ликвидацией предприятия либо прекращением деятельности в качестве индивидуального предпринимателя, нотариуса или адвоката. Пособие предоставляется после родов за весь период декретного отпуска. Выплата составляет  767,72 руб. </w:t>
      </w:r>
    </w:p>
    <w:p w:rsidR="005C4DD3" w:rsidRDefault="005C4D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Пособие при рождении ребенка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единовременное пособие при рождении ребенка имеет один из родителей либо лицо, его заменяющее (опекун). Родитель может учиться на очном отделении высшего или профессионального учебного заведения, а также учебного заведения дополнительного профессионального образования или научной организации. Выплата составляет  20 472,77 руб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Белгородской области единовременное пособие при</w:t>
      </w:r>
      <w:r w:rsidR="00677E9E">
        <w:rPr>
          <w:rFonts w:ascii="Times New Roman" w:eastAsia="Times New Roman" w:hAnsi="Times New Roman" w:cs="Times New Roman"/>
          <w:i/>
          <w:sz w:val="28"/>
          <w:szCs w:val="28"/>
        </w:rPr>
        <w:t xml:space="preserve"> рождении ребенка получают 1 170 матерей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1D6A" w:rsidRDefault="004B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Ежемесячное пособие на ребёнка призывника</w:t>
      </w:r>
    </w:p>
    <w:p w:rsidR="00D11D6A" w:rsidRDefault="00D11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11D6A" w:rsidRDefault="00B36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Жена </w:t>
      </w:r>
      <w:proofErr w:type="spellStart"/>
      <w:r w:rsidR="00FD5295">
        <w:rPr>
          <w:rFonts w:ascii="Times New Roman" w:eastAsia="Times New Roman" w:hAnsi="Times New Roman" w:cs="Times New Roman"/>
          <w:sz w:val="28"/>
          <w:szCs w:val="28"/>
        </w:rPr>
        <w:t>срочника</w:t>
      </w:r>
      <w:proofErr w:type="spellEnd"/>
      <w:r w:rsidR="00FD5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право на </w:t>
      </w:r>
      <w:r w:rsidR="004B1068">
        <w:rPr>
          <w:rFonts w:ascii="Times New Roman" w:eastAsia="Times New Roman" w:hAnsi="Times New Roman" w:cs="Times New Roman"/>
          <w:sz w:val="28"/>
          <w:szCs w:val="28"/>
        </w:rPr>
        <w:t>специальное пособие. Его назначают на весь период срочной службы, но не ранее дня рождения ребенка и не позднее его 3-летия. В 2022 году пособие составляет 13 894, 61 руб. в месяц. Эта сумма выплачивается дополнительно к другим видам господдержки.</w:t>
      </w:r>
    </w:p>
    <w:p w:rsidR="00D11D6A" w:rsidRDefault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D6A" w:rsidRDefault="004B10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Белгородской области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ежемесячное пособие на ребёнка приз</w:t>
      </w:r>
      <w:r w:rsidR="00677E9E">
        <w:rPr>
          <w:rFonts w:ascii="Times New Roman" w:eastAsia="Times New Roman" w:hAnsi="Times New Roman" w:cs="Times New Roman"/>
          <w:i/>
          <w:sz w:val="28"/>
          <w:szCs w:val="28"/>
        </w:rPr>
        <w:t>ывника получают 30 матерей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1D6A" w:rsidRDefault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D6A" w:rsidRDefault="004B1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Материнский капитал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маткапитала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первого ребенка с 1 февраля 2022 года составляет 524,5 тысяч рублей. За второго и последующих детей — 693,1 тысячи рублей, если семья не получала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маткапитал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прежде. 168, 6 тыс. на второго ребенка, если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маткапитал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 получен на первого ребёнка. О том, когда и куда можно распорядиться материнским капиталом можно узнать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здесь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Белг</w:t>
      </w:r>
      <w:r w:rsidR="003D7263">
        <w:rPr>
          <w:rFonts w:ascii="Times New Roman" w:eastAsia="Times New Roman" w:hAnsi="Times New Roman" w:cs="Times New Roman"/>
          <w:i/>
          <w:sz w:val="28"/>
          <w:szCs w:val="28"/>
        </w:rPr>
        <w:t xml:space="preserve">ородской области </w:t>
      </w:r>
      <w:r w:rsidR="00907E46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</w:t>
      </w:r>
      <w:r w:rsidR="003D7263">
        <w:rPr>
          <w:rFonts w:ascii="Times New Roman" w:eastAsia="Times New Roman" w:hAnsi="Times New Roman" w:cs="Times New Roman"/>
          <w:i/>
          <w:sz w:val="28"/>
          <w:szCs w:val="28"/>
        </w:rPr>
        <w:t xml:space="preserve">оформлено 12 000 </w:t>
      </w:r>
      <w:r w:rsidR="003E693F">
        <w:rPr>
          <w:rFonts w:ascii="Times New Roman" w:eastAsia="Times New Roman" w:hAnsi="Times New Roman" w:cs="Times New Roman"/>
          <w:i/>
          <w:sz w:val="28"/>
          <w:szCs w:val="28"/>
        </w:rPr>
        <w:t>сертификатов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 материнский семейный капитал.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Ежемесячная выплата из материнского капитала</w:t>
      </w:r>
    </w:p>
    <w:p w:rsidR="00D11D6A" w:rsidRDefault="004B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семей с невысоким доходом, в которых,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начиная с 2018 года появился второй ребенок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есть право на получение ежемесячной выплаты из материнского капитала.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 таким семьям относятся те, чей доход на одного человека, включая второго ребенка, за последние 12 месяцев не превышает двух прожиточных минимумов трудоспособного населения, а именно 25 490 руб. С 1 января 2022 года ежемесячная выплата осуществляется в размере прожиточного минимума для детей – 11 341 руб.</w:t>
      </w:r>
      <w:proofErr w:type="gramEnd"/>
    </w:p>
    <w:p w:rsidR="00D11D6A" w:rsidRDefault="00D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82E" w:rsidRDefault="004B10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Белгородской области ежемесячную выплату получают </w:t>
      </w:r>
      <w:r w:rsidR="00C6782E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4 200 семей.</w:t>
      </w:r>
    </w:p>
    <w:p w:rsidR="00D11D6A" w:rsidRDefault="00D11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Пособие по уходу за ребенком до 1,5 лет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 на выплату пособия имеют неработающая мать, уволенная в период декрета, или неработающие родители (родственники, опекуны) ребенка, фактически ухаживающие за ним до 1,5 лет. Выплата составляет – 7 677, 8 руб.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Белгородской области ежемесячное пособие по уходу за ре</w:t>
      </w:r>
      <w:r w:rsidR="003E693F">
        <w:rPr>
          <w:rFonts w:ascii="Times New Roman" w:eastAsia="Times New Roman" w:hAnsi="Times New Roman" w:cs="Times New Roman"/>
          <w:i/>
          <w:sz w:val="28"/>
          <w:szCs w:val="28"/>
        </w:rPr>
        <w:t>бенком до 1,5 лет получают 7 620 детей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Пособие на ребенка с 8 до 17 лет 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Ежемесячное пособие на ребенка в возрасте от 8 до 17 лет – </w:t>
      </w:r>
      <w:hyperlink r:id="rId13">
        <w:r>
          <w:rPr>
            <w:rFonts w:ascii="Times New Roman" w:eastAsia="Times New Roman" w:hAnsi="Times New Roman" w:cs="Times New Roman"/>
            <w:color w:val="212121"/>
            <w:sz w:val="28"/>
            <w:szCs w:val="28"/>
          </w:rPr>
          <w:t>мера государственной поддержки родителей, чей среднедушевой доход меньше прожиточного минимума на человека в регионе проживания.</w:t>
        </w:r>
      </w:hyperlink>
      <w:r>
        <w:rPr>
          <w:color w:val="2121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назначается при условии комплексной оценки нуждаемости семьи и доход на одного члена семьи не превышает в Белгородской области 11 341  руб. Выплата составляет: 50% - 5 670,5; 75% - 8 505,75; 100% - 11 341. 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Белгородской области ежемесячное пособие на дете</w:t>
      </w:r>
      <w:r w:rsidR="00677E9E">
        <w:rPr>
          <w:rFonts w:ascii="Times New Roman" w:eastAsia="Times New Roman" w:hAnsi="Times New Roman" w:cs="Times New Roman"/>
          <w:i/>
          <w:sz w:val="28"/>
          <w:szCs w:val="28"/>
        </w:rPr>
        <w:t>й с 8 до 17 лет  получают</w:t>
      </w:r>
      <w:r w:rsidR="003E693F">
        <w:rPr>
          <w:rFonts w:ascii="Times New Roman" w:eastAsia="Times New Roman" w:hAnsi="Times New Roman" w:cs="Times New Roman"/>
          <w:i/>
          <w:sz w:val="28"/>
          <w:szCs w:val="28"/>
        </w:rPr>
        <w:t xml:space="preserve"> 33 960 детей.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Ежемесячная выплата по уходу</w:t>
      </w:r>
      <w:r w:rsidR="00907E46" w:rsidRPr="00907E46">
        <w:t xml:space="preserve"> </w:t>
      </w:r>
      <w:r w:rsidR="00907E46" w:rsidRPr="00907E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ребенком-инвалидом</w:t>
      </w:r>
    </w:p>
    <w:p w:rsidR="00881465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Одному из родителей ребенка-инвалида в возрасте до 18 лет или инвалида с детства I группы может быть установлена ежемесячная выплата в размере 10 000 рублей, если он, являясь трудоспособным гражданином, не работает, а осуществляет уход за ребенком. Так что, мать ребенка-инвалида имеет полное право  оформить данную выплату на себя,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осуществляет уход за ребенком-инвалидом и время ухода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засчитываться в стаж в качестве не страхового периода, за который начисляется 1,8 пенсионного коэффициента за каждый год.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Досрочная пенсия</w:t>
      </w:r>
      <w:r w:rsidR="00907E46" w:rsidRPr="00907E4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многодетным матерям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на досрочную страховую пенсию по старости ранее общеустановленного возраста имеют: Женщина в 50 лет родившая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воспитавшая до 8 лет пятерых детей, при наличии не менее 15 лет страхового стажа. Женщина в 56 лет родившая и воспитавшая до 8 лет четверых детей, при наличии не мене 15 лет страхового стажа. Женщина в 57 лет родившая и воспитавшая до 8 лет трёх детей, при наличии не менее 15 лет страхового стажа.</w:t>
      </w:r>
    </w:p>
    <w:p w:rsidR="00D11D6A" w:rsidRPr="00C6782E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78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Уход за детьми включается в пенсионные права мамы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страховой стаж засчитывается период ухода за каждым ребенком до достижения им возраста полутора лет, но не более шести лет в общей сложности. Коэффициенты начисляются не более чем за 4 детей.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1,8 коэффициента – период ухода за первым ребенком до 1,5 лет;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3,6 коэффициента – период ухода за вторым ребенком до 1,5 лет;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5,4 коэффициента – период ухода за третьим (четвертым) ребенком до 1,5 лет.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Доплата за иждивенца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на иждивении родителей-пенсионеров есть нетрудоспособные члены семьи (несовершеннолетний ребенок или студент очной формы обучения в возрасте до 23 лет), то одному из них  положено увеличение фиксированной выплаты к пенсии. Оформить доплату за иждивенца имеет право как мать, так и отец. В 2022 году размер повышения за каждого нетрудоспособного члена семьи составляет 2 406,91руб.</w:t>
      </w:r>
    </w:p>
    <w:p w:rsidR="00D11D6A" w:rsidRDefault="004B10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мамы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D11D6A" w:rsidRDefault="004B106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 Пенсионного фонда по Белгородской области сердечно поздравляет Вас с одним из самых теплых и душевных праздников - Днем матери! От всей души желаем Вам крепкого здоровья, настоящего материнского счастья и благополучия, веры в будущее, исполнения самых заветных желаний! Пусть в ваших семьях всегда царят мир, тепло и уют, любовь и согласие, а ваши дети и внуки станут надежной опорой и приносят только радость! </w:t>
      </w:r>
    </w:p>
    <w:p w:rsidR="00D11D6A" w:rsidRDefault="00D11D6A">
      <w:pPr>
        <w:spacing w:before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1D6A">
      <w:headerReference w:type="default" r:id="rId14"/>
      <w:footerReference w:type="default" r:id="rId15"/>
      <w:pgSz w:w="11906" w:h="16838"/>
      <w:pgMar w:top="2662" w:right="850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55" w:rsidRDefault="00267D55">
      <w:pPr>
        <w:spacing w:after="0" w:line="240" w:lineRule="auto"/>
      </w:pPr>
      <w:r>
        <w:separator/>
      </w:r>
    </w:p>
  </w:endnote>
  <w:endnote w:type="continuationSeparator" w:id="0">
    <w:p w:rsidR="00267D55" w:rsidRDefault="0026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71" w:rsidRDefault="008F7C71" w:rsidP="008F7C71">
    <w:pPr>
      <w:tabs>
        <w:tab w:val="left" w:pos="765"/>
        <w:tab w:val="center" w:pos="4677"/>
      </w:tabs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4261F4" wp14:editId="5AB4A0E2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" strokeweight=".35mm">
              <v:stroke joinstyle="miter"/>
            </v:line>
          </w:pict>
        </mc:Fallback>
      </mc:AlternateContent>
    </w:r>
    <w:r>
      <w:t>Горячая линия 8(800)6000-341 8(4722)30-69-67</w:t>
    </w:r>
  </w:p>
  <w:p w:rsidR="008F7C71" w:rsidRDefault="008F7C71" w:rsidP="008F7C71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D11D6A" w:rsidRDefault="00D11D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55" w:rsidRDefault="00267D55">
      <w:pPr>
        <w:spacing w:after="0" w:line="240" w:lineRule="auto"/>
      </w:pPr>
      <w:r>
        <w:separator/>
      </w:r>
    </w:p>
  </w:footnote>
  <w:footnote w:type="continuationSeparator" w:id="0">
    <w:p w:rsidR="00267D55" w:rsidRDefault="0026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6A" w:rsidRDefault="009666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5C83F49C" wp14:editId="4D4BF849">
              <wp:simplePos x="0" y="0"/>
              <wp:positionH relativeFrom="column">
                <wp:posOffset>920115</wp:posOffset>
              </wp:positionH>
              <wp:positionV relativeFrom="paragraph">
                <wp:posOffset>-116205</wp:posOffset>
              </wp:positionV>
              <wp:extent cx="4716780" cy="933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67B" w:rsidRDefault="0096667B" w:rsidP="0096667B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96667B" w:rsidRDefault="0096667B" w:rsidP="0096667B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96667B" w:rsidRPr="002C70B4" w:rsidRDefault="0096667B" w:rsidP="0096667B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по Белгородской области </w:t>
                          </w:r>
                        </w:p>
                        <w:p w:rsidR="0096667B" w:rsidRPr="002C70B4" w:rsidRDefault="0096667B" w:rsidP="0096667B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по взаимодействию со средствами массовой информации  </w:t>
                          </w:r>
                        </w:p>
                        <w:p w:rsidR="0096667B" w:rsidRPr="002C70B4" w:rsidRDefault="0096667B" w:rsidP="0096667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96667B" w:rsidRDefault="00267D55" w:rsidP="0096667B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45pt;margin-top:-9.15pt;width:371.4pt;height:7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vWiw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" stroked="f">
              <v:fill opacity="0"/>
              <v:textbox inset="0,0,0,0">
                <w:txbxContent>
                  <w:p w:rsidR="0096667B" w:rsidRDefault="0096667B" w:rsidP="0096667B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96667B" w:rsidRDefault="0096667B" w:rsidP="0096667B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96667B" w:rsidRPr="002C70B4" w:rsidRDefault="0096667B" w:rsidP="0096667B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по Белгородской области </w:t>
                    </w:r>
                  </w:p>
                  <w:p w:rsidR="0096667B" w:rsidRPr="002C70B4" w:rsidRDefault="0096667B" w:rsidP="0096667B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по взаимодействию со средствами массовой информации  </w:t>
                    </w:r>
                  </w:p>
                  <w:p w:rsidR="0096667B" w:rsidRPr="002C70B4" w:rsidRDefault="0096667B" w:rsidP="0096667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96667B" w:rsidRDefault="00A8218A" w:rsidP="0096667B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4B1068"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-251458</wp:posOffset>
          </wp:positionH>
          <wp:positionV relativeFrom="paragraph">
            <wp:posOffset>-116203</wp:posOffset>
          </wp:positionV>
          <wp:extent cx="1038225" cy="10477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35pt;height:735pt;visibility:visible;mso-wrap-style:square" o:bullet="t">
        <v:imagedata r:id="rId1" o:title=""/>
      </v:shape>
    </w:pict>
  </w:numPicBullet>
  <w:abstractNum w:abstractNumId="0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63ED5984"/>
    <w:multiLevelType w:val="hybridMultilevel"/>
    <w:tmpl w:val="CD164818"/>
    <w:lvl w:ilvl="0" w:tplc="4356C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720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2C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A7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81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CE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A65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85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29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1D6A"/>
    <w:rsid w:val="00036036"/>
    <w:rsid w:val="0008436F"/>
    <w:rsid w:val="00267D55"/>
    <w:rsid w:val="002F3821"/>
    <w:rsid w:val="003D7263"/>
    <w:rsid w:val="003E693F"/>
    <w:rsid w:val="00410658"/>
    <w:rsid w:val="0044623E"/>
    <w:rsid w:val="004757D2"/>
    <w:rsid w:val="004B1068"/>
    <w:rsid w:val="004E0E74"/>
    <w:rsid w:val="005C4DD3"/>
    <w:rsid w:val="00677E9E"/>
    <w:rsid w:val="00881465"/>
    <w:rsid w:val="008B7C52"/>
    <w:rsid w:val="008C60E1"/>
    <w:rsid w:val="008F7C71"/>
    <w:rsid w:val="00907E46"/>
    <w:rsid w:val="0096667B"/>
    <w:rsid w:val="00A26315"/>
    <w:rsid w:val="00A8218A"/>
    <w:rsid w:val="00A9590F"/>
    <w:rsid w:val="00AF58CE"/>
    <w:rsid w:val="00B362B6"/>
    <w:rsid w:val="00C42DD8"/>
    <w:rsid w:val="00C6782E"/>
    <w:rsid w:val="00C92816"/>
    <w:rsid w:val="00CF3F3B"/>
    <w:rsid w:val="00D11D6A"/>
    <w:rsid w:val="00D96F21"/>
    <w:rsid w:val="00DD5DA4"/>
    <w:rsid w:val="00F0348E"/>
    <w:rsid w:val="00F52C0D"/>
    <w:rsid w:val="00FD198D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6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67B"/>
  </w:style>
  <w:style w:type="paragraph" w:styleId="a7">
    <w:name w:val="footer"/>
    <w:basedOn w:val="a"/>
    <w:link w:val="a8"/>
    <w:uiPriority w:val="99"/>
    <w:unhideWhenUsed/>
    <w:rsid w:val="0096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67B"/>
  </w:style>
  <w:style w:type="paragraph" w:styleId="a9">
    <w:name w:val="Balloon Text"/>
    <w:basedOn w:val="a"/>
    <w:link w:val="aa"/>
    <w:uiPriority w:val="99"/>
    <w:semiHidden/>
    <w:unhideWhenUsed/>
    <w:rsid w:val="00A2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631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E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6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67B"/>
  </w:style>
  <w:style w:type="paragraph" w:styleId="a7">
    <w:name w:val="footer"/>
    <w:basedOn w:val="a"/>
    <w:link w:val="a8"/>
    <w:uiPriority w:val="99"/>
    <w:unhideWhenUsed/>
    <w:rsid w:val="0096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67B"/>
  </w:style>
  <w:style w:type="paragraph" w:styleId="a9">
    <w:name w:val="Balloon Text"/>
    <w:basedOn w:val="a"/>
    <w:link w:val="aa"/>
    <w:uiPriority w:val="99"/>
    <w:semiHidden/>
    <w:unhideWhenUsed/>
    <w:rsid w:val="00A2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3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631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E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ublication.pravo.gov.ru/Document/View/000120220331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fr.gov.ru/files/id/press_center/brochures/2022_/msk.pdf?ysclid=laar2os2ds9498092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early_pregnancy~806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Бочарникова</dc:creator>
  <cp:lastModifiedBy>Бочарникова_204</cp:lastModifiedBy>
  <cp:revision>2</cp:revision>
  <dcterms:created xsi:type="dcterms:W3CDTF">2022-11-25T09:29:00Z</dcterms:created>
  <dcterms:modified xsi:type="dcterms:W3CDTF">2022-11-25T09:29:00Z</dcterms:modified>
</cp:coreProperties>
</file>