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DB0186" w:rsidRPr="00DB0186" w:rsidRDefault="00DB0186" w:rsidP="00DB0186">
      <w:pPr>
        <w:pStyle w:val="a8"/>
        <w:tabs>
          <w:tab w:val="left" w:pos="1335"/>
        </w:tabs>
        <w:rPr>
          <w:b/>
          <w:bCs/>
          <w:sz w:val="28"/>
          <w:szCs w:val="28"/>
        </w:rPr>
      </w:pPr>
      <w:bookmarkStart w:id="0" w:name="_GoBack"/>
      <w:r w:rsidRPr="00DB0186">
        <w:rPr>
          <w:b/>
          <w:bCs/>
          <w:sz w:val="28"/>
          <w:szCs w:val="28"/>
        </w:rPr>
        <w:t>Более 2 тысяч жителей Белгородской области получили льготные путевки на санаторно-курортное лечение в 2022 году</w:t>
      </w:r>
    </w:p>
    <w:bookmarkEnd w:id="0"/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За 2022 год 2263 жителя региона льготных категорий получили бесплатные путевки на санаторно-курортное лечение. Каждый получатель прошел лечение в здравнице по своему профилю заболевания в соответствии с рекомендациями лечащего врача. Для нуждающихся в сопровождении белгородцев было предоставлено 422 путевки сопровождающим их лицам.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Отделение Социального фонда России по Белгородской области  напоминает о праве льготных категорий граждан на бесплатное санаторно-курортное лечение. Получить льготную путевку можно в санатории, расположенные в Ставропольском и Краснодарском крае, а также в республике Крым. Государственные контракты на оздоровление льготников  в 2023 году традиционно заключены с региональными санаториями ОГАУЗ «Санаторий "Красиво»,  ООО «Санаторий «Дубравушка».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Подать заявление можно на сайте Госуслуг, МФЦ, по почте и на личном приеме в офисах клиентского обслуживания отделения СФР по Белгородской области.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- Жители региона за получением путевки могут обратиться в 23 офиса клиентских служб Социального фонда России в области. Предоставление путевки на санаторно-курортное лечение в случае выделения ее отделением СФР осуществляется заблаговременно, но не позднее, чем за 18 дней до даты заезда в санаторий, а для некоторых категорий (для детей-инвалидов, инвалидов с заболеваниями и последствиями травм спинного и головного мозга) - за 21 день, - рассказала управляющий Социального фонда России по Белгородской области  Ирина Шушкова.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 xml:space="preserve">Санаторно-курортные путевки распределяются в порядке очередности по дате подачи заявления и профилю заболевания. Узнать свой номер очереди можно на сайте Отделения СФР по Белгородской области в разделе "Гражданам" – "Очередь на санаторно-курортное лечение". Механизм поиска прост: потребуется только номер СНИЛС. Информация в указанном разделе обновляется каждые регулярно. </w:t>
      </w:r>
    </w:p>
    <w:p w:rsidR="00DB0186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lastRenderedPageBreak/>
        <w:t>Пакет документов, необходимых для получения санаторно-курортного лечения, включает в себя: заявление утвержденной формы,     медицинскую справку 070-у, которую оформляет лечащий врач в поликлинике по месту жительства, документы, удостоверяющие личность (паспорт, свидетельство о рождении). Кроме того, если в этом есть необходимость, доверенность и паспорт доверенного лица.</w:t>
      </w:r>
    </w:p>
    <w:p w:rsidR="005958EC" w:rsidRPr="00DB0186" w:rsidRDefault="00DB0186" w:rsidP="00DB0186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DB0186">
        <w:rPr>
          <w:bCs/>
          <w:sz w:val="28"/>
          <w:szCs w:val="28"/>
        </w:rPr>
        <w:t>Важно знать, что прием детей-инвалидов на санаторно-курортное лечение осуществляется  здравницами после достижения ребенка возраста 4-х лет. При обращении родителей ребенка-инвалида при себе необходимо также иметь свидетельство о рождении ребенка или его паспорт и паспорт родителя.</w:t>
      </w: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C9" w:rsidRDefault="009959C9" w:rsidP="00E60B04">
      <w:pPr>
        <w:spacing w:after="0" w:line="240" w:lineRule="auto"/>
      </w:pPr>
      <w:r>
        <w:separator/>
      </w:r>
    </w:p>
  </w:endnote>
  <w:endnote w:type="continuationSeparator" w:id="0">
    <w:p w:rsidR="009959C9" w:rsidRDefault="009959C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C9" w:rsidRDefault="009959C9" w:rsidP="00E60B04">
      <w:pPr>
        <w:spacing w:after="0" w:line="240" w:lineRule="auto"/>
      </w:pPr>
      <w:r>
        <w:separator/>
      </w:r>
    </w:p>
  </w:footnote>
  <w:footnote w:type="continuationSeparator" w:id="0">
    <w:p w:rsidR="009959C9" w:rsidRDefault="009959C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9959C9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85972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34A6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41BE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959C9"/>
    <w:rsid w:val="009A2F4D"/>
    <w:rsid w:val="009A5E0E"/>
    <w:rsid w:val="009B2143"/>
    <w:rsid w:val="009B322C"/>
    <w:rsid w:val="009E3FC7"/>
    <w:rsid w:val="009E6D30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5972"/>
    <w:rsid w:val="00D94319"/>
    <w:rsid w:val="00DA0656"/>
    <w:rsid w:val="00DA2261"/>
    <w:rsid w:val="00DA51BF"/>
    <w:rsid w:val="00DA5B14"/>
    <w:rsid w:val="00DB0186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3ED-A281-4EF4-B367-08719E31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2023-02-14T08:51:00Z</dcterms:created>
  <dcterms:modified xsi:type="dcterms:W3CDTF">2023-02-14T08:51:00Z</dcterms:modified>
</cp:coreProperties>
</file>