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79" w:rsidRDefault="00C06A30" w:rsidP="00451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C06A30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Более 260 тысяч белгородских льготников сделали 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свой </w:t>
      </w:r>
      <w:r w:rsidRPr="00C06A30">
        <w:rPr>
          <w:rFonts w:ascii="Times New Roman" w:eastAsia="Times New Roman" w:hAnsi="Times New Roman"/>
          <w:b/>
          <w:sz w:val="32"/>
          <w:szCs w:val="32"/>
          <w:lang w:eastAsia="ar-SA"/>
        </w:rPr>
        <w:t>выбор</w:t>
      </w:r>
    </w:p>
    <w:p w:rsidR="0045112D" w:rsidRDefault="007B1679" w:rsidP="00DA6C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7B1679">
        <w:rPr>
          <w:rFonts w:ascii="Times New Roman" w:eastAsia="Times New Roman" w:hAnsi="Times New Roman"/>
          <w:sz w:val="28"/>
          <w:szCs w:val="28"/>
          <w:lang w:eastAsia="ru-RU"/>
        </w:rPr>
        <w:t xml:space="preserve">30 сентября в Белгородской области завершился прием заявлений от федеральных льготников – людей, имеющих право на набор социальных услуг (НСУ). </w:t>
      </w:r>
      <w:r w:rsidR="00DA6CE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5112D" w:rsidRPr="0045112D">
        <w:rPr>
          <w:rFonts w:ascii="Times New Roman" w:eastAsia="Times New Roman" w:hAnsi="Times New Roman"/>
          <w:sz w:val="28"/>
          <w:szCs w:val="28"/>
          <w:lang w:eastAsia="ru-RU"/>
        </w:rPr>
        <w:t xml:space="preserve">о данным Отделения ПФР </w:t>
      </w:r>
      <w:r w:rsidR="0045112D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Белгородской области, </w:t>
      </w:r>
      <w:r w:rsidR="0045112D" w:rsidRPr="0045112D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на территории </w:t>
      </w:r>
      <w:r w:rsidR="0045112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 </w:t>
      </w:r>
      <w:r w:rsidR="0045112D" w:rsidRPr="0045112D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зарегистрировано </w:t>
      </w:r>
      <w:r w:rsidR="007179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718" w:rsidRPr="00F32718">
        <w:rPr>
          <w:rFonts w:ascii="Times New Roman" w:eastAsia="Times New Roman" w:hAnsi="Times New Roman"/>
          <w:sz w:val="28"/>
          <w:szCs w:val="28"/>
          <w:lang w:eastAsia="ru-RU"/>
        </w:rPr>
        <w:t>263</w:t>
      </w:r>
      <w:r w:rsidR="00F327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718" w:rsidRPr="00F32718">
        <w:rPr>
          <w:rFonts w:ascii="Times New Roman" w:eastAsia="Times New Roman" w:hAnsi="Times New Roman"/>
          <w:sz w:val="28"/>
          <w:szCs w:val="28"/>
          <w:lang w:eastAsia="ru-RU"/>
        </w:rPr>
        <w:t>342</w:t>
      </w:r>
      <w:r w:rsidR="00F327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5112D" w:rsidRPr="0045112D">
        <w:rPr>
          <w:rFonts w:ascii="Times New Roman" w:eastAsia="Times New Roman" w:hAnsi="Times New Roman"/>
          <w:sz w:val="28"/>
          <w:szCs w:val="28"/>
          <w:lang w:eastAsia="ru-RU"/>
        </w:rPr>
        <w:t>федерал</w:t>
      </w:r>
      <w:r w:rsidR="00D8554A">
        <w:rPr>
          <w:rFonts w:ascii="Times New Roman" w:eastAsia="Times New Roman" w:hAnsi="Times New Roman"/>
          <w:sz w:val="28"/>
          <w:szCs w:val="28"/>
          <w:lang w:eastAsia="ru-RU"/>
        </w:rPr>
        <w:t>ьных</w:t>
      </w:r>
      <w:proofErr w:type="gramEnd"/>
      <w:r w:rsidR="00D8554A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льготника</w:t>
      </w:r>
      <w:r w:rsidR="0045112D" w:rsidRPr="004511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179CC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r w:rsidR="00F327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82B62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7179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B62">
        <w:rPr>
          <w:rFonts w:ascii="Times New Roman" w:eastAsia="Times New Roman" w:hAnsi="Times New Roman"/>
          <w:sz w:val="28"/>
          <w:szCs w:val="28"/>
          <w:lang w:eastAsia="ru-RU"/>
        </w:rPr>
        <w:t>576</w:t>
      </w:r>
      <w:r w:rsidR="007179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CEE" w:rsidRPr="00DA6CE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отказались от получения Н</w:t>
      </w:r>
      <w:r w:rsidR="007179CC">
        <w:rPr>
          <w:rFonts w:ascii="Times New Roman" w:eastAsia="Times New Roman" w:hAnsi="Times New Roman"/>
          <w:sz w:val="28"/>
          <w:szCs w:val="28"/>
          <w:lang w:eastAsia="ru-RU"/>
        </w:rPr>
        <w:t xml:space="preserve">СУ в полном объеме и </w:t>
      </w:r>
      <w:r w:rsidR="00A478FA">
        <w:rPr>
          <w:rFonts w:ascii="Times New Roman" w:eastAsia="Times New Roman" w:hAnsi="Times New Roman"/>
          <w:sz w:val="28"/>
          <w:szCs w:val="28"/>
          <w:lang w:eastAsia="ru-RU"/>
        </w:rPr>
        <w:t>23 826</w:t>
      </w:r>
      <w:r w:rsidR="007179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CEE" w:rsidRPr="00DA6CEE">
        <w:rPr>
          <w:rFonts w:ascii="Times New Roman" w:eastAsia="Times New Roman" w:hAnsi="Times New Roman"/>
          <w:sz w:val="28"/>
          <w:szCs w:val="28"/>
          <w:lang w:eastAsia="ru-RU"/>
        </w:rPr>
        <w:t>человек отказались от одной или двух частей НСУ.</w:t>
      </w:r>
      <w:r w:rsidR="00DA6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12D" w:rsidRPr="0045112D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r w:rsidR="007179CC">
        <w:rPr>
          <w:rFonts w:ascii="Times New Roman" w:eastAsia="Times New Roman" w:hAnsi="Times New Roman"/>
          <w:sz w:val="28"/>
          <w:szCs w:val="28"/>
          <w:lang w:eastAsia="ru-RU"/>
        </w:rPr>
        <w:t xml:space="preserve">е эти граждане будут получать </w:t>
      </w:r>
      <w:r w:rsidR="00BF7805">
        <w:rPr>
          <w:rFonts w:ascii="Times New Roman" w:eastAsia="Times New Roman" w:hAnsi="Times New Roman"/>
          <w:sz w:val="28"/>
          <w:szCs w:val="28"/>
          <w:lang w:eastAsia="ru-RU"/>
        </w:rPr>
        <w:t>с 1 января</w:t>
      </w:r>
      <w:r w:rsidR="00BF7805" w:rsidRPr="004511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112D" w:rsidRPr="0045112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5112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D855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45112D" w:rsidRPr="0045112D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ежемесячно денежную компенсацию льгот.</w:t>
      </w:r>
    </w:p>
    <w:p w:rsidR="00C06A30" w:rsidRDefault="00C06A30" w:rsidP="00DA6C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CEE" w:rsidRDefault="00DA6CEE" w:rsidP="00DA6C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B167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льготникам относятся участники Великой Отечественной войны, ветераны боевых действий, жители блокадного Ленинграда, члены семей погибших военнослужащих, граждане, пострадавшие от последствий радиации, инвалиды всех гр</w:t>
      </w:r>
      <w:r w:rsidR="00C06A30">
        <w:rPr>
          <w:rFonts w:ascii="Times New Roman" w:eastAsia="Times New Roman" w:hAnsi="Times New Roman"/>
          <w:sz w:val="28"/>
          <w:szCs w:val="28"/>
          <w:lang w:eastAsia="ru-RU"/>
        </w:rPr>
        <w:t>упп, в том числе дети-инвалиды.</w:t>
      </w:r>
    </w:p>
    <w:p w:rsidR="00C06A30" w:rsidRDefault="00C06A30" w:rsidP="00DA6C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82B" w:rsidRDefault="0045112D" w:rsidP="00DA6C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12D">
        <w:rPr>
          <w:rFonts w:ascii="Times New Roman" w:eastAsia="Times New Roman" w:hAnsi="Times New Roman"/>
          <w:sz w:val="28"/>
          <w:szCs w:val="28"/>
          <w:lang w:eastAsia="ru-RU"/>
        </w:rPr>
        <w:t>Напомним, что набор социальных услуг состоит из трех частей: обеспечение лекарственными препаратами; предоставление путевки на санаторно-курортное лечение; бесплатный проезд на пригородном железнодорожном транспорте, а также на международном транспорте к месту лечения и обратно.</w:t>
      </w:r>
      <w:r w:rsidR="00DA6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CEE" w:rsidRPr="007B167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стоимость НСУ </w:t>
      </w:r>
      <w:r w:rsidR="00716320" w:rsidRPr="00716320">
        <w:rPr>
          <w:rFonts w:ascii="Times New Roman" w:eastAsia="Times New Roman" w:hAnsi="Times New Roman"/>
          <w:sz w:val="28"/>
          <w:szCs w:val="28"/>
          <w:lang w:eastAsia="ru-RU"/>
        </w:rPr>
        <w:t xml:space="preserve">1 313,44 </w:t>
      </w:r>
      <w:r w:rsidR="00DA6CEE" w:rsidRPr="007B1679">
        <w:rPr>
          <w:rFonts w:ascii="Times New Roman" w:eastAsia="Times New Roman" w:hAnsi="Times New Roman"/>
          <w:sz w:val="28"/>
          <w:szCs w:val="28"/>
          <w:lang w:eastAsia="ru-RU"/>
        </w:rPr>
        <w:t>рубля в месяц.</w:t>
      </w:r>
      <w:r w:rsidR="00DF590F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выбор в пользу получения </w:t>
      </w:r>
      <w:r w:rsidR="00DF590F" w:rsidRPr="00DF590F">
        <w:rPr>
          <w:rFonts w:ascii="Times New Roman" w:eastAsia="Times New Roman" w:hAnsi="Times New Roman"/>
          <w:sz w:val="28"/>
          <w:szCs w:val="28"/>
          <w:lang w:eastAsia="ru-RU"/>
        </w:rPr>
        <w:t>набор</w:t>
      </w:r>
      <w:r w:rsidR="00DF590F">
        <w:rPr>
          <w:rFonts w:ascii="Times New Roman" w:eastAsia="Times New Roman" w:hAnsi="Times New Roman"/>
          <w:sz w:val="28"/>
          <w:szCs w:val="28"/>
          <w:lang w:eastAsia="ru-RU"/>
        </w:rPr>
        <w:t>а соц</w:t>
      </w:r>
      <w:r w:rsidR="007179CC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иальных услуг (НСУ) оставили </w:t>
      </w:r>
      <w:r w:rsidR="004538A6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полном объёме </w:t>
      </w:r>
      <w:r w:rsidR="007179C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538A6">
        <w:rPr>
          <w:rFonts w:ascii="Times New Roman" w:eastAsia="Times New Roman" w:hAnsi="Times New Roman"/>
          <w:sz w:val="28"/>
          <w:szCs w:val="28"/>
          <w:lang w:eastAsia="ru-RU"/>
        </w:rPr>
        <w:t xml:space="preserve">24 032 </w:t>
      </w:r>
      <w:r w:rsidR="00DF590F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жителей региона. </w:t>
      </w:r>
    </w:p>
    <w:p w:rsidR="007B1679" w:rsidRDefault="00DF590F" w:rsidP="00BF780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Если белгородец</w:t>
      </w:r>
      <w:r w:rsidR="00DA6CEE" w:rsidRPr="007B1679">
        <w:rPr>
          <w:sz w:val="28"/>
          <w:szCs w:val="28"/>
        </w:rPr>
        <w:t xml:space="preserve"> выб</w:t>
      </w:r>
      <w:r w:rsidR="007179CC">
        <w:rPr>
          <w:sz w:val="28"/>
          <w:szCs w:val="28"/>
        </w:rPr>
        <w:t>рал</w:t>
      </w:r>
      <w:r w:rsidR="00DA6CEE" w:rsidRPr="007B1679">
        <w:rPr>
          <w:sz w:val="28"/>
          <w:szCs w:val="28"/>
        </w:rPr>
        <w:t xml:space="preserve"> именно услугу, а не денежную компенсацию, то для получения льготы </w:t>
      </w:r>
      <w:r w:rsidR="007179CC">
        <w:rPr>
          <w:sz w:val="28"/>
          <w:szCs w:val="28"/>
        </w:rPr>
        <w:t xml:space="preserve">ему </w:t>
      </w:r>
      <w:r w:rsidR="00DA6CEE" w:rsidRPr="007B1679">
        <w:rPr>
          <w:sz w:val="28"/>
          <w:szCs w:val="28"/>
        </w:rPr>
        <w:t xml:space="preserve">необходимо обратиться в соответствующую организацию. Например, если выбраны лекарства, то льготник обращается в поликлинику за рецептом </w:t>
      </w:r>
      <w:r w:rsidRPr="00DF590F">
        <w:rPr>
          <w:sz w:val="28"/>
          <w:szCs w:val="28"/>
        </w:rPr>
        <w:t>льготных рецептурных препаратов, оформляют со</w:t>
      </w:r>
      <w:r>
        <w:rPr>
          <w:sz w:val="28"/>
          <w:szCs w:val="28"/>
        </w:rPr>
        <w:t xml:space="preserve">гласие на </w:t>
      </w:r>
      <w:r w:rsidRPr="00DF590F">
        <w:rPr>
          <w:sz w:val="28"/>
          <w:szCs w:val="28"/>
        </w:rPr>
        <w:t>доставку препаратов у</w:t>
      </w:r>
      <w:r>
        <w:rPr>
          <w:sz w:val="28"/>
          <w:szCs w:val="28"/>
        </w:rPr>
        <w:t xml:space="preserve"> </w:t>
      </w:r>
      <w:r w:rsidRPr="00DF590F">
        <w:rPr>
          <w:sz w:val="28"/>
          <w:szCs w:val="28"/>
        </w:rPr>
        <w:t>св</w:t>
      </w:r>
      <w:r>
        <w:rPr>
          <w:sz w:val="28"/>
          <w:szCs w:val="28"/>
        </w:rPr>
        <w:t xml:space="preserve">оего лечащего врача один раз, и в </w:t>
      </w:r>
      <w:r w:rsidRPr="00DF590F">
        <w:rPr>
          <w:sz w:val="28"/>
          <w:szCs w:val="28"/>
        </w:rPr>
        <w:t>течение 5 дней их ему доставят</w:t>
      </w:r>
      <w:r w:rsidR="00BF7805">
        <w:rPr>
          <w:sz w:val="28"/>
          <w:szCs w:val="28"/>
        </w:rPr>
        <w:t xml:space="preserve">. Напомним, что с декабря 2021 года в </w:t>
      </w:r>
      <w:r w:rsidR="00BF7805" w:rsidRPr="00BF7805">
        <w:rPr>
          <w:sz w:val="28"/>
          <w:szCs w:val="28"/>
        </w:rPr>
        <w:t xml:space="preserve"> Белгородской области запущен сервис по бесплатной доставке льготных р</w:t>
      </w:r>
      <w:r w:rsidR="00BF7805">
        <w:rPr>
          <w:sz w:val="28"/>
          <w:szCs w:val="28"/>
        </w:rPr>
        <w:t>ецептурных препаратов</w:t>
      </w:r>
      <w:r w:rsidR="00487473">
        <w:rPr>
          <w:sz w:val="28"/>
          <w:szCs w:val="28"/>
        </w:rPr>
        <w:t>.</w:t>
      </w:r>
    </w:p>
    <w:bookmarkEnd w:id="0"/>
    <w:p w:rsidR="00C42DAA" w:rsidRDefault="00C42DAA">
      <w:pPr>
        <w:pStyle w:val="a8"/>
        <w:jc w:val="both"/>
        <w:rPr>
          <w:sz w:val="28"/>
          <w:szCs w:val="28"/>
        </w:rPr>
      </w:pPr>
    </w:p>
    <w:sectPr w:rsidR="00C42DAA" w:rsidSect="00E60B04">
      <w:headerReference w:type="default" r:id="rId8"/>
      <w:footerReference w:type="default" r:id="rId9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D3" w:rsidRDefault="00891DD3" w:rsidP="00E60B04">
      <w:pPr>
        <w:spacing w:after="0" w:line="240" w:lineRule="auto"/>
      </w:pPr>
      <w:r>
        <w:separator/>
      </w:r>
    </w:p>
  </w:endnote>
  <w:endnote w:type="continuationSeparator" w:id="0">
    <w:p w:rsidR="00891DD3" w:rsidRDefault="00891DD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DA6C91" wp14:editId="0083D311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675F4E">
      <w:t>Группа</w:t>
    </w:r>
    <w:r w:rsidR="00305ED0">
      <w:t xml:space="preserve"> по взаимодействию со средствами массовой информации 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D3" w:rsidRDefault="00891DD3" w:rsidP="00E60B04">
      <w:pPr>
        <w:spacing w:after="0" w:line="240" w:lineRule="auto"/>
      </w:pPr>
      <w:r>
        <w:separator/>
      </w:r>
    </w:p>
  </w:footnote>
  <w:footnote w:type="continuationSeparator" w:id="0">
    <w:p w:rsidR="00891DD3" w:rsidRDefault="00891DD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10C723EF" wp14:editId="42BA4D35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0030CBBD" wp14:editId="6B04D132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 РФ по </w:t>
                          </w:r>
                          <w:r w:rsidR="002B08C2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305ED0" w:rsidRDefault="00891DD3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Отделение ПФ РФ по </w:t>
                    </w:r>
                    <w:r w:rsidR="002B08C2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305ED0" w:rsidRDefault="004071D7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196E"/>
    <w:rsid w:val="00002C0A"/>
    <w:rsid w:val="000111E5"/>
    <w:rsid w:val="000176A9"/>
    <w:rsid w:val="000269FB"/>
    <w:rsid w:val="00037F38"/>
    <w:rsid w:val="00041395"/>
    <w:rsid w:val="00056333"/>
    <w:rsid w:val="0006112D"/>
    <w:rsid w:val="00063688"/>
    <w:rsid w:val="000651A0"/>
    <w:rsid w:val="00081088"/>
    <w:rsid w:val="000B779B"/>
    <w:rsid w:val="000D1228"/>
    <w:rsid w:val="000D56AB"/>
    <w:rsid w:val="000D660A"/>
    <w:rsid w:val="000D688F"/>
    <w:rsid w:val="000F42F0"/>
    <w:rsid w:val="0010358C"/>
    <w:rsid w:val="00106994"/>
    <w:rsid w:val="001173E1"/>
    <w:rsid w:val="00117792"/>
    <w:rsid w:val="001207C6"/>
    <w:rsid w:val="00136357"/>
    <w:rsid w:val="001422A6"/>
    <w:rsid w:val="00162B17"/>
    <w:rsid w:val="001654FC"/>
    <w:rsid w:val="001666FD"/>
    <w:rsid w:val="00174A41"/>
    <w:rsid w:val="00192877"/>
    <w:rsid w:val="00197029"/>
    <w:rsid w:val="001A2A44"/>
    <w:rsid w:val="001C2DA5"/>
    <w:rsid w:val="001C6EB5"/>
    <w:rsid w:val="001D3FB2"/>
    <w:rsid w:val="001D462D"/>
    <w:rsid w:val="001D7325"/>
    <w:rsid w:val="001E2058"/>
    <w:rsid w:val="001F145E"/>
    <w:rsid w:val="001F21CE"/>
    <w:rsid w:val="00201AA0"/>
    <w:rsid w:val="002148DB"/>
    <w:rsid w:val="00214AFC"/>
    <w:rsid w:val="0022216D"/>
    <w:rsid w:val="00233499"/>
    <w:rsid w:val="00247A7C"/>
    <w:rsid w:val="00257B21"/>
    <w:rsid w:val="00271C19"/>
    <w:rsid w:val="002723FB"/>
    <w:rsid w:val="0027775F"/>
    <w:rsid w:val="00283927"/>
    <w:rsid w:val="00285948"/>
    <w:rsid w:val="00290461"/>
    <w:rsid w:val="0029088D"/>
    <w:rsid w:val="002A30A2"/>
    <w:rsid w:val="002A4969"/>
    <w:rsid w:val="002A4C23"/>
    <w:rsid w:val="002A5DDB"/>
    <w:rsid w:val="002B08C2"/>
    <w:rsid w:val="002C27A3"/>
    <w:rsid w:val="002C53B8"/>
    <w:rsid w:val="002D38B7"/>
    <w:rsid w:val="002D4624"/>
    <w:rsid w:val="002F50D2"/>
    <w:rsid w:val="00305ED0"/>
    <w:rsid w:val="003134EF"/>
    <w:rsid w:val="00322023"/>
    <w:rsid w:val="00331E05"/>
    <w:rsid w:val="0034286D"/>
    <w:rsid w:val="0034535F"/>
    <w:rsid w:val="00353BC2"/>
    <w:rsid w:val="003572BB"/>
    <w:rsid w:val="003620C4"/>
    <w:rsid w:val="0036685A"/>
    <w:rsid w:val="00392522"/>
    <w:rsid w:val="00394139"/>
    <w:rsid w:val="003A1DBB"/>
    <w:rsid w:val="003A3DA0"/>
    <w:rsid w:val="003C2A2D"/>
    <w:rsid w:val="003E05A8"/>
    <w:rsid w:val="004071D7"/>
    <w:rsid w:val="00420A60"/>
    <w:rsid w:val="0043100C"/>
    <w:rsid w:val="0043274C"/>
    <w:rsid w:val="0043408E"/>
    <w:rsid w:val="004459E8"/>
    <w:rsid w:val="0045112D"/>
    <w:rsid w:val="004538A6"/>
    <w:rsid w:val="00457E26"/>
    <w:rsid w:val="00487473"/>
    <w:rsid w:val="004C05CC"/>
    <w:rsid w:val="004C1486"/>
    <w:rsid w:val="004D3207"/>
    <w:rsid w:val="004E0615"/>
    <w:rsid w:val="004E2BBD"/>
    <w:rsid w:val="004E4259"/>
    <w:rsid w:val="004F4713"/>
    <w:rsid w:val="004F649D"/>
    <w:rsid w:val="005011B1"/>
    <w:rsid w:val="00507144"/>
    <w:rsid w:val="00515F69"/>
    <w:rsid w:val="005225F7"/>
    <w:rsid w:val="00530C3B"/>
    <w:rsid w:val="00530DD8"/>
    <w:rsid w:val="00550613"/>
    <w:rsid w:val="00552479"/>
    <w:rsid w:val="005625E1"/>
    <w:rsid w:val="005627E1"/>
    <w:rsid w:val="0056570D"/>
    <w:rsid w:val="00567FE7"/>
    <w:rsid w:val="00570F7D"/>
    <w:rsid w:val="00590334"/>
    <w:rsid w:val="00595B3B"/>
    <w:rsid w:val="005967F1"/>
    <w:rsid w:val="005B111A"/>
    <w:rsid w:val="005B34EB"/>
    <w:rsid w:val="005B5EFD"/>
    <w:rsid w:val="005D6FD4"/>
    <w:rsid w:val="005F5DBC"/>
    <w:rsid w:val="0061370B"/>
    <w:rsid w:val="00613B6A"/>
    <w:rsid w:val="00616335"/>
    <w:rsid w:val="00617259"/>
    <w:rsid w:val="00634F49"/>
    <w:rsid w:val="006353EB"/>
    <w:rsid w:val="00647D8D"/>
    <w:rsid w:val="00654A78"/>
    <w:rsid w:val="00655D68"/>
    <w:rsid w:val="00675A01"/>
    <w:rsid w:val="00675F4E"/>
    <w:rsid w:val="00684132"/>
    <w:rsid w:val="006A7840"/>
    <w:rsid w:val="006B2672"/>
    <w:rsid w:val="006C62AC"/>
    <w:rsid w:val="006C6865"/>
    <w:rsid w:val="006D61E4"/>
    <w:rsid w:val="006F1384"/>
    <w:rsid w:val="006F2F8D"/>
    <w:rsid w:val="006F3C4B"/>
    <w:rsid w:val="00707CFA"/>
    <w:rsid w:val="00712538"/>
    <w:rsid w:val="00716320"/>
    <w:rsid w:val="007179CC"/>
    <w:rsid w:val="00744445"/>
    <w:rsid w:val="007541CC"/>
    <w:rsid w:val="00760A90"/>
    <w:rsid w:val="007808E2"/>
    <w:rsid w:val="007A037B"/>
    <w:rsid w:val="007B06B1"/>
    <w:rsid w:val="007B0E5F"/>
    <w:rsid w:val="007B1679"/>
    <w:rsid w:val="007B76B7"/>
    <w:rsid w:val="007C6CAE"/>
    <w:rsid w:val="007D10A6"/>
    <w:rsid w:val="007E3AA3"/>
    <w:rsid w:val="007E42E7"/>
    <w:rsid w:val="007F70F1"/>
    <w:rsid w:val="0080313D"/>
    <w:rsid w:val="00810B96"/>
    <w:rsid w:val="00813CAC"/>
    <w:rsid w:val="0082231A"/>
    <w:rsid w:val="008279A3"/>
    <w:rsid w:val="00830DFD"/>
    <w:rsid w:val="00852D1D"/>
    <w:rsid w:val="008538BB"/>
    <w:rsid w:val="00857364"/>
    <w:rsid w:val="00866C44"/>
    <w:rsid w:val="00891DD3"/>
    <w:rsid w:val="008A1587"/>
    <w:rsid w:val="008A785E"/>
    <w:rsid w:val="008B1410"/>
    <w:rsid w:val="008D3E4A"/>
    <w:rsid w:val="008D75E3"/>
    <w:rsid w:val="008E0354"/>
    <w:rsid w:val="008E656C"/>
    <w:rsid w:val="008F19A4"/>
    <w:rsid w:val="008F1D40"/>
    <w:rsid w:val="008F2B9C"/>
    <w:rsid w:val="008F5DE3"/>
    <w:rsid w:val="009118BC"/>
    <w:rsid w:val="0091214E"/>
    <w:rsid w:val="0091714F"/>
    <w:rsid w:val="00925960"/>
    <w:rsid w:val="009322B0"/>
    <w:rsid w:val="009467FD"/>
    <w:rsid w:val="00946AA1"/>
    <w:rsid w:val="0095432C"/>
    <w:rsid w:val="00974DAC"/>
    <w:rsid w:val="009850B1"/>
    <w:rsid w:val="009A50D8"/>
    <w:rsid w:val="009A5E0E"/>
    <w:rsid w:val="009B322C"/>
    <w:rsid w:val="009E6D30"/>
    <w:rsid w:val="00A335F2"/>
    <w:rsid w:val="00A33B76"/>
    <w:rsid w:val="00A35CFC"/>
    <w:rsid w:val="00A36945"/>
    <w:rsid w:val="00A428F8"/>
    <w:rsid w:val="00A478FA"/>
    <w:rsid w:val="00A545B3"/>
    <w:rsid w:val="00A86FB3"/>
    <w:rsid w:val="00AA74C3"/>
    <w:rsid w:val="00AB6198"/>
    <w:rsid w:val="00AC51C1"/>
    <w:rsid w:val="00AF3001"/>
    <w:rsid w:val="00B07876"/>
    <w:rsid w:val="00B147C7"/>
    <w:rsid w:val="00B2018B"/>
    <w:rsid w:val="00B24AB2"/>
    <w:rsid w:val="00B30528"/>
    <w:rsid w:val="00B30779"/>
    <w:rsid w:val="00B531D8"/>
    <w:rsid w:val="00B603F9"/>
    <w:rsid w:val="00B64905"/>
    <w:rsid w:val="00B652E3"/>
    <w:rsid w:val="00B728E7"/>
    <w:rsid w:val="00B82883"/>
    <w:rsid w:val="00BA634F"/>
    <w:rsid w:val="00BA67FA"/>
    <w:rsid w:val="00BC38CF"/>
    <w:rsid w:val="00BC5E33"/>
    <w:rsid w:val="00BC6481"/>
    <w:rsid w:val="00BC748E"/>
    <w:rsid w:val="00BD5CFB"/>
    <w:rsid w:val="00BF7805"/>
    <w:rsid w:val="00C03C6C"/>
    <w:rsid w:val="00C06A30"/>
    <w:rsid w:val="00C14205"/>
    <w:rsid w:val="00C15ED0"/>
    <w:rsid w:val="00C24B2A"/>
    <w:rsid w:val="00C309E1"/>
    <w:rsid w:val="00C32F2D"/>
    <w:rsid w:val="00C3686A"/>
    <w:rsid w:val="00C417BE"/>
    <w:rsid w:val="00C42977"/>
    <w:rsid w:val="00C42DAA"/>
    <w:rsid w:val="00C455EC"/>
    <w:rsid w:val="00C50974"/>
    <w:rsid w:val="00C52927"/>
    <w:rsid w:val="00C61009"/>
    <w:rsid w:val="00C65582"/>
    <w:rsid w:val="00C66196"/>
    <w:rsid w:val="00C75522"/>
    <w:rsid w:val="00CA51C7"/>
    <w:rsid w:val="00CA6F3E"/>
    <w:rsid w:val="00CC328D"/>
    <w:rsid w:val="00CD1BBD"/>
    <w:rsid w:val="00CE4883"/>
    <w:rsid w:val="00D02360"/>
    <w:rsid w:val="00D04EE9"/>
    <w:rsid w:val="00D31997"/>
    <w:rsid w:val="00D4605F"/>
    <w:rsid w:val="00D61F08"/>
    <w:rsid w:val="00D67E74"/>
    <w:rsid w:val="00D8554A"/>
    <w:rsid w:val="00D94319"/>
    <w:rsid w:val="00DA0656"/>
    <w:rsid w:val="00DA2261"/>
    <w:rsid w:val="00DA51BF"/>
    <w:rsid w:val="00DA5B14"/>
    <w:rsid w:val="00DA6CEE"/>
    <w:rsid w:val="00DB07B0"/>
    <w:rsid w:val="00DC1B2F"/>
    <w:rsid w:val="00DC5BA8"/>
    <w:rsid w:val="00DD3118"/>
    <w:rsid w:val="00DE297F"/>
    <w:rsid w:val="00DE2B05"/>
    <w:rsid w:val="00DE7105"/>
    <w:rsid w:val="00DF39F8"/>
    <w:rsid w:val="00DF590F"/>
    <w:rsid w:val="00DF795D"/>
    <w:rsid w:val="00E070DF"/>
    <w:rsid w:val="00E1142D"/>
    <w:rsid w:val="00E175A9"/>
    <w:rsid w:val="00E42141"/>
    <w:rsid w:val="00E6098B"/>
    <w:rsid w:val="00E60B04"/>
    <w:rsid w:val="00E66F52"/>
    <w:rsid w:val="00E70CB6"/>
    <w:rsid w:val="00E71F4E"/>
    <w:rsid w:val="00E80144"/>
    <w:rsid w:val="00E86D6A"/>
    <w:rsid w:val="00EB6727"/>
    <w:rsid w:val="00ED3AB9"/>
    <w:rsid w:val="00ED64CA"/>
    <w:rsid w:val="00EE382B"/>
    <w:rsid w:val="00EF3172"/>
    <w:rsid w:val="00F01693"/>
    <w:rsid w:val="00F04C7B"/>
    <w:rsid w:val="00F13BA2"/>
    <w:rsid w:val="00F151B4"/>
    <w:rsid w:val="00F1763F"/>
    <w:rsid w:val="00F255DB"/>
    <w:rsid w:val="00F32718"/>
    <w:rsid w:val="00F363E2"/>
    <w:rsid w:val="00F374D0"/>
    <w:rsid w:val="00F4090F"/>
    <w:rsid w:val="00F47C1D"/>
    <w:rsid w:val="00F503FD"/>
    <w:rsid w:val="00F82B62"/>
    <w:rsid w:val="00F87166"/>
    <w:rsid w:val="00FA0E6F"/>
    <w:rsid w:val="00FB071E"/>
    <w:rsid w:val="00FB3DFD"/>
    <w:rsid w:val="00FB408C"/>
    <w:rsid w:val="00FB6623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Зюмченко Елена Алексадровна</cp:lastModifiedBy>
  <cp:revision>3</cp:revision>
  <cp:lastPrinted>2022-09-02T13:03:00Z</cp:lastPrinted>
  <dcterms:created xsi:type="dcterms:W3CDTF">2022-10-25T12:08:00Z</dcterms:created>
  <dcterms:modified xsi:type="dcterms:W3CDTF">2022-10-25T12:18:00Z</dcterms:modified>
</cp:coreProperties>
</file>