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E2" w:rsidRPr="009E3EED" w:rsidRDefault="004167E2" w:rsidP="00733681">
      <w:pPr>
        <w:jc w:val="both"/>
        <w:rPr>
          <w:rStyle w:val="ad"/>
        </w:rPr>
      </w:pPr>
      <w:bookmarkStart w:id="0" w:name="_GoBack"/>
      <w:bookmarkEnd w:id="0"/>
    </w:p>
    <w:p w:rsidR="00462C3D" w:rsidRPr="00733681" w:rsidRDefault="00E66F1C" w:rsidP="00733681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Более 5</w:t>
      </w:r>
      <w:r w:rsidR="00897B1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00</w:t>
      </w:r>
      <w:r w:rsidR="00897B14">
        <w:rPr>
          <w:rFonts w:ascii="Times New Roman" w:eastAsia="Times New Roman" w:hAnsi="Times New Roman" w:cs="Times New Roman"/>
          <w:b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семей </w:t>
      </w:r>
      <w:r w:rsidR="00EA4C8D" w:rsidRPr="00EA4C8D">
        <w:rPr>
          <w:rFonts w:ascii="Times New Roman" w:hAnsi="Times New Roman" w:cs="Times New Roman"/>
          <w:b/>
          <w:sz w:val="28"/>
          <w:szCs w:val="28"/>
        </w:rPr>
        <w:t xml:space="preserve">распорядились средствами из </w:t>
      </w:r>
      <w:r w:rsidR="00EA4C8D">
        <w:rPr>
          <w:rFonts w:ascii="Times New Roman" w:hAnsi="Times New Roman" w:cs="Times New Roman"/>
          <w:b/>
          <w:sz w:val="28"/>
          <w:szCs w:val="28"/>
        </w:rPr>
        <w:t xml:space="preserve">материнского (семейного) капитала </w:t>
      </w:r>
      <w:r w:rsidR="00EA4C8D" w:rsidRPr="00EA4C8D">
        <w:rPr>
          <w:rFonts w:ascii="Times New Roman" w:hAnsi="Times New Roman" w:cs="Times New Roman"/>
          <w:b/>
          <w:sz w:val="28"/>
          <w:szCs w:val="28"/>
        </w:rPr>
        <w:t>на оплату</w:t>
      </w:r>
      <w:r w:rsidR="00EA4C8D">
        <w:t xml:space="preserve"> </w:t>
      </w:r>
      <w:r w:rsidR="00EA4C8D">
        <w:rPr>
          <w:rFonts w:ascii="Times New Roman" w:eastAsia="Times New Roman" w:hAnsi="Times New Roman" w:cs="Times New Roman"/>
          <w:b/>
          <w:sz w:val="32"/>
          <w:szCs w:val="32"/>
        </w:rPr>
        <w:t>детских садов</w:t>
      </w:r>
    </w:p>
    <w:p w:rsidR="007E6C4D" w:rsidRDefault="007E6C4D" w:rsidP="007336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7E6C4D">
        <w:rPr>
          <w:rFonts w:ascii="Times New Roman" w:eastAsia="Times New Roman" w:hAnsi="Times New Roman" w:cs="Times New Roman"/>
          <w:sz w:val="28"/>
          <w:szCs w:val="28"/>
        </w:rPr>
        <w:t xml:space="preserve">Пенсионный фонд </w:t>
      </w:r>
      <w:r w:rsidR="009E3EED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7E6C4D">
        <w:rPr>
          <w:rFonts w:ascii="Times New Roman" w:eastAsia="Times New Roman" w:hAnsi="Times New Roman" w:cs="Times New Roman"/>
          <w:sz w:val="28"/>
          <w:szCs w:val="28"/>
        </w:rPr>
        <w:t>с 15 августа начал рассматривать заявления семей о распоряжении материнским капиталом на оплату услуг детских садов и школ, открытых индивидуальными предпринимателями. Родители теперь также могут оплатить капиталом обучение детей у частных преподавателей и распорядиться средствами на услуги по присмотру и уходу, которые оказывают агентства и няни, работающие как ИП. Раньше оплатить перечисленные услуги можно было только в том случае, если они предоставлялись юридическими лицами.</w:t>
      </w:r>
      <w:r w:rsidR="003C717E" w:rsidRPr="003C7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17E" w:rsidRPr="00733681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 w:history="1">
        <w:r w:rsidR="003C717E" w:rsidRPr="007E6C4D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Федеральный закон от 4 августа 2022 г. № 361-ФЗ</w:t>
        </w:r>
      </w:hyperlink>
      <w:r w:rsidR="003C717E" w:rsidRPr="007E6C4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33681" w:rsidRPr="007E6C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717E" w:rsidRPr="007E6C4D">
        <w:rPr>
          <w:rFonts w:ascii="Times New Roman" w:eastAsia="Times New Roman" w:hAnsi="Times New Roman" w:cs="Times New Roman"/>
          <w:sz w:val="28"/>
          <w:szCs w:val="28"/>
        </w:rPr>
        <w:t xml:space="preserve"> Согласно действующей редакции ч. 1 ст. 11 Федерального закона </w:t>
      </w:r>
      <w:r w:rsidR="00C72D68" w:rsidRPr="007E6C4D">
        <w:rPr>
          <w:rFonts w:ascii="Times New Roman" w:eastAsia="Times New Roman" w:hAnsi="Times New Roman" w:cs="Times New Roman"/>
          <w:sz w:val="28"/>
          <w:szCs w:val="28"/>
        </w:rPr>
        <w:t>от 29 декабря 2006 г. № 256-ФЗ «</w:t>
      </w:r>
      <w:hyperlink r:id="rId9" w:anchor="p_74482" w:history="1">
        <w:r w:rsidR="003C717E" w:rsidRPr="007E6C4D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 дополнительных мерах государственной поддержки семей, имеющих детей</w:t>
        </w:r>
      </w:hyperlink>
      <w:r w:rsidR="00C72D68" w:rsidRPr="007E6C4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E6C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717E" w:rsidRPr="00733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717E" w:rsidRDefault="003C717E" w:rsidP="007336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7E">
        <w:rPr>
          <w:rFonts w:ascii="Times New Roman" w:eastAsia="Times New Roman" w:hAnsi="Times New Roman" w:cs="Times New Roman"/>
          <w:sz w:val="28"/>
          <w:szCs w:val="28"/>
        </w:rPr>
        <w:t xml:space="preserve">Стоит отметить, что использовать материнский капитал на услуги физлиц можно при соблюдении двух условий. Первое – это наличие у того, с кем заключается договор, статуса индивидуального предпринимателя. Регистрация просто в качестве </w:t>
      </w:r>
      <w:proofErr w:type="spellStart"/>
      <w:r w:rsidRPr="003C717E">
        <w:rPr>
          <w:rFonts w:ascii="Times New Roman" w:eastAsia="Times New Roman" w:hAnsi="Times New Roman" w:cs="Times New Roman"/>
          <w:sz w:val="28"/>
          <w:szCs w:val="28"/>
        </w:rPr>
        <w:t>самозанятого</w:t>
      </w:r>
      <w:proofErr w:type="spellEnd"/>
      <w:r w:rsidRPr="003C717E">
        <w:rPr>
          <w:rFonts w:ascii="Times New Roman" w:eastAsia="Times New Roman" w:hAnsi="Times New Roman" w:cs="Times New Roman"/>
          <w:sz w:val="28"/>
          <w:szCs w:val="28"/>
        </w:rPr>
        <w:t xml:space="preserve"> в таком случае не подойдет. </w:t>
      </w:r>
    </w:p>
    <w:p w:rsidR="00733681" w:rsidRDefault="003C717E" w:rsidP="007336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7E">
        <w:rPr>
          <w:rFonts w:ascii="Times New Roman" w:eastAsia="Times New Roman" w:hAnsi="Times New Roman" w:cs="Times New Roman"/>
          <w:sz w:val="28"/>
          <w:szCs w:val="28"/>
        </w:rPr>
        <w:t>Второе условие – это наличие у  предпринимателя государственной лицензии на образовательную деятельность. Она необходима не только при распоряжении средствами на обучение и содержание ребенка в частной школе или детском саду, но и в случае индивидуальных занятий с преподавателем, а также при найме няни для присмотра за детьми.</w:t>
      </w:r>
    </w:p>
    <w:p w:rsidR="00733681" w:rsidRDefault="00700322" w:rsidP="007336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733681" w:rsidRPr="00733681">
        <w:rPr>
          <w:rFonts w:ascii="Times New Roman" w:eastAsia="Times New Roman" w:hAnsi="Times New Roman" w:cs="Times New Roman"/>
          <w:sz w:val="28"/>
          <w:szCs w:val="28"/>
        </w:rPr>
        <w:t xml:space="preserve">Для семей оплата услуг предпринимателей практически ничем не отличается от стандартного распоряжения материнским капиталом по обучению или уходу. Родителям нужно представить в  ПФР два документа. Непосредственно само заявление и заключенный с ИП договор на оказание услуг с расчетом стоимости. Документы принимаются в клиентских службах Пенсионного фонда </w:t>
      </w:r>
      <w:r w:rsidR="007E6C4D">
        <w:rPr>
          <w:rFonts w:ascii="Times New Roman" w:eastAsia="Times New Roman" w:hAnsi="Times New Roman" w:cs="Times New Roman"/>
          <w:sz w:val="28"/>
          <w:szCs w:val="28"/>
        </w:rPr>
        <w:t xml:space="preserve">Белгородской </w:t>
      </w:r>
      <w:r w:rsidR="00733681" w:rsidRPr="00733681">
        <w:rPr>
          <w:rFonts w:ascii="Times New Roman" w:eastAsia="Times New Roman" w:hAnsi="Times New Roman" w:cs="Times New Roman"/>
          <w:sz w:val="28"/>
          <w:szCs w:val="28"/>
        </w:rPr>
        <w:t>области  и многофункциональных центрах, которые оказывают услуги по материнскому капиталу.</w:t>
      </w:r>
    </w:p>
    <w:p w:rsidR="00733681" w:rsidRPr="00733681" w:rsidRDefault="00733681" w:rsidP="007336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681" w:rsidRDefault="00733681" w:rsidP="007336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Отправить заявление можно и через портал </w:t>
      </w:r>
      <w:proofErr w:type="spellStart"/>
      <w:r w:rsidRPr="00733681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733681">
        <w:rPr>
          <w:rFonts w:ascii="Times New Roman" w:eastAsia="Times New Roman" w:hAnsi="Times New Roman" w:cs="Times New Roman"/>
          <w:sz w:val="28"/>
          <w:szCs w:val="28"/>
        </w:rPr>
        <w:t xml:space="preserve"> или сайт Пенсионного фонда России. Однако владельцу сертификата нужно будет после этого представить в клиентскую службу ПФР </w:t>
      </w:r>
      <w:r w:rsidR="00271904">
        <w:rPr>
          <w:rFonts w:ascii="Times New Roman" w:eastAsia="Times New Roman" w:hAnsi="Times New Roman" w:cs="Times New Roman"/>
          <w:sz w:val="28"/>
          <w:szCs w:val="28"/>
        </w:rPr>
        <w:t xml:space="preserve">Белгородской </w:t>
      </w:r>
      <w:r w:rsidRPr="00733681">
        <w:rPr>
          <w:rFonts w:ascii="Times New Roman" w:eastAsia="Times New Roman" w:hAnsi="Times New Roman" w:cs="Times New Roman"/>
          <w:sz w:val="28"/>
          <w:szCs w:val="28"/>
        </w:rPr>
        <w:t>области оригинал договора, поскольку у ИП, в отличие от вузов и школ, нет обмена данными с ПФР о договорах на обучение. Регистрацию в качестве индивидуального предпринимателя и наличие лицензии на образовательную деятельность специалисты фонда проверят самостоятельно, через межведомственное взаимодействие.</w:t>
      </w:r>
    </w:p>
    <w:p w:rsidR="00733681" w:rsidRPr="00733681" w:rsidRDefault="00700322" w:rsidP="007336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7336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3681">
        <w:rPr>
          <w:rFonts w:ascii="Times New Roman" w:eastAsia="Times New Roman" w:hAnsi="Times New Roman" w:cs="Times New Roman"/>
          <w:i/>
          <w:sz w:val="28"/>
          <w:szCs w:val="28"/>
        </w:rPr>
        <w:t xml:space="preserve">Распорядиться средствами материнского капитала на дошкольное образование можно сразу после рождения ребенка, с которым возникло право на материнский капитал, не дожидаясь его 3-х </w:t>
      </w:r>
      <w:proofErr w:type="spellStart"/>
      <w:r w:rsidRPr="00733681">
        <w:rPr>
          <w:rFonts w:ascii="Times New Roman" w:eastAsia="Times New Roman" w:hAnsi="Times New Roman" w:cs="Times New Roman"/>
          <w:i/>
          <w:sz w:val="28"/>
          <w:szCs w:val="28"/>
        </w:rPr>
        <w:t>летия</w:t>
      </w:r>
      <w:proofErr w:type="spellEnd"/>
      <w:r w:rsidRPr="00733681">
        <w:rPr>
          <w:rFonts w:ascii="Times New Roman" w:eastAsia="Times New Roman" w:hAnsi="Times New Roman" w:cs="Times New Roman"/>
          <w:i/>
          <w:sz w:val="28"/>
          <w:szCs w:val="28"/>
        </w:rPr>
        <w:t xml:space="preserve">. Средства </w:t>
      </w:r>
      <w:proofErr w:type="spellStart"/>
      <w:r w:rsidRPr="00733681">
        <w:rPr>
          <w:rFonts w:ascii="Times New Roman" w:eastAsia="Times New Roman" w:hAnsi="Times New Roman" w:cs="Times New Roman"/>
          <w:i/>
          <w:sz w:val="28"/>
          <w:szCs w:val="28"/>
        </w:rPr>
        <w:t>маткапитала</w:t>
      </w:r>
      <w:proofErr w:type="spellEnd"/>
      <w:r w:rsidRPr="00733681">
        <w:rPr>
          <w:rFonts w:ascii="Times New Roman" w:eastAsia="Times New Roman" w:hAnsi="Times New Roman" w:cs="Times New Roman"/>
          <w:i/>
          <w:sz w:val="28"/>
          <w:szCs w:val="28"/>
        </w:rPr>
        <w:t xml:space="preserve"> могут быть направлены на услуги дошкольного образования, по</w:t>
      </w:r>
      <w:r w:rsidR="003C717E" w:rsidRPr="00733681">
        <w:rPr>
          <w:rFonts w:ascii="Times New Roman" w:eastAsia="Times New Roman" w:hAnsi="Times New Roman" w:cs="Times New Roman"/>
          <w:i/>
          <w:sz w:val="28"/>
          <w:szCs w:val="28"/>
        </w:rPr>
        <w:t>лучаемые</w:t>
      </w:r>
      <w:r w:rsidR="00733681" w:rsidRPr="0073368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3C717E" w:rsidRPr="00733681">
        <w:rPr>
          <w:rFonts w:ascii="Times New Roman" w:eastAsia="Times New Roman" w:hAnsi="Times New Roman" w:cs="Times New Roman"/>
          <w:i/>
          <w:sz w:val="28"/>
          <w:szCs w:val="28"/>
        </w:rPr>
        <w:t>другими</w:t>
      </w:r>
      <w:r w:rsidR="00733681" w:rsidRPr="0073368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3C717E" w:rsidRPr="00733681">
        <w:rPr>
          <w:rFonts w:ascii="Times New Roman" w:eastAsia="Times New Roman" w:hAnsi="Times New Roman" w:cs="Times New Roman"/>
          <w:i/>
          <w:sz w:val="28"/>
          <w:szCs w:val="28"/>
        </w:rPr>
        <w:t>детьми</w:t>
      </w:r>
      <w:r w:rsidR="00733681" w:rsidRPr="0073368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3C717E" w:rsidRPr="00733681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733681" w:rsidRPr="0073368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3C717E" w:rsidRPr="00733681">
        <w:rPr>
          <w:rFonts w:ascii="Times New Roman" w:eastAsia="Times New Roman" w:hAnsi="Times New Roman" w:cs="Times New Roman"/>
          <w:i/>
          <w:sz w:val="28"/>
          <w:szCs w:val="28"/>
        </w:rPr>
        <w:t>семье</w:t>
      </w:r>
      <w:r w:rsidR="00733681" w:rsidRPr="00733681">
        <w:rPr>
          <w:rFonts w:ascii="Times New Roman" w:eastAsia="Times New Roman" w:hAnsi="Times New Roman" w:cs="Times New Roman"/>
          <w:i/>
          <w:sz w:val="28"/>
          <w:szCs w:val="28"/>
        </w:rPr>
        <w:t> –</w:t>
      </w:r>
      <w:r w:rsidR="003C717E" w:rsidRPr="0073368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33681" w:rsidRPr="00C72D68">
        <w:rPr>
          <w:rFonts w:ascii="Times New Roman" w:eastAsia="Times New Roman" w:hAnsi="Times New Roman" w:cs="Times New Roman"/>
          <w:sz w:val="28"/>
          <w:szCs w:val="28"/>
        </w:rPr>
        <w:t>отметила</w:t>
      </w:r>
      <w:r w:rsidR="00733681" w:rsidRPr="00C72D68">
        <w:rPr>
          <w:iCs/>
        </w:rPr>
        <w:t xml:space="preserve"> </w:t>
      </w:r>
      <w:r w:rsidR="00733681" w:rsidRPr="00C72D68">
        <w:rPr>
          <w:rFonts w:ascii="Times New Roman" w:hAnsi="Times New Roman" w:cs="Times New Roman"/>
          <w:iCs/>
          <w:sz w:val="28"/>
          <w:szCs w:val="28"/>
        </w:rPr>
        <w:t>з</w:t>
      </w:r>
      <w:r w:rsidR="00733681" w:rsidRPr="00C72D68">
        <w:rPr>
          <w:rFonts w:ascii="Times New Roman" w:eastAsia="Times New Roman" w:hAnsi="Times New Roman" w:cs="Times New Roman"/>
          <w:iCs/>
          <w:sz w:val="28"/>
          <w:szCs w:val="28"/>
        </w:rPr>
        <w:t xml:space="preserve">аместитель </w:t>
      </w:r>
      <w:proofErr w:type="gramStart"/>
      <w:r w:rsidR="00733681" w:rsidRPr="00C72D68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начальника управления установления социальных выплат </w:t>
      </w:r>
      <w:r w:rsidR="00E5758D">
        <w:rPr>
          <w:rFonts w:ascii="Times New Roman" w:eastAsia="Times New Roman" w:hAnsi="Times New Roman" w:cs="Times New Roman"/>
          <w:iCs/>
          <w:sz w:val="28"/>
          <w:szCs w:val="28"/>
        </w:rPr>
        <w:t>Пенсионного фонда</w:t>
      </w:r>
      <w:proofErr w:type="gramEnd"/>
      <w:r w:rsidR="00E5758D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Белгородской области </w:t>
      </w:r>
      <w:r w:rsidR="00733681" w:rsidRPr="00C72D68">
        <w:rPr>
          <w:rFonts w:ascii="Times New Roman" w:eastAsia="Times New Roman" w:hAnsi="Times New Roman" w:cs="Times New Roman"/>
          <w:iCs/>
          <w:sz w:val="28"/>
          <w:szCs w:val="28"/>
        </w:rPr>
        <w:t>Светлана Мандрыка</w:t>
      </w:r>
      <w:r w:rsidR="0073368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62C3D" w:rsidRDefault="00733681" w:rsidP="0073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322">
        <w:rPr>
          <w:rFonts w:ascii="Times New Roman" w:eastAsia="Times New Roman" w:hAnsi="Times New Roman" w:cs="Times New Roman"/>
          <w:sz w:val="28"/>
          <w:szCs w:val="28"/>
        </w:rPr>
        <w:br/>
        <w:t xml:space="preserve">Кроме оплаты услуг детского сада и улучшения жилищных условий, потратить </w:t>
      </w:r>
      <w:proofErr w:type="spellStart"/>
      <w:r w:rsidR="00700322">
        <w:rPr>
          <w:rFonts w:ascii="Times New Roman" w:eastAsia="Times New Roman" w:hAnsi="Times New Roman" w:cs="Times New Roman"/>
          <w:sz w:val="28"/>
          <w:szCs w:val="28"/>
        </w:rPr>
        <w:t>маткапитал</w:t>
      </w:r>
      <w:proofErr w:type="spellEnd"/>
      <w:r w:rsidR="00700322">
        <w:rPr>
          <w:rFonts w:ascii="Times New Roman" w:eastAsia="Times New Roman" w:hAnsi="Times New Roman" w:cs="Times New Roman"/>
          <w:sz w:val="28"/>
          <w:szCs w:val="28"/>
        </w:rPr>
        <w:t xml:space="preserve"> можно на образование детей, формирование накопительной пенсии матери, а также социальную адаптацию детей-инвалидов.</w:t>
      </w:r>
      <w:r w:rsidR="00963F6A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="00700322">
        <w:rPr>
          <w:rFonts w:ascii="Times New Roman" w:eastAsia="Times New Roman" w:hAnsi="Times New Roman" w:cs="Times New Roman"/>
          <w:sz w:val="28"/>
          <w:szCs w:val="28"/>
        </w:rPr>
        <w:t xml:space="preserve"> можно оформить ежемесячную выплату на второго ребенка до трех лет.</w:t>
      </w:r>
    </w:p>
    <w:p w:rsidR="00733681" w:rsidRDefault="00733681" w:rsidP="0073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681" w:rsidRPr="00733681" w:rsidRDefault="00733681" w:rsidP="007336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81">
        <w:rPr>
          <w:rFonts w:ascii="Times New Roman" w:eastAsia="Times New Roman" w:hAnsi="Times New Roman" w:cs="Times New Roman"/>
          <w:i/>
          <w:sz w:val="28"/>
          <w:szCs w:val="28"/>
        </w:rPr>
        <w:t>К сведению</w:t>
      </w:r>
      <w:r w:rsidRPr="00733681">
        <w:rPr>
          <w:rFonts w:ascii="Times New Roman" w:eastAsia="Times New Roman" w:hAnsi="Times New Roman" w:cs="Times New Roman"/>
          <w:sz w:val="28"/>
          <w:szCs w:val="28"/>
        </w:rPr>
        <w:t xml:space="preserve">: в 2022 году </w:t>
      </w:r>
      <w:r w:rsidR="00963F6A">
        <w:rPr>
          <w:rFonts w:ascii="Times New Roman" w:eastAsia="Times New Roman" w:hAnsi="Times New Roman" w:cs="Times New Roman"/>
          <w:sz w:val="28"/>
          <w:szCs w:val="28"/>
        </w:rPr>
        <w:t>563 семьи</w:t>
      </w:r>
      <w:r w:rsidRPr="00733681">
        <w:rPr>
          <w:rFonts w:ascii="Times New Roman" w:eastAsia="Times New Roman" w:hAnsi="Times New Roman" w:cs="Times New Roman"/>
          <w:sz w:val="28"/>
          <w:szCs w:val="28"/>
        </w:rPr>
        <w:t xml:space="preserve"> потратили материнский капитал на оплату  детских садов.</w:t>
      </w:r>
    </w:p>
    <w:sectPr w:rsidR="00733681" w:rsidRPr="00733681">
      <w:headerReference w:type="default" r:id="rId1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7E" w:rsidRDefault="0001127E" w:rsidP="004167E2">
      <w:pPr>
        <w:spacing w:after="0" w:line="240" w:lineRule="auto"/>
      </w:pPr>
      <w:r>
        <w:separator/>
      </w:r>
    </w:p>
  </w:endnote>
  <w:endnote w:type="continuationSeparator" w:id="0">
    <w:p w:rsidR="0001127E" w:rsidRDefault="0001127E" w:rsidP="0041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7E" w:rsidRDefault="0001127E" w:rsidP="004167E2">
      <w:pPr>
        <w:spacing w:after="0" w:line="240" w:lineRule="auto"/>
      </w:pPr>
      <w:r>
        <w:separator/>
      </w:r>
    </w:p>
  </w:footnote>
  <w:footnote w:type="continuationSeparator" w:id="0">
    <w:p w:rsidR="0001127E" w:rsidRDefault="0001127E" w:rsidP="00416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E2" w:rsidRDefault="004167E2">
    <w:pPr>
      <w:pStyle w:val="a9"/>
    </w:pPr>
    <w:r>
      <w:rPr>
        <w:noProof/>
      </w:rPr>
      <w:drawing>
        <wp:inline distT="0" distB="0" distL="0" distR="0" wp14:anchorId="5F8CB070" wp14:editId="3359ADF4">
          <wp:extent cx="1036320" cy="104838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333EEFB2" wp14:editId="107E54DC">
          <wp:extent cx="4715510" cy="1181100"/>
          <wp:effectExtent l="0" t="0" r="889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551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2C3D"/>
    <w:rsid w:val="0001127E"/>
    <w:rsid w:val="00255C56"/>
    <w:rsid w:val="00271904"/>
    <w:rsid w:val="003C717E"/>
    <w:rsid w:val="004167E2"/>
    <w:rsid w:val="00462C3D"/>
    <w:rsid w:val="006828C1"/>
    <w:rsid w:val="00700322"/>
    <w:rsid w:val="00733681"/>
    <w:rsid w:val="007E6C4D"/>
    <w:rsid w:val="00897B14"/>
    <w:rsid w:val="009375C4"/>
    <w:rsid w:val="00963F6A"/>
    <w:rsid w:val="009E3EED"/>
    <w:rsid w:val="00B06F67"/>
    <w:rsid w:val="00B660A4"/>
    <w:rsid w:val="00C72D68"/>
    <w:rsid w:val="00D34B64"/>
    <w:rsid w:val="00E5758D"/>
    <w:rsid w:val="00E66F1C"/>
    <w:rsid w:val="00EA4C8D"/>
    <w:rsid w:val="00EB4080"/>
    <w:rsid w:val="00F9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0B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Hyperlink"/>
    <w:basedOn w:val="a0"/>
    <w:uiPriority w:val="99"/>
    <w:unhideWhenUsed/>
    <w:rsid w:val="003C717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33681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67E2"/>
  </w:style>
  <w:style w:type="paragraph" w:styleId="ab">
    <w:name w:val="footer"/>
    <w:basedOn w:val="a"/>
    <w:link w:val="ac"/>
    <w:uiPriority w:val="99"/>
    <w:unhideWhenUsed/>
    <w:rsid w:val="0041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67E2"/>
  </w:style>
  <w:style w:type="character" w:styleId="ad">
    <w:name w:val="Emphasis"/>
    <w:basedOn w:val="a0"/>
    <w:uiPriority w:val="20"/>
    <w:qFormat/>
    <w:rsid w:val="009E3E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0B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Hyperlink"/>
    <w:basedOn w:val="a0"/>
    <w:uiPriority w:val="99"/>
    <w:unhideWhenUsed/>
    <w:rsid w:val="003C717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33681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67E2"/>
  </w:style>
  <w:style w:type="paragraph" w:styleId="ab">
    <w:name w:val="footer"/>
    <w:basedOn w:val="a"/>
    <w:link w:val="ac"/>
    <w:uiPriority w:val="99"/>
    <w:unhideWhenUsed/>
    <w:rsid w:val="0041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67E2"/>
  </w:style>
  <w:style w:type="character" w:styleId="ad">
    <w:name w:val="Emphasis"/>
    <w:basedOn w:val="a0"/>
    <w:uiPriority w:val="20"/>
    <w:qFormat/>
    <w:rsid w:val="009E3E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hotlaw/federal/155837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51286/9d78f2e21a0e8d6e5a75ac4e4a939832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8319-158F-4D3E-9D48-13E8116C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Бочарникова</dc:creator>
  <cp:lastModifiedBy>Бочарникова_204</cp:lastModifiedBy>
  <cp:revision>2</cp:revision>
  <dcterms:created xsi:type="dcterms:W3CDTF">2022-11-03T09:10:00Z</dcterms:created>
  <dcterms:modified xsi:type="dcterms:W3CDTF">2022-11-03T09:10:00Z</dcterms:modified>
</cp:coreProperties>
</file>