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19" w:rsidRPr="00AB3219" w:rsidRDefault="00AB3219" w:rsidP="00AB3219">
      <w:pPr>
        <w:spacing w:line="360" w:lineRule="auto"/>
        <w:ind w:firstLine="720"/>
        <w:jc w:val="right"/>
        <w:rPr>
          <w:rFonts w:cs="Times New Roman"/>
          <w:color w:val="auto"/>
          <w:sz w:val="20"/>
          <w:szCs w:val="20"/>
        </w:rPr>
      </w:pPr>
      <w:r w:rsidRPr="00AB3219">
        <w:rPr>
          <w:rFonts w:cs="Times New Roman"/>
          <w:color w:val="auto"/>
          <w:sz w:val="20"/>
          <w:szCs w:val="20"/>
        </w:rPr>
        <w:t>Руководитель группы по взаимодействию со СМИ</w:t>
      </w:r>
    </w:p>
    <w:p w:rsidR="00AB3219" w:rsidRPr="00AB3219" w:rsidRDefault="00AB3219" w:rsidP="00AB3219">
      <w:pPr>
        <w:spacing w:line="360" w:lineRule="auto"/>
        <w:ind w:firstLine="720"/>
        <w:jc w:val="right"/>
        <w:rPr>
          <w:rFonts w:cs="Times New Roman"/>
          <w:color w:val="auto"/>
          <w:sz w:val="20"/>
          <w:szCs w:val="20"/>
        </w:rPr>
      </w:pPr>
      <w:r w:rsidRPr="00AB3219">
        <w:rPr>
          <w:rFonts w:cs="Times New Roman"/>
          <w:color w:val="auto"/>
          <w:sz w:val="20"/>
          <w:szCs w:val="20"/>
        </w:rPr>
        <w:t>Чекрыгина Оксана Александровна</w:t>
      </w:r>
    </w:p>
    <w:p w:rsidR="009D5D58" w:rsidRPr="00AB3219" w:rsidRDefault="00AB3219" w:rsidP="00AB3219">
      <w:pPr>
        <w:spacing w:line="360" w:lineRule="auto"/>
        <w:ind w:firstLine="720"/>
        <w:jc w:val="right"/>
        <w:rPr>
          <w:rFonts w:cs="Times New Roman"/>
          <w:color w:val="auto"/>
          <w:sz w:val="20"/>
          <w:szCs w:val="20"/>
        </w:rPr>
      </w:pPr>
      <w:r w:rsidRPr="00AB3219">
        <w:rPr>
          <w:rFonts w:cs="Times New Roman"/>
          <w:color w:val="auto"/>
          <w:sz w:val="20"/>
          <w:szCs w:val="20"/>
        </w:rPr>
        <w:tab/>
        <w:t xml:space="preserve"> 8(4722)30-69-48    +7 (909) 202 49 16</w:t>
      </w:r>
    </w:p>
    <w:p w:rsidR="00775395" w:rsidRDefault="00775395" w:rsidP="00775395">
      <w:pPr>
        <w:pStyle w:val="1"/>
        <w:ind w:left="0" w:firstLine="0"/>
        <w:rPr>
          <w:sz w:val="28"/>
          <w:szCs w:val="28"/>
        </w:rPr>
      </w:pPr>
    </w:p>
    <w:p w:rsidR="00775395" w:rsidRDefault="00775395" w:rsidP="00775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начала 2025 года Отделение СФР по Белгородской области </w:t>
      </w:r>
      <w:proofErr w:type="spellStart"/>
      <w:r>
        <w:rPr>
          <w:b/>
          <w:sz w:val="28"/>
          <w:szCs w:val="28"/>
        </w:rPr>
        <w:t>проактивно</w:t>
      </w:r>
      <w:proofErr w:type="spellEnd"/>
      <w:r>
        <w:rPr>
          <w:b/>
          <w:sz w:val="28"/>
          <w:szCs w:val="28"/>
        </w:rPr>
        <w:t xml:space="preserve"> назначило единое пособие на 232 новорожденных</w:t>
      </w:r>
    </w:p>
    <w:p w:rsidR="00775395" w:rsidRDefault="00775395" w:rsidP="0077539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75395" w:rsidRDefault="00775395" w:rsidP="00775395">
      <w:pPr>
        <w:spacing w:line="360" w:lineRule="auto"/>
        <w:ind w:firstLine="720"/>
        <w:jc w:val="both"/>
      </w:pPr>
      <w:r>
        <w:t xml:space="preserve">Белгородским семьям стало проще получить единое пособие на новорожденных детей. Если его родители уже оформили единое пособие на старших детей, то Отделение СФР по Белгородской области назначает эту выплату </w:t>
      </w:r>
      <w:proofErr w:type="spellStart"/>
      <w:r>
        <w:t>проактивно</w:t>
      </w:r>
      <w:proofErr w:type="spellEnd"/>
      <w:r>
        <w:t xml:space="preserve">. С начала текущего года без заявления от родителей единое пособие было назначено на 232 новорожденных. </w:t>
      </w:r>
    </w:p>
    <w:p w:rsidR="00775395" w:rsidRDefault="00775395" w:rsidP="00775395">
      <w:pPr>
        <w:spacing w:line="360" w:lineRule="auto"/>
        <w:ind w:firstLine="720"/>
        <w:jc w:val="both"/>
      </w:pPr>
    </w:p>
    <w:p w:rsidR="00775395" w:rsidRDefault="00775395" w:rsidP="00775395">
      <w:pPr>
        <w:spacing w:line="360" w:lineRule="auto"/>
        <w:ind w:firstLine="720"/>
        <w:jc w:val="both"/>
      </w:pPr>
      <w:r>
        <w:t xml:space="preserve">При </w:t>
      </w:r>
      <w:proofErr w:type="spellStart"/>
      <w:r>
        <w:t>проактивном</w:t>
      </w:r>
      <w:proofErr w:type="spellEnd"/>
      <w:r>
        <w:t xml:space="preserve"> назначении единого пособия на новорожденного ребенка комплексная оценка нуждаемости не проводится. Выплата на малыша назначается Отделением СФР по Белгородской области в том же размере и на тот же период, на который она уже была назначена в отношении старших братьев и сестер ребенка по последнему назначению. </w:t>
      </w:r>
    </w:p>
    <w:p w:rsidR="00775395" w:rsidRDefault="00775395" w:rsidP="00775395">
      <w:pPr>
        <w:spacing w:line="360" w:lineRule="auto"/>
        <w:ind w:firstLine="720"/>
        <w:jc w:val="both"/>
      </w:pPr>
    </w:p>
    <w:p w:rsidR="00775395" w:rsidRDefault="00775395" w:rsidP="00775395">
      <w:pPr>
        <w:spacing w:line="360" w:lineRule="auto"/>
        <w:ind w:firstLine="720"/>
        <w:jc w:val="both"/>
        <w:rPr>
          <w:color w:val="212121"/>
        </w:rPr>
      </w:pPr>
      <w:r>
        <w:rPr>
          <w:color w:val="212121"/>
          <w:highlight w:val="white"/>
        </w:rPr>
        <w:t xml:space="preserve">Если новорожденный является первым ребенком в семье, то единое пособие может быть назначено только по общим правилам, то есть родителям необходимо подать заявление о назначении выплаты на </w:t>
      </w:r>
      <w:proofErr w:type="spellStart"/>
      <w:r>
        <w:rPr>
          <w:color w:val="212121"/>
          <w:highlight w:val="white"/>
        </w:rPr>
        <w:t>Госуслугах</w:t>
      </w:r>
      <w:proofErr w:type="spellEnd"/>
      <w:r>
        <w:rPr>
          <w:color w:val="212121"/>
          <w:highlight w:val="white"/>
        </w:rPr>
        <w:t>, в МФЦ или клиентских службах Отделения СФР. При рассмотрении заявления будет проведена комплексная оценка доходов и имущества семьи.</w:t>
      </w:r>
    </w:p>
    <w:p w:rsidR="00775395" w:rsidRDefault="00775395" w:rsidP="00775395">
      <w:pPr>
        <w:spacing w:line="360" w:lineRule="auto"/>
        <w:ind w:firstLine="720"/>
        <w:jc w:val="both"/>
      </w:pPr>
    </w:p>
    <w:p w:rsidR="00775395" w:rsidRDefault="00775395" w:rsidP="00775395">
      <w:pPr>
        <w:spacing w:line="360" w:lineRule="auto"/>
        <w:ind w:firstLine="720"/>
        <w:jc w:val="both"/>
        <w:rPr>
          <w:color w:val="111111"/>
        </w:rPr>
      </w:pPr>
      <w:r>
        <w:rPr>
          <w:color w:val="111111"/>
          <w:highlight w:val="white"/>
        </w:rPr>
        <w:t xml:space="preserve">Напоминаем, что с 1 января текущего года изменился порядок оценки нуждаемости семьи. Для получения ежемесячного пособия в связи с рождением и воспитанием ребенка минимальный доход на каждого трудоспособного члена семьи должен составлять не менее четырех минимальных </w:t>
      </w:r>
      <w:proofErr w:type="gramStart"/>
      <w:r>
        <w:rPr>
          <w:color w:val="111111"/>
          <w:highlight w:val="white"/>
        </w:rPr>
        <w:t>размеров оплаты труда</w:t>
      </w:r>
      <w:proofErr w:type="gramEnd"/>
      <w:r>
        <w:rPr>
          <w:color w:val="111111"/>
          <w:highlight w:val="white"/>
        </w:rPr>
        <w:t xml:space="preserve"> (МРОТ) за расчетный период в 12 месяцев. В 2025 году общероссийский МРОТ равен 22 440 рублям.</w:t>
      </w:r>
    </w:p>
    <w:p w:rsidR="00775395" w:rsidRDefault="00775395" w:rsidP="00775395">
      <w:pPr>
        <w:spacing w:line="360" w:lineRule="auto"/>
        <w:ind w:firstLine="720"/>
        <w:jc w:val="both"/>
      </w:pPr>
    </w:p>
    <w:p w:rsidR="00775395" w:rsidRDefault="00775395" w:rsidP="00775395">
      <w:pPr>
        <w:spacing w:line="360" w:lineRule="auto"/>
        <w:ind w:firstLine="720"/>
        <w:jc w:val="both"/>
      </w:pPr>
      <w:r>
        <w:rPr>
          <w:color w:val="111111"/>
          <w:highlight w:val="white"/>
        </w:rPr>
        <w:t xml:space="preserve">Напомним, на единое пособие имеют право семьи, среднедушевой доход которых меньше прожиточного минимума на человека в регионе проживания. </w:t>
      </w:r>
      <w:r>
        <w:t>В Белгородской области в текущем году он составляет 14 896 рублей.</w:t>
      </w:r>
    </w:p>
    <w:p w:rsidR="00775395" w:rsidRDefault="00775395" w:rsidP="00775395">
      <w:pPr>
        <w:spacing w:line="360" w:lineRule="auto"/>
        <w:ind w:firstLine="720"/>
        <w:jc w:val="both"/>
        <w:rPr>
          <w:color w:val="111111"/>
        </w:rPr>
      </w:pPr>
      <w:r>
        <w:lastRenderedPageBreak/>
        <w:t>«</w:t>
      </w:r>
      <w:r>
        <w:rPr>
          <w:color w:val="111111"/>
          <w:highlight w:val="white"/>
        </w:rPr>
        <w:t xml:space="preserve">С января текущего года при комплексной оценке нуждаемости не учитываются государственные выплаты военнослужащим и членам их семей, произведенные вследствие причиненного жизни и здоровью ущерба. Также не учитываются средства, выделенные из федерального бюджета на ремонт частных домов погибших военнослужащих», — пояснила управляющая Отделением СФР по Белгородской области </w:t>
      </w:r>
      <w:r>
        <w:rPr>
          <w:b/>
          <w:color w:val="111111"/>
          <w:highlight w:val="white"/>
        </w:rPr>
        <w:t>Ирина Шушкова</w:t>
      </w:r>
      <w:r>
        <w:rPr>
          <w:color w:val="111111"/>
          <w:highlight w:val="white"/>
        </w:rPr>
        <w:t xml:space="preserve">. </w:t>
      </w:r>
    </w:p>
    <w:p w:rsidR="00775395" w:rsidRDefault="00775395" w:rsidP="00775395">
      <w:pPr>
        <w:spacing w:line="360" w:lineRule="auto"/>
        <w:ind w:firstLine="720"/>
        <w:jc w:val="both"/>
      </w:pPr>
    </w:p>
    <w:p w:rsidR="00775395" w:rsidRDefault="00775395" w:rsidP="00775395">
      <w:pPr>
        <w:spacing w:line="360" w:lineRule="auto"/>
        <w:ind w:firstLine="720"/>
        <w:jc w:val="both"/>
      </w:pPr>
      <w:r>
        <w:t>Размер единого пособия на детей рассчитывается, исходя из регионального прожиточного минимума на ребенка. Он составляет 50, 75 или 100%. В Белгородской области в 2025 году это — 7 224, 10 836 и 14 449 руб.</w:t>
      </w:r>
    </w:p>
    <w:p w:rsidR="00775395" w:rsidRDefault="00775395" w:rsidP="00775395">
      <w:pPr>
        <w:spacing w:line="360" w:lineRule="auto"/>
        <w:ind w:firstLine="720"/>
        <w:jc w:val="both"/>
      </w:pPr>
    </w:p>
    <w:p w:rsidR="001878CD" w:rsidRPr="00775395" w:rsidRDefault="00775395" w:rsidP="00775395">
      <w:pPr>
        <w:spacing w:line="360" w:lineRule="auto"/>
        <w:ind w:firstLine="720"/>
        <w:jc w:val="both"/>
      </w:pPr>
      <w:r>
        <w:t>Если у вас остались вопросы, вы всегда можете обратиться к специалистам Отделения фонда по Белгородской области, позвонив в единый контакт-центр (ЕКЦ): 8(800)100-00-01 (звонок бесплатный). Региональные операторы ЕКЦ работают с понедельника по пятницу с 8:00 до 17:00 часов. Также можно обратиться лично в клиентскую службу Отделения СФР по Белгородской области.</w:t>
      </w:r>
      <w:bookmarkStart w:id="0" w:name="_q4u32koieo44" w:colFirst="0" w:colLast="0"/>
      <w:bookmarkStart w:id="1" w:name="_GoBack"/>
      <w:bookmarkEnd w:id="0"/>
      <w:bookmarkEnd w:id="1"/>
    </w:p>
    <w:sectPr w:rsidR="001878CD" w:rsidRPr="00775395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4C" w:rsidRDefault="0033774C">
      <w:r>
        <w:separator/>
      </w:r>
    </w:p>
  </w:endnote>
  <w:endnote w:type="continuationSeparator" w:id="0">
    <w:p w:rsidR="0033774C" w:rsidRDefault="0033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21" w:rsidRDefault="000C6860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>Пресс-служба ОСФР по Белгородской области</w:t>
    </w:r>
    <w:r w:rsidR="00C60F34">
      <w:rPr>
        <w:b/>
        <w:bCs/>
        <w:i/>
        <w:iCs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4C" w:rsidRDefault="0033774C">
      <w:r>
        <w:separator/>
      </w:r>
    </w:p>
  </w:footnote>
  <w:footnote w:type="continuationSeparator" w:id="0">
    <w:p w:rsidR="0033774C" w:rsidRDefault="0033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891B725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по </w:t>
                          </w:r>
                          <w:r w:rsidR="009D5D58">
                            <w:rPr>
                              <w:sz w:val="28"/>
                              <w:szCs w:val="28"/>
                            </w:rPr>
                            <w:t>Белгородской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по </w:t>
                    </w:r>
                    <w:r w:rsidR="009D5D58">
                      <w:rPr>
                        <w:sz w:val="28"/>
                        <w:szCs w:val="28"/>
                      </w:rPr>
                      <w:t>Белгородской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DAF467A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77A8C1B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📍" style="width:12.75pt;height:12.75pt;visibility:visible;mso-wrap-style:square" o:bullet="t">
        <v:imagedata r:id="rId1" o:title="📍"/>
      </v:shape>
    </w:pict>
  </w:numPicBullet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00AC4"/>
    <w:multiLevelType w:val="hybridMultilevel"/>
    <w:tmpl w:val="872C17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6732D"/>
    <w:multiLevelType w:val="hybridMultilevel"/>
    <w:tmpl w:val="B3FEB2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D6063B"/>
    <w:multiLevelType w:val="hybridMultilevel"/>
    <w:tmpl w:val="70061B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D55D6"/>
    <w:multiLevelType w:val="hybridMultilevel"/>
    <w:tmpl w:val="7C566FFC"/>
    <w:lvl w:ilvl="0" w:tplc="82F0CF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62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0C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27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C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AC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E4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E5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2C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42DF1"/>
    <w:multiLevelType w:val="hybridMultilevel"/>
    <w:tmpl w:val="65C48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673BEC"/>
    <w:multiLevelType w:val="hybridMultilevel"/>
    <w:tmpl w:val="1CE03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8"/>
  </w:num>
  <w:num w:numId="5">
    <w:abstractNumId w:val="20"/>
  </w:num>
  <w:num w:numId="6">
    <w:abstractNumId w:val="13"/>
  </w:num>
  <w:num w:numId="7">
    <w:abstractNumId w:val="14"/>
  </w:num>
  <w:num w:numId="8">
    <w:abstractNumId w:val="19"/>
  </w:num>
  <w:num w:numId="9">
    <w:abstractNumId w:val="7"/>
  </w:num>
  <w:num w:numId="10">
    <w:abstractNumId w:val="11"/>
  </w:num>
  <w:num w:numId="11">
    <w:abstractNumId w:val="17"/>
  </w:num>
  <w:num w:numId="12">
    <w:abstractNumId w:val="12"/>
  </w:num>
  <w:num w:numId="13">
    <w:abstractNumId w:val="21"/>
  </w:num>
  <w:num w:numId="14">
    <w:abstractNumId w:val="23"/>
  </w:num>
  <w:num w:numId="15">
    <w:abstractNumId w:val="9"/>
  </w:num>
  <w:num w:numId="16">
    <w:abstractNumId w:val="10"/>
  </w:num>
  <w:num w:numId="17">
    <w:abstractNumId w:val="1"/>
  </w:num>
  <w:num w:numId="18">
    <w:abstractNumId w:val="3"/>
  </w:num>
  <w:num w:numId="19">
    <w:abstractNumId w:val="0"/>
  </w:num>
  <w:num w:numId="20">
    <w:abstractNumId w:val="22"/>
  </w:num>
  <w:num w:numId="21">
    <w:abstractNumId w:val="5"/>
  </w:num>
  <w:num w:numId="22">
    <w:abstractNumId w:val="2"/>
  </w:num>
  <w:num w:numId="23">
    <w:abstractNumId w:val="4"/>
  </w:num>
  <w:num w:numId="24">
    <w:abstractNumId w:val="8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1"/>
    <w:rsid w:val="00000482"/>
    <w:rsid w:val="00003D64"/>
    <w:rsid w:val="00012E1F"/>
    <w:rsid w:val="0001354C"/>
    <w:rsid w:val="00014ED7"/>
    <w:rsid w:val="00021DAC"/>
    <w:rsid w:val="0002337D"/>
    <w:rsid w:val="0003567D"/>
    <w:rsid w:val="000403D0"/>
    <w:rsid w:val="00051446"/>
    <w:rsid w:val="00052957"/>
    <w:rsid w:val="0005462C"/>
    <w:rsid w:val="00055A4F"/>
    <w:rsid w:val="0005631C"/>
    <w:rsid w:val="00057332"/>
    <w:rsid w:val="0005767B"/>
    <w:rsid w:val="00063CA6"/>
    <w:rsid w:val="00065E38"/>
    <w:rsid w:val="0006772F"/>
    <w:rsid w:val="000752B6"/>
    <w:rsid w:val="000757EC"/>
    <w:rsid w:val="0007707F"/>
    <w:rsid w:val="00094A4D"/>
    <w:rsid w:val="000C6860"/>
    <w:rsid w:val="000C7A04"/>
    <w:rsid w:val="000D3A77"/>
    <w:rsid w:val="000D6C99"/>
    <w:rsid w:val="000D6F72"/>
    <w:rsid w:val="000D77D4"/>
    <w:rsid w:val="000E4DDA"/>
    <w:rsid w:val="000F1019"/>
    <w:rsid w:val="000F4C44"/>
    <w:rsid w:val="000F582F"/>
    <w:rsid w:val="00105521"/>
    <w:rsid w:val="00130FE2"/>
    <w:rsid w:val="00134788"/>
    <w:rsid w:val="0014568D"/>
    <w:rsid w:val="0015551D"/>
    <w:rsid w:val="00156998"/>
    <w:rsid w:val="00160AAD"/>
    <w:rsid w:val="001618C6"/>
    <w:rsid w:val="001760FA"/>
    <w:rsid w:val="001776A5"/>
    <w:rsid w:val="0018421B"/>
    <w:rsid w:val="001861DC"/>
    <w:rsid w:val="001878CD"/>
    <w:rsid w:val="00194EFD"/>
    <w:rsid w:val="001B6424"/>
    <w:rsid w:val="001B6DC2"/>
    <w:rsid w:val="001C2E5A"/>
    <w:rsid w:val="001D1F6C"/>
    <w:rsid w:val="001D59E3"/>
    <w:rsid w:val="001E36BE"/>
    <w:rsid w:val="001F4DD9"/>
    <w:rsid w:val="002007F9"/>
    <w:rsid w:val="00200F0F"/>
    <w:rsid w:val="00206322"/>
    <w:rsid w:val="002270E0"/>
    <w:rsid w:val="002462BE"/>
    <w:rsid w:val="0024639E"/>
    <w:rsid w:val="002577B7"/>
    <w:rsid w:val="00260C3F"/>
    <w:rsid w:val="00262702"/>
    <w:rsid w:val="00263034"/>
    <w:rsid w:val="00264549"/>
    <w:rsid w:val="002649B0"/>
    <w:rsid w:val="00267873"/>
    <w:rsid w:val="00272AAF"/>
    <w:rsid w:val="00275AB0"/>
    <w:rsid w:val="00277067"/>
    <w:rsid w:val="00282286"/>
    <w:rsid w:val="00290ADE"/>
    <w:rsid w:val="00294E1E"/>
    <w:rsid w:val="002A0572"/>
    <w:rsid w:val="002B0D40"/>
    <w:rsid w:val="002C0FFF"/>
    <w:rsid w:val="002C2DA8"/>
    <w:rsid w:val="002D0FDE"/>
    <w:rsid w:val="002E1D2D"/>
    <w:rsid w:val="002E2B89"/>
    <w:rsid w:val="002E752F"/>
    <w:rsid w:val="002F3D0F"/>
    <w:rsid w:val="00323791"/>
    <w:rsid w:val="00324EC1"/>
    <w:rsid w:val="00332CC0"/>
    <w:rsid w:val="003369C2"/>
    <w:rsid w:val="0033774C"/>
    <w:rsid w:val="00343E0F"/>
    <w:rsid w:val="00356874"/>
    <w:rsid w:val="00362771"/>
    <w:rsid w:val="00363249"/>
    <w:rsid w:val="00365800"/>
    <w:rsid w:val="003676FC"/>
    <w:rsid w:val="00380740"/>
    <w:rsid w:val="0038752A"/>
    <w:rsid w:val="003A1FA3"/>
    <w:rsid w:val="003A4C87"/>
    <w:rsid w:val="003A601D"/>
    <w:rsid w:val="003B23D9"/>
    <w:rsid w:val="003C5BC3"/>
    <w:rsid w:val="003D3F71"/>
    <w:rsid w:val="003F223B"/>
    <w:rsid w:val="003F575D"/>
    <w:rsid w:val="00405438"/>
    <w:rsid w:val="00406760"/>
    <w:rsid w:val="004068F4"/>
    <w:rsid w:val="00420E26"/>
    <w:rsid w:val="00434253"/>
    <w:rsid w:val="0044014E"/>
    <w:rsid w:val="004472FE"/>
    <w:rsid w:val="00455B05"/>
    <w:rsid w:val="00456163"/>
    <w:rsid w:val="00466A25"/>
    <w:rsid w:val="00470AB1"/>
    <w:rsid w:val="004711E8"/>
    <w:rsid w:val="004759F1"/>
    <w:rsid w:val="00482144"/>
    <w:rsid w:val="004943DB"/>
    <w:rsid w:val="0049777F"/>
    <w:rsid w:val="00497C35"/>
    <w:rsid w:val="004A1244"/>
    <w:rsid w:val="004A379D"/>
    <w:rsid w:val="004C0B44"/>
    <w:rsid w:val="004C1280"/>
    <w:rsid w:val="004C58DB"/>
    <w:rsid w:val="004D4752"/>
    <w:rsid w:val="004E2012"/>
    <w:rsid w:val="004E5C21"/>
    <w:rsid w:val="004E6A4B"/>
    <w:rsid w:val="004E6FB0"/>
    <w:rsid w:val="004F7683"/>
    <w:rsid w:val="00513182"/>
    <w:rsid w:val="00521DE6"/>
    <w:rsid w:val="0052261A"/>
    <w:rsid w:val="0052444B"/>
    <w:rsid w:val="00532EAA"/>
    <w:rsid w:val="00534B8D"/>
    <w:rsid w:val="005364C7"/>
    <w:rsid w:val="00543658"/>
    <w:rsid w:val="00560074"/>
    <w:rsid w:val="0056022B"/>
    <w:rsid w:val="00563481"/>
    <w:rsid w:val="005650AF"/>
    <w:rsid w:val="00577A5B"/>
    <w:rsid w:val="00582D9F"/>
    <w:rsid w:val="00587756"/>
    <w:rsid w:val="00594864"/>
    <w:rsid w:val="005B004A"/>
    <w:rsid w:val="005B5FB1"/>
    <w:rsid w:val="005B6219"/>
    <w:rsid w:val="005E1723"/>
    <w:rsid w:val="005E40ED"/>
    <w:rsid w:val="005E66CA"/>
    <w:rsid w:val="005F1C4A"/>
    <w:rsid w:val="005F2600"/>
    <w:rsid w:val="00601E12"/>
    <w:rsid w:val="00612462"/>
    <w:rsid w:val="00622092"/>
    <w:rsid w:val="0062736D"/>
    <w:rsid w:val="006324DF"/>
    <w:rsid w:val="00643453"/>
    <w:rsid w:val="00644427"/>
    <w:rsid w:val="00646CC2"/>
    <w:rsid w:val="00647829"/>
    <w:rsid w:val="0065602B"/>
    <w:rsid w:val="006610FC"/>
    <w:rsid w:val="00667C5D"/>
    <w:rsid w:val="00673044"/>
    <w:rsid w:val="00685B2B"/>
    <w:rsid w:val="00693555"/>
    <w:rsid w:val="0069685A"/>
    <w:rsid w:val="00697C2C"/>
    <w:rsid w:val="006A16B9"/>
    <w:rsid w:val="006A5316"/>
    <w:rsid w:val="006A62C6"/>
    <w:rsid w:val="006B52D5"/>
    <w:rsid w:val="006B6C2E"/>
    <w:rsid w:val="006B7F51"/>
    <w:rsid w:val="006C68A4"/>
    <w:rsid w:val="006C6EB8"/>
    <w:rsid w:val="006C7084"/>
    <w:rsid w:val="006D0519"/>
    <w:rsid w:val="006D2D73"/>
    <w:rsid w:val="006D7A0B"/>
    <w:rsid w:val="006F0805"/>
    <w:rsid w:val="007150DF"/>
    <w:rsid w:val="00717F65"/>
    <w:rsid w:val="007204EA"/>
    <w:rsid w:val="00721D7F"/>
    <w:rsid w:val="00724F09"/>
    <w:rsid w:val="0072685D"/>
    <w:rsid w:val="00733CBB"/>
    <w:rsid w:val="0074448C"/>
    <w:rsid w:val="00753D3B"/>
    <w:rsid w:val="0076339F"/>
    <w:rsid w:val="007637F3"/>
    <w:rsid w:val="007673D4"/>
    <w:rsid w:val="007739DB"/>
    <w:rsid w:val="00775395"/>
    <w:rsid w:val="00783BF1"/>
    <w:rsid w:val="007868E7"/>
    <w:rsid w:val="007A1C04"/>
    <w:rsid w:val="007A5F7B"/>
    <w:rsid w:val="007B23A9"/>
    <w:rsid w:val="007C4FDD"/>
    <w:rsid w:val="007F5571"/>
    <w:rsid w:val="008007E4"/>
    <w:rsid w:val="008011DB"/>
    <w:rsid w:val="00804BDA"/>
    <w:rsid w:val="008217A5"/>
    <w:rsid w:val="00822656"/>
    <w:rsid w:val="008233FC"/>
    <w:rsid w:val="008254E1"/>
    <w:rsid w:val="008270A2"/>
    <w:rsid w:val="00840A35"/>
    <w:rsid w:val="00851A56"/>
    <w:rsid w:val="00851D12"/>
    <w:rsid w:val="00862E66"/>
    <w:rsid w:val="00865261"/>
    <w:rsid w:val="00866C15"/>
    <w:rsid w:val="00874765"/>
    <w:rsid w:val="00874EAB"/>
    <w:rsid w:val="008779D1"/>
    <w:rsid w:val="008823CC"/>
    <w:rsid w:val="008A1341"/>
    <w:rsid w:val="008A430D"/>
    <w:rsid w:val="008A4937"/>
    <w:rsid w:val="008B71B1"/>
    <w:rsid w:val="008D025B"/>
    <w:rsid w:val="008D3AF9"/>
    <w:rsid w:val="008D3C41"/>
    <w:rsid w:val="008F4E2B"/>
    <w:rsid w:val="00900467"/>
    <w:rsid w:val="0090133B"/>
    <w:rsid w:val="00912FF3"/>
    <w:rsid w:val="00915852"/>
    <w:rsid w:val="00926BC6"/>
    <w:rsid w:val="0093074C"/>
    <w:rsid w:val="00964067"/>
    <w:rsid w:val="0096490C"/>
    <w:rsid w:val="0097042C"/>
    <w:rsid w:val="009809CC"/>
    <w:rsid w:val="00996EDB"/>
    <w:rsid w:val="009A1154"/>
    <w:rsid w:val="009A49EA"/>
    <w:rsid w:val="009C5841"/>
    <w:rsid w:val="009C5F27"/>
    <w:rsid w:val="009D54A4"/>
    <w:rsid w:val="009D5D58"/>
    <w:rsid w:val="009D6BCF"/>
    <w:rsid w:val="009E3639"/>
    <w:rsid w:val="009E665F"/>
    <w:rsid w:val="009E6EEE"/>
    <w:rsid w:val="00A006D0"/>
    <w:rsid w:val="00A02687"/>
    <w:rsid w:val="00A032AA"/>
    <w:rsid w:val="00A066B1"/>
    <w:rsid w:val="00A10593"/>
    <w:rsid w:val="00A115C5"/>
    <w:rsid w:val="00A133B9"/>
    <w:rsid w:val="00A152B6"/>
    <w:rsid w:val="00A2415A"/>
    <w:rsid w:val="00A5340C"/>
    <w:rsid w:val="00A557D1"/>
    <w:rsid w:val="00A62ACB"/>
    <w:rsid w:val="00A70C7D"/>
    <w:rsid w:val="00A828E6"/>
    <w:rsid w:val="00AA060A"/>
    <w:rsid w:val="00AB309A"/>
    <w:rsid w:val="00AB3219"/>
    <w:rsid w:val="00AB79B9"/>
    <w:rsid w:val="00AC798F"/>
    <w:rsid w:val="00AD038F"/>
    <w:rsid w:val="00AD702F"/>
    <w:rsid w:val="00AF2AD1"/>
    <w:rsid w:val="00B11245"/>
    <w:rsid w:val="00B17B5B"/>
    <w:rsid w:val="00B26120"/>
    <w:rsid w:val="00B33A80"/>
    <w:rsid w:val="00B36B1D"/>
    <w:rsid w:val="00B61567"/>
    <w:rsid w:val="00B615DE"/>
    <w:rsid w:val="00B73BAF"/>
    <w:rsid w:val="00B77326"/>
    <w:rsid w:val="00B8597C"/>
    <w:rsid w:val="00B90448"/>
    <w:rsid w:val="00B944C8"/>
    <w:rsid w:val="00B970C7"/>
    <w:rsid w:val="00BA0F81"/>
    <w:rsid w:val="00BA1E0E"/>
    <w:rsid w:val="00BA5441"/>
    <w:rsid w:val="00BB5A14"/>
    <w:rsid w:val="00BB6ACB"/>
    <w:rsid w:val="00BB7B3B"/>
    <w:rsid w:val="00BE5CFB"/>
    <w:rsid w:val="00BF7455"/>
    <w:rsid w:val="00C162BD"/>
    <w:rsid w:val="00C215F5"/>
    <w:rsid w:val="00C25ACB"/>
    <w:rsid w:val="00C302B2"/>
    <w:rsid w:val="00C46B00"/>
    <w:rsid w:val="00C549A3"/>
    <w:rsid w:val="00C60F34"/>
    <w:rsid w:val="00C74309"/>
    <w:rsid w:val="00C7799D"/>
    <w:rsid w:val="00C77A49"/>
    <w:rsid w:val="00C8399F"/>
    <w:rsid w:val="00C87520"/>
    <w:rsid w:val="00CA2E3E"/>
    <w:rsid w:val="00CB0502"/>
    <w:rsid w:val="00CB6B99"/>
    <w:rsid w:val="00CC3586"/>
    <w:rsid w:val="00CD4004"/>
    <w:rsid w:val="00D00B44"/>
    <w:rsid w:val="00D04943"/>
    <w:rsid w:val="00D06780"/>
    <w:rsid w:val="00D07372"/>
    <w:rsid w:val="00D13C7A"/>
    <w:rsid w:val="00D236F4"/>
    <w:rsid w:val="00D27708"/>
    <w:rsid w:val="00D3374F"/>
    <w:rsid w:val="00D45566"/>
    <w:rsid w:val="00D52570"/>
    <w:rsid w:val="00D559EC"/>
    <w:rsid w:val="00D61339"/>
    <w:rsid w:val="00D63A77"/>
    <w:rsid w:val="00D7057C"/>
    <w:rsid w:val="00D773AE"/>
    <w:rsid w:val="00D84B3B"/>
    <w:rsid w:val="00D878D5"/>
    <w:rsid w:val="00D90D27"/>
    <w:rsid w:val="00DB0EF5"/>
    <w:rsid w:val="00DB1A2A"/>
    <w:rsid w:val="00DB467E"/>
    <w:rsid w:val="00DC0CE3"/>
    <w:rsid w:val="00DD1EA4"/>
    <w:rsid w:val="00DD4309"/>
    <w:rsid w:val="00DE5981"/>
    <w:rsid w:val="00DE5EC5"/>
    <w:rsid w:val="00DF38A9"/>
    <w:rsid w:val="00DF7141"/>
    <w:rsid w:val="00E010BF"/>
    <w:rsid w:val="00E26060"/>
    <w:rsid w:val="00E36215"/>
    <w:rsid w:val="00E44153"/>
    <w:rsid w:val="00E50CDF"/>
    <w:rsid w:val="00E726E7"/>
    <w:rsid w:val="00E748AE"/>
    <w:rsid w:val="00E75C7E"/>
    <w:rsid w:val="00E77DBB"/>
    <w:rsid w:val="00E8257C"/>
    <w:rsid w:val="00E900D9"/>
    <w:rsid w:val="00E90394"/>
    <w:rsid w:val="00E91FFE"/>
    <w:rsid w:val="00E94D4D"/>
    <w:rsid w:val="00EA39A7"/>
    <w:rsid w:val="00EB3978"/>
    <w:rsid w:val="00EB5BB0"/>
    <w:rsid w:val="00ED0410"/>
    <w:rsid w:val="00ED228E"/>
    <w:rsid w:val="00ED26C4"/>
    <w:rsid w:val="00ED3715"/>
    <w:rsid w:val="00ED6F2F"/>
    <w:rsid w:val="00EE6351"/>
    <w:rsid w:val="00F013BF"/>
    <w:rsid w:val="00F07898"/>
    <w:rsid w:val="00F07E89"/>
    <w:rsid w:val="00F14F02"/>
    <w:rsid w:val="00F2391A"/>
    <w:rsid w:val="00F358E7"/>
    <w:rsid w:val="00F41B91"/>
    <w:rsid w:val="00F437BC"/>
    <w:rsid w:val="00F45068"/>
    <w:rsid w:val="00F45E3E"/>
    <w:rsid w:val="00F57B10"/>
    <w:rsid w:val="00F66A05"/>
    <w:rsid w:val="00F67D6C"/>
    <w:rsid w:val="00F7561D"/>
    <w:rsid w:val="00F765F5"/>
    <w:rsid w:val="00F777EA"/>
    <w:rsid w:val="00F85310"/>
    <w:rsid w:val="00F858E7"/>
    <w:rsid w:val="00F9482B"/>
    <w:rsid w:val="00FA1AFF"/>
    <w:rsid w:val="00FB12B6"/>
    <w:rsid w:val="00FB24D2"/>
    <w:rsid w:val="00FB4D2C"/>
    <w:rsid w:val="00FB629D"/>
    <w:rsid w:val="00FB6D48"/>
    <w:rsid w:val="00FB79EF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A5B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  <w:style w:type="character" w:customStyle="1" w:styleId="hgkelc">
    <w:name w:val="hgkelc"/>
    <w:basedOn w:val="a0"/>
    <w:rsid w:val="00840A35"/>
  </w:style>
  <w:style w:type="character" w:customStyle="1" w:styleId="vkitposttextroot--jrdml">
    <w:name w:val="vkitposttext__root--jrdml"/>
    <w:basedOn w:val="a0"/>
    <w:rsid w:val="00D878D5"/>
  </w:style>
  <w:style w:type="paragraph" w:customStyle="1" w:styleId="p1">
    <w:name w:val="p1"/>
    <w:basedOn w:val="a"/>
    <w:rsid w:val="005364C7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A5B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  <w:style w:type="character" w:customStyle="1" w:styleId="hgkelc">
    <w:name w:val="hgkelc"/>
    <w:basedOn w:val="a0"/>
    <w:rsid w:val="00840A35"/>
  </w:style>
  <w:style w:type="character" w:customStyle="1" w:styleId="vkitposttextroot--jrdml">
    <w:name w:val="vkitposttext__root--jrdml"/>
    <w:basedOn w:val="a0"/>
    <w:rsid w:val="00D878D5"/>
  </w:style>
  <w:style w:type="paragraph" w:customStyle="1" w:styleId="p1">
    <w:name w:val="p1"/>
    <w:basedOn w:val="a"/>
    <w:rsid w:val="005364C7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Бражникова Мария Дмитриевна</cp:lastModifiedBy>
  <cp:revision>14</cp:revision>
  <dcterms:created xsi:type="dcterms:W3CDTF">2025-05-26T11:46:00Z</dcterms:created>
  <dcterms:modified xsi:type="dcterms:W3CDTF">2025-06-24T08:06:00Z</dcterms:modified>
</cp:coreProperties>
</file>