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DC" w:rsidRDefault="006A0EDC" w:rsidP="006A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C5507F">
        <w:rPr>
          <w:rFonts w:ascii="Times New Roman" w:eastAsia="Calibri" w:hAnsi="Times New Roman" w:cs="Times New Roman"/>
          <w:b/>
          <w:sz w:val="26"/>
          <w:szCs w:val="26"/>
        </w:rPr>
        <w:t>Шебекинской</w:t>
      </w:r>
      <w:proofErr w:type="spellEnd"/>
      <w:r w:rsidRPr="00C5507F">
        <w:rPr>
          <w:rFonts w:ascii="Times New Roman" w:eastAsia="Calibri" w:hAnsi="Times New Roman" w:cs="Times New Roman"/>
          <w:b/>
          <w:sz w:val="26"/>
          <w:szCs w:val="26"/>
        </w:rPr>
        <w:t xml:space="preserve"> межрайонной прокуратурой приняты меры к устранению нарушений экологического и земельного законодательства на территории городского </w:t>
      </w:r>
      <w:bookmarkStart w:id="0" w:name="_GoBack"/>
      <w:r w:rsidRPr="00C5507F">
        <w:rPr>
          <w:rFonts w:ascii="Times New Roman" w:eastAsia="Calibri" w:hAnsi="Times New Roman" w:cs="Times New Roman"/>
          <w:b/>
          <w:sz w:val="26"/>
          <w:szCs w:val="26"/>
        </w:rPr>
        <w:t>полигона ТБО</w:t>
      </w:r>
      <w:bookmarkEnd w:id="0"/>
    </w:p>
    <w:p w:rsidR="006A0EDC" w:rsidRPr="00C5507F" w:rsidRDefault="006A0EDC" w:rsidP="006A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A0EDC" w:rsidRPr="00C5507F" w:rsidRDefault="006A0EDC" w:rsidP="006A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Шебекинской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межрайонной прокуратурой при проведении надзорных мероприятий в связи с обращениями граждан выявлен ряд нарушений экологического и земельного законодательства на территории городского полигона ТБО в г. Шебекино.</w:t>
      </w:r>
    </w:p>
    <w:p w:rsidR="006A0EDC" w:rsidRPr="00C5507F" w:rsidRDefault="006A0EDC" w:rsidP="006A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Установлено, МАУ «Коммунальная служба сервиса», осуществляющее деятельность на территории городского полигона ТБО, дополнительно самовольно заняты и используются в хозяйственной деятельности земельные участки общей площадью 35 288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>., на которые у юридического лица отсутствуют права, предусмотренные законодательством РФ. На данных участках расположены места для размещения отходов производства и потребления.</w:t>
      </w:r>
    </w:p>
    <w:p w:rsidR="006A0EDC" w:rsidRPr="00C5507F" w:rsidRDefault="006A0EDC" w:rsidP="006A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Также установлено, что полигон ТБО, эксплуатируемый МАУ «КСС», не имеет ограждения, в </w:t>
      </w:r>
      <w:proofErr w:type="gramStart"/>
      <w:r w:rsidRPr="00C5507F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с чем произошло засорение прилегающей к полигону территории легкой фракцией отходов. Кроме того, МАУ «КСС» на момент проведения проверки допущено самовольное снятие или перемещение плодородного слоя почвы.</w:t>
      </w:r>
    </w:p>
    <w:p w:rsidR="006A0EDC" w:rsidRPr="00C5507F" w:rsidRDefault="006A0EDC" w:rsidP="006A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>По фактам выявленных нарушений в отношении виновного должностного лица МАУ «КСС» вынесены постановления о возбуждении дел об административных правонарушениях, предусмотренных ч. 1 ст. 8.2, ст. 7.1, ч. 1 ст. 8.6, ст. 8.1 КоАП РФ. По результатам рассмотрения данных постановлений виновное лицо привлечено к административной ответственности с назначением штрафа общей суммой 37 тыс. руб.</w:t>
      </w:r>
    </w:p>
    <w:p w:rsidR="006A0EDC" w:rsidRPr="00C5507F" w:rsidRDefault="006A0EDC" w:rsidP="006A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Также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межрайпрокуратурой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направлено в суд исковое заявление об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обязании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МАУ «Коммунальная служба сервиса» путем очистки и вывоза освободить от отходов производства и потребления самовольно занятые земельные участки, разработать проект рекультивации данный участков и провести их рекультивацию, либо иным способом устранить нарушения экологического и земельного законодательства. Иск находится в стадии рассмотрения.</w:t>
      </w:r>
    </w:p>
    <w:p w:rsidR="006A0EDC" w:rsidRPr="00C5507F" w:rsidRDefault="006A0EDC" w:rsidP="006A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4D"/>
    <w:rsid w:val="006A0EDC"/>
    <w:rsid w:val="007B2204"/>
    <w:rsid w:val="00F4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2023-01-09T11:44:00Z</dcterms:created>
  <dcterms:modified xsi:type="dcterms:W3CDTF">2023-01-09T11:44:00Z</dcterms:modified>
</cp:coreProperties>
</file>