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56" w:rsidRPr="008D5747" w:rsidRDefault="00A26356" w:rsidP="00A26356">
      <w:pPr>
        <w:spacing w:after="0" w:line="240" w:lineRule="auto"/>
        <w:ind w:firstLine="709"/>
        <w:contextualSpacing/>
        <w:jc w:val="both"/>
        <w:rPr>
          <w:rFonts w:ascii="Times New Roman" w:hAnsi="Times New Roman" w:cs="Times New Roman"/>
          <w:b/>
          <w:sz w:val="28"/>
          <w:szCs w:val="28"/>
        </w:rPr>
      </w:pPr>
      <w:r w:rsidRPr="008D5747">
        <w:rPr>
          <w:rFonts w:ascii="Times New Roman" w:hAnsi="Times New Roman" w:cs="Times New Roman"/>
          <w:b/>
          <w:sz w:val="28"/>
          <w:szCs w:val="28"/>
        </w:rPr>
        <w:t>Дети-сироты и дети, оставшиеся без попечения родителей, до фактического предоставления им благоустроенных жилых помещений специализированного жилищного фонда по договорам найма по их заявлению регистрируются по месту жительства по адресу местной администрации</w:t>
      </w:r>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5747">
        <w:rPr>
          <w:rFonts w:ascii="Times New Roman" w:hAnsi="Times New Roman" w:cs="Times New Roman"/>
          <w:sz w:val="28"/>
          <w:szCs w:val="28"/>
        </w:rPr>
        <w:t xml:space="preserve">11.01.2023 вступил в силу Федеральный закон от 14.07.2022 № 293-ФЗ «О внесении изменения в статью 8 Федеральный закон «О дополнительных гарантиях по социальной поддержке детей-сирот и детей, оставшихся без попечения родителей», которым статья 8 Федерального закона от 21.12.1996 № 159-ФЗ «О дополнительных гарантиях по социальной поддержке детей-сирот и детей, оставшихся без попечения родителей» дополнена пунктом 10. </w:t>
      </w:r>
      <w:proofErr w:type="gramEnd"/>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5747">
        <w:rPr>
          <w:rFonts w:ascii="Times New Roman" w:hAnsi="Times New Roman" w:cs="Times New Roman"/>
          <w:sz w:val="28"/>
          <w:szCs w:val="28"/>
        </w:rPr>
        <w:t>В соответствии с п. 10 ст. 8 Федерального закона от 21.12.1996 № 159-ФЗ дети-сироты и дети, оставшиеся без попечения родителей,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а также лица, которые относились к данной категории лиц и достигли возраста 23 лет, до</w:t>
      </w:r>
      <w:proofErr w:type="gramEnd"/>
      <w:r w:rsidRPr="008D5747">
        <w:rPr>
          <w:rFonts w:ascii="Times New Roman" w:hAnsi="Times New Roman" w:cs="Times New Roman"/>
          <w:sz w:val="28"/>
          <w:szCs w:val="28"/>
        </w:rPr>
        <w:t xml:space="preserve"> </w:t>
      </w:r>
      <w:proofErr w:type="gramStart"/>
      <w:r w:rsidRPr="008D5747">
        <w:rPr>
          <w:rFonts w:ascii="Times New Roman" w:hAnsi="Times New Roman" w:cs="Times New Roman"/>
          <w:sz w:val="28"/>
          <w:szCs w:val="28"/>
        </w:rPr>
        <w:t>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включены в</w:t>
      </w:r>
      <w:proofErr w:type="gramEnd"/>
      <w:r w:rsidRPr="008D5747">
        <w:rPr>
          <w:rFonts w:ascii="Times New Roman" w:hAnsi="Times New Roman" w:cs="Times New Roman"/>
          <w:sz w:val="28"/>
          <w:szCs w:val="28"/>
        </w:rPr>
        <w:t xml:space="preserve"> указанный список.</w:t>
      </w:r>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5747">
        <w:rPr>
          <w:rFonts w:ascii="Times New Roman" w:hAnsi="Times New Roman" w:cs="Times New Roman"/>
          <w:sz w:val="28"/>
          <w:szCs w:val="28"/>
        </w:rPr>
        <w:t>Также 11.01.2023 вступило в силу Постановление Правительства РФ от 15.11.2022 № 2069 «О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которым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 постановлением</w:t>
      </w:r>
      <w:proofErr w:type="gramEnd"/>
      <w:r w:rsidRPr="008D5747">
        <w:rPr>
          <w:rFonts w:ascii="Times New Roman" w:hAnsi="Times New Roman" w:cs="Times New Roman"/>
          <w:sz w:val="28"/>
          <w:szCs w:val="28"/>
        </w:rPr>
        <w:t xml:space="preserve"> Правительства Российской Федерации от 17.07.1995 г. № 713, дополнены п. 23(1).</w:t>
      </w:r>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5747">
        <w:rPr>
          <w:rFonts w:ascii="Times New Roman" w:hAnsi="Times New Roman" w:cs="Times New Roman"/>
          <w:sz w:val="28"/>
          <w:szCs w:val="28"/>
        </w:rPr>
        <w:t>В силу указанного пункта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w:t>
      </w:r>
      <w:proofErr w:type="gramEnd"/>
      <w:r w:rsidRPr="008D5747">
        <w:rPr>
          <w:rFonts w:ascii="Times New Roman" w:hAnsi="Times New Roman" w:cs="Times New Roman"/>
          <w:sz w:val="28"/>
          <w:szCs w:val="28"/>
        </w:rPr>
        <w:t xml:space="preserve"> </w:t>
      </w:r>
      <w:proofErr w:type="gramStart"/>
      <w:r w:rsidRPr="008D5747">
        <w:rPr>
          <w:rFonts w:ascii="Times New Roman" w:hAnsi="Times New Roman" w:cs="Times New Roman"/>
          <w:sz w:val="28"/>
          <w:szCs w:val="28"/>
        </w:rPr>
        <w:t xml:space="preserve">лет, не обеспеченные жилыми помещениями, до фактического предоставления им таких помещений или до исключения их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w:t>
      </w:r>
      <w:r w:rsidRPr="008D5747">
        <w:rPr>
          <w:rFonts w:ascii="Times New Roman" w:hAnsi="Times New Roman" w:cs="Times New Roman"/>
          <w:sz w:val="28"/>
          <w:szCs w:val="28"/>
        </w:rPr>
        <w:lastRenderedPageBreak/>
        <w:t>оставшихся без попечения родителей, лиц из числа детей-сирот и детей, оставшихся без попечения родителей, и достигли возраста 23</w:t>
      </w:r>
      <w:proofErr w:type="gramEnd"/>
      <w:r w:rsidRPr="008D5747">
        <w:rPr>
          <w:rFonts w:ascii="Times New Roman" w:hAnsi="Times New Roman" w:cs="Times New Roman"/>
          <w:sz w:val="28"/>
          <w:szCs w:val="28"/>
        </w:rPr>
        <w:t xml:space="preserve"> лет, которые подлежат обеспечению жилыми помещениями (далее - список),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w:t>
      </w:r>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r w:rsidRPr="008D5747">
        <w:rPr>
          <w:rFonts w:ascii="Times New Roman" w:hAnsi="Times New Roman" w:cs="Times New Roman"/>
          <w:sz w:val="28"/>
          <w:szCs w:val="28"/>
        </w:rPr>
        <w:t>Регистрация указанных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rsidR="00A26356" w:rsidRPr="008D5747"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5747">
        <w:rPr>
          <w:rFonts w:ascii="Times New Roman" w:hAnsi="Times New Roman" w:cs="Times New Roman"/>
          <w:sz w:val="28"/>
          <w:szCs w:val="28"/>
        </w:rPr>
        <w:t>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 содержащиеся в Единой государственной информационной системе социального обеспечения, и производит регистрацию по месту жительства таких граждан не позднее 6 рабочих дней со дня подачи заявления о регистрации по месту жительства.</w:t>
      </w:r>
      <w:proofErr w:type="gramEnd"/>
    </w:p>
    <w:p w:rsidR="00A26356" w:rsidRDefault="00A26356" w:rsidP="00A26356">
      <w:pPr>
        <w:shd w:val="clear" w:color="auto" w:fill="FFFFFF"/>
        <w:spacing w:after="0" w:line="240" w:lineRule="auto"/>
        <w:ind w:firstLine="709"/>
        <w:contextualSpacing/>
        <w:jc w:val="both"/>
        <w:rPr>
          <w:rFonts w:ascii="Times New Roman" w:hAnsi="Times New Roman" w:cs="Times New Roman"/>
          <w:sz w:val="28"/>
          <w:szCs w:val="28"/>
        </w:rPr>
      </w:pPr>
      <w:r w:rsidRPr="008D5747">
        <w:rPr>
          <w:rFonts w:ascii="Times New Roman" w:hAnsi="Times New Roman" w:cs="Times New Roman"/>
          <w:sz w:val="28"/>
          <w:szCs w:val="28"/>
        </w:rPr>
        <w:t>Заявление установленной формы о регистрации по месту жительства в форме электронного документа может быть представлено через Единый портал.</w:t>
      </w:r>
    </w:p>
    <w:p w:rsidR="00557E64" w:rsidRDefault="00557E64">
      <w:bookmarkStart w:id="0" w:name="_GoBack"/>
      <w:bookmarkEnd w:id="0"/>
    </w:p>
    <w:sectPr w:rsidR="00557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44"/>
    <w:rsid w:val="00557E64"/>
    <w:rsid w:val="00A26356"/>
    <w:rsid w:val="00A5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2023-02-14T11:14:00Z</dcterms:created>
  <dcterms:modified xsi:type="dcterms:W3CDTF">2023-02-14T11:14:00Z</dcterms:modified>
</cp:coreProperties>
</file>