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F4E75" w14:textId="62A810AE" w:rsidR="00BF692F" w:rsidRPr="00151BB2" w:rsidRDefault="008A6986" w:rsidP="00BF692F">
      <w:pPr>
        <w:pStyle w:val="a5"/>
        <w:spacing w:before="0" w:after="0"/>
        <w:ind w:right="75"/>
        <w:jc w:val="center"/>
        <w:rPr>
          <w:b/>
          <w:bCs/>
          <w:sz w:val="26"/>
          <w:szCs w:val="26"/>
        </w:rPr>
      </w:pPr>
      <w:bookmarkStart w:id="0" w:name="_GoBack"/>
      <w:bookmarkEnd w:id="0"/>
      <w:r w:rsidRPr="00151BB2">
        <w:rPr>
          <w:b/>
          <w:bCs/>
          <w:sz w:val="26"/>
          <w:szCs w:val="26"/>
        </w:rPr>
        <w:t>Аналитическая записка</w:t>
      </w:r>
    </w:p>
    <w:p w14:paraId="7841B172" w14:textId="77777777" w:rsidR="00BF692F" w:rsidRPr="00151BB2" w:rsidRDefault="00BF692F" w:rsidP="00BF692F">
      <w:pPr>
        <w:pStyle w:val="a5"/>
        <w:spacing w:before="0" w:after="0"/>
        <w:ind w:left="75" w:right="75"/>
        <w:jc w:val="center"/>
        <w:rPr>
          <w:b/>
          <w:bCs/>
          <w:sz w:val="26"/>
          <w:szCs w:val="26"/>
        </w:rPr>
      </w:pPr>
      <w:r w:rsidRPr="00151BB2">
        <w:rPr>
          <w:b/>
          <w:bCs/>
          <w:sz w:val="26"/>
          <w:szCs w:val="26"/>
        </w:rPr>
        <w:t xml:space="preserve">об итогах социально-экономического развития </w:t>
      </w:r>
    </w:p>
    <w:p w14:paraId="0B41658B" w14:textId="78C13445" w:rsidR="008A6986" w:rsidRPr="00151BB2" w:rsidRDefault="001146C8" w:rsidP="008A6986">
      <w:pPr>
        <w:pStyle w:val="a5"/>
        <w:spacing w:before="0" w:after="0"/>
        <w:ind w:left="75" w:right="75"/>
        <w:jc w:val="center"/>
        <w:rPr>
          <w:b/>
          <w:bCs/>
          <w:sz w:val="26"/>
          <w:szCs w:val="26"/>
        </w:rPr>
      </w:pPr>
      <w:r w:rsidRPr="00151BB2">
        <w:rPr>
          <w:b/>
          <w:bCs/>
          <w:sz w:val="26"/>
          <w:szCs w:val="26"/>
        </w:rPr>
        <w:t xml:space="preserve">Шебекинского </w:t>
      </w:r>
      <w:r w:rsidR="00C16298" w:rsidRPr="00151BB2">
        <w:rPr>
          <w:b/>
          <w:bCs/>
          <w:sz w:val="26"/>
          <w:szCs w:val="26"/>
        </w:rPr>
        <w:t>городского округа</w:t>
      </w:r>
      <w:r w:rsidRPr="00151BB2">
        <w:rPr>
          <w:b/>
          <w:bCs/>
          <w:sz w:val="26"/>
          <w:szCs w:val="26"/>
        </w:rPr>
        <w:t xml:space="preserve"> за</w:t>
      </w:r>
      <w:r w:rsidR="002479BB" w:rsidRPr="00151BB2">
        <w:rPr>
          <w:b/>
          <w:bCs/>
          <w:sz w:val="26"/>
          <w:szCs w:val="26"/>
        </w:rPr>
        <w:t xml:space="preserve"> </w:t>
      </w:r>
      <w:r w:rsidR="00BF692F" w:rsidRPr="00151BB2">
        <w:rPr>
          <w:b/>
          <w:bCs/>
          <w:sz w:val="26"/>
          <w:szCs w:val="26"/>
        </w:rPr>
        <w:t>20</w:t>
      </w:r>
      <w:r w:rsidR="00EF004E" w:rsidRPr="00151BB2">
        <w:rPr>
          <w:b/>
          <w:bCs/>
          <w:sz w:val="26"/>
          <w:szCs w:val="26"/>
        </w:rPr>
        <w:t>2</w:t>
      </w:r>
      <w:r w:rsidR="00272E5A" w:rsidRPr="00151BB2">
        <w:rPr>
          <w:b/>
          <w:bCs/>
          <w:sz w:val="26"/>
          <w:szCs w:val="26"/>
        </w:rPr>
        <w:t>1</w:t>
      </w:r>
      <w:r w:rsidR="00BF692F" w:rsidRPr="00151BB2">
        <w:rPr>
          <w:b/>
          <w:bCs/>
          <w:sz w:val="26"/>
          <w:szCs w:val="26"/>
        </w:rPr>
        <w:t xml:space="preserve"> год</w:t>
      </w:r>
    </w:p>
    <w:p w14:paraId="66E1342D" w14:textId="77777777" w:rsidR="008A6986" w:rsidRPr="00151BB2" w:rsidRDefault="008A6986" w:rsidP="008A6986">
      <w:pPr>
        <w:pStyle w:val="a5"/>
        <w:spacing w:before="0" w:after="0"/>
        <w:ind w:left="75" w:right="75"/>
        <w:jc w:val="center"/>
        <w:rPr>
          <w:b/>
          <w:bCs/>
          <w:sz w:val="26"/>
          <w:szCs w:val="26"/>
        </w:rPr>
      </w:pPr>
    </w:p>
    <w:p w14:paraId="689B8267" w14:textId="77777777" w:rsidR="008A6986" w:rsidRPr="00151BB2" w:rsidRDefault="002C3D60" w:rsidP="002C3D60">
      <w:pPr>
        <w:pStyle w:val="a5"/>
        <w:spacing w:before="0" w:after="0"/>
        <w:ind w:left="709" w:right="75"/>
        <w:jc w:val="center"/>
        <w:rPr>
          <w:b/>
          <w:bCs/>
          <w:sz w:val="26"/>
          <w:szCs w:val="26"/>
        </w:rPr>
      </w:pPr>
      <w:r w:rsidRPr="00151BB2">
        <w:rPr>
          <w:b/>
          <w:bCs/>
          <w:sz w:val="26"/>
          <w:szCs w:val="26"/>
        </w:rPr>
        <w:t xml:space="preserve">1. </w:t>
      </w:r>
      <w:r w:rsidR="008A6986" w:rsidRPr="00151BB2">
        <w:rPr>
          <w:b/>
          <w:bCs/>
          <w:sz w:val="26"/>
          <w:szCs w:val="26"/>
        </w:rPr>
        <w:t>Общая</w:t>
      </w:r>
      <w:r w:rsidR="008C2D95" w:rsidRPr="00151BB2">
        <w:rPr>
          <w:b/>
          <w:bCs/>
          <w:sz w:val="26"/>
          <w:szCs w:val="26"/>
        </w:rPr>
        <w:t xml:space="preserve"> оценка социально-экономической ситуации в </w:t>
      </w:r>
      <w:r w:rsidR="00C16298" w:rsidRPr="00151BB2">
        <w:rPr>
          <w:b/>
          <w:bCs/>
          <w:sz w:val="26"/>
          <w:szCs w:val="26"/>
        </w:rPr>
        <w:t>округе</w:t>
      </w:r>
      <w:r w:rsidR="008C2D95" w:rsidRPr="00151BB2">
        <w:rPr>
          <w:b/>
          <w:bCs/>
          <w:sz w:val="26"/>
          <w:szCs w:val="26"/>
        </w:rPr>
        <w:t>.</w:t>
      </w:r>
    </w:p>
    <w:p w14:paraId="30E6A460" w14:textId="77777777" w:rsidR="004C7D45" w:rsidRPr="00151BB2" w:rsidRDefault="004C7D45" w:rsidP="007421EC">
      <w:pPr>
        <w:pStyle w:val="a5"/>
        <w:spacing w:before="0" w:after="0"/>
        <w:ind w:left="709" w:right="75"/>
        <w:jc w:val="center"/>
        <w:rPr>
          <w:b/>
          <w:bCs/>
          <w:sz w:val="26"/>
          <w:szCs w:val="26"/>
        </w:rPr>
      </w:pPr>
    </w:p>
    <w:p w14:paraId="1B3CD37D" w14:textId="77777777" w:rsidR="00920F72" w:rsidRPr="00AE4240" w:rsidRDefault="00920F72" w:rsidP="00125C35">
      <w:pPr>
        <w:pStyle w:val="23"/>
        <w:spacing w:after="0" w:line="240" w:lineRule="auto"/>
        <w:ind w:left="0" w:firstLine="708"/>
        <w:jc w:val="both"/>
        <w:rPr>
          <w:sz w:val="26"/>
          <w:szCs w:val="26"/>
        </w:rPr>
      </w:pPr>
      <w:r w:rsidRPr="00AE4240">
        <w:rPr>
          <w:sz w:val="26"/>
          <w:szCs w:val="26"/>
        </w:rPr>
        <w:t>В текущем периоде принимались меры по более полному использованию имеющегося производственного потенциала, совершенствованию системы управления отраслями, наращиванию объемов по выпуску продукции, нормализации положения в социальной и бюджетной сферах, повышения уровня жизни населения, своевременной выплаты заработной платы.</w:t>
      </w:r>
    </w:p>
    <w:p w14:paraId="078A295F" w14:textId="77777777" w:rsidR="00920F72" w:rsidRPr="00AE4240" w:rsidRDefault="00920F72" w:rsidP="00920F72">
      <w:pPr>
        <w:pStyle w:val="a3"/>
        <w:spacing w:before="0" w:after="0"/>
        <w:jc w:val="both"/>
        <w:rPr>
          <w:sz w:val="26"/>
          <w:szCs w:val="26"/>
        </w:rPr>
      </w:pPr>
      <w:r w:rsidRPr="00AE4240">
        <w:rPr>
          <w:sz w:val="26"/>
          <w:szCs w:val="26"/>
        </w:rPr>
        <w:t xml:space="preserve">           Приоритетными направлениями в р</w:t>
      </w:r>
      <w:r w:rsidR="002C3D60" w:rsidRPr="00AE4240">
        <w:rPr>
          <w:sz w:val="26"/>
          <w:szCs w:val="26"/>
        </w:rPr>
        <w:t xml:space="preserve">азвитии экономики были вопросы </w:t>
      </w:r>
      <w:r w:rsidRPr="00AE4240">
        <w:rPr>
          <w:sz w:val="26"/>
          <w:szCs w:val="26"/>
        </w:rPr>
        <w:t>стабилизации промышленного и сельскохозяйственного производства, сохранения производственного кадрового потенциала, строительного комплекса.</w:t>
      </w:r>
    </w:p>
    <w:p w14:paraId="5A61D583" w14:textId="77777777" w:rsidR="00920F72" w:rsidRPr="00AE4240" w:rsidRDefault="00920F72" w:rsidP="00920F72">
      <w:pPr>
        <w:pStyle w:val="ae"/>
        <w:spacing w:after="0"/>
        <w:ind w:left="0"/>
        <w:jc w:val="both"/>
        <w:rPr>
          <w:sz w:val="26"/>
          <w:szCs w:val="26"/>
        </w:rPr>
      </w:pPr>
      <w:r w:rsidRPr="00AE4240">
        <w:rPr>
          <w:sz w:val="26"/>
          <w:szCs w:val="26"/>
        </w:rPr>
        <w:tab/>
        <w:t xml:space="preserve">В целях создания условий для повышения эффективности </w:t>
      </w:r>
      <w:r w:rsidR="002A5FED" w:rsidRPr="00AE4240">
        <w:rPr>
          <w:sz w:val="26"/>
          <w:szCs w:val="26"/>
        </w:rPr>
        <w:t xml:space="preserve">                               </w:t>
      </w:r>
      <w:r w:rsidRPr="00AE4240">
        <w:rPr>
          <w:sz w:val="26"/>
          <w:szCs w:val="26"/>
        </w:rPr>
        <w:t>и результативности реализации основных направлений Стратегии со</w:t>
      </w:r>
      <w:r w:rsidR="00C16298" w:rsidRPr="00AE4240">
        <w:rPr>
          <w:sz w:val="26"/>
          <w:szCs w:val="26"/>
        </w:rPr>
        <w:t>циально-экономического развития</w:t>
      </w:r>
      <w:r w:rsidRPr="00AE4240">
        <w:rPr>
          <w:sz w:val="26"/>
          <w:szCs w:val="26"/>
        </w:rPr>
        <w:t xml:space="preserve">, целевых программ и инвестиционных проектов, </w:t>
      </w:r>
      <w:r w:rsidR="002A5FED" w:rsidRPr="00AE4240">
        <w:rPr>
          <w:sz w:val="26"/>
          <w:szCs w:val="26"/>
        </w:rPr>
        <w:t xml:space="preserve">              </w:t>
      </w:r>
      <w:r w:rsidRPr="00AE4240">
        <w:rPr>
          <w:sz w:val="26"/>
          <w:szCs w:val="26"/>
        </w:rPr>
        <w:t xml:space="preserve">в систему муниципального управления администрации муниципального </w:t>
      </w:r>
      <w:r w:rsidR="00C16298" w:rsidRPr="00AE4240">
        <w:rPr>
          <w:sz w:val="26"/>
          <w:szCs w:val="26"/>
        </w:rPr>
        <w:t>округа</w:t>
      </w:r>
      <w:r w:rsidRPr="00AE4240">
        <w:rPr>
          <w:sz w:val="26"/>
          <w:szCs w:val="26"/>
        </w:rPr>
        <w:t xml:space="preserve"> внедрены методы и принципы проектного управления. </w:t>
      </w:r>
    </w:p>
    <w:p w14:paraId="4A9C4CAC" w14:textId="77777777" w:rsidR="00516A64" w:rsidRPr="00AE4240" w:rsidRDefault="00516A64" w:rsidP="00516A64">
      <w:pPr>
        <w:ind w:firstLine="708"/>
        <w:jc w:val="both"/>
        <w:rPr>
          <w:sz w:val="26"/>
          <w:szCs w:val="26"/>
        </w:rPr>
      </w:pPr>
      <w:r w:rsidRPr="00AE4240">
        <w:rPr>
          <w:sz w:val="26"/>
          <w:szCs w:val="26"/>
        </w:rPr>
        <w:t>Проектная деятельность в Шебекинском городском округе реализуется                     во всех отраслях экономики и социальной сферы начиная с 2011 года.                                Портфель проектов Шебекинского городского округа на 2021 год включает в себя  229 проектов, 153 из которых уже успешно реализованы, 65 проектов реализуется, 11 проектов находятся на стадии планирования.</w:t>
      </w:r>
    </w:p>
    <w:p w14:paraId="649375C0" w14:textId="77777777" w:rsidR="00202ECC" w:rsidRPr="00AE4240" w:rsidRDefault="00202ECC" w:rsidP="00202ECC">
      <w:pPr>
        <w:jc w:val="both"/>
        <w:rPr>
          <w:i/>
          <w:color w:val="000000"/>
          <w:sz w:val="26"/>
          <w:szCs w:val="26"/>
        </w:rPr>
      </w:pPr>
    </w:p>
    <w:p w14:paraId="08193DF7" w14:textId="77777777" w:rsidR="00202ECC" w:rsidRPr="00AE4240" w:rsidRDefault="00202ECC" w:rsidP="00202ECC">
      <w:pPr>
        <w:jc w:val="center"/>
        <w:rPr>
          <w:b/>
          <w:sz w:val="26"/>
          <w:szCs w:val="26"/>
        </w:rPr>
      </w:pPr>
      <w:r w:rsidRPr="00AE4240">
        <w:rPr>
          <w:b/>
          <w:sz w:val="26"/>
          <w:szCs w:val="26"/>
        </w:rPr>
        <w:t xml:space="preserve">Нормативно-правовая база проектного управления </w:t>
      </w:r>
    </w:p>
    <w:p w14:paraId="4B6ADFD5" w14:textId="77777777" w:rsidR="00202ECC" w:rsidRPr="00AE4240" w:rsidRDefault="00202ECC" w:rsidP="00202ECC">
      <w:pPr>
        <w:jc w:val="center"/>
        <w:rPr>
          <w:b/>
          <w:sz w:val="26"/>
          <w:szCs w:val="26"/>
        </w:rPr>
      </w:pPr>
      <w:r w:rsidRPr="00AE4240">
        <w:rPr>
          <w:b/>
          <w:sz w:val="26"/>
          <w:szCs w:val="26"/>
        </w:rPr>
        <w:t xml:space="preserve">в Шебекинском городским округе </w:t>
      </w:r>
    </w:p>
    <w:p w14:paraId="5E19C392" w14:textId="16D2AE0A" w:rsidR="00202ECC" w:rsidRPr="00AE4240" w:rsidRDefault="00202ECC" w:rsidP="00202ECC">
      <w:pPr>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024"/>
      </w:tblGrid>
      <w:tr w:rsidR="00516A64" w:rsidRPr="00AE4240" w14:paraId="16E6E857" w14:textId="77777777" w:rsidTr="0048686F">
        <w:tc>
          <w:tcPr>
            <w:tcW w:w="2332" w:type="dxa"/>
          </w:tcPr>
          <w:p w14:paraId="21F927CA" w14:textId="77777777" w:rsidR="00516A64" w:rsidRPr="00AE4240" w:rsidRDefault="00516A64" w:rsidP="0048686F">
            <w:pPr>
              <w:jc w:val="center"/>
              <w:rPr>
                <w:b/>
              </w:rPr>
            </w:pPr>
            <w:r w:rsidRPr="00AE4240">
              <w:rPr>
                <w:b/>
              </w:rPr>
              <w:t>Информация</w:t>
            </w:r>
          </w:p>
        </w:tc>
        <w:tc>
          <w:tcPr>
            <w:tcW w:w="7024" w:type="dxa"/>
          </w:tcPr>
          <w:p w14:paraId="6E784473" w14:textId="77777777" w:rsidR="00516A64" w:rsidRPr="00AE4240" w:rsidRDefault="00516A64" w:rsidP="0048686F">
            <w:pPr>
              <w:jc w:val="center"/>
              <w:rPr>
                <w:b/>
              </w:rPr>
            </w:pPr>
            <w:r w:rsidRPr="00AE4240">
              <w:rPr>
                <w:b/>
              </w:rPr>
              <w:t>Содержание информации</w:t>
            </w:r>
          </w:p>
        </w:tc>
      </w:tr>
      <w:tr w:rsidR="00516A64" w:rsidRPr="00AE4240" w14:paraId="61EB78B6" w14:textId="77777777" w:rsidTr="0048686F">
        <w:tc>
          <w:tcPr>
            <w:tcW w:w="2332" w:type="dxa"/>
          </w:tcPr>
          <w:p w14:paraId="336C0F1F" w14:textId="77777777" w:rsidR="00516A64" w:rsidRPr="00AE4240" w:rsidRDefault="00516A64" w:rsidP="0048686F">
            <w:r w:rsidRPr="00AE4240">
              <w:t>1. Положение об управлении проектами</w:t>
            </w:r>
          </w:p>
        </w:tc>
        <w:tc>
          <w:tcPr>
            <w:tcW w:w="7024" w:type="dxa"/>
          </w:tcPr>
          <w:p w14:paraId="538CF6F8" w14:textId="77777777" w:rsidR="00516A64" w:rsidRPr="00AE4240" w:rsidRDefault="00516A64" w:rsidP="0048686F">
            <w:pPr>
              <w:jc w:val="both"/>
            </w:pPr>
            <w:r w:rsidRPr="00AE4240">
              <w:t xml:space="preserve">Утвержден постановлением </w:t>
            </w:r>
            <w:r w:rsidRPr="00AE4240">
              <w:rPr>
                <w:color w:val="000000"/>
                <w:spacing w:val="-1"/>
              </w:rPr>
              <w:t>главы администрации Шебекинского городского округа             от 12 февраля 2019 года № 98 «</w:t>
            </w:r>
            <w:r w:rsidRPr="00AE4240">
              <w:rPr>
                <w:bCs/>
              </w:rPr>
              <w:t>Об утверждении Положения об управлении проектами в Шебекинском городском округе»</w:t>
            </w:r>
            <w:r w:rsidRPr="00AE4240">
              <w:rPr>
                <w:color w:val="000000"/>
                <w:spacing w:val="-1"/>
              </w:rPr>
              <w:t xml:space="preserve"> </w:t>
            </w:r>
          </w:p>
        </w:tc>
      </w:tr>
      <w:tr w:rsidR="00516A64" w:rsidRPr="00AE4240" w14:paraId="7AE51AE8" w14:textId="77777777" w:rsidTr="0048686F">
        <w:tc>
          <w:tcPr>
            <w:tcW w:w="2332" w:type="dxa"/>
          </w:tcPr>
          <w:p w14:paraId="2182B82F" w14:textId="77777777" w:rsidR="00516A64" w:rsidRPr="00AE4240" w:rsidRDefault="00516A64" w:rsidP="0048686F">
            <w:r w:rsidRPr="00AE4240">
              <w:t>2. Порядок формирования и использования премиальных выплат участникам проектов</w:t>
            </w:r>
          </w:p>
        </w:tc>
        <w:tc>
          <w:tcPr>
            <w:tcW w:w="7024" w:type="dxa"/>
          </w:tcPr>
          <w:p w14:paraId="2EE0A34A" w14:textId="77777777" w:rsidR="00516A64" w:rsidRPr="00AE4240" w:rsidRDefault="00516A64" w:rsidP="0048686F">
            <w:pPr>
              <w:jc w:val="both"/>
            </w:pPr>
            <w:r w:rsidRPr="00AE4240">
              <w:t xml:space="preserve">Утвержден постановлением </w:t>
            </w:r>
            <w:r w:rsidRPr="00AE4240">
              <w:rPr>
                <w:color w:val="000000"/>
                <w:spacing w:val="-1"/>
              </w:rPr>
              <w:t xml:space="preserve">главы администрации Шебекинского городского округа               </w:t>
            </w:r>
            <w:r w:rsidRPr="00AE4240">
              <w:rPr>
                <w:rFonts w:eastAsia="Calibri"/>
                <w:lang w:bidi="en-US"/>
              </w:rPr>
              <w:t xml:space="preserve"> </w:t>
            </w:r>
            <w:r w:rsidRPr="00AE4240">
              <w:rPr>
                <w:color w:val="000000"/>
                <w:spacing w:val="-1"/>
              </w:rPr>
              <w:t>от 12 февраля 2019 года</w:t>
            </w:r>
            <w:r w:rsidRPr="00AE4240">
              <w:rPr>
                <w:rFonts w:eastAsia="Calibri"/>
                <w:lang w:bidi="en-US"/>
              </w:rPr>
              <w:t xml:space="preserve"> № 100 «О формировании и использовании премиальных выплат участникам разработки и реализации проектов».</w:t>
            </w:r>
          </w:p>
        </w:tc>
      </w:tr>
      <w:tr w:rsidR="00516A64" w:rsidRPr="00AE4240" w14:paraId="7933D768" w14:textId="77777777" w:rsidTr="0048686F">
        <w:tc>
          <w:tcPr>
            <w:tcW w:w="2332" w:type="dxa"/>
          </w:tcPr>
          <w:p w14:paraId="42462BFE" w14:textId="77777777" w:rsidR="00516A64" w:rsidRPr="00AE4240" w:rsidRDefault="00516A64" w:rsidP="0048686F">
            <w:r w:rsidRPr="00AE4240">
              <w:t>3. Регламент администрирования проектов</w:t>
            </w:r>
          </w:p>
        </w:tc>
        <w:tc>
          <w:tcPr>
            <w:tcW w:w="7024" w:type="dxa"/>
          </w:tcPr>
          <w:p w14:paraId="191296E7" w14:textId="2A88034D" w:rsidR="00516A64" w:rsidRPr="00AE4240" w:rsidRDefault="00516A64" w:rsidP="009B5FBB">
            <w:pPr>
              <w:jc w:val="both"/>
            </w:pPr>
            <w:r w:rsidRPr="00AE4240">
              <w:t>Утвержден распоряжением</w:t>
            </w:r>
            <w:r w:rsidRPr="00AE4240">
              <w:rPr>
                <w:color w:val="000000"/>
                <w:spacing w:val="-1"/>
              </w:rPr>
              <w:t xml:space="preserve"> администрации </w:t>
            </w:r>
            <w:proofErr w:type="spellStart"/>
            <w:r w:rsidRPr="00AE4240">
              <w:rPr>
                <w:color w:val="000000"/>
                <w:spacing w:val="-1"/>
              </w:rPr>
              <w:t>Шебекинского</w:t>
            </w:r>
            <w:proofErr w:type="spellEnd"/>
            <w:r w:rsidRPr="00AE4240">
              <w:rPr>
                <w:color w:val="000000"/>
                <w:spacing w:val="-1"/>
              </w:rPr>
              <w:t xml:space="preserve"> городского округа</w:t>
            </w:r>
            <w:r w:rsidR="009B5FBB">
              <w:rPr>
                <w:color w:val="000000"/>
                <w:spacing w:val="-1"/>
              </w:rPr>
              <w:t xml:space="preserve"> </w:t>
            </w:r>
            <w:r w:rsidRPr="00AE4240">
              <w:rPr>
                <w:color w:val="000000"/>
                <w:spacing w:val="-1"/>
              </w:rPr>
              <w:t>от 12 февраля 2019 года</w:t>
            </w:r>
            <w:r w:rsidRPr="00AE4240">
              <w:rPr>
                <w:rFonts w:eastAsia="Calibri"/>
                <w:lang w:bidi="en-US"/>
              </w:rPr>
              <w:t xml:space="preserve"> № 121 «Об утверждении </w:t>
            </w:r>
            <w:r w:rsidRPr="00AE4240">
              <w:t>регламента администрирования проектов Шебекинского городского округа»</w:t>
            </w:r>
          </w:p>
        </w:tc>
      </w:tr>
      <w:tr w:rsidR="00516A64" w:rsidRPr="00AE4240" w14:paraId="3B5E9624" w14:textId="77777777" w:rsidTr="0048686F">
        <w:tc>
          <w:tcPr>
            <w:tcW w:w="2332" w:type="dxa"/>
          </w:tcPr>
          <w:p w14:paraId="54DBB986" w14:textId="77777777" w:rsidR="00516A64" w:rsidRPr="00AE4240" w:rsidRDefault="00516A64" w:rsidP="0048686F">
            <w:r w:rsidRPr="00AE4240">
              <w:t xml:space="preserve">4. Порядок тестирования проектных специалистов на знание основных положений проекта и на определение знаний и навыков в области проектного </w:t>
            </w:r>
            <w:r w:rsidRPr="00AE4240">
              <w:lastRenderedPageBreak/>
              <w:t>управления</w:t>
            </w:r>
          </w:p>
        </w:tc>
        <w:tc>
          <w:tcPr>
            <w:tcW w:w="7024" w:type="dxa"/>
          </w:tcPr>
          <w:p w14:paraId="0C69368E" w14:textId="2F47A71A" w:rsidR="00516A64" w:rsidRPr="00AE4240" w:rsidRDefault="00516A64" w:rsidP="009B5FBB">
            <w:pPr>
              <w:jc w:val="both"/>
            </w:pPr>
            <w:proofErr w:type="gramStart"/>
            <w:r w:rsidRPr="00AE4240">
              <w:lastRenderedPageBreak/>
              <w:t>Утвержден</w:t>
            </w:r>
            <w:proofErr w:type="gramEnd"/>
            <w:r w:rsidRPr="00AE4240">
              <w:t xml:space="preserve"> распоряжением администрации </w:t>
            </w:r>
            <w:proofErr w:type="spellStart"/>
            <w:r w:rsidRPr="00AE4240">
              <w:t>Шебекинского</w:t>
            </w:r>
            <w:proofErr w:type="spellEnd"/>
            <w:r w:rsidRPr="00AE4240">
              <w:t xml:space="preserve"> городского округа от 19 августа 2019 года № 977 «Об утверждении порядка тестирования проектных специалистов на знание основных положений проекта и на определение знаний                       и навыков в области проектного управления»</w:t>
            </w:r>
          </w:p>
        </w:tc>
      </w:tr>
      <w:tr w:rsidR="00516A64" w:rsidRPr="00AE4240" w14:paraId="4E2A8101" w14:textId="77777777" w:rsidTr="0048686F">
        <w:tc>
          <w:tcPr>
            <w:tcW w:w="2332" w:type="dxa"/>
          </w:tcPr>
          <w:p w14:paraId="36B2B187" w14:textId="77777777" w:rsidR="00516A64" w:rsidRPr="00AE4240" w:rsidRDefault="00516A64" w:rsidP="0048686F">
            <w:r w:rsidRPr="00AE4240">
              <w:lastRenderedPageBreak/>
              <w:t>5. Порядок определения уровня профессионального соответствия проектных специалистов</w:t>
            </w:r>
          </w:p>
        </w:tc>
        <w:tc>
          <w:tcPr>
            <w:tcW w:w="7024" w:type="dxa"/>
          </w:tcPr>
          <w:p w14:paraId="005168B4" w14:textId="0903AD0F" w:rsidR="00516A64" w:rsidRPr="00AE4240" w:rsidRDefault="00516A64" w:rsidP="0048686F">
            <w:pPr>
              <w:jc w:val="both"/>
            </w:pPr>
            <w:r w:rsidRPr="00AE4240">
              <w:t>Утвержден</w:t>
            </w:r>
            <w:r w:rsidR="002A3EB1" w:rsidRPr="00AE4240">
              <w:t xml:space="preserve"> </w:t>
            </w:r>
            <w:r w:rsidRPr="00AE4240">
              <w:rPr>
                <w:rFonts w:eastAsia="Calibri"/>
                <w:lang w:bidi="en-US"/>
              </w:rPr>
              <w:t>распоряжением администрации Шебекинского городского округа</w:t>
            </w:r>
            <w:r w:rsidR="002A3EB1" w:rsidRPr="00AE4240">
              <w:rPr>
                <w:rFonts w:eastAsia="Calibri"/>
                <w:lang w:bidi="en-US"/>
              </w:rPr>
              <w:t xml:space="preserve"> </w:t>
            </w:r>
            <w:r w:rsidRPr="00AE4240">
              <w:rPr>
                <w:rFonts w:eastAsia="Calibri"/>
                <w:lang w:bidi="en-US"/>
              </w:rPr>
              <w:t>от 21 февраля 2019 года № 150 «</w:t>
            </w:r>
            <w:r w:rsidRPr="00AE4240">
              <w:rPr>
                <w:bCs/>
              </w:rPr>
              <w:t>Об утверждении порядка определения уровня профессионального соответствия проектных специалистов</w:t>
            </w:r>
            <w:r w:rsidRPr="00AE4240">
              <w:rPr>
                <w:rFonts w:eastAsia="Calibri"/>
                <w:lang w:bidi="en-US"/>
              </w:rPr>
              <w:t>».</w:t>
            </w:r>
          </w:p>
        </w:tc>
      </w:tr>
    </w:tbl>
    <w:p w14:paraId="595609D1" w14:textId="77777777" w:rsidR="00202ECC" w:rsidRPr="00AE4240" w:rsidRDefault="00202ECC" w:rsidP="00202ECC">
      <w:pPr>
        <w:rPr>
          <w:sz w:val="28"/>
          <w:szCs w:val="28"/>
        </w:rPr>
      </w:pPr>
    </w:p>
    <w:p w14:paraId="7F2EEBDB" w14:textId="3A87BAB7" w:rsidR="00516A64" w:rsidRPr="00AE4240" w:rsidRDefault="00516A64" w:rsidP="00516A64">
      <w:pPr>
        <w:tabs>
          <w:tab w:val="left" w:pos="851"/>
        </w:tabs>
        <w:jc w:val="both"/>
        <w:rPr>
          <w:sz w:val="26"/>
          <w:szCs w:val="26"/>
        </w:rPr>
      </w:pPr>
      <w:r w:rsidRPr="00AE4240">
        <w:rPr>
          <w:sz w:val="26"/>
          <w:szCs w:val="26"/>
        </w:rPr>
        <w:tab/>
        <w:t>В настоящее время Перечень муниципальных программ Шебекинского городского округа состоит из 12 муниципальных программ.</w:t>
      </w:r>
    </w:p>
    <w:p w14:paraId="461B358E" w14:textId="0412DEEB" w:rsidR="00516A64" w:rsidRPr="00AE4240" w:rsidRDefault="00516A64" w:rsidP="00516A64">
      <w:pPr>
        <w:tabs>
          <w:tab w:val="left" w:pos="851"/>
        </w:tabs>
        <w:ind w:firstLine="567"/>
        <w:jc w:val="both"/>
        <w:rPr>
          <w:sz w:val="26"/>
          <w:szCs w:val="26"/>
        </w:rPr>
      </w:pPr>
      <w:r w:rsidRPr="00AE4240">
        <w:rPr>
          <w:sz w:val="26"/>
          <w:szCs w:val="26"/>
        </w:rPr>
        <w:tab/>
        <w:t>Все программы имеют от 1 до 9 подпрограмм. Самая большая как с точки зрения финансовых затрат, так и наличия подпрограмм, является муниципальная программа «Развитие образования Шебекинского городского округа». Данная программа включает в себя 9 подпрограмм, направленных на развитие дошкольного образования, общего и дополнительного образования, оценку качества системы образования и другие, а также подпрограмма, направленная на обеспечение реализации непосредственно муниципальной программы «Развитие образования Шебекинского городского округа».</w:t>
      </w:r>
    </w:p>
    <w:p w14:paraId="1CE27250" w14:textId="4ABB0CFA" w:rsidR="00516A64" w:rsidRPr="00AE4240" w:rsidRDefault="00516A64" w:rsidP="00516A64">
      <w:pPr>
        <w:tabs>
          <w:tab w:val="left" w:pos="851"/>
        </w:tabs>
        <w:ind w:firstLine="567"/>
        <w:contextualSpacing/>
        <w:jc w:val="both"/>
        <w:rPr>
          <w:sz w:val="26"/>
          <w:szCs w:val="26"/>
        </w:rPr>
      </w:pPr>
      <w:r w:rsidRPr="00AE4240">
        <w:rPr>
          <w:sz w:val="26"/>
          <w:szCs w:val="26"/>
        </w:rPr>
        <w:t>В соответствии с Порядком разработки, реализации и оценки эффективности муниципальных программ Шебекинского городского округа, утвержденным постановлением администрации городского округа от 25 апреля</w:t>
      </w:r>
      <w:r w:rsidR="002A3EB1" w:rsidRPr="00AE4240">
        <w:rPr>
          <w:sz w:val="26"/>
          <w:szCs w:val="26"/>
        </w:rPr>
        <w:t xml:space="preserve"> </w:t>
      </w:r>
      <w:r w:rsidRPr="00AE4240">
        <w:rPr>
          <w:sz w:val="26"/>
          <w:szCs w:val="26"/>
        </w:rPr>
        <w:t xml:space="preserve">2019 года № 541 проведен анализ эффективности реализации муниципальных программ. Все программы реализуются эффективно. </w:t>
      </w:r>
    </w:p>
    <w:p w14:paraId="769719F3" w14:textId="77777777" w:rsidR="00244568" w:rsidRPr="00AE4240" w:rsidRDefault="00244568" w:rsidP="00244568">
      <w:pPr>
        <w:pStyle w:val="a9"/>
        <w:tabs>
          <w:tab w:val="left" w:pos="851"/>
        </w:tabs>
        <w:suppressAutoHyphens w:val="0"/>
        <w:ind w:left="0" w:firstLine="567"/>
        <w:jc w:val="both"/>
        <w:rPr>
          <w:sz w:val="26"/>
          <w:szCs w:val="26"/>
        </w:rPr>
      </w:pPr>
    </w:p>
    <w:p w14:paraId="1DCB83C1" w14:textId="77777777" w:rsidR="00244568" w:rsidRPr="00AE4240" w:rsidRDefault="00244568" w:rsidP="00244568">
      <w:pPr>
        <w:tabs>
          <w:tab w:val="left" w:pos="851"/>
        </w:tabs>
        <w:suppressAutoHyphens w:val="0"/>
        <w:ind w:left="709"/>
        <w:jc w:val="center"/>
        <w:rPr>
          <w:b/>
          <w:sz w:val="26"/>
          <w:szCs w:val="26"/>
        </w:rPr>
      </w:pPr>
      <w:r w:rsidRPr="00AE4240">
        <w:rPr>
          <w:b/>
          <w:sz w:val="26"/>
          <w:szCs w:val="26"/>
        </w:rPr>
        <w:t>2. Анализ промышленного производства</w:t>
      </w:r>
    </w:p>
    <w:p w14:paraId="238A5310" w14:textId="77777777" w:rsidR="00244568" w:rsidRPr="00AE4240" w:rsidRDefault="00244568" w:rsidP="00244568">
      <w:pPr>
        <w:pStyle w:val="a9"/>
        <w:tabs>
          <w:tab w:val="left" w:pos="851"/>
        </w:tabs>
        <w:suppressAutoHyphens w:val="0"/>
        <w:ind w:left="1069"/>
        <w:rPr>
          <w:b/>
          <w:sz w:val="26"/>
          <w:szCs w:val="26"/>
        </w:rPr>
      </w:pPr>
    </w:p>
    <w:p w14:paraId="0CA15F63" w14:textId="77777777" w:rsidR="00D06573" w:rsidRPr="00AE4240" w:rsidRDefault="00D06573" w:rsidP="00D06573">
      <w:pPr>
        <w:ind w:firstLine="708"/>
        <w:jc w:val="both"/>
        <w:rPr>
          <w:sz w:val="26"/>
          <w:szCs w:val="26"/>
        </w:rPr>
      </w:pPr>
      <w:r w:rsidRPr="00AE4240">
        <w:rPr>
          <w:sz w:val="26"/>
          <w:szCs w:val="26"/>
        </w:rPr>
        <w:t xml:space="preserve">Администрацией Шебекинского городского округа проводились мероприятия по созданию на территории </w:t>
      </w:r>
      <w:r w:rsidR="00E538AE" w:rsidRPr="00AE4240">
        <w:rPr>
          <w:sz w:val="26"/>
          <w:szCs w:val="26"/>
        </w:rPr>
        <w:t>Шебекинского городского округа условия для создания новых производств и открытию новых предприятий</w:t>
      </w:r>
      <w:r w:rsidRPr="00AE4240">
        <w:rPr>
          <w:sz w:val="26"/>
          <w:szCs w:val="26"/>
        </w:rPr>
        <w:t>.</w:t>
      </w:r>
    </w:p>
    <w:p w14:paraId="25D512E3" w14:textId="77777777" w:rsidR="00D06573" w:rsidRPr="00AE4240" w:rsidRDefault="00D06573" w:rsidP="00D06573">
      <w:pPr>
        <w:tabs>
          <w:tab w:val="left" w:pos="709"/>
        </w:tabs>
        <w:ind w:firstLine="708"/>
        <w:jc w:val="both"/>
        <w:rPr>
          <w:color w:val="000000"/>
          <w:sz w:val="26"/>
          <w:szCs w:val="26"/>
          <w:lang w:bidi="ru-RU"/>
        </w:rPr>
      </w:pPr>
      <w:r w:rsidRPr="00AE4240">
        <w:rPr>
          <w:color w:val="000000"/>
          <w:sz w:val="26"/>
          <w:szCs w:val="26"/>
          <w:lang w:bidi="ru-RU"/>
        </w:rPr>
        <w:t xml:space="preserve">На территории округа проводится работа по привлечению инвесторов               </w:t>
      </w:r>
      <w:r w:rsidR="00E538AE" w:rsidRPr="00AE4240">
        <w:rPr>
          <w:color w:val="000000"/>
          <w:sz w:val="26"/>
          <w:szCs w:val="26"/>
          <w:lang w:bidi="ru-RU"/>
        </w:rPr>
        <w:t>в округ</w:t>
      </w:r>
      <w:r w:rsidRPr="00AE4240">
        <w:rPr>
          <w:color w:val="000000"/>
          <w:sz w:val="26"/>
          <w:szCs w:val="26"/>
          <w:lang w:bidi="ru-RU"/>
        </w:rPr>
        <w:t>.</w:t>
      </w:r>
    </w:p>
    <w:p w14:paraId="59B755A2" w14:textId="03F99C7D" w:rsidR="00516A64" w:rsidRPr="00AE4240" w:rsidRDefault="00516A64" w:rsidP="00516A64">
      <w:pPr>
        <w:tabs>
          <w:tab w:val="left" w:pos="851"/>
        </w:tabs>
        <w:ind w:firstLine="567"/>
        <w:contextualSpacing/>
        <w:jc w:val="both"/>
        <w:rPr>
          <w:sz w:val="26"/>
          <w:szCs w:val="26"/>
        </w:rPr>
      </w:pPr>
      <w:r w:rsidRPr="00AE4240">
        <w:rPr>
          <w:sz w:val="26"/>
          <w:szCs w:val="26"/>
        </w:rPr>
        <w:t xml:space="preserve">  В настоящее время реестр депрессивных площадок состоит из 22 площадок. Данный реестр и паспорта депрессивных площадок размещены на инвестиционном портале Шебекинского городского округа в сети Интернет, с фотографиями площадок, описанием земельного участка и зданий и сооружений, а также имеющейся инфраструктуры (газ, вода и т.д.). Результатом работы по вовлечению</w:t>
      </w:r>
      <w:r w:rsidR="002A3EB1" w:rsidRPr="00AE4240">
        <w:rPr>
          <w:sz w:val="26"/>
          <w:szCs w:val="26"/>
        </w:rPr>
        <w:t xml:space="preserve"> д</w:t>
      </w:r>
      <w:r w:rsidRPr="00AE4240">
        <w:rPr>
          <w:sz w:val="26"/>
          <w:szCs w:val="26"/>
        </w:rPr>
        <w:t xml:space="preserve">епрессивных площадок в хозяйственный оборот является реализация инвестиционных проектов на базе депрессивных площадок. </w:t>
      </w:r>
    </w:p>
    <w:p w14:paraId="5D415131" w14:textId="77777777" w:rsidR="00E16D8A" w:rsidRPr="00AE4240" w:rsidRDefault="00E16D8A" w:rsidP="00E16D8A">
      <w:pPr>
        <w:pStyle w:val="a9"/>
        <w:tabs>
          <w:tab w:val="left" w:pos="851"/>
        </w:tabs>
        <w:suppressAutoHyphens w:val="0"/>
        <w:ind w:left="0" w:firstLine="567"/>
        <w:jc w:val="both"/>
        <w:rPr>
          <w:sz w:val="26"/>
          <w:szCs w:val="26"/>
        </w:rPr>
      </w:pPr>
    </w:p>
    <w:p w14:paraId="2DD4B352" w14:textId="77777777" w:rsidR="00D95EC4" w:rsidRPr="00AE4240" w:rsidRDefault="00107A3D" w:rsidP="00107A3D">
      <w:pPr>
        <w:pStyle w:val="a9"/>
        <w:tabs>
          <w:tab w:val="left" w:pos="851"/>
        </w:tabs>
        <w:suppressAutoHyphens w:val="0"/>
        <w:ind w:left="0" w:firstLine="567"/>
        <w:jc w:val="center"/>
        <w:rPr>
          <w:b/>
          <w:sz w:val="26"/>
          <w:szCs w:val="26"/>
        </w:rPr>
      </w:pPr>
      <w:r w:rsidRPr="00AE4240">
        <w:rPr>
          <w:b/>
          <w:sz w:val="26"/>
          <w:szCs w:val="26"/>
        </w:rPr>
        <w:t xml:space="preserve"> </w:t>
      </w:r>
      <w:r w:rsidR="002C3D60" w:rsidRPr="00AE4240">
        <w:rPr>
          <w:b/>
          <w:sz w:val="26"/>
          <w:szCs w:val="26"/>
        </w:rPr>
        <w:t xml:space="preserve">2.1. </w:t>
      </w:r>
      <w:r w:rsidR="00D95EC4" w:rsidRPr="00AE4240">
        <w:rPr>
          <w:b/>
          <w:sz w:val="26"/>
          <w:szCs w:val="26"/>
        </w:rPr>
        <w:t>Индекс промышленного производства</w:t>
      </w:r>
    </w:p>
    <w:p w14:paraId="53F0278E" w14:textId="77777777" w:rsidR="00E931AA" w:rsidRPr="00AE4240" w:rsidRDefault="00841D66" w:rsidP="00841D66">
      <w:pPr>
        <w:pStyle w:val="a9"/>
        <w:tabs>
          <w:tab w:val="left" w:pos="851"/>
          <w:tab w:val="left" w:pos="3980"/>
        </w:tabs>
        <w:suppressAutoHyphens w:val="0"/>
        <w:ind w:left="1429"/>
        <w:rPr>
          <w:b/>
          <w:sz w:val="26"/>
          <w:szCs w:val="26"/>
        </w:rPr>
      </w:pPr>
      <w:r w:rsidRPr="00AE4240">
        <w:rPr>
          <w:b/>
          <w:sz w:val="26"/>
          <w:szCs w:val="26"/>
        </w:rPr>
        <w:tab/>
      </w:r>
    </w:p>
    <w:p w14:paraId="79459710" w14:textId="77777777" w:rsidR="00516A64" w:rsidRPr="00AE4240" w:rsidRDefault="00516A64" w:rsidP="00516A64">
      <w:pPr>
        <w:pStyle w:val="a5"/>
        <w:spacing w:before="0" w:after="0"/>
        <w:ind w:right="-2"/>
        <w:jc w:val="both"/>
        <w:rPr>
          <w:sz w:val="26"/>
          <w:szCs w:val="26"/>
        </w:rPr>
      </w:pPr>
      <w:r w:rsidRPr="00AE4240">
        <w:rPr>
          <w:b/>
          <w:bCs/>
          <w:sz w:val="26"/>
          <w:szCs w:val="26"/>
        </w:rPr>
        <w:t xml:space="preserve"> </w:t>
      </w:r>
      <w:r w:rsidRPr="00AE4240">
        <w:rPr>
          <w:sz w:val="26"/>
          <w:szCs w:val="26"/>
        </w:rPr>
        <w:t xml:space="preserve">          По данным </w:t>
      </w:r>
      <w:proofErr w:type="spellStart"/>
      <w:r w:rsidRPr="00AE4240">
        <w:rPr>
          <w:sz w:val="26"/>
          <w:szCs w:val="26"/>
        </w:rPr>
        <w:t>Белгородстата</w:t>
      </w:r>
      <w:proofErr w:type="spellEnd"/>
      <w:r w:rsidRPr="00AE4240">
        <w:rPr>
          <w:sz w:val="26"/>
          <w:szCs w:val="26"/>
        </w:rPr>
        <w:t xml:space="preserve"> ожидаемый оборот организаций по крупным и средним организациям всех отраслей за 2021 год составил </w:t>
      </w:r>
      <w:r w:rsidRPr="00AE4240">
        <w:rPr>
          <w:b/>
          <w:sz w:val="26"/>
          <w:szCs w:val="26"/>
        </w:rPr>
        <w:t>55,2 млрд. рублей,</w:t>
      </w:r>
      <w:r w:rsidRPr="00AE4240">
        <w:rPr>
          <w:sz w:val="26"/>
          <w:szCs w:val="26"/>
        </w:rPr>
        <w:t xml:space="preserve"> что на 21,9 % выше соответствующего периода прошлого года.</w:t>
      </w:r>
    </w:p>
    <w:p w14:paraId="7DC13699" w14:textId="77777777" w:rsidR="00516A64" w:rsidRPr="00AE4240" w:rsidRDefault="00516A64" w:rsidP="00516A64">
      <w:pPr>
        <w:pStyle w:val="a5"/>
        <w:spacing w:before="0" w:after="0"/>
        <w:ind w:right="-2"/>
        <w:jc w:val="both"/>
        <w:rPr>
          <w:sz w:val="26"/>
          <w:szCs w:val="26"/>
        </w:rPr>
      </w:pPr>
      <w:r w:rsidRPr="00AE4240">
        <w:rPr>
          <w:sz w:val="26"/>
          <w:szCs w:val="26"/>
        </w:rPr>
        <w:tab/>
        <w:t xml:space="preserve">Объем отгруженной продукции собственного производства по предприятиям                 (по данным </w:t>
      </w:r>
      <w:proofErr w:type="spellStart"/>
      <w:r w:rsidRPr="00AE4240">
        <w:rPr>
          <w:sz w:val="26"/>
          <w:szCs w:val="26"/>
        </w:rPr>
        <w:t>Белгородстата</w:t>
      </w:r>
      <w:proofErr w:type="spellEnd"/>
      <w:r w:rsidRPr="00AE4240">
        <w:rPr>
          <w:sz w:val="26"/>
          <w:szCs w:val="26"/>
        </w:rPr>
        <w:t xml:space="preserve">) составил </w:t>
      </w:r>
      <w:r w:rsidRPr="00AE4240">
        <w:rPr>
          <w:b/>
          <w:sz w:val="26"/>
          <w:szCs w:val="26"/>
        </w:rPr>
        <w:t>51,1 млрд. рублей</w:t>
      </w:r>
      <w:r w:rsidRPr="00AE4240">
        <w:rPr>
          <w:sz w:val="26"/>
          <w:szCs w:val="26"/>
        </w:rPr>
        <w:t xml:space="preserve">, что на </w:t>
      </w:r>
      <w:r w:rsidRPr="00AE4240">
        <w:rPr>
          <w:b/>
          <w:sz w:val="26"/>
          <w:szCs w:val="26"/>
        </w:rPr>
        <w:t>19,3</w:t>
      </w:r>
      <w:r w:rsidRPr="00AE4240">
        <w:rPr>
          <w:sz w:val="26"/>
          <w:szCs w:val="26"/>
        </w:rPr>
        <w:t xml:space="preserve"> % выше соответствующего периода прошлого года.</w:t>
      </w:r>
    </w:p>
    <w:p w14:paraId="78587A19" w14:textId="77777777" w:rsidR="00516A64" w:rsidRPr="00AE4240" w:rsidRDefault="00516A64" w:rsidP="00516A64">
      <w:pPr>
        <w:pStyle w:val="a3"/>
        <w:spacing w:before="0" w:after="0"/>
        <w:ind w:firstLine="709"/>
        <w:jc w:val="both"/>
        <w:rPr>
          <w:sz w:val="26"/>
          <w:szCs w:val="26"/>
        </w:rPr>
      </w:pPr>
      <w:r w:rsidRPr="00AE4240">
        <w:rPr>
          <w:sz w:val="26"/>
          <w:szCs w:val="26"/>
        </w:rPr>
        <w:t xml:space="preserve">Объем отгруженной продукции по промышленным предприятиям (по данным </w:t>
      </w:r>
      <w:proofErr w:type="spellStart"/>
      <w:r w:rsidRPr="00AE4240">
        <w:rPr>
          <w:sz w:val="26"/>
          <w:szCs w:val="26"/>
        </w:rPr>
        <w:t>Белгородстата</w:t>
      </w:r>
      <w:proofErr w:type="spellEnd"/>
      <w:r w:rsidRPr="00AE4240">
        <w:rPr>
          <w:sz w:val="26"/>
          <w:szCs w:val="26"/>
        </w:rPr>
        <w:t xml:space="preserve">) за 2021 год составил </w:t>
      </w:r>
      <w:r w:rsidRPr="00AE4240">
        <w:rPr>
          <w:b/>
          <w:sz w:val="26"/>
          <w:szCs w:val="26"/>
        </w:rPr>
        <w:t>42,7</w:t>
      </w:r>
      <w:r w:rsidRPr="00AE4240">
        <w:rPr>
          <w:sz w:val="26"/>
          <w:szCs w:val="26"/>
        </w:rPr>
        <w:t xml:space="preserve"> </w:t>
      </w:r>
      <w:proofErr w:type="spellStart"/>
      <w:r w:rsidRPr="00AE4240">
        <w:rPr>
          <w:sz w:val="26"/>
          <w:szCs w:val="26"/>
        </w:rPr>
        <w:t>млрд</w:t>
      </w:r>
      <w:proofErr w:type="gramStart"/>
      <w:r w:rsidRPr="00AE4240">
        <w:rPr>
          <w:sz w:val="26"/>
          <w:szCs w:val="26"/>
        </w:rPr>
        <w:t>.р</w:t>
      </w:r>
      <w:proofErr w:type="gramEnd"/>
      <w:r w:rsidRPr="00AE4240">
        <w:rPr>
          <w:sz w:val="26"/>
          <w:szCs w:val="26"/>
        </w:rPr>
        <w:t>ублей</w:t>
      </w:r>
      <w:proofErr w:type="spellEnd"/>
      <w:r w:rsidRPr="00AE4240">
        <w:rPr>
          <w:sz w:val="26"/>
          <w:szCs w:val="26"/>
        </w:rPr>
        <w:t xml:space="preserve">, что на </w:t>
      </w:r>
      <w:r w:rsidRPr="00AE4240">
        <w:rPr>
          <w:b/>
          <w:sz w:val="26"/>
          <w:szCs w:val="26"/>
        </w:rPr>
        <w:t>17,3</w:t>
      </w:r>
      <w:r w:rsidRPr="00AE4240">
        <w:rPr>
          <w:sz w:val="26"/>
          <w:szCs w:val="26"/>
        </w:rPr>
        <w:t xml:space="preserve"> % выше аналогичного периода прошлого года. </w:t>
      </w:r>
    </w:p>
    <w:p w14:paraId="756B6502" w14:textId="77777777" w:rsidR="00125C35" w:rsidRPr="00AE4240" w:rsidRDefault="00125C35" w:rsidP="00C478E6">
      <w:pPr>
        <w:pStyle w:val="a5"/>
        <w:spacing w:before="0" w:after="0"/>
        <w:ind w:right="-2"/>
        <w:jc w:val="both"/>
        <w:rPr>
          <w:sz w:val="26"/>
          <w:szCs w:val="26"/>
        </w:rPr>
      </w:pPr>
    </w:p>
    <w:p w14:paraId="340EF0E4" w14:textId="77777777" w:rsidR="00CF32CB" w:rsidRPr="00AE4240" w:rsidRDefault="002C3D60" w:rsidP="00C52DB1">
      <w:pPr>
        <w:pStyle w:val="a5"/>
        <w:tabs>
          <w:tab w:val="left" w:pos="708"/>
          <w:tab w:val="left" w:pos="1980"/>
        </w:tabs>
        <w:spacing w:before="0" w:after="0"/>
        <w:ind w:right="-2"/>
        <w:jc w:val="center"/>
        <w:rPr>
          <w:b/>
          <w:bCs/>
          <w:sz w:val="26"/>
          <w:szCs w:val="26"/>
        </w:rPr>
      </w:pPr>
      <w:r w:rsidRPr="00AE4240">
        <w:rPr>
          <w:b/>
          <w:bCs/>
          <w:sz w:val="26"/>
          <w:szCs w:val="26"/>
        </w:rPr>
        <w:lastRenderedPageBreak/>
        <w:t>2</w:t>
      </w:r>
      <w:r w:rsidR="00CD03AB" w:rsidRPr="00AE4240">
        <w:rPr>
          <w:b/>
          <w:bCs/>
          <w:sz w:val="26"/>
          <w:szCs w:val="26"/>
        </w:rPr>
        <w:t>.</w:t>
      </w:r>
      <w:r w:rsidR="002576BE" w:rsidRPr="00AE4240">
        <w:rPr>
          <w:b/>
          <w:bCs/>
          <w:sz w:val="26"/>
          <w:szCs w:val="26"/>
        </w:rPr>
        <w:t>2</w:t>
      </w:r>
      <w:r w:rsidRPr="00AE4240">
        <w:rPr>
          <w:b/>
          <w:bCs/>
          <w:sz w:val="26"/>
          <w:szCs w:val="26"/>
        </w:rPr>
        <w:t>.</w:t>
      </w:r>
      <w:r w:rsidR="00CD03AB" w:rsidRPr="00AE4240">
        <w:rPr>
          <w:b/>
          <w:bCs/>
          <w:sz w:val="26"/>
          <w:szCs w:val="26"/>
        </w:rPr>
        <w:t xml:space="preserve"> </w:t>
      </w:r>
      <w:r w:rsidR="008D31E6" w:rsidRPr="00AE4240">
        <w:rPr>
          <w:b/>
          <w:bCs/>
          <w:sz w:val="26"/>
          <w:szCs w:val="26"/>
        </w:rPr>
        <w:t>Добыча полезных ископаемых</w:t>
      </w:r>
    </w:p>
    <w:p w14:paraId="3C3C3BB6" w14:textId="77777777" w:rsidR="002D7AD6" w:rsidRPr="00AE4240" w:rsidRDefault="002D7AD6" w:rsidP="00CF32CB">
      <w:pPr>
        <w:jc w:val="center"/>
        <w:rPr>
          <w:b/>
          <w:bCs/>
          <w:sz w:val="26"/>
          <w:szCs w:val="26"/>
        </w:rPr>
      </w:pPr>
    </w:p>
    <w:p w14:paraId="6DCB89A2" w14:textId="25D40078" w:rsidR="00AB69FB" w:rsidRPr="00AE4240" w:rsidRDefault="00BF692F" w:rsidP="0036655C">
      <w:pPr>
        <w:pStyle w:val="a3"/>
        <w:spacing w:before="0" w:after="0"/>
        <w:ind w:firstLine="708"/>
        <w:jc w:val="both"/>
        <w:rPr>
          <w:sz w:val="26"/>
          <w:szCs w:val="26"/>
        </w:rPr>
      </w:pPr>
      <w:r w:rsidRPr="00AE4240">
        <w:rPr>
          <w:sz w:val="26"/>
          <w:szCs w:val="26"/>
        </w:rPr>
        <w:t xml:space="preserve">Объем отгруженных товаров </w:t>
      </w:r>
      <w:r w:rsidR="008D31E6" w:rsidRPr="00AE4240">
        <w:rPr>
          <w:sz w:val="26"/>
          <w:szCs w:val="26"/>
        </w:rPr>
        <w:t>собственного производства выполненных работ</w:t>
      </w:r>
      <w:r w:rsidR="002A3EB1" w:rsidRPr="00AE4240">
        <w:rPr>
          <w:sz w:val="26"/>
          <w:szCs w:val="26"/>
        </w:rPr>
        <w:t xml:space="preserve"> и</w:t>
      </w:r>
      <w:r w:rsidR="008D31E6" w:rsidRPr="00AE4240">
        <w:rPr>
          <w:sz w:val="26"/>
          <w:szCs w:val="26"/>
        </w:rPr>
        <w:t xml:space="preserve"> услуг </w:t>
      </w:r>
      <w:r w:rsidRPr="00AE4240">
        <w:rPr>
          <w:sz w:val="26"/>
          <w:szCs w:val="26"/>
        </w:rPr>
        <w:t xml:space="preserve">составил </w:t>
      </w:r>
      <w:r w:rsidR="007637DC" w:rsidRPr="00AE4240">
        <w:rPr>
          <w:b/>
          <w:bCs/>
          <w:sz w:val="26"/>
          <w:szCs w:val="26"/>
        </w:rPr>
        <w:t>230,3</w:t>
      </w:r>
      <w:r w:rsidR="00900B9C" w:rsidRPr="00AE4240">
        <w:rPr>
          <w:sz w:val="26"/>
          <w:szCs w:val="26"/>
        </w:rPr>
        <w:t xml:space="preserve"> </w:t>
      </w:r>
      <w:proofErr w:type="spellStart"/>
      <w:r w:rsidRPr="00AE4240">
        <w:rPr>
          <w:sz w:val="26"/>
          <w:szCs w:val="26"/>
        </w:rPr>
        <w:t>млн.руб</w:t>
      </w:r>
      <w:proofErr w:type="spellEnd"/>
      <w:r w:rsidRPr="00AE4240">
        <w:rPr>
          <w:sz w:val="26"/>
          <w:szCs w:val="26"/>
        </w:rPr>
        <w:t xml:space="preserve">., что </w:t>
      </w:r>
      <w:r w:rsidR="00C52DB1" w:rsidRPr="00AE4240">
        <w:rPr>
          <w:sz w:val="26"/>
          <w:szCs w:val="26"/>
        </w:rPr>
        <w:t>выше</w:t>
      </w:r>
      <w:r w:rsidR="00B017A2" w:rsidRPr="00AE4240">
        <w:rPr>
          <w:sz w:val="26"/>
          <w:szCs w:val="26"/>
        </w:rPr>
        <w:t xml:space="preserve"> </w:t>
      </w:r>
      <w:r w:rsidR="00672FF6" w:rsidRPr="00AE4240">
        <w:rPr>
          <w:sz w:val="26"/>
          <w:szCs w:val="26"/>
        </w:rPr>
        <w:t xml:space="preserve">уровня прошлого года </w:t>
      </w:r>
      <w:r w:rsidR="00900B9C" w:rsidRPr="00AE4240">
        <w:rPr>
          <w:sz w:val="26"/>
          <w:szCs w:val="26"/>
        </w:rPr>
        <w:t xml:space="preserve">на </w:t>
      </w:r>
      <w:r w:rsidR="00D84A0E" w:rsidRPr="00AE4240">
        <w:rPr>
          <w:b/>
          <w:sz w:val="26"/>
          <w:szCs w:val="26"/>
        </w:rPr>
        <w:t>1</w:t>
      </w:r>
      <w:r w:rsidR="00A80E15" w:rsidRPr="00AE4240">
        <w:rPr>
          <w:b/>
          <w:sz w:val="26"/>
          <w:szCs w:val="26"/>
        </w:rPr>
        <w:t>4</w:t>
      </w:r>
      <w:r w:rsidR="00C52DB1" w:rsidRPr="00AE4240">
        <w:rPr>
          <w:b/>
          <w:sz w:val="26"/>
          <w:szCs w:val="26"/>
        </w:rPr>
        <w:t xml:space="preserve"> </w:t>
      </w:r>
      <w:r w:rsidR="00900B9C" w:rsidRPr="00AE4240">
        <w:rPr>
          <w:sz w:val="26"/>
          <w:szCs w:val="26"/>
        </w:rPr>
        <w:t>%.</w:t>
      </w:r>
    </w:p>
    <w:p w14:paraId="346C07DC" w14:textId="77777777" w:rsidR="000E5CF4" w:rsidRPr="00AE4240" w:rsidRDefault="000E5CF4" w:rsidP="000E5CF4">
      <w:pPr>
        <w:pStyle w:val="a3"/>
        <w:spacing w:before="0" w:after="0"/>
        <w:ind w:firstLine="708"/>
        <w:jc w:val="right"/>
        <w:rPr>
          <w:sz w:val="26"/>
          <w:szCs w:val="26"/>
        </w:rPr>
      </w:pPr>
      <w:proofErr w:type="spellStart"/>
      <w:r w:rsidRPr="00AE4240">
        <w:rPr>
          <w:sz w:val="26"/>
          <w:szCs w:val="26"/>
        </w:rPr>
        <w:t>млн.руб</w:t>
      </w:r>
      <w:proofErr w:type="spellEnd"/>
      <w:r w:rsidRPr="00AE4240">
        <w:rPr>
          <w:sz w:val="26"/>
          <w:szCs w:val="26"/>
        </w:rPr>
        <w:t>.</w:t>
      </w:r>
    </w:p>
    <w:tbl>
      <w:tblPr>
        <w:tblStyle w:val="af1"/>
        <w:tblW w:w="9606" w:type="dxa"/>
        <w:tblLook w:val="04A0" w:firstRow="1" w:lastRow="0" w:firstColumn="1" w:lastColumn="0" w:noHBand="0" w:noVBand="1"/>
      </w:tblPr>
      <w:tblGrid>
        <w:gridCol w:w="4644"/>
        <w:gridCol w:w="1560"/>
        <w:gridCol w:w="1701"/>
        <w:gridCol w:w="1701"/>
      </w:tblGrid>
      <w:tr w:rsidR="00672FF6" w:rsidRPr="00AE4240" w14:paraId="532C6904" w14:textId="77777777" w:rsidTr="002F1C09">
        <w:tc>
          <w:tcPr>
            <w:tcW w:w="4644" w:type="dxa"/>
          </w:tcPr>
          <w:p w14:paraId="2F764E14" w14:textId="77777777" w:rsidR="009B1DB7" w:rsidRPr="00AE4240" w:rsidRDefault="009B1DB7" w:rsidP="009B1DB7">
            <w:pPr>
              <w:pStyle w:val="a3"/>
              <w:spacing w:before="0" w:after="0"/>
              <w:jc w:val="center"/>
            </w:pPr>
            <w:r w:rsidRPr="00AE4240">
              <w:t xml:space="preserve">По виду деятельности </w:t>
            </w:r>
          </w:p>
          <w:p w14:paraId="689E0FDB" w14:textId="77777777" w:rsidR="00672FF6" w:rsidRPr="00AE4240" w:rsidRDefault="009B1DB7" w:rsidP="009B1DB7">
            <w:pPr>
              <w:pStyle w:val="a3"/>
              <w:spacing w:before="0" w:after="0"/>
              <w:jc w:val="center"/>
            </w:pPr>
            <w:r w:rsidRPr="00AE4240">
              <w:t xml:space="preserve">(данные </w:t>
            </w:r>
            <w:proofErr w:type="spellStart"/>
            <w:r w:rsidRPr="00AE4240">
              <w:t>Белгородстата</w:t>
            </w:r>
            <w:proofErr w:type="spellEnd"/>
            <w:r w:rsidRPr="00AE4240">
              <w:t>)</w:t>
            </w:r>
          </w:p>
        </w:tc>
        <w:tc>
          <w:tcPr>
            <w:tcW w:w="1560" w:type="dxa"/>
          </w:tcPr>
          <w:p w14:paraId="12D3466A" w14:textId="75CEE450" w:rsidR="00672FF6" w:rsidRPr="00AE4240" w:rsidRDefault="00672FF6" w:rsidP="00D84A0E">
            <w:pPr>
              <w:pStyle w:val="a5"/>
              <w:spacing w:before="0" w:after="0"/>
              <w:ind w:right="75"/>
              <w:jc w:val="center"/>
            </w:pPr>
            <w:r w:rsidRPr="00AE4240">
              <w:t>20</w:t>
            </w:r>
            <w:r w:rsidR="00C52DB1" w:rsidRPr="00AE4240">
              <w:t>20</w:t>
            </w:r>
            <w:r w:rsidRPr="00AE4240">
              <w:t xml:space="preserve"> г.</w:t>
            </w:r>
          </w:p>
        </w:tc>
        <w:tc>
          <w:tcPr>
            <w:tcW w:w="1701" w:type="dxa"/>
          </w:tcPr>
          <w:p w14:paraId="4E40FBAA" w14:textId="13D10B68" w:rsidR="00672FF6" w:rsidRPr="00AE4240" w:rsidRDefault="00672FF6" w:rsidP="00D84A0E">
            <w:pPr>
              <w:pStyle w:val="a5"/>
              <w:spacing w:before="0" w:after="0"/>
              <w:ind w:right="75"/>
              <w:jc w:val="center"/>
            </w:pPr>
            <w:r w:rsidRPr="00AE4240">
              <w:t>20</w:t>
            </w:r>
            <w:r w:rsidR="00DD6873" w:rsidRPr="00AE4240">
              <w:t>2</w:t>
            </w:r>
            <w:r w:rsidR="00C52DB1" w:rsidRPr="00AE4240">
              <w:t>1</w:t>
            </w:r>
            <w:r w:rsidRPr="00AE4240">
              <w:t xml:space="preserve"> г.</w:t>
            </w:r>
          </w:p>
        </w:tc>
        <w:tc>
          <w:tcPr>
            <w:tcW w:w="1701" w:type="dxa"/>
          </w:tcPr>
          <w:p w14:paraId="2E039A93" w14:textId="77777777" w:rsidR="00672FF6" w:rsidRPr="00AE4240" w:rsidRDefault="00672FF6" w:rsidP="00DF7799">
            <w:pPr>
              <w:pStyle w:val="a5"/>
              <w:spacing w:before="0" w:after="0"/>
              <w:ind w:right="75"/>
              <w:jc w:val="center"/>
            </w:pPr>
            <w:r w:rsidRPr="00AE4240">
              <w:t>20</w:t>
            </w:r>
            <w:r w:rsidR="00DD6873" w:rsidRPr="00AE4240">
              <w:t>2</w:t>
            </w:r>
            <w:r w:rsidR="00C52DB1" w:rsidRPr="00AE4240">
              <w:t>1</w:t>
            </w:r>
            <w:r w:rsidRPr="00AE4240">
              <w:t>/</w:t>
            </w:r>
          </w:p>
          <w:p w14:paraId="5B4DCFDE" w14:textId="77777777" w:rsidR="00672FF6" w:rsidRPr="00AE4240" w:rsidRDefault="00672FF6" w:rsidP="00C52DB1">
            <w:pPr>
              <w:pStyle w:val="a5"/>
              <w:spacing w:before="0" w:after="0"/>
              <w:ind w:right="75"/>
              <w:jc w:val="center"/>
            </w:pPr>
            <w:r w:rsidRPr="00AE4240">
              <w:t>20</w:t>
            </w:r>
            <w:r w:rsidR="00C52DB1" w:rsidRPr="00AE4240">
              <w:t>20</w:t>
            </w:r>
            <w:r w:rsidRPr="00AE4240">
              <w:t xml:space="preserve"> г %</w:t>
            </w:r>
          </w:p>
        </w:tc>
      </w:tr>
      <w:tr w:rsidR="00F060C8" w:rsidRPr="00AE4240" w14:paraId="569F4259" w14:textId="77777777" w:rsidTr="002F1C09">
        <w:tc>
          <w:tcPr>
            <w:tcW w:w="4644" w:type="dxa"/>
          </w:tcPr>
          <w:p w14:paraId="69C59179" w14:textId="77777777" w:rsidR="00F060C8" w:rsidRPr="00AE4240" w:rsidRDefault="00F060C8" w:rsidP="00672FF6">
            <w:pPr>
              <w:pStyle w:val="a3"/>
              <w:spacing w:before="0" w:after="0"/>
              <w:jc w:val="both"/>
              <w:rPr>
                <w:b/>
              </w:rPr>
            </w:pPr>
            <w:r w:rsidRPr="00AE4240">
              <w:rPr>
                <w:b/>
                <w:bCs/>
              </w:rPr>
              <w:t>Добыча полезных ископаемых</w:t>
            </w:r>
          </w:p>
        </w:tc>
        <w:tc>
          <w:tcPr>
            <w:tcW w:w="1560" w:type="dxa"/>
          </w:tcPr>
          <w:p w14:paraId="5B6AB2AF" w14:textId="124F3171" w:rsidR="00B5072A" w:rsidRPr="00AE4240" w:rsidRDefault="007637DC" w:rsidP="00B5072A">
            <w:pPr>
              <w:pStyle w:val="a5"/>
              <w:spacing w:before="0" w:after="0"/>
              <w:ind w:right="75"/>
              <w:jc w:val="center"/>
              <w:rPr>
                <w:b/>
              </w:rPr>
            </w:pPr>
            <w:r w:rsidRPr="00AE4240">
              <w:rPr>
                <w:b/>
              </w:rPr>
              <w:t>202</w:t>
            </w:r>
          </w:p>
        </w:tc>
        <w:tc>
          <w:tcPr>
            <w:tcW w:w="1701" w:type="dxa"/>
          </w:tcPr>
          <w:p w14:paraId="2755DAB6" w14:textId="36F8BEAB" w:rsidR="00F060C8" w:rsidRPr="00AE4240" w:rsidRDefault="007637DC" w:rsidP="002552AF">
            <w:pPr>
              <w:pStyle w:val="a5"/>
              <w:spacing w:before="0" w:after="0"/>
              <w:ind w:right="75"/>
              <w:jc w:val="center"/>
              <w:rPr>
                <w:b/>
              </w:rPr>
            </w:pPr>
            <w:r w:rsidRPr="00AE4240">
              <w:rPr>
                <w:b/>
              </w:rPr>
              <w:t>230,3</w:t>
            </w:r>
          </w:p>
        </w:tc>
        <w:tc>
          <w:tcPr>
            <w:tcW w:w="1701" w:type="dxa"/>
          </w:tcPr>
          <w:p w14:paraId="23B44A9E" w14:textId="3C08854F" w:rsidR="00F060C8" w:rsidRPr="00AE4240" w:rsidRDefault="00D84A0E" w:rsidP="00A80E15">
            <w:pPr>
              <w:pStyle w:val="a5"/>
              <w:spacing w:before="0" w:after="0"/>
              <w:ind w:right="75"/>
              <w:jc w:val="center"/>
              <w:rPr>
                <w:b/>
              </w:rPr>
            </w:pPr>
            <w:r w:rsidRPr="00AE4240">
              <w:rPr>
                <w:b/>
              </w:rPr>
              <w:t>11</w:t>
            </w:r>
            <w:r w:rsidR="00A80E15" w:rsidRPr="00AE4240">
              <w:rPr>
                <w:b/>
              </w:rPr>
              <w:t>4</w:t>
            </w:r>
          </w:p>
        </w:tc>
      </w:tr>
      <w:tr w:rsidR="00B47760" w:rsidRPr="00AE4240" w14:paraId="5D5D8A08" w14:textId="77777777" w:rsidTr="002F1C09">
        <w:tc>
          <w:tcPr>
            <w:tcW w:w="4644" w:type="dxa"/>
          </w:tcPr>
          <w:p w14:paraId="36C13DF4" w14:textId="77777777" w:rsidR="00B47760" w:rsidRPr="00AE4240" w:rsidRDefault="00B47760" w:rsidP="00672FF6">
            <w:pPr>
              <w:pStyle w:val="a3"/>
              <w:spacing w:before="0" w:after="0"/>
              <w:jc w:val="both"/>
            </w:pPr>
            <w:r w:rsidRPr="00AE4240">
              <w:t xml:space="preserve">- добыча </w:t>
            </w:r>
            <w:r w:rsidR="00672FF6" w:rsidRPr="00AE4240">
              <w:t>мела природного (</w:t>
            </w:r>
            <w:proofErr w:type="spellStart"/>
            <w:r w:rsidR="00672FF6" w:rsidRPr="00AE4240">
              <w:t>тыс</w:t>
            </w:r>
            <w:proofErr w:type="gramStart"/>
            <w:r w:rsidR="00672FF6" w:rsidRPr="00AE4240">
              <w:t>.т</w:t>
            </w:r>
            <w:proofErr w:type="gramEnd"/>
            <w:r w:rsidR="00672FF6" w:rsidRPr="00AE4240">
              <w:t>онн</w:t>
            </w:r>
            <w:proofErr w:type="spellEnd"/>
            <w:r w:rsidR="00672FF6" w:rsidRPr="00AE4240">
              <w:t>)</w:t>
            </w:r>
          </w:p>
        </w:tc>
        <w:tc>
          <w:tcPr>
            <w:tcW w:w="1560" w:type="dxa"/>
          </w:tcPr>
          <w:p w14:paraId="2E728984" w14:textId="08EA407E" w:rsidR="00B47760" w:rsidRPr="00AE4240" w:rsidRDefault="007637DC" w:rsidP="00DD6873">
            <w:pPr>
              <w:pStyle w:val="a3"/>
              <w:spacing w:before="0" w:after="0"/>
              <w:jc w:val="center"/>
            </w:pPr>
            <w:r w:rsidRPr="00AE4240">
              <w:t>109,2</w:t>
            </w:r>
          </w:p>
        </w:tc>
        <w:tc>
          <w:tcPr>
            <w:tcW w:w="1701" w:type="dxa"/>
          </w:tcPr>
          <w:p w14:paraId="7B12588D" w14:textId="59335D0A" w:rsidR="00B47760" w:rsidRPr="00AE4240" w:rsidRDefault="007637DC" w:rsidP="00DD6873">
            <w:pPr>
              <w:pStyle w:val="a3"/>
              <w:spacing w:before="0" w:after="0"/>
              <w:jc w:val="center"/>
            </w:pPr>
            <w:r w:rsidRPr="00AE4240">
              <w:t>119</w:t>
            </w:r>
          </w:p>
        </w:tc>
        <w:tc>
          <w:tcPr>
            <w:tcW w:w="1701" w:type="dxa"/>
          </w:tcPr>
          <w:p w14:paraId="09DC23FE" w14:textId="65DFFC25" w:rsidR="00B47760" w:rsidRPr="00AE4240" w:rsidRDefault="00A80E15" w:rsidP="002D5F91">
            <w:pPr>
              <w:pStyle w:val="a3"/>
              <w:spacing w:before="0" w:after="0"/>
              <w:jc w:val="center"/>
            </w:pPr>
            <w:r w:rsidRPr="00AE4240">
              <w:t>1</w:t>
            </w:r>
            <w:r w:rsidR="007637DC" w:rsidRPr="00AE4240">
              <w:t>09</w:t>
            </w:r>
          </w:p>
        </w:tc>
      </w:tr>
    </w:tbl>
    <w:p w14:paraId="68854F0A" w14:textId="77777777" w:rsidR="000E5CF4" w:rsidRPr="00AE4240" w:rsidRDefault="000E5CF4" w:rsidP="0036655C">
      <w:pPr>
        <w:pStyle w:val="a3"/>
        <w:spacing w:before="0" w:after="0"/>
        <w:ind w:firstLine="708"/>
        <w:jc w:val="both"/>
        <w:rPr>
          <w:sz w:val="28"/>
          <w:szCs w:val="28"/>
        </w:rPr>
      </w:pPr>
    </w:p>
    <w:p w14:paraId="5308E9BE" w14:textId="77777777" w:rsidR="008D31E6" w:rsidRPr="00AE4240" w:rsidRDefault="002C3D60" w:rsidP="003E7797">
      <w:pPr>
        <w:pStyle w:val="a3"/>
        <w:spacing w:before="0" w:after="0"/>
        <w:jc w:val="center"/>
        <w:rPr>
          <w:b/>
          <w:sz w:val="26"/>
          <w:szCs w:val="26"/>
        </w:rPr>
      </w:pPr>
      <w:r w:rsidRPr="00AE4240">
        <w:rPr>
          <w:b/>
          <w:sz w:val="26"/>
          <w:szCs w:val="26"/>
        </w:rPr>
        <w:t>2</w:t>
      </w:r>
      <w:r w:rsidR="00CD03AB" w:rsidRPr="00AE4240">
        <w:rPr>
          <w:b/>
          <w:sz w:val="26"/>
          <w:szCs w:val="26"/>
        </w:rPr>
        <w:t>.</w:t>
      </w:r>
      <w:r w:rsidR="00E5785F" w:rsidRPr="00AE4240">
        <w:rPr>
          <w:b/>
          <w:sz w:val="26"/>
          <w:szCs w:val="26"/>
        </w:rPr>
        <w:t>3</w:t>
      </w:r>
      <w:r w:rsidRPr="00AE4240">
        <w:rPr>
          <w:b/>
          <w:sz w:val="26"/>
          <w:szCs w:val="26"/>
        </w:rPr>
        <w:t>.</w:t>
      </w:r>
      <w:r w:rsidR="00CD03AB" w:rsidRPr="00AE4240">
        <w:rPr>
          <w:b/>
          <w:sz w:val="26"/>
          <w:szCs w:val="26"/>
        </w:rPr>
        <w:t xml:space="preserve"> </w:t>
      </w:r>
      <w:r w:rsidR="008D31E6" w:rsidRPr="00AE4240">
        <w:rPr>
          <w:b/>
          <w:sz w:val="26"/>
          <w:szCs w:val="26"/>
        </w:rPr>
        <w:t>Обрабатывающее производство</w:t>
      </w:r>
    </w:p>
    <w:p w14:paraId="17FC0474" w14:textId="77777777" w:rsidR="00C52DB1" w:rsidRPr="00AE4240" w:rsidRDefault="00C52DB1" w:rsidP="003E7797">
      <w:pPr>
        <w:pStyle w:val="a3"/>
        <w:spacing w:before="0" w:after="0"/>
        <w:jc w:val="center"/>
        <w:rPr>
          <w:b/>
          <w:sz w:val="26"/>
          <w:szCs w:val="26"/>
        </w:rPr>
      </w:pPr>
    </w:p>
    <w:p w14:paraId="5FF70B88" w14:textId="3D2575E2" w:rsidR="007637DC" w:rsidRPr="00AE4240" w:rsidRDefault="007637DC" w:rsidP="002A3EB1">
      <w:pPr>
        <w:ind w:firstLine="709"/>
        <w:jc w:val="both"/>
        <w:rPr>
          <w:sz w:val="26"/>
          <w:szCs w:val="26"/>
        </w:rPr>
      </w:pPr>
      <w:r w:rsidRPr="00AE4240">
        <w:rPr>
          <w:sz w:val="26"/>
          <w:szCs w:val="26"/>
        </w:rPr>
        <w:t>На протяжении последних лет ведущим видом экономической деятельности в округе является обрабатывающее производство. Из общего объема отгруженных</w:t>
      </w:r>
      <w:r w:rsidR="002A3EB1" w:rsidRPr="00AE4240">
        <w:rPr>
          <w:sz w:val="26"/>
          <w:szCs w:val="26"/>
        </w:rPr>
        <w:t xml:space="preserve"> </w:t>
      </w:r>
      <w:r w:rsidRPr="00AE4240">
        <w:rPr>
          <w:sz w:val="26"/>
          <w:szCs w:val="26"/>
        </w:rPr>
        <w:t xml:space="preserve">товаров собственного производства за 2021 год, выполненных работ и услуг, который составил 42,7 млрд. рублей, 81,2 % приходится на предприятия обработки. </w:t>
      </w:r>
    </w:p>
    <w:p w14:paraId="23823CA5" w14:textId="77777777" w:rsidR="007637DC" w:rsidRPr="00AE4240" w:rsidRDefault="007637DC" w:rsidP="002A3EB1">
      <w:pPr>
        <w:pStyle w:val="a3"/>
        <w:spacing w:before="0" w:after="0"/>
        <w:ind w:firstLine="708"/>
        <w:jc w:val="both"/>
        <w:rPr>
          <w:sz w:val="26"/>
          <w:szCs w:val="26"/>
        </w:rPr>
      </w:pPr>
      <w:r w:rsidRPr="00AE4240">
        <w:rPr>
          <w:sz w:val="26"/>
          <w:szCs w:val="26"/>
        </w:rPr>
        <w:t>По итогам работы за 2021 год объем отгруженных товаров собственного производства выполненных работ и услуг крупными и средними предприятиями по данному виду деятельности</w:t>
      </w:r>
      <w:r w:rsidRPr="00AE4240">
        <w:rPr>
          <w:b/>
          <w:sz w:val="26"/>
          <w:szCs w:val="26"/>
        </w:rPr>
        <w:t xml:space="preserve"> </w:t>
      </w:r>
      <w:r w:rsidRPr="00AE4240">
        <w:rPr>
          <w:sz w:val="26"/>
          <w:szCs w:val="26"/>
        </w:rPr>
        <w:t xml:space="preserve">составил 41,5 </w:t>
      </w:r>
      <w:proofErr w:type="spellStart"/>
      <w:r w:rsidRPr="00AE4240">
        <w:rPr>
          <w:sz w:val="26"/>
          <w:szCs w:val="26"/>
        </w:rPr>
        <w:t>млрд.руб</w:t>
      </w:r>
      <w:proofErr w:type="spellEnd"/>
      <w:r w:rsidRPr="00AE4240">
        <w:rPr>
          <w:sz w:val="26"/>
          <w:szCs w:val="26"/>
        </w:rPr>
        <w:t xml:space="preserve">., что на 17,2 % выше уровня прошлого аналогичного периода прошлого года. </w:t>
      </w:r>
    </w:p>
    <w:p w14:paraId="78F95CFA" w14:textId="77777777" w:rsidR="00D643A7" w:rsidRPr="00AE4240" w:rsidRDefault="00D643A7" w:rsidP="00C5167F">
      <w:pPr>
        <w:pStyle w:val="a3"/>
        <w:spacing w:before="0" w:after="0"/>
        <w:ind w:firstLine="708"/>
        <w:jc w:val="both"/>
        <w:rPr>
          <w:sz w:val="26"/>
          <w:szCs w:val="26"/>
        </w:rPr>
      </w:pPr>
    </w:p>
    <w:p w14:paraId="1170EB1E" w14:textId="77777777" w:rsidR="003E7797" w:rsidRPr="00AE4240" w:rsidRDefault="003E7797" w:rsidP="003E7797">
      <w:pPr>
        <w:pStyle w:val="a3"/>
        <w:spacing w:before="0" w:after="0"/>
        <w:ind w:firstLine="708"/>
        <w:jc w:val="right"/>
        <w:rPr>
          <w:sz w:val="26"/>
          <w:szCs w:val="26"/>
        </w:rPr>
      </w:pPr>
      <w:proofErr w:type="spellStart"/>
      <w:r w:rsidRPr="00AE4240">
        <w:rPr>
          <w:sz w:val="26"/>
          <w:szCs w:val="26"/>
        </w:rPr>
        <w:t>млн.руб</w:t>
      </w:r>
      <w:proofErr w:type="spellEnd"/>
      <w:r w:rsidRPr="00AE4240">
        <w:rPr>
          <w:sz w:val="26"/>
          <w:szCs w:val="26"/>
        </w:rPr>
        <w:t>.</w:t>
      </w:r>
    </w:p>
    <w:tbl>
      <w:tblPr>
        <w:tblStyle w:val="af1"/>
        <w:tblW w:w="9333" w:type="dxa"/>
        <w:tblInd w:w="108" w:type="dxa"/>
        <w:tblLook w:val="04A0" w:firstRow="1" w:lastRow="0" w:firstColumn="1" w:lastColumn="0" w:noHBand="0" w:noVBand="1"/>
      </w:tblPr>
      <w:tblGrid>
        <w:gridCol w:w="4644"/>
        <w:gridCol w:w="1593"/>
        <w:gridCol w:w="1548"/>
        <w:gridCol w:w="1548"/>
      </w:tblGrid>
      <w:tr w:rsidR="007637DC" w:rsidRPr="00AE4240" w14:paraId="5350F909" w14:textId="77777777" w:rsidTr="0048686F">
        <w:tc>
          <w:tcPr>
            <w:tcW w:w="4644" w:type="dxa"/>
          </w:tcPr>
          <w:p w14:paraId="02442EC5" w14:textId="77777777" w:rsidR="007637DC" w:rsidRPr="00AE4240" w:rsidRDefault="007637DC" w:rsidP="007637DC">
            <w:pPr>
              <w:pStyle w:val="a3"/>
              <w:spacing w:before="0" w:after="0"/>
              <w:jc w:val="center"/>
            </w:pPr>
            <w:r w:rsidRPr="00AE4240">
              <w:t xml:space="preserve">По виду деятельности </w:t>
            </w:r>
          </w:p>
          <w:p w14:paraId="0CC2F1F8" w14:textId="77777777" w:rsidR="007637DC" w:rsidRPr="00AE4240" w:rsidRDefault="007637DC" w:rsidP="007637DC">
            <w:pPr>
              <w:pStyle w:val="a3"/>
              <w:spacing w:before="0" w:after="0"/>
              <w:jc w:val="center"/>
            </w:pPr>
            <w:r w:rsidRPr="00AE4240">
              <w:t xml:space="preserve">(данные </w:t>
            </w:r>
            <w:proofErr w:type="spellStart"/>
            <w:r w:rsidRPr="00AE4240">
              <w:t>Белгородстата</w:t>
            </w:r>
            <w:proofErr w:type="spellEnd"/>
            <w:r w:rsidRPr="00AE4240">
              <w:t>)</w:t>
            </w:r>
          </w:p>
        </w:tc>
        <w:tc>
          <w:tcPr>
            <w:tcW w:w="1593" w:type="dxa"/>
          </w:tcPr>
          <w:p w14:paraId="2DC965A1" w14:textId="77777777" w:rsidR="007637DC" w:rsidRPr="00AE4240" w:rsidRDefault="007637DC" w:rsidP="007637DC">
            <w:pPr>
              <w:pStyle w:val="a5"/>
              <w:spacing w:before="0" w:after="0"/>
              <w:ind w:right="75"/>
              <w:jc w:val="center"/>
            </w:pPr>
            <w:r w:rsidRPr="00AE4240">
              <w:t>2020 г.</w:t>
            </w:r>
          </w:p>
        </w:tc>
        <w:tc>
          <w:tcPr>
            <w:tcW w:w="1548" w:type="dxa"/>
          </w:tcPr>
          <w:p w14:paraId="224C943E" w14:textId="77777777" w:rsidR="007637DC" w:rsidRPr="00AE4240" w:rsidRDefault="007637DC" w:rsidP="007637DC">
            <w:pPr>
              <w:pStyle w:val="a5"/>
              <w:spacing w:before="0" w:after="0"/>
              <w:ind w:right="75"/>
              <w:jc w:val="center"/>
            </w:pPr>
            <w:r w:rsidRPr="00AE4240">
              <w:t>2021 г.</w:t>
            </w:r>
          </w:p>
        </w:tc>
        <w:tc>
          <w:tcPr>
            <w:tcW w:w="1548" w:type="dxa"/>
          </w:tcPr>
          <w:p w14:paraId="6EDFD30B" w14:textId="77777777" w:rsidR="007637DC" w:rsidRPr="00AE4240" w:rsidRDefault="007637DC" w:rsidP="007637DC">
            <w:pPr>
              <w:pStyle w:val="a5"/>
              <w:spacing w:before="0" w:after="0"/>
              <w:ind w:right="75"/>
              <w:jc w:val="center"/>
            </w:pPr>
            <w:r w:rsidRPr="00AE4240">
              <w:t>2021/</w:t>
            </w:r>
          </w:p>
          <w:p w14:paraId="1BB03E41" w14:textId="77777777" w:rsidR="007637DC" w:rsidRPr="00AE4240" w:rsidRDefault="007637DC" w:rsidP="007637DC">
            <w:pPr>
              <w:pStyle w:val="a5"/>
              <w:spacing w:before="0" w:after="0"/>
              <w:ind w:right="75"/>
              <w:jc w:val="center"/>
            </w:pPr>
            <w:r w:rsidRPr="00AE4240">
              <w:t>2020 г %</w:t>
            </w:r>
          </w:p>
        </w:tc>
      </w:tr>
      <w:tr w:rsidR="007637DC" w:rsidRPr="00AE4240" w14:paraId="17CA64DE" w14:textId="77777777" w:rsidTr="0048686F">
        <w:tc>
          <w:tcPr>
            <w:tcW w:w="4644" w:type="dxa"/>
          </w:tcPr>
          <w:p w14:paraId="646EBBAA" w14:textId="77777777" w:rsidR="007637DC" w:rsidRPr="00AE4240" w:rsidRDefault="007637DC" w:rsidP="007637DC">
            <w:pPr>
              <w:pStyle w:val="a3"/>
              <w:spacing w:before="0" w:after="0"/>
              <w:jc w:val="both"/>
              <w:rPr>
                <w:b/>
              </w:rPr>
            </w:pPr>
            <w:r w:rsidRPr="00AE4240">
              <w:rPr>
                <w:b/>
              </w:rPr>
              <w:t>Обрабатывающее производство</w:t>
            </w:r>
            <w:r w:rsidRPr="00AE4240">
              <w:rPr>
                <w:b/>
                <w:bCs/>
              </w:rPr>
              <w:t xml:space="preserve">, </w:t>
            </w:r>
            <w:r w:rsidRPr="00AE4240">
              <w:rPr>
                <w:bCs/>
              </w:rPr>
              <w:t>в том числе:</w:t>
            </w:r>
          </w:p>
        </w:tc>
        <w:tc>
          <w:tcPr>
            <w:tcW w:w="1593" w:type="dxa"/>
          </w:tcPr>
          <w:p w14:paraId="07224A18" w14:textId="77777777" w:rsidR="007637DC" w:rsidRPr="00AE4240" w:rsidRDefault="007637DC" w:rsidP="007637DC">
            <w:pPr>
              <w:pStyle w:val="a5"/>
              <w:spacing w:before="0" w:after="0"/>
              <w:ind w:right="75"/>
              <w:jc w:val="right"/>
              <w:rPr>
                <w:b/>
              </w:rPr>
            </w:pPr>
            <w:r w:rsidRPr="00AE4240">
              <w:rPr>
                <w:b/>
              </w:rPr>
              <w:t>35 426,7</w:t>
            </w:r>
          </w:p>
        </w:tc>
        <w:tc>
          <w:tcPr>
            <w:tcW w:w="1548" w:type="dxa"/>
          </w:tcPr>
          <w:p w14:paraId="49812C52" w14:textId="77777777" w:rsidR="007637DC" w:rsidRPr="00AE4240" w:rsidRDefault="007637DC" w:rsidP="007637DC">
            <w:pPr>
              <w:pStyle w:val="a5"/>
              <w:spacing w:before="0" w:after="0"/>
              <w:ind w:right="75"/>
              <w:jc w:val="right"/>
              <w:rPr>
                <w:b/>
              </w:rPr>
            </w:pPr>
            <w:r w:rsidRPr="00AE4240">
              <w:rPr>
                <w:b/>
              </w:rPr>
              <w:t>41 517,2</w:t>
            </w:r>
          </w:p>
        </w:tc>
        <w:tc>
          <w:tcPr>
            <w:tcW w:w="1548" w:type="dxa"/>
          </w:tcPr>
          <w:p w14:paraId="7B8E2911" w14:textId="77777777" w:rsidR="007637DC" w:rsidRPr="00AE4240" w:rsidRDefault="007637DC" w:rsidP="007637DC">
            <w:pPr>
              <w:pStyle w:val="a5"/>
              <w:spacing w:before="0" w:after="0"/>
              <w:ind w:right="75"/>
              <w:jc w:val="right"/>
              <w:rPr>
                <w:b/>
              </w:rPr>
            </w:pPr>
            <w:r w:rsidRPr="00AE4240">
              <w:rPr>
                <w:b/>
              </w:rPr>
              <w:t>117,2</w:t>
            </w:r>
          </w:p>
        </w:tc>
      </w:tr>
      <w:tr w:rsidR="007637DC" w:rsidRPr="00AE4240" w14:paraId="0542826F" w14:textId="77777777" w:rsidTr="0048686F">
        <w:tc>
          <w:tcPr>
            <w:tcW w:w="4644" w:type="dxa"/>
          </w:tcPr>
          <w:p w14:paraId="4A8C5D82" w14:textId="77777777" w:rsidR="007637DC" w:rsidRPr="00AE4240" w:rsidRDefault="007637DC" w:rsidP="007637DC">
            <w:pPr>
              <w:pStyle w:val="a3"/>
              <w:spacing w:before="0" w:after="0"/>
              <w:jc w:val="both"/>
            </w:pPr>
            <w:r w:rsidRPr="00AE4240">
              <w:t>- производство пищевых продуктов</w:t>
            </w:r>
          </w:p>
        </w:tc>
        <w:tc>
          <w:tcPr>
            <w:tcW w:w="1593" w:type="dxa"/>
          </w:tcPr>
          <w:p w14:paraId="05EC1B4C" w14:textId="77777777" w:rsidR="007637DC" w:rsidRPr="00AE4240" w:rsidRDefault="007637DC" w:rsidP="007637DC">
            <w:pPr>
              <w:pStyle w:val="a3"/>
              <w:spacing w:before="0" w:after="0"/>
              <w:jc w:val="right"/>
            </w:pPr>
            <w:r w:rsidRPr="00AE4240">
              <w:t xml:space="preserve">29 344,7 </w:t>
            </w:r>
          </w:p>
        </w:tc>
        <w:tc>
          <w:tcPr>
            <w:tcW w:w="1548" w:type="dxa"/>
          </w:tcPr>
          <w:p w14:paraId="4DDFE8A2" w14:textId="77777777" w:rsidR="007637DC" w:rsidRPr="00AE4240" w:rsidRDefault="007637DC" w:rsidP="007637DC">
            <w:pPr>
              <w:pStyle w:val="a3"/>
              <w:spacing w:before="0" w:after="0"/>
              <w:jc w:val="right"/>
            </w:pPr>
            <w:r w:rsidRPr="00AE4240">
              <w:t>28 335,5</w:t>
            </w:r>
          </w:p>
        </w:tc>
        <w:tc>
          <w:tcPr>
            <w:tcW w:w="1548" w:type="dxa"/>
          </w:tcPr>
          <w:p w14:paraId="21EC6745" w14:textId="77777777" w:rsidR="007637DC" w:rsidRPr="00AE4240" w:rsidRDefault="007637DC" w:rsidP="007637DC">
            <w:pPr>
              <w:pStyle w:val="a3"/>
              <w:spacing w:before="0" w:after="0"/>
              <w:jc w:val="right"/>
            </w:pPr>
            <w:r w:rsidRPr="00AE4240">
              <w:t>96,6</w:t>
            </w:r>
          </w:p>
        </w:tc>
      </w:tr>
      <w:tr w:rsidR="007637DC" w:rsidRPr="00AE4240" w14:paraId="5E63CEAB" w14:textId="77777777" w:rsidTr="0048686F">
        <w:tc>
          <w:tcPr>
            <w:tcW w:w="4644" w:type="dxa"/>
          </w:tcPr>
          <w:p w14:paraId="639290EC" w14:textId="77777777" w:rsidR="007637DC" w:rsidRPr="00AE4240" w:rsidRDefault="007637DC" w:rsidP="007637DC">
            <w:pPr>
              <w:pStyle w:val="a3"/>
              <w:spacing w:before="0" w:after="0"/>
              <w:jc w:val="both"/>
            </w:pPr>
            <w:r w:rsidRPr="00AE4240">
              <w:t>- производство бумаги и бумажных изделий</w:t>
            </w:r>
          </w:p>
        </w:tc>
        <w:tc>
          <w:tcPr>
            <w:tcW w:w="1593" w:type="dxa"/>
          </w:tcPr>
          <w:p w14:paraId="08CE9B35" w14:textId="77777777" w:rsidR="007637DC" w:rsidRPr="00AE4240" w:rsidRDefault="007637DC" w:rsidP="007637DC">
            <w:pPr>
              <w:pStyle w:val="a3"/>
              <w:spacing w:before="0" w:after="0"/>
              <w:jc w:val="right"/>
            </w:pPr>
            <w:r w:rsidRPr="00AE4240">
              <w:t>677,6</w:t>
            </w:r>
          </w:p>
        </w:tc>
        <w:tc>
          <w:tcPr>
            <w:tcW w:w="1548" w:type="dxa"/>
          </w:tcPr>
          <w:p w14:paraId="79250230" w14:textId="77777777" w:rsidR="007637DC" w:rsidRPr="00AE4240" w:rsidRDefault="007637DC" w:rsidP="007637DC">
            <w:pPr>
              <w:pStyle w:val="a3"/>
              <w:spacing w:before="0" w:after="0"/>
              <w:jc w:val="right"/>
            </w:pPr>
            <w:r w:rsidRPr="00AE4240">
              <w:t>1 061,4</w:t>
            </w:r>
          </w:p>
        </w:tc>
        <w:tc>
          <w:tcPr>
            <w:tcW w:w="1548" w:type="dxa"/>
          </w:tcPr>
          <w:p w14:paraId="1BD1E5A6" w14:textId="77777777" w:rsidR="007637DC" w:rsidRPr="00AE4240" w:rsidRDefault="007637DC" w:rsidP="007637DC">
            <w:pPr>
              <w:pStyle w:val="a3"/>
              <w:spacing w:before="0" w:after="0"/>
              <w:jc w:val="right"/>
            </w:pPr>
            <w:r w:rsidRPr="00AE4240">
              <w:t>156,6</w:t>
            </w:r>
          </w:p>
        </w:tc>
      </w:tr>
      <w:tr w:rsidR="007637DC" w:rsidRPr="00AE4240" w14:paraId="60E681CF" w14:textId="77777777" w:rsidTr="0048686F">
        <w:tc>
          <w:tcPr>
            <w:tcW w:w="4644" w:type="dxa"/>
          </w:tcPr>
          <w:p w14:paraId="35FC6D42" w14:textId="77777777" w:rsidR="007637DC" w:rsidRPr="00AE4240" w:rsidRDefault="007637DC" w:rsidP="007637DC">
            <w:pPr>
              <w:pStyle w:val="a3"/>
              <w:spacing w:before="0" w:after="0"/>
              <w:jc w:val="both"/>
            </w:pPr>
            <w:r w:rsidRPr="00AE4240">
              <w:t>- производство химических веществ и химических продуктов</w:t>
            </w:r>
          </w:p>
        </w:tc>
        <w:tc>
          <w:tcPr>
            <w:tcW w:w="1593" w:type="dxa"/>
          </w:tcPr>
          <w:p w14:paraId="2FF84F79" w14:textId="77777777" w:rsidR="007637DC" w:rsidRPr="00AE4240" w:rsidRDefault="007637DC" w:rsidP="007637DC">
            <w:pPr>
              <w:pStyle w:val="a3"/>
              <w:spacing w:before="0" w:after="0"/>
              <w:jc w:val="right"/>
            </w:pPr>
            <w:r w:rsidRPr="00AE4240">
              <w:t>1 665,5</w:t>
            </w:r>
          </w:p>
        </w:tc>
        <w:tc>
          <w:tcPr>
            <w:tcW w:w="1548" w:type="dxa"/>
          </w:tcPr>
          <w:p w14:paraId="640DAE45" w14:textId="77777777" w:rsidR="007637DC" w:rsidRPr="00AE4240" w:rsidRDefault="007637DC" w:rsidP="007637DC">
            <w:pPr>
              <w:pStyle w:val="a3"/>
              <w:spacing w:before="0" w:after="0"/>
              <w:jc w:val="right"/>
            </w:pPr>
            <w:r w:rsidRPr="00AE4240">
              <w:t>2 867</w:t>
            </w:r>
          </w:p>
        </w:tc>
        <w:tc>
          <w:tcPr>
            <w:tcW w:w="1548" w:type="dxa"/>
          </w:tcPr>
          <w:p w14:paraId="7BE37AAF" w14:textId="77777777" w:rsidR="007637DC" w:rsidRPr="00AE4240" w:rsidRDefault="007637DC" w:rsidP="007637DC">
            <w:pPr>
              <w:pStyle w:val="a3"/>
              <w:spacing w:before="0" w:after="0"/>
              <w:jc w:val="right"/>
            </w:pPr>
            <w:r w:rsidRPr="00AE4240">
              <w:t>172,1</w:t>
            </w:r>
          </w:p>
        </w:tc>
      </w:tr>
      <w:tr w:rsidR="007637DC" w:rsidRPr="00AE4240" w14:paraId="59D48369" w14:textId="77777777" w:rsidTr="0048686F">
        <w:tc>
          <w:tcPr>
            <w:tcW w:w="4644" w:type="dxa"/>
          </w:tcPr>
          <w:p w14:paraId="060ED452" w14:textId="77777777" w:rsidR="007637DC" w:rsidRPr="00AE4240" w:rsidRDefault="007637DC" w:rsidP="007637DC">
            <w:pPr>
              <w:pStyle w:val="a3"/>
              <w:spacing w:before="0" w:after="0"/>
              <w:jc w:val="both"/>
            </w:pPr>
            <w:r w:rsidRPr="00AE4240">
              <w:t>- производство прочей неметаллической минеральной продукции</w:t>
            </w:r>
          </w:p>
        </w:tc>
        <w:tc>
          <w:tcPr>
            <w:tcW w:w="1593" w:type="dxa"/>
          </w:tcPr>
          <w:p w14:paraId="01F3F368" w14:textId="77777777" w:rsidR="007637DC" w:rsidRPr="00AE4240" w:rsidRDefault="007637DC" w:rsidP="007637DC">
            <w:pPr>
              <w:pStyle w:val="a3"/>
              <w:spacing w:before="0" w:after="0"/>
              <w:jc w:val="right"/>
            </w:pPr>
            <w:r w:rsidRPr="00AE4240">
              <w:t>1 155,7</w:t>
            </w:r>
          </w:p>
        </w:tc>
        <w:tc>
          <w:tcPr>
            <w:tcW w:w="1548" w:type="dxa"/>
          </w:tcPr>
          <w:p w14:paraId="06CD974E" w14:textId="77777777" w:rsidR="007637DC" w:rsidRPr="00AE4240" w:rsidRDefault="007637DC" w:rsidP="007637DC">
            <w:pPr>
              <w:pStyle w:val="a3"/>
              <w:spacing w:before="0" w:after="0"/>
              <w:jc w:val="right"/>
            </w:pPr>
            <w:r w:rsidRPr="00AE4240">
              <w:t>1 537,2</w:t>
            </w:r>
          </w:p>
        </w:tc>
        <w:tc>
          <w:tcPr>
            <w:tcW w:w="1548" w:type="dxa"/>
          </w:tcPr>
          <w:p w14:paraId="1832397F" w14:textId="77777777" w:rsidR="007637DC" w:rsidRPr="00AE4240" w:rsidRDefault="007637DC" w:rsidP="007637DC">
            <w:pPr>
              <w:pStyle w:val="a3"/>
              <w:spacing w:before="0" w:after="0"/>
              <w:jc w:val="right"/>
            </w:pPr>
            <w:r w:rsidRPr="00AE4240">
              <w:t>133</w:t>
            </w:r>
          </w:p>
        </w:tc>
      </w:tr>
      <w:tr w:rsidR="007637DC" w:rsidRPr="00AE4240" w14:paraId="63D64653" w14:textId="77777777" w:rsidTr="0048686F">
        <w:tc>
          <w:tcPr>
            <w:tcW w:w="4644" w:type="dxa"/>
          </w:tcPr>
          <w:p w14:paraId="48C22C46" w14:textId="77777777" w:rsidR="007637DC" w:rsidRPr="00AE4240" w:rsidRDefault="007637DC" w:rsidP="007637DC">
            <w:pPr>
              <w:pStyle w:val="a3"/>
              <w:spacing w:before="0" w:after="0"/>
              <w:jc w:val="both"/>
            </w:pPr>
            <w:r w:rsidRPr="00AE4240">
              <w:t>- производство готовых металлических изделий, кроме машин и оборудования</w:t>
            </w:r>
          </w:p>
        </w:tc>
        <w:tc>
          <w:tcPr>
            <w:tcW w:w="1593" w:type="dxa"/>
          </w:tcPr>
          <w:p w14:paraId="5C294269" w14:textId="77777777" w:rsidR="007637DC" w:rsidRPr="00AE4240" w:rsidRDefault="007637DC" w:rsidP="007637DC">
            <w:pPr>
              <w:pStyle w:val="a3"/>
              <w:spacing w:before="0" w:after="0"/>
              <w:jc w:val="right"/>
            </w:pPr>
            <w:r w:rsidRPr="00AE4240">
              <w:t>13,7</w:t>
            </w:r>
          </w:p>
        </w:tc>
        <w:tc>
          <w:tcPr>
            <w:tcW w:w="1548" w:type="dxa"/>
          </w:tcPr>
          <w:p w14:paraId="35E58CD6" w14:textId="77777777" w:rsidR="007637DC" w:rsidRPr="00AE4240" w:rsidRDefault="007637DC" w:rsidP="007637DC">
            <w:pPr>
              <w:pStyle w:val="a3"/>
              <w:spacing w:before="0" w:after="0"/>
              <w:jc w:val="right"/>
            </w:pPr>
            <w:r w:rsidRPr="00AE4240">
              <w:t>17,6</w:t>
            </w:r>
          </w:p>
        </w:tc>
        <w:tc>
          <w:tcPr>
            <w:tcW w:w="1548" w:type="dxa"/>
          </w:tcPr>
          <w:p w14:paraId="4258CDA7" w14:textId="77777777" w:rsidR="007637DC" w:rsidRPr="00AE4240" w:rsidRDefault="007637DC" w:rsidP="007637DC">
            <w:pPr>
              <w:pStyle w:val="a3"/>
              <w:spacing w:before="0" w:after="0"/>
              <w:jc w:val="right"/>
            </w:pPr>
            <w:r w:rsidRPr="00AE4240">
              <w:t>128,8</w:t>
            </w:r>
          </w:p>
        </w:tc>
      </w:tr>
      <w:tr w:rsidR="007637DC" w:rsidRPr="00AE4240" w14:paraId="26A1624F" w14:textId="77777777" w:rsidTr="0048686F">
        <w:tc>
          <w:tcPr>
            <w:tcW w:w="4644" w:type="dxa"/>
          </w:tcPr>
          <w:p w14:paraId="2E54C302" w14:textId="77777777" w:rsidR="007637DC" w:rsidRPr="00AE4240" w:rsidRDefault="007637DC" w:rsidP="007637DC">
            <w:pPr>
              <w:pStyle w:val="a3"/>
              <w:spacing w:before="0" w:after="0"/>
              <w:jc w:val="both"/>
            </w:pPr>
            <w:r w:rsidRPr="00AE4240">
              <w:t>- производство машин и оборудования, не включенных в другие группировки</w:t>
            </w:r>
          </w:p>
        </w:tc>
        <w:tc>
          <w:tcPr>
            <w:tcW w:w="1593" w:type="dxa"/>
          </w:tcPr>
          <w:p w14:paraId="04C9E9F0" w14:textId="77777777" w:rsidR="007637DC" w:rsidRPr="00AE4240" w:rsidRDefault="007637DC" w:rsidP="007637DC">
            <w:pPr>
              <w:pStyle w:val="a3"/>
              <w:spacing w:before="0" w:after="0"/>
              <w:jc w:val="right"/>
            </w:pPr>
            <w:r w:rsidRPr="00AE4240">
              <w:t>1 364,5</w:t>
            </w:r>
          </w:p>
        </w:tc>
        <w:tc>
          <w:tcPr>
            <w:tcW w:w="1548" w:type="dxa"/>
          </w:tcPr>
          <w:p w14:paraId="5120573B" w14:textId="77777777" w:rsidR="007637DC" w:rsidRPr="00AE4240" w:rsidRDefault="007637DC" w:rsidP="007637DC">
            <w:pPr>
              <w:pStyle w:val="a3"/>
              <w:spacing w:before="0" w:after="0"/>
              <w:jc w:val="right"/>
            </w:pPr>
            <w:r w:rsidRPr="00AE4240">
              <w:t>1 368,2</w:t>
            </w:r>
          </w:p>
        </w:tc>
        <w:tc>
          <w:tcPr>
            <w:tcW w:w="1548" w:type="dxa"/>
          </w:tcPr>
          <w:p w14:paraId="60BF515E" w14:textId="77777777" w:rsidR="007637DC" w:rsidRPr="00AE4240" w:rsidRDefault="007637DC" w:rsidP="007637DC">
            <w:pPr>
              <w:pStyle w:val="a3"/>
              <w:spacing w:before="0" w:after="0"/>
              <w:jc w:val="right"/>
            </w:pPr>
            <w:r w:rsidRPr="00AE4240">
              <w:t>100,3</w:t>
            </w:r>
          </w:p>
        </w:tc>
      </w:tr>
      <w:tr w:rsidR="007637DC" w:rsidRPr="00AE4240" w14:paraId="265B6596" w14:textId="77777777" w:rsidTr="0048686F">
        <w:tc>
          <w:tcPr>
            <w:tcW w:w="4644" w:type="dxa"/>
          </w:tcPr>
          <w:p w14:paraId="18453E67" w14:textId="77777777" w:rsidR="007637DC" w:rsidRPr="00AE4240" w:rsidRDefault="007637DC" w:rsidP="007637DC">
            <w:pPr>
              <w:pStyle w:val="a3"/>
              <w:spacing w:before="0" w:after="0"/>
              <w:jc w:val="both"/>
            </w:pPr>
            <w:r w:rsidRPr="00AE4240">
              <w:t>- производство мебели</w:t>
            </w:r>
          </w:p>
        </w:tc>
        <w:tc>
          <w:tcPr>
            <w:tcW w:w="1593" w:type="dxa"/>
          </w:tcPr>
          <w:p w14:paraId="3377B6C2" w14:textId="77777777" w:rsidR="007637DC" w:rsidRPr="00AE4240" w:rsidRDefault="007637DC" w:rsidP="007637DC">
            <w:pPr>
              <w:pStyle w:val="a3"/>
              <w:spacing w:before="0" w:after="0"/>
              <w:jc w:val="right"/>
            </w:pPr>
            <w:r w:rsidRPr="00AE4240">
              <w:t>1 145,4</w:t>
            </w:r>
          </w:p>
        </w:tc>
        <w:tc>
          <w:tcPr>
            <w:tcW w:w="1548" w:type="dxa"/>
          </w:tcPr>
          <w:p w14:paraId="12AAF2F1" w14:textId="77777777" w:rsidR="007637DC" w:rsidRPr="00AE4240" w:rsidRDefault="007637DC" w:rsidP="007637DC">
            <w:pPr>
              <w:pStyle w:val="a3"/>
              <w:spacing w:before="0" w:after="0"/>
              <w:jc w:val="right"/>
            </w:pPr>
            <w:r w:rsidRPr="00AE4240">
              <w:t>1 456,3</w:t>
            </w:r>
          </w:p>
        </w:tc>
        <w:tc>
          <w:tcPr>
            <w:tcW w:w="1548" w:type="dxa"/>
          </w:tcPr>
          <w:p w14:paraId="4336BF73" w14:textId="77777777" w:rsidR="007637DC" w:rsidRPr="00AE4240" w:rsidRDefault="007637DC" w:rsidP="007637DC">
            <w:pPr>
              <w:pStyle w:val="a3"/>
              <w:spacing w:before="0" w:after="0"/>
              <w:jc w:val="right"/>
            </w:pPr>
            <w:r w:rsidRPr="00AE4240">
              <w:t>127,1</w:t>
            </w:r>
          </w:p>
        </w:tc>
      </w:tr>
      <w:tr w:rsidR="007637DC" w:rsidRPr="00AE4240" w14:paraId="508C450B" w14:textId="77777777" w:rsidTr="0048686F">
        <w:tc>
          <w:tcPr>
            <w:tcW w:w="4644" w:type="dxa"/>
          </w:tcPr>
          <w:p w14:paraId="1B54F7EC" w14:textId="77777777" w:rsidR="007637DC" w:rsidRPr="00AE4240" w:rsidRDefault="007637DC" w:rsidP="007637DC">
            <w:pPr>
              <w:pStyle w:val="a3"/>
              <w:spacing w:before="0" w:after="0"/>
              <w:jc w:val="both"/>
            </w:pPr>
            <w:r w:rsidRPr="00AE4240">
              <w:t>- ремонт и монтаж металлических изделий, машин и оборудования</w:t>
            </w:r>
          </w:p>
        </w:tc>
        <w:tc>
          <w:tcPr>
            <w:tcW w:w="1593" w:type="dxa"/>
          </w:tcPr>
          <w:p w14:paraId="25B7D6B4" w14:textId="77777777" w:rsidR="007637DC" w:rsidRPr="00AE4240" w:rsidRDefault="007637DC" w:rsidP="007637DC">
            <w:pPr>
              <w:pStyle w:val="a3"/>
              <w:spacing w:before="0" w:after="0"/>
              <w:jc w:val="right"/>
            </w:pPr>
            <w:r w:rsidRPr="00AE4240">
              <w:t>47,9</w:t>
            </w:r>
          </w:p>
        </w:tc>
        <w:tc>
          <w:tcPr>
            <w:tcW w:w="1548" w:type="dxa"/>
          </w:tcPr>
          <w:p w14:paraId="18B47330" w14:textId="77777777" w:rsidR="007637DC" w:rsidRPr="00AE4240" w:rsidRDefault="007637DC" w:rsidP="007637DC">
            <w:pPr>
              <w:pStyle w:val="a3"/>
              <w:spacing w:before="0" w:after="0"/>
              <w:jc w:val="right"/>
            </w:pPr>
            <w:r w:rsidRPr="00AE4240">
              <w:t>47,7</w:t>
            </w:r>
          </w:p>
        </w:tc>
        <w:tc>
          <w:tcPr>
            <w:tcW w:w="1548" w:type="dxa"/>
          </w:tcPr>
          <w:p w14:paraId="5DB3A9F7" w14:textId="77777777" w:rsidR="007637DC" w:rsidRPr="00AE4240" w:rsidRDefault="007637DC" w:rsidP="007637DC">
            <w:pPr>
              <w:pStyle w:val="a3"/>
              <w:spacing w:before="0" w:after="0"/>
              <w:jc w:val="right"/>
            </w:pPr>
            <w:r w:rsidRPr="00AE4240">
              <w:t>99,6</w:t>
            </w:r>
          </w:p>
        </w:tc>
      </w:tr>
    </w:tbl>
    <w:p w14:paraId="53539C4F" w14:textId="77777777" w:rsidR="004C7D45" w:rsidRPr="00AE4240" w:rsidRDefault="004C7D45" w:rsidP="004C7D45">
      <w:pPr>
        <w:widowControl w:val="0"/>
        <w:ind w:firstLine="708"/>
        <w:jc w:val="both"/>
        <w:rPr>
          <w:snapToGrid w:val="0"/>
          <w:sz w:val="28"/>
          <w:szCs w:val="28"/>
        </w:rPr>
      </w:pPr>
    </w:p>
    <w:p w14:paraId="49A06B86" w14:textId="77777777" w:rsidR="003641E6" w:rsidRPr="00AE4240" w:rsidRDefault="002C3D60" w:rsidP="009A3D25">
      <w:pPr>
        <w:jc w:val="center"/>
        <w:rPr>
          <w:b/>
          <w:sz w:val="26"/>
          <w:szCs w:val="26"/>
        </w:rPr>
      </w:pPr>
      <w:r w:rsidRPr="00AE4240">
        <w:rPr>
          <w:b/>
          <w:sz w:val="26"/>
          <w:szCs w:val="26"/>
        </w:rPr>
        <w:t>2</w:t>
      </w:r>
      <w:r w:rsidR="000E600B" w:rsidRPr="00AE4240">
        <w:rPr>
          <w:b/>
          <w:sz w:val="26"/>
          <w:szCs w:val="26"/>
        </w:rPr>
        <w:t>.</w:t>
      </w:r>
      <w:r w:rsidR="00E5785F" w:rsidRPr="00AE4240">
        <w:rPr>
          <w:b/>
          <w:sz w:val="26"/>
          <w:szCs w:val="26"/>
        </w:rPr>
        <w:t>4</w:t>
      </w:r>
      <w:r w:rsidRPr="00AE4240">
        <w:rPr>
          <w:b/>
          <w:sz w:val="26"/>
          <w:szCs w:val="26"/>
        </w:rPr>
        <w:t>.</w:t>
      </w:r>
      <w:r w:rsidR="000E600B" w:rsidRPr="00AE4240">
        <w:rPr>
          <w:b/>
          <w:sz w:val="26"/>
          <w:szCs w:val="26"/>
        </w:rPr>
        <w:t xml:space="preserve"> </w:t>
      </w:r>
      <w:r w:rsidR="003641E6" w:rsidRPr="00AE4240">
        <w:rPr>
          <w:b/>
          <w:sz w:val="26"/>
          <w:szCs w:val="26"/>
        </w:rPr>
        <w:t>П</w:t>
      </w:r>
      <w:r w:rsidR="00A2689F" w:rsidRPr="00AE4240">
        <w:rPr>
          <w:b/>
          <w:sz w:val="26"/>
          <w:szCs w:val="26"/>
        </w:rPr>
        <w:t>роизводство</w:t>
      </w:r>
      <w:r w:rsidR="00E2483E" w:rsidRPr="00AE4240">
        <w:rPr>
          <w:b/>
          <w:sz w:val="26"/>
          <w:szCs w:val="26"/>
        </w:rPr>
        <w:t xml:space="preserve">, передача </w:t>
      </w:r>
      <w:r w:rsidR="00A2689F" w:rsidRPr="00AE4240">
        <w:rPr>
          <w:b/>
          <w:sz w:val="26"/>
          <w:szCs w:val="26"/>
        </w:rPr>
        <w:t>распределение</w:t>
      </w:r>
      <w:r w:rsidR="00E2483E" w:rsidRPr="00AE4240">
        <w:rPr>
          <w:b/>
          <w:sz w:val="26"/>
          <w:szCs w:val="26"/>
        </w:rPr>
        <w:t xml:space="preserve"> пара и горячей воды, водоснабжение, водоотведение, организация сбора и утилизации отходов, деятельность по ликвидации загрязнений</w:t>
      </w:r>
    </w:p>
    <w:p w14:paraId="47225F8E" w14:textId="77777777" w:rsidR="007637DC" w:rsidRPr="00AE4240" w:rsidRDefault="007637DC" w:rsidP="007637DC">
      <w:pPr>
        <w:pStyle w:val="a3"/>
        <w:spacing w:after="0"/>
        <w:ind w:firstLine="708"/>
        <w:jc w:val="both"/>
        <w:rPr>
          <w:sz w:val="26"/>
          <w:szCs w:val="26"/>
        </w:rPr>
      </w:pPr>
      <w:r w:rsidRPr="00AE4240">
        <w:rPr>
          <w:sz w:val="26"/>
          <w:szCs w:val="26"/>
        </w:rPr>
        <w:t xml:space="preserve">Объем отгруженной продукции по данным видам деятельности составил 911,7 </w:t>
      </w:r>
      <w:proofErr w:type="spellStart"/>
      <w:r w:rsidRPr="00AE4240">
        <w:rPr>
          <w:sz w:val="26"/>
          <w:szCs w:val="26"/>
        </w:rPr>
        <w:t>млн.руб</w:t>
      </w:r>
      <w:proofErr w:type="spellEnd"/>
      <w:r w:rsidRPr="00AE4240">
        <w:rPr>
          <w:sz w:val="26"/>
          <w:szCs w:val="26"/>
        </w:rPr>
        <w:t>., что на 25,2 % выше уровня прошлого года.</w:t>
      </w:r>
    </w:p>
    <w:p w14:paraId="5FF782D9" w14:textId="77777777" w:rsidR="009A3D25" w:rsidRPr="00AE4240" w:rsidRDefault="009A3D25" w:rsidP="009A3D25">
      <w:pPr>
        <w:pStyle w:val="a3"/>
        <w:spacing w:before="0" w:after="0"/>
        <w:ind w:firstLine="708"/>
        <w:jc w:val="right"/>
        <w:rPr>
          <w:sz w:val="26"/>
          <w:szCs w:val="26"/>
        </w:rPr>
      </w:pPr>
      <w:proofErr w:type="spellStart"/>
      <w:r w:rsidRPr="00AE4240">
        <w:rPr>
          <w:sz w:val="26"/>
          <w:szCs w:val="26"/>
        </w:rPr>
        <w:t>млн.руб</w:t>
      </w:r>
      <w:proofErr w:type="spellEnd"/>
      <w:r w:rsidRPr="00AE4240">
        <w:rPr>
          <w:sz w:val="26"/>
          <w:szCs w:val="26"/>
        </w:rPr>
        <w:t>.</w:t>
      </w:r>
    </w:p>
    <w:tbl>
      <w:tblPr>
        <w:tblStyle w:val="af1"/>
        <w:tblW w:w="9356" w:type="dxa"/>
        <w:tblInd w:w="108" w:type="dxa"/>
        <w:tblLook w:val="04A0" w:firstRow="1" w:lastRow="0" w:firstColumn="1" w:lastColumn="0" w:noHBand="0" w:noVBand="1"/>
      </w:tblPr>
      <w:tblGrid>
        <w:gridCol w:w="4644"/>
        <w:gridCol w:w="1560"/>
        <w:gridCol w:w="1701"/>
        <w:gridCol w:w="1451"/>
      </w:tblGrid>
      <w:tr w:rsidR="007637DC" w:rsidRPr="00AE4240" w14:paraId="76F95799" w14:textId="77777777" w:rsidTr="0048686F">
        <w:tc>
          <w:tcPr>
            <w:tcW w:w="4644" w:type="dxa"/>
          </w:tcPr>
          <w:p w14:paraId="7EC70E2E" w14:textId="77777777" w:rsidR="007637DC" w:rsidRPr="00AE4240" w:rsidRDefault="007637DC" w:rsidP="007637DC">
            <w:pPr>
              <w:pStyle w:val="a3"/>
              <w:spacing w:before="0" w:after="0"/>
              <w:jc w:val="center"/>
            </w:pPr>
            <w:r w:rsidRPr="00AE4240">
              <w:t xml:space="preserve">По виду деятельности </w:t>
            </w:r>
          </w:p>
          <w:p w14:paraId="3578082E" w14:textId="77777777" w:rsidR="007637DC" w:rsidRPr="00AE4240" w:rsidRDefault="007637DC" w:rsidP="007637DC">
            <w:pPr>
              <w:pStyle w:val="a3"/>
              <w:spacing w:before="0" w:after="0"/>
              <w:jc w:val="center"/>
              <w:rPr>
                <w:b/>
              </w:rPr>
            </w:pPr>
            <w:r w:rsidRPr="00AE4240">
              <w:t xml:space="preserve">(данные </w:t>
            </w:r>
            <w:proofErr w:type="spellStart"/>
            <w:r w:rsidRPr="00AE4240">
              <w:t>Белгородстата</w:t>
            </w:r>
            <w:proofErr w:type="spellEnd"/>
            <w:r w:rsidRPr="00AE4240">
              <w:t>)</w:t>
            </w:r>
          </w:p>
        </w:tc>
        <w:tc>
          <w:tcPr>
            <w:tcW w:w="1560" w:type="dxa"/>
          </w:tcPr>
          <w:p w14:paraId="58DE94DE" w14:textId="77777777" w:rsidR="007637DC" w:rsidRPr="00AE4240" w:rsidRDefault="007637DC" w:rsidP="007637DC">
            <w:pPr>
              <w:pStyle w:val="a5"/>
              <w:spacing w:before="0" w:after="0"/>
              <w:ind w:right="75"/>
              <w:jc w:val="center"/>
            </w:pPr>
            <w:r w:rsidRPr="00AE4240">
              <w:t>2020 г.</w:t>
            </w:r>
          </w:p>
        </w:tc>
        <w:tc>
          <w:tcPr>
            <w:tcW w:w="1701" w:type="dxa"/>
          </w:tcPr>
          <w:p w14:paraId="6E01DF6A" w14:textId="77777777" w:rsidR="007637DC" w:rsidRPr="00AE4240" w:rsidRDefault="007637DC" w:rsidP="007637DC">
            <w:pPr>
              <w:pStyle w:val="a5"/>
              <w:spacing w:before="0" w:after="0"/>
              <w:ind w:right="75"/>
              <w:jc w:val="center"/>
            </w:pPr>
            <w:r w:rsidRPr="00AE4240">
              <w:t>2021 г.</w:t>
            </w:r>
          </w:p>
        </w:tc>
        <w:tc>
          <w:tcPr>
            <w:tcW w:w="1451" w:type="dxa"/>
          </w:tcPr>
          <w:p w14:paraId="58E4CC62" w14:textId="77777777" w:rsidR="007637DC" w:rsidRPr="00AE4240" w:rsidRDefault="007637DC" w:rsidP="007637DC">
            <w:pPr>
              <w:pStyle w:val="a5"/>
              <w:spacing w:before="0" w:after="0"/>
              <w:ind w:right="75"/>
              <w:jc w:val="center"/>
            </w:pPr>
            <w:r w:rsidRPr="00AE4240">
              <w:t>2021/</w:t>
            </w:r>
          </w:p>
          <w:p w14:paraId="5C81B493" w14:textId="77777777" w:rsidR="007637DC" w:rsidRPr="00AE4240" w:rsidRDefault="007637DC" w:rsidP="007637DC">
            <w:pPr>
              <w:pStyle w:val="a5"/>
              <w:spacing w:before="0" w:after="0"/>
              <w:ind w:right="75"/>
              <w:jc w:val="center"/>
            </w:pPr>
            <w:r w:rsidRPr="00AE4240">
              <w:t>2020 г %</w:t>
            </w:r>
          </w:p>
        </w:tc>
      </w:tr>
      <w:tr w:rsidR="007637DC" w:rsidRPr="00AE4240" w14:paraId="2C48EFAF" w14:textId="77777777" w:rsidTr="0048686F">
        <w:tc>
          <w:tcPr>
            <w:tcW w:w="4644" w:type="dxa"/>
          </w:tcPr>
          <w:p w14:paraId="56A26D82" w14:textId="77777777" w:rsidR="007637DC" w:rsidRPr="00AE4240" w:rsidRDefault="007637DC" w:rsidP="007637DC">
            <w:pPr>
              <w:pStyle w:val="a3"/>
              <w:spacing w:before="0" w:after="0"/>
              <w:jc w:val="both"/>
              <w:rPr>
                <w:b/>
              </w:rPr>
            </w:pPr>
            <w:r w:rsidRPr="00AE4240">
              <w:rPr>
                <w:b/>
              </w:rPr>
              <w:t xml:space="preserve">Производство, передача и распределение пара и горячей воды; </w:t>
            </w:r>
            <w:r w:rsidRPr="00AE4240">
              <w:rPr>
                <w:b/>
              </w:rPr>
              <w:lastRenderedPageBreak/>
              <w:t>кондиционирование воздуха</w:t>
            </w:r>
          </w:p>
        </w:tc>
        <w:tc>
          <w:tcPr>
            <w:tcW w:w="1560" w:type="dxa"/>
          </w:tcPr>
          <w:p w14:paraId="305007D8" w14:textId="77777777" w:rsidR="007637DC" w:rsidRPr="00AE4240" w:rsidRDefault="007637DC" w:rsidP="007637DC">
            <w:pPr>
              <w:pStyle w:val="a5"/>
              <w:spacing w:before="0" w:after="0"/>
              <w:ind w:right="75"/>
              <w:jc w:val="center"/>
              <w:rPr>
                <w:b/>
              </w:rPr>
            </w:pPr>
            <w:r w:rsidRPr="00AE4240">
              <w:rPr>
                <w:b/>
              </w:rPr>
              <w:lastRenderedPageBreak/>
              <w:t>251,8</w:t>
            </w:r>
          </w:p>
        </w:tc>
        <w:tc>
          <w:tcPr>
            <w:tcW w:w="1701" w:type="dxa"/>
          </w:tcPr>
          <w:p w14:paraId="0949A75D" w14:textId="77777777" w:rsidR="007637DC" w:rsidRPr="00AE4240" w:rsidRDefault="007637DC" w:rsidP="007637DC">
            <w:pPr>
              <w:pStyle w:val="a5"/>
              <w:spacing w:before="0" w:after="0"/>
              <w:ind w:right="75"/>
              <w:jc w:val="center"/>
              <w:rPr>
                <w:b/>
              </w:rPr>
            </w:pPr>
            <w:r w:rsidRPr="00AE4240">
              <w:rPr>
                <w:b/>
              </w:rPr>
              <w:t>280,1</w:t>
            </w:r>
          </w:p>
        </w:tc>
        <w:tc>
          <w:tcPr>
            <w:tcW w:w="1451" w:type="dxa"/>
          </w:tcPr>
          <w:p w14:paraId="69A64F9B" w14:textId="77777777" w:rsidR="007637DC" w:rsidRPr="00AE4240" w:rsidRDefault="007637DC" w:rsidP="007637DC">
            <w:pPr>
              <w:pStyle w:val="a5"/>
              <w:spacing w:before="0" w:after="0"/>
              <w:ind w:right="75"/>
              <w:jc w:val="center"/>
              <w:rPr>
                <w:b/>
              </w:rPr>
            </w:pPr>
            <w:r w:rsidRPr="00AE4240">
              <w:rPr>
                <w:b/>
              </w:rPr>
              <w:t>111,2</w:t>
            </w:r>
          </w:p>
        </w:tc>
      </w:tr>
      <w:tr w:rsidR="007637DC" w:rsidRPr="00AE4240" w14:paraId="50EB9F91" w14:textId="77777777" w:rsidTr="0048686F">
        <w:tc>
          <w:tcPr>
            <w:tcW w:w="4644" w:type="dxa"/>
          </w:tcPr>
          <w:p w14:paraId="051FE884" w14:textId="77777777" w:rsidR="007637DC" w:rsidRPr="00AE4240" w:rsidRDefault="007637DC" w:rsidP="007637DC">
            <w:pPr>
              <w:pStyle w:val="a3"/>
              <w:spacing w:before="0" w:after="0"/>
              <w:jc w:val="both"/>
              <w:rPr>
                <w:b/>
              </w:rPr>
            </w:pPr>
            <w:r w:rsidRPr="00AE4240">
              <w:rPr>
                <w:b/>
              </w:rPr>
              <w:lastRenderedPageBreak/>
              <w:t>Водоснабжение, водоотведение, организация сбора и утилизации отходов, деятельность по ликвидации загрязнений</w:t>
            </w:r>
          </w:p>
        </w:tc>
        <w:tc>
          <w:tcPr>
            <w:tcW w:w="1560" w:type="dxa"/>
          </w:tcPr>
          <w:p w14:paraId="3427BE8F" w14:textId="77777777" w:rsidR="007637DC" w:rsidRPr="00AE4240" w:rsidRDefault="007637DC" w:rsidP="007637DC">
            <w:pPr>
              <w:pStyle w:val="a3"/>
              <w:spacing w:before="0" w:after="0"/>
              <w:jc w:val="center"/>
              <w:rPr>
                <w:b/>
              </w:rPr>
            </w:pPr>
            <w:r w:rsidRPr="00AE4240">
              <w:rPr>
                <w:b/>
              </w:rPr>
              <w:t>476,7</w:t>
            </w:r>
          </w:p>
        </w:tc>
        <w:tc>
          <w:tcPr>
            <w:tcW w:w="1701" w:type="dxa"/>
          </w:tcPr>
          <w:p w14:paraId="73C64D09" w14:textId="77777777" w:rsidR="007637DC" w:rsidRPr="00AE4240" w:rsidRDefault="007637DC" w:rsidP="007637DC">
            <w:pPr>
              <w:pStyle w:val="a3"/>
              <w:spacing w:before="0" w:after="0"/>
              <w:jc w:val="center"/>
              <w:rPr>
                <w:b/>
              </w:rPr>
            </w:pPr>
            <w:r w:rsidRPr="00AE4240">
              <w:rPr>
                <w:b/>
              </w:rPr>
              <w:t>631,7</w:t>
            </w:r>
          </w:p>
        </w:tc>
        <w:tc>
          <w:tcPr>
            <w:tcW w:w="1451" w:type="dxa"/>
          </w:tcPr>
          <w:p w14:paraId="1986515A" w14:textId="77777777" w:rsidR="007637DC" w:rsidRPr="00AE4240" w:rsidRDefault="007637DC" w:rsidP="007637DC">
            <w:pPr>
              <w:pStyle w:val="a3"/>
              <w:spacing w:before="0" w:after="0"/>
              <w:jc w:val="center"/>
              <w:rPr>
                <w:b/>
              </w:rPr>
            </w:pPr>
            <w:r w:rsidRPr="00AE4240">
              <w:rPr>
                <w:b/>
              </w:rPr>
              <w:t>132,5</w:t>
            </w:r>
          </w:p>
        </w:tc>
      </w:tr>
      <w:tr w:rsidR="007637DC" w:rsidRPr="00AE4240" w14:paraId="49DF8DA3" w14:textId="77777777" w:rsidTr="0048686F">
        <w:tc>
          <w:tcPr>
            <w:tcW w:w="4644" w:type="dxa"/>
          </w:tcPr>
          <w:p w14:paraId="7A556E84" w14:textId="77777777" w:rsidR="007637DC" w:rsidRPr="00AE4240" w:rsidRDefault="007637DC" w:rsidP="007637DC">
            <w:pPr>
              <w:pStyle w:val="a3"/>
              <w:spacing w:before="0" w:after="0"/>
              <w:jc w:val="both"/>
            </w:pPr>
            <w:r w:rsidRPr="00AE4240">
              <w:t>- забор, очистка и распределение воды</w:t>
            </w:r>
          </w:p>
        </w:tc>
        <w:tc>
          <w:tcPr>
            <w:tcW w:w="1560" w:type="dxa"/>
          </w:tcPr>
          <w:p w14:paraId="3A7DACEC" w14:textId="77777777" w:rsidR="007637DC" w:rsidRPr="00AE4240" w:rsidRDefault="007637DC" w:rsidP="007637DC">
            <w:pPr>
              <w:pStyle w:val="a3"/>
              <w:spacing w:before="0" w:after="0"/>
              <w:jc w:val="center"/>
            </w:pPr>
            <w:r w:rsidRPr="00AE4240">
              <w:t>80,3</w:t>
            </w:r>
          </w:p>
        </w:tc>
        <w:tc>
          <w:tcPr>
            <w:tcW w:w="1701" w:type="dxa"/>
          </w:tcPr>
          <w:p w14:paraId="025FB407" w14:textId="77777777" w:rsidR="007637DC" w:rsidRPr="00AE4240" w:rsidRDefault="007637DC" w:rsidP="007637DC">
            <w:pPr>
              <w:pStyle w:val="a3"/>
              <w:spacing w:before="0" w:after="0"/>
              <w:jc w:val="center"/>
            </w:pPr>
            <w:r w:rsidRPr="00AE4240">
              <w:t>84,3</w:t>
            </w:r>
          </w:p>
        </w:tc>
        <w:tc>
          <w:tcPr>
            <w:tcW w:w="1451" w:type="dxa"/>
          </w:tcPr>
          <w:p w14:paraId="2C8A1F4D" w14:textId="77777777" w:rsidR="007637DC" w:rsidRPr="00AE4240" w:rsidRDefault="007637DC" w:rsidP="007637DC">
            <w:pPr>
              <w:pStyle w:val="a3"/>
              <w:spacing w:before="0" w:after="0"/>
              <w:jc w:val="center"/>
            </w:pPr>
            <w:r w:rsidRPr="00AE4240">
              <w:t>105,1</w:t>
            </w:r>
          </w:p>
        </w:tc>
      </w:tr>
      <w:tr w:rsidR="007637DC" w:rsidRPr="00AE4240" w14:paraId="1DF4994A" w14:textId="77777777" w:rsidTr="0048686F">
        <w:tc>
          <w:tcPr>
            <w:tcW w:w="4644" w:type="dxa"/>
          </w:tcPr>
          <w:p w14:paraId="20498DB1" w14:textId="77777777" w:rsidR="007637DC" w:rsidRPr="00AE4240" w:rsidRDefault="007637DC" w:rsidP="007637DC">
            <w:pPr>
              <w:pStyle w:val="a3"/>
              <w:spacing w:before="0" w:after="0"/>
              <w:jc w:val="both"/>
            </w:pPr>
            <w:r w:rsidRPr="00AE4240">
              <w:t>- сбор и обработка сточных вод</w:t>
            </w:r>
          </w:p>
        </w:tc>
        <w:tc>
          <w:tcPr>
            <w:tcW w:w="1560" w:type="dxa"/>
          </w:tcPr>
          <w:p w14:paraId="40CD9339" w14:textId="77777777" w:rsidR="007637DC" w:rsidRPr="00AE4240" w:rsidRDefault="007637DC" w:rsidP="007637DC">
            <w:pPr>
              <w:pStyle w:val="a3"/>
              <w:spacing w:before="0" w:after="0"/>
              <w:jc w:val="center"/>
            </w:pPr>
            <w:r w:rsidRPr="00AE4240">
              <w:t>66,3</w:t>
            </w:r>
          </w:p>
        </w:tc>
        <w:tc>
          <w:tcPr>
            <w:tcW w:w="1701" w:type="dxa"/>
          </w:tcPr>
          <w:p w14:paraId="2995B5F8" w14:textId="77777777" w:rsidR="007637DC" w:rsidRPr="00AE4240" w:rsidRDefault="007637DC" w:rsidP="007637DC">
            <w:pPr>
              <w:pStyle w:val="a3"/>
              <w:spacing w:before="0" w:after="0"/>
              <w:jc w:val="center"/>
            </w:pPr>
            <w:r w:rsidRPr="00AE4240">
              <w:t>67,8</w:t>
            </w:r>
          </w:p>
        </w:tc>
        <w:tc>
          <w:tcPr>
            <w:tcW w:w="1451" w:type="dxa"/>
          </w:tcPr>
          <w:p w14:paraId="6F72B0C6" w14:textId="77777777" w:rsidR="007637DC" w:rsidRPr="00AE4240" w:rsidRDefault="007637DC" w:rsidP="007637DC">
            <w:pPr>
              <w:pStyle w:val="a3"/>
              <w:spacing w:before="0" w:after="0"/>
              <w:jc w:val="center"/>
            </w:pPr>
            <w:r w:rsidRPr="00AE4240">
              <w:t>102,2</w:t>
            </w:r>
          </w:p>
        </w:tc>
      </w:tr>
      <w:tr w:rsidR="007637DC" w:rsidRPr="00AE4240" w14:paraId="44086168" w14:textId="77777777" w:rsidTr="0048686F">
        <w:tc>
          <w:tcPr>
            <w:tcW w:w="4644" w:type="dxa"/>
          </w:tcPr>
          <w:p w14:paraId="4BA95B03" w14:textId="77777777" w:rsidR="007637DC" w:rsidRPr="00AE4240" w:rsidRDefault="007637DC" w:rsidP="007637DC">
            <w:pPr>
              <w:pStyle w:val="a3"/>
              <w:spacing w:before="0" w:after="0"/>
              <w:jc w:val="both"/>
            </w:pPr>
            <w:r w:rsidRPr="00AE4240">
              <w:t>- сбор, обработка и утилизация отходов: обработка вторичного сырья</w:t>
            </w:r>
          </w:p>
        </w:tc>
        <w:tc>
          <w:tcPr>
            <w:tcW w:w="1560" w:type="dxa"/>
          </w:tcPr>
          <w:p w14:paraId="3B156598" w14:textId="77777777" w:rsidR="007637DC" w:rsidRPr="00AE4240" w:rsidRDefault="007637DC" w:rsidP="007637DC">
            <w:pPr>
              <w:pStyle w:val="a3"/>
              <w:spacing w:before="0" w:after="0"/>
              <w:jc w:val="center"/>
            </w:pPr>
            <w:r w:rsidRPr="00AE4240">
              <w:t>330,1</w:t>
            </w:r>
          </w:p>
        </w:tc>
        <w:tc>
          <w:tcPr>
            <w:tcW w:w="1701" w:type="dxa"/>
          </w:tcPr>
          <w:p w14:paraId="3EE75A73" w14:textId="77777777" w:rsidR="007637DC" w:rsidRPr="00AE4240" w:rsidRDefault="007637DC" w:rsidP="007637DC">
            <w:pPr>
              <w:pStyle w:val="a3"/>
              <w:spacing w:before="0" w:after="0"/>
              <w:jc w:val="center"/>
            </w:pPr>
            <w:r w:rsidRPr="00AE4240">
              <w:t>479,5</w:t>
            </w:r>
          </w:p>
        </w:tc>
        <w:tc>
          <w:tcPr>
            <w:tcW w:w="1451" w:type="dxa"/>
          </w:tcPr>
          <w:p w14:paraId="4C85CCA3" w14:textId="77777777" w:rsidR="007637DC" w:rsidRPr="00AE4240" w:rsidRDefault="007637DC" w:rsidP="007637DC">
            <w:pPr>
              <w:pStyle w:val="a3"/>
              <w:spacing w:before="0" w:after="0"/>
              <w:jc w:val="center"/>
            </w:pPr>
            <w:r w:rsidRPr="00AE4240">
              <w:t>145,3</w:t>
            </w:r>
          </w:p>
        </w:tc>
      </w:tr>
    </w:tbl>
    <w:p w14:paraId="352F1330" w14:textId="77777777" w:rsidR="00DC7EA2" w:rsidRPr="00AE4240" w:rsidRDefault="00DC7EA2" w:rsidP="00A2689F">
      <w:pPr>
        <w:pStyle w:val="a3"/>
        <w:spacing w:before="0" w:after="0"/>
        <w:jc w:val="both"/>
        <w:rPr>
          <w:sz w:val="28"/>
          <w:szCs w:val="28"/>
        </w:rPr>
      </w:pPr>
    </w:p>
    <w:p w14:paraId="68A99934" w14:textId="588720B8" w:rsidR="007637DC" w:rsidRPr="00AE4240" w:rsidRDefault="00BB684B" w:rsidP="007637DC">
      <w:pPr>
        <w:tabs>
          <w:tab w:val="left" w:pos="540"/>
        </w:tabs>
        <w:jc w:val="both"/>
        <w:rPr>
          <w:b/>
          <w:bCs/>
          <w:sz w:val="26"/>
          <w:szCs w:val="26"/>
        </w:rPr>
      </w:pPr>
      <w:r w:rsidRPr="00AE4240">
        <w:rPr>
          <w:rStyle w:val="af3"/>
          <w:b w:val="0"/>
          <w:sz w:val="26"/>
          <w:szCs w:val="26"/>
        </w:rPr>
        <w:tab/>
      </w:r>
      <w:r w:rsidR="007637DC" w:rsidRPr="00AE4240">
        <w:rPr>
          <w:rStyle w:val="af3"/>
          <w:b w:val="0"/>
          <w:bCs w:val="0"/>
          <w:sz w:val="26"/>
          <w:szCs w:val="26"/>
        </w:rPr>
        <w:t>В целях исполнения Федерального закона № 261-ФЗ «Об энергосбережении и о повышении энергетической эффективности и о внесении изменений в отдельные законодательные акты Российской Федерации» за 2021</w:t>
      </w:r>
      <w:r w:rsidR="002A3EB1" w:rsidRPr="00AE4240">
        <w:rPr>
          <w:rStyle w:val="af3"/>
          <w:b w:val="0"/>
          <w:bCs w:val="0"/>
          <w:sz w:val="26"/>
          <w:szCs w:val="26"/>
        </w:rPr>
        <w:t xml:space="preserve"> </w:t>
      </w:r>
      <w:r w:rsidR="007637DC" w:rsidRPr="00AE4240">
        <w:rPr>
          <w:rStyle w:val="af3"/>
          <w:b w:val="0"/>
          <w:bCs w:val="0"/>
          <w:sz w:val="26"/>
          <w:szCs w:val="26"/>
        </w:rPr>
        <w:t>год проводились мероприятия в бюджетной сфере и жилищном фонде Шебекинского городского округа.</w:t>
      </w:r>
    </w:p>
    <w:p w14:paraId="0CD68455" w14:textId="115B3B17" w:rsidR="007637DC" w:rsidRPr="00AE4240" w:rsidRDefault="007637DC" w:rsidP="007637DC">
      <w:pPr>
        <w:tabs>
          <w:tab w:val="left" w:pos="540"/>
        </w:tabs>
        <w:jc w:val="both"/>
        <w:rPr>
          <w:rStyle w:val="af3"/>
          <w:b w:val="0"/>
          <w:bCs w:val="0"/>
          <w:sz w:val="26"/>
          <w:szCs w:val="26"/>
        </w:rPr>
      </w:pPr>
      <w:r w:rsidRPr="00AE4240">
        <w:rPr>
          <w:rStyle w:val="af3"/>
          <w:b w:val="0"/>
          <w:bCs w:val="0"/>
          <w:sz w:val="26"/>
          <w:szCs w:val="26"/>
        </w:rPr>
        <w:tab/>
      </w:r>
      <w:r w:rsidRPr="00AE4240">
        <w:rPr>
          <w:rStyle w:val="af3"/>
          <w:b w:val="0"/>
          <w:bCs w:val="0"/>
          <w:sz w:val="26"/>
          <w:szCs w:val="26"/>
        </w:rPr>
        <w:tab/>
        <w:t>По состоянию на 1 января</w:t>
      </w:r>
      <w:r w:rsidR="002A3EB1" w:rsidRPr="00AE4240">
        <w:rPr>
          <w:rStyle w:val="af3"/>
          <w:b w:val="0"/>
          <w:bCs w:val="0"/>
          <w:sz w:val="26"/>
          <w:szCs w:val="26"/>
        </w:rPr>
        <w:t xml:space="preserve"> </w:t>
      </w:r>
      <w:r w:rsidRPr="00AE4240">
        <w:rPr>
          <w:rStyle w:val="af3"/>
          <w:b w:val="0"/>
          <w:bCs w:val="0"/>
          <w:sz w:val="26"/>
          <w:szCs w:val="26"/>
        </w:rPr>
        <w:t>2022 года установлено приборов учета расхода коммунальных ресурсов:</w:t>
      </w:r>
    </w:p>
    <w:p w14:paraId="6EB9C1ED" w14:textId="1C9F68B4" w:rsidR="00206265" w:rsidRPr="00AE4240" w:rsidRDefault="00206265" w:rsidP="007637DC">
      <w:pPr>
        <w:tabs>
          <w:tab w:val="left" w:pos="540"/>
        </w:tabs>
        <w:jc w:val="both"/>
        <w:rPr>
          <w:b/>
          <w:sz w:val="26"/>
          <w:szCs w:val="2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32"/>
        <w:gridCol w:w="2954"/>
        <w:gridCol w:w="1157"/>
        <w:gridCol w:w="992"/>
        <w:gridCol w:w="1336"/>
        <w:gridCol w:w="1336"/>
        <w:gridCol w:w="849"/>
      </w:tblGrid>
      <w:tr w:rsidR="007637DC" w:rsidRPr="00AE4240" w14:paraId="232CD089" w14:textId="77777777" w:rsidTr="0048686F">
        <w:tc>
          <w:tcPr>
            <w:tcW w:w="732" w:type="dxa"/>
            <w:tcBorders>
              <w:top w:val="single" w:sz="4" w:space="0" w:color="000000"/>
              <w:left w:val="single" w:sz="4" w:space="0" w:color="000000"/>
              <w:bottom w:val="single" w:sz="4" w:space="0" w:color="000000"/>
              <w:right w:val="nil"/>
            </w:tcBorders>
            <w:hideMark/>
          </w:tcPr>
          <w:p w14:paraId="31CC573C" w14:textId="77777777" w:rsidR="007637DC" w:rsidRPr="00AE4240" w:rsidRDefault="007637DC" w:rsidP="0048686F">
            <w:pPr>
              <w:pStyle w:val="aff0"/>
              <w:jc w:val="center"/>
            </w:pPr>
            <w:r w:rsidRPr="00AE4240">
              <w:rPr>
                <w:color w:val="000000"/>
              </w:rPr>
              <w:t>№</w:t>
            </w:r>
            <w:r w:rsidRPr="00AE4240">
              <w:rPr>
                <w:rFonts w:eastAsia="Liberation Serif"/>
                <w:color w:val="000000"/>
              </w:rPr>
              <w:t xml:space="preserve"> </w:t>
            </w:r>
            <w:r w:rsidRPr="00AE4240">
              <w:rPr>
                <w:color w:val="000000"/>
              </w:rPr>
              <w:t>п/п</w:t>
            </w:r>
          </w:p>
        </w:tc>
        <w:tc>
          <w:tcPr>
            <w:tcW w:w="2954" w:type="dxa"/>
            <w:tcBorders>
              <w:top w:val="single" w:sz="4" w:space="0" w:color="000000"/>
              <w:left w:val="single" w:sz="4" w:space="0" w:color="000000"/>
              <w:bottom w:val="single" w:sz="4" w:space="0" w:color="000000"/>
              <w:right w:val="nil"/>
            </w:tcBorders>
          </w:tcPr>
          <w:p w14:paraId="073B5C9C" w14:textId="77777777" w:rsidR="007637DC" w:rsidRPr="00AE4240" w:rsidRDefault="007637DC" w:rsidP="0048686F">
            <w:pPr>
              <w:pStyle w:val="aff0"/>
              <w:snapToGrid w:val="0"/>
              <w:jc w:val="center"/>
              <w:rPr>
                <w:color w:val="000000"/>
              </w:rPr>
            </w:pPr>
          </w:p>
        </w:tc>
        <w:tc>
          <w:tcPr>
            <w:tcW w:w="1157" w:type="dxa"/>
            <w:tcBorders>
              <w:top w:val="single" w:sz="4" w:space="0" w:color="000000"/>
              <w:left w:val="single" w:sz="4" w:space="0" w:color="000000"/>
              <w:bottom w:val="single" w:sz="4" w:space="0" w:color="000000"/>
              <w:right w:val="nil"/>
            </w:tcBorders>
            <w:hideMark/>
          </w:tcPr>
          <w:p w14:paraId="0B5C8EE9" w14:textId="77777777" w:rsidR="007637DC" w:rsidRPr="00AE4240" w:rsidRDefault="007637DC" w:rsidP="0048686F">
            <w:pPr>
              <w:pStyle w:val="aff0"/>
              <w:jc w:val="center"/>
            </w:pPr>
            <w:r w:rsidRPr="00AE4240">
              <w:rPr>
                <w:color w:val="000000"/>
              </w:rPr>
              <w:t>Холодная вода</w:t>
            </w:r>
          </w:p>
        </w:tc>
        <w:tc>
          <w:tcPr>
            <w:tcW w:w="992" w:type="dxa"/>
            <w:tcBorders>
              <w:top w:val="single" w:sz="4" w:space="0" w:color="000000"/>
              <w:left w:val="single" w:sz="4" w:space="0" w:color="000000"/>
              <w:bottom w:val="single" w:sz="4" w:space="0" w:color="000000"/>
              <w:right w:val="nil"/>
            </w:tcBorders>
            <w:hideMark/>
          </w:tcPr>
          <w:p w14:paraId="78E349FF" w14:textId="77777777" w:rsidR="007637DC" w:rsidRPr="00AE4240" w:rsidRDefault="007637DC" w:rsidP="0048686F">
            <w:pPr>
              <w:pStyle w:val="aff0"/>
              <w:jc w:val="center"/>
            </w:pPr>
            <w:r w:rsidRPr="00AE4240">
              <w:rPr>
                <w:color w:val="000000"/>
              </w:rPr>
              <w:t>Горячая вода</w:t>
            </w:r>
          </w:p>
        </w:tc>
        <w:tc>
          <w:tcPr>
            <w:tcW w:w="1336" w:type="dxa"/>
            <w:tcBorders>
              <w:top w:val="single" w:sz="4" w:space="0" w:color="000000"/>
              <w:left w:val="single" w:sz="4" w:space="0" w:color="000000"/>
              <w:bottom w:val="single" w:sz="4" w:space="0" w:color="000000"/>
              <w:right w:val="nil"/>
            </w:tcBorders>
            <w:hideMark/>
          </w:tcPr>
          <w:p w14:paraId="429AB52C" w14:textId="77777777" w:rsidR="007637DC" w:rsidRPr="00AE4240" w:rsidRDefault="007637DC" w:rsidP="0048686F">
            <w:pPr>
              <w:pStyle w:val="aff0"/>
              <w:jc w:val="center"/>
            </w:pPr>
            <w:r w:rsidRPr="00AE4240">
              <w:rPr>
                <w:color w:val="000000"/>
              </w:rPr>
              <w:t>отопление</w:t>
            </w:r>
          </w:p>
        </w:tc>
        <w:tc>
          <w:tcPr>
            <w:tcW w:w="1336" w:type="dxa"/>
            <w:tcBorders>
              <w:top w:val="single" w:sz="4" w:space="0" w:color="000000"/>
              <w:left w:val="single" w:sz="4" w:space="0" w:color="000000"/>
              <w:bottom w:val="single" w:sz="4" w:space="0" w:color="000000"/>
              <w:right w:val="nil"/>
            </w:tcBorders>
            <w:hideMark/>
          </w:tcPr>
          <w:p w14:paraId="44252470" w14:textId="77777777" w:rsidR="007637DC" w:rsidRPr="00AE4240" w:rsidRDefault="007637DC" w:rsidP="0048686F">
            <w:pPr>
              <w:pStyle w:val="aff0"/>
              <w:jc w:val="center"/>
            </w:pPr>
            <w:r w:rsidRPr="00AE4240">
              <w:rPr>
                <w:color w:val="000000"/>
              </w:rPr>
              <w:t>Электрическая энергия</w:t>
            </w:r>
          </w:p>
        </w:tc>
        <w:tc>
          <w:tcPr>
            <w:tcW w:w="849" w:type="dxa"/>
            <w:tcBorders>
              <w:top w:val="single" w:sz="4" w:space="0" w:color="000000"/>
              <w:left w:val="single" w:sz="4" w:space="0" w:color="000000"/>
              <w:bottom w:val="single" w:sz="4" w:space="0" w:color="000000"/>
              <w:right w:val="single" w:sz="4" w:space="0" w:color="000000"/>
            </w:tcBorders>
            <w:hideMark/>
          </w:tcPr>
          <w:p w14:paraId="5FF3B327" w14:textId="77777777" w:rsidR="007637DC" w:rsidRPr="00AE4240" w:rsidRDefault="007637DC" w:rsidP="0048686F">
            <w:pPr>
              <w:pStyle w:val="aff0"/>
              <w:jc w:val="center"/>
            </w:pPr>
            <w:r w:rsidRPr="00AE4240">
              <w:rPr>
                <w:color w:val="000000"/>
              </w:rPr>
              <w:t>Газ</w:t>
            </w:r>
          </w:p>
        </w:tc>
      </w:tr>
      <w:tr w:rsidR="007637DC" w:rsidRPr="00AE4240" w14:paraId="3AE8AB33" w14:textId="77777777" w:rsidTr="0048686F">
        <w:tc>
          <w:tcPr>
            <w:tcW w:w="732" w:type="dxa"/>
            <w:tcBorders>
              <w:top w:val="nil"/>
              <w:left w:val="single" w:sz="4" w:space="0" w:color="000000"/>
              <w:bottom w:val="single" w:sz="4" w:space="0" w:color="000000"/>
              <w:right w:val="nil"/>
            </w:tcBorders>
            <w:hideMark/>
          </w:tcPr>
          <w:p w14:paraId="0948EACB" w14:textId="77777777" w:rsidR="007637DC" w:rsidRPr="00AE4240" w:rsidRDefault="007637DC" w:rsidP="0048686F">
            <w:pPr>
              <w:pStyle w:val="aff0"/>
              <w:jc w:val="center"/>
            </w:pPr>
            <w:r w:rsidRPr="00AE4240">
              <w:rPr>
                <w:color w:val="000000"/>
              </w:rPr>
              <w:t>1</w:t>
            </w:r>
          </w:p>
        </w:tc>
        <w:tc>
          <w:tcPr>
            <w:tcW w:w="2954" w:type="dxa"/>
            <w:tcBorders>
              <w:top w:val="nil"/>
              <w:left w:val="single" w:sz="4" w:space="0" w:color="000000"/>
              <w:bottom w:val="single" w:sz="4" w:space="0" w:color="000000"/>
              <w:right w:val="nil"/>
            </w:tcBorders>
            <w:hideMark/>
          </w:tcPr>
          <w:p w14:paraId="4D642B1D" w14:textId="77777777" w:rsidR="007637DC" w:rsidRPr="00AE4240" w:rsidRDefault="007637DC" w:rsidP="0048686F">
            <w:pPr>
              <w:pStyle w:val="aff0"/>
            </w:pPr>
            <w:r w:rsidRPr="00AE4240">
              <w:rPr>
                <w:color w:val="000000"/>
              </w:rPr>
              <w:t>В бюджетной сфере (объектов)</w:t>
            </w:r>
          </w:p>
        </w:tc>
        <w:tc>
          <w:tcPr>
            <w:tcW w:w="1157" w:type="dxa"/>
            <w:tcBorders>
              <w:top w:val="nil"/>
              <w:left w:val="single" w:sz="4" w:space="0" w:color="000000"/>
              <w:bottom w:val="single" w:sz="4" w:space="0" w:color="000000"/>
              <w:right w:val="nil"/>
            </w:tcBorders>
            <w:hideMark/>
          </w:tcPr>
          <w:p w14:paraId="16D6C850" w14:textId="77777777" w:rsidR="007637DC" w:rsidRPr="00AE4240" w:rsidRDefault="007637DC" w:rsidP="0048686F">
            <w:pPr>
              <w:pStyle w:val="aff0"/>
              <w:jc w:val="center"/>
            </w:pPr>
            <w:r w:rsidRPr="00AE4240">
              <w:rPr>
                <w:color w:val="000000"/>
              </w:rPr>
              <w:t>126</w:t>
            </w:r>
          </w:p>
        </w:tc>
        <w:tc>
          <w:tcPr>
            <w:tcW w:w="992" w:type="dxa"/>
            <w:tcBorders>
              <w:top w:val="nil"/>
              <w:left w:val="single" w:sz="4" w:space="0" w:color="000000"/>
              <w:bottom w:val="single" w:sz="4" w:space="0" w:color="000000"/>
              <w:right w:val="nil"/>
            </w:tcBorders>
            <w:hideMark/>
          </w:tcPr>
          <w:p w14:paraId="48CF5132" w14:textId="77777777" w:rsidR="007637DC" w:rsidRPr="00AE4240" w:rsidRDefault="007637DC" w:rsidP="0048686F">
            <w:pPr>
              <w:pStyle w:val="aff0"/>
              <w:jc w:val="center"/>
            </w:pPr>
            <w:r w:rsidRPr="00AE4240">
              <w:rPr>
                <w:color w:val="000000"/>
              </w:rPr>
              <w:t>29</w:t>
            </w:r>
          </w:p>
        </w:tc>
        <w:tc>
          <w:tcPr>
            <w:tcW w:w="1336" w:type="dxa"/>
            <w:tcBorders>
              <w:top w:val="nil"/>
              <w:left w:val="single" w:sz="4" w:space="0" w:color="000000"/>
              <w:bottom w:val="single" w:sz="4" w:space="0" w:color="000000"/>
              <w:right w:val="nil"/>
            </w:tcBorders>
            <w:hideMark/>
          </w:tcPr>
          <w:p w14:paraId="546AC47A" w14:textId="77777777" w:rsidR="007637DC" w:rsidRPr="00AE4240" w:rsidRDefault="007637DC" w:rsidP="0048686F">
            <w:pPr>
              <w:pStyle w:val="aff0"/>
              <w:jc w:val="center"/>
            </w:pPr>
            <w:r w:rsidRPr="00AE4240">
              <w:rPr>
                <w:color w:val="000000"/>
              </w:rPr>
              <w:t>79</w:t>
            </w:r>
          </w:p>
        </w:tc>
        <w:tc>
          <w:tcPr>
            <w:tcW w:w="1336" w:type="dxa"/>
            <w:tcBorders>
              <w:top w:val="nil"/>
              <w:left w:val="single" w:sz="4" w:space="0" w:color="000000"/>
              <w:bottom w:val="single" w:sz="4" w:space="0" w:color="000000"/>
              <w:right w:val="nil"/>
            </w:tcBorders>
            <w:hideMark/>
          </w:tcPr>
          <w:p w14:paraId="1F0069F1" w14:textId="77777777" w:rsidR="007637DC" w:rsidRPr="00AE4240" w:rsidRDefault="007637DC" w:rsidP="0048686F">
            <w:pPr>
              <w:pStyle w:val="aff0"/>
              <w:jc w:val="center"/>
            </w:pPr>
            <w:r w:rsidRPr="00AE4240">
              <w:rPr>
                <w:color w:val="000000"/>
              </w:rPr>
              <w:t>254</w:t>
            </w:r>
          </w:p>
        </w:tc>
        <w:tc>
          <w:tcPr>
            <w:tcW w:w="849" w:type="dxa"/>
            <w:tcBorders>
              <w:top w:val="nil"/>
              <w:left w:val="single" w:sz="4" w:space="0" w:color="000000"/>
              <w:bottom w:val="single" w:sz="4" w:space="0" w:color="000000"/>
              <w:right w:val="single" w:sz="4" w:space="0" w:color="000000"/>
            </w:tcBorders>
            <w:hideMark/>
          </w:tcPr>
          <w:p w14:paraId="6DED126C" w14:textId="77777777" w:rsidR="007637DC" w:rsidRPr="00AE4240" w:rsidRDefault="007637DC" w:rsidP="0048686F">
            <w:pPr>
              <w:pStyle w:val="aff0"/>
              <w:jc w:val="center"/>
            </w:pPr>
            <w:r w:rsidRPr="00AE4240">
              <w:rPr>
                <w:color w:val="000000"/>
              </w:rPr>
              <w:t>28</w:t>
            </w:r>
          </w:p>
        </w:tc>
      </w:tr>
      <w:tr w:rsidR="007637DC" w:rsidRPr="00AE4240" w14:paraId="14EB0333" w14:textId="77777777" w:rsidTr="0048686F">
        <w:tc>
          <w:tcPr>
            <w:tcW w:w="732" w:type="dxa"/>
            <w:vMerge w:val="restart"/>
            <w:tcBorders>
              <w:top w:val="nil"/>
              <w:left w:val="single" w:sz="4" w:space="0" w:color="000000"/>
              <w:bottom w:val="single" w:sz="4" w:space="0" w:color="000000"/>
              <w:right w:val="nil"/>
            </w:tcBorders>
            <w:hideMark/>
          </w:tcPr>
          <w:p w14:paraId="0AFCA802" w14:textId="77777777" w:rsidR="007637DC" w:rsidRPr="00AE4240" w:rsidRDefault="007637DC" w:rsidP="0048686F">
            <w:pPr>
              <w:pStyle w:val="aff0"/>
              <w:jc w:val="center"/>
            </w:pPr>
            <w:r w:rsidRPr="00AE4240">
              <w:rPr>
                <w:color w:val="000000"/>
              </w:rPr>
              <w:t>2</w:t>
            </w:r>
          </w:p>
        </w:tc>
        <w:tc>
          <w:tcPr>
            <w:tcW w:w="2954" w:type="dxa"/>
            <w:tcBorders>
              <w:top w:val="nil"/>
              <w:left w:val="single" w:sz="4" w:space="0" w:color="000000"/>
              <w:bottom w:val="single" w:sz="4" w:space="0" w:color="000000"/>
              <w:right w:val="nil"/>
            </w:tcBorders>
            <w:hideMark/>
          </w:tcPr>
          <w:p w14:paraId="19C61E75" w14:textId="77777777" w:rsidR="007637DC" w:rsidRPr="00AE4240" w:rsidRDefault="007637DC" w:rsidP="0048686F">
            <w:pPr>
              <w:pStyle w:val="aff0"/>
            </w:pPr>
            <w:r w:rsidRPr="00AE4240">
              <w:rPr>
                <w:color w:val="000000"/>
              </w:rPr>
              <w:t>В жилищном фонде:</w:t>
            </w:r>
          </w:p>
        </w:tc>
        <w:tc>
          <w:tcPr>
            <w:tcW w:w="1157" w:type="dxa"/>
            <w:tcBorders>
              <w:top w:val="nil"/>
              <w:left w:val="single" w:sz="4" w:space="0" w:color="000000"/>
              <w:bottom w:val="single" w:sz="4" w:space="0" w:color="000000"/>
              <w:right w:val="nil"/>
            </w:tcBorders>
          </w:tcPr>
          <w:p w14:paraId="608B3E27" w14:textId="77777777" w:rsidR="007637DC" w:rsidRPr="00AE4240" w:rsidRDefault="007637DC" w:rsidP="0048686F">
            <w:pPr>
              <w:pStyle w:val="aff0"/>
              <w:snapToGrid w:val="0"/>
              <w:jc w:val="center"/>
              <w:rPr>
                <w:color w:val="000000"/>
              </w:rPr>
            </w:pPr>
          </w:p>
        </w:tc>
        <w:tc>
          <w:tcPr>
            <w:tcW w:w="992" w:type="dxa"/>
            <w:tcBorders>
              <w:top w:val="nil"/>
              <w:left w:val="single" w:sz="4" w:space="0" w:color="000000"/>
              <w:bottom w:val="single" w:sz="4" w:space="0" w:color="000000"/>
              <w:right w:val="nil"/>
            </w:tcBorders>
          </w:tcPr>
          <w:p w14:paraId="58DC3B3A" w14:textId="77777777" w:rsidR="007637DC" w:rsidRPr="00AE4240" w:rsidRDefault="007637DC" w:rsidP="0048686F">
            <w:pPr>
              <w:pStyle w:val="aff0"/>
              <w:snapToGrid w:val="0"/>
              <w:jc w:val="center"/>
              <w:rPr>
                <w:color w:val="000000"/>
              </w:rPr>
            </w:pPr>
          </w:p>
        </w:tc>
        <w:tc>
          <w:tcPr>
            <w:tcW w:w="1336" w:type="dxa"/>
            <w:tcBorders>
              <w:top w:val="nil"/>
              <w:left w:val="single" w:sz="4" w:space="0" w:color="000000"/>
              <w:bottom w:val="single" w:sz="4" w:space="0" w:color="000000"/>
              <w:right w:val="nil"/>
            </w:tcBorders>
          </w:tcPr>
          <w:p w14:paraId="13D910D7" w14:textId="77777777" w:rsidR="007637DC" w:rsidRPr="00AE4240" w:rsidRDefault="007637DC" w:rsidP="0048686F">
            <w:pPr>
              <w:pStyle w:val="aff0"/>
              <w:snapToGrid w:val="0"/>
              <w:jc w:val="center"/>
              <w:rPr>
                <w:color w:val="000000"/>
              </w:rPr>
            </w:pPr>
          </w:p>
        </w:tc>
        <w:tc>
          <w:tcPr>
            <w:tcW w:w="1336" w:type="dxa"/>
            <w:tcBorders>
              <w:top w:val="nil"/>
              <w:left w:val="single" w:sz="4" w:space="0" w:color="000000"/>
              <w:bottom w:val="single" w:sz="4" w:space="0" w:color="000000"/>
              <w:right w:val="nil"/>
            </w:tcBorders>
          </w:tcPr>
          <w:p w14:paraId="0967C9BF" w14:textId="77777777" w:rsidR="007637DC" w:rsidRPr="00AE4240" w:rsidRDefault="007637DC" w:rsidP="0048686F">
            <w:pPr>
              <w:pStyle w:val="aff0"/>
              <w:snapToGrid w:val="0"/>
              <w:jc w:val="center"/>
              <w:rPr>
                <w:color w:val="000000"/>
              </w:rPr>
            </w:pPr>
          </w:p>
        </w:tc>
        <w:tc>
          <w:tcPr>
            <w:tcW w:w="849" w:type="dxa"/>
            <w:tcBorders>
              <w:top w:val="nil"/>
              <w:left w:val="single" w:sz="4" w:space="0" w:color="000000"/>
              <w:bottom w:val="single" w:sz="4" w:space="0" w:color="000000"/>
              <w:right w:val="single" w:sz="4" w:space="0" w:color="000000"/>
            </w:tcBorders>
          </w:tcPr>
          <w:p w14:paraId="6DB35C5B" w14:textId="77777777" w:rsidR="007637DC" w:rsidRPr="00AE4240" w:rsidRDefault="007637DC" w:rsidP="0048686F">
            <w:pPr>
              <w:pStyle w:val="aff0"/>
              <w:snapToGrid w:val="0"/>
              <w:jc w:val="center"/>
              <w:rPr>
                <w:color w:val="000000"/>
              </w:rPr>
            </w:pPr>
          </w:p>
        </w:tc>
      </w:tr>
      <w:tr w:rsidR="007637DC" w:rsidRPr="00AE4240" w14:paraId="080423DA" w14:textId="77777777" w:rsidTr="0048686F">
        <w:tc>
          <w:tcPr>
            <w:tcW w:w="732" w:type="dxa"/>
            <w:vMerge/>
            <w:tcBorders>
              <w:top w:val="nil"/>
              <w:left w:val="single" w:sz="4" w:space="0" w:color="000000"/>
              <w:bottom w:val="single" w:sz="4" w:space="0" w:color="000000"/>
              <w:right w:val="nil"/>
            </w:tcBorders>
            <w:vAlign w:val="center"/>
            <w:hideMark/>
          </w:tcPr>
          <w:p w14:paraId="16E683FC" w14:textId="77777777" w:rsidR="007637DC" w:rsidRPr="00AE4240" w:rsidRDefault="007637DC" w:rsidP="0048686F">
            <w:pPr>
              <w:rPr>
                <w:lang w:eastAsia="zh-CN"/>
              </w:rPr>
            </w:pPr>
          </w:p>
        </w:tc>
        <w:tc>
          <w:tcPr>
            <w:tcW w:w="2954" w:type="dxa"/>
            <w:tcBorders>
              <w:top w:val="nil"/>
              <w:left w:val="single" w:sz="4" w:space="0" w:color="000000"/>
              <w:bottom w:val="single" w:sz="4" w:space="0" w:color="000000"/>
              <w:right w:val="nil"/>
            </w:tcBorders>
            <w:hideMark/>
          </w:tcPr>
          <w:p w14:paraId="246226D3" w14:textId="77777777" w:rsidR="007637DC" w:rsidRPr="00AE4240" w:rsidRDefault="007637DC" w:rsidP="0048686F">
            <w:pPr>
              <w:pStyle w:val="aff0"/>
            </w:pPr>
            <w:r w:rsidRPr="00AE4240">
              <w:rPr>
                <w:color w:val="000000"/>
              </w:rPr>
              <w:t>Многоквартирные дома</w:t>
            </w:r>
          </w:p>
        </w:tc>
        <w:tc>
          <w:tcPr>
            <w:tcW w:w="1157" w:type="dxa"/>
            <w:tcBorders>
              <w:top w:val="nil"/>
              <w:left w:val="single" w:sz="4" w:space="0" w:color="000000"/>
              <w:bottom w:val="single" w:sz="4" w:space="0" w:color="000000"/>
              <w:right w:val="nil"/>
            </w:tcBorders>
          </w:tcPr>
          <w:p w14:paraId="6478430B" w14:textId="77777777" w:rsidR="007637DC" w:rsidRPr="00AE4240" w:rsidRDefault="007637DC" w:rsidP="0048686F">
            <w:pPr>
              <w:pStyle w:val="aff0"/>
              <w:snapToGrid w:val="0"/>
              <w:jc w:val="center"/>
              <w:rPr>
                <w:color w:val="000000"/>
              </w:rPr>
            </w:pPr>
          </w:p>
        </w:tc>
        <w:tc>
          <w:tcPr>
            <w:tcW w:w="992" w:type="dxa"/>
            <w:tcBorders>
              <w:top w:val="nil"/>
              <w:left w:val="single" w:sz="4" w:space="0" w:color="000000"/>
              <w:bottom w:val="single" w:sz="4" w:space="0" w:color="000000"/>
              <w:right w:val="nil"/>
            </w:tcBorders>
          </w:tcPr>
          <w:p w14:paraId="74B0E764" w14:textId="77777777" w:rsidR="007637DC" w:rsidRPr="00AE4240" w:rsidRDefault="007637DC" w:rsidP="0048686F">
            <w:pPr>
              <w:pStyle w:val="aff0"/>
              <w:snapToGrid w:val="0"/>
              <w:jc w:val="center"/>
              <w:rPr>
                <w:color w:val="000000"/>
              </w:rPr>
            </w:pPr>
          </w:p>
        </w:tc>
        <w:tc>
          <w:tcPr>
            <w:tcW w:w="1336" w:type="dxa"/>
            <w:tcBorders>
              <w:top w:val="nil"/>
              <w:left w:val="single" w:sz="4" w:space="0" w:color="000000"/>
              <w:bottom w:val="single" w:sz="4" w:space="0" w:color="000000"/>
              <w:right w:val="nil"/>
            </w:tcBorders>
          </w:tcPr>
          <w:p w14:paraId="41A9E4D5" w14:textId="77777777" w:rsidR="007637DC" w:rsidRPr="00AE4240" w:rsidRDefault="007637DC" w:rsidP="0048686F">
            <w:pPr>
              <w:pStyle w:val="aff0"/>
              <w:snapToGrid w:val="0"/>
              <w:jc w:val="center"/>
              <w:rPr>
                <w:color w:val="000000"/>
              </w:rPr>
            </w:pPr>
          </w:p>
        </w:tc>
        <w:tc>
          <w:tcPr>
            <w:tcW w:w="1336" w:type="dxa"/>
            <w:tcBorders>
              <w:top w:val="nil"/>
              <w:left w:val="single" w:sz="4" w:space="0" w:color="000000"/>
              <w:bottom w:val="single" w:sz="4" w:space="0" w:color="000000"/>
              <w:right w:val="nil"/>
            </w:tcBorders>
          </w:tcPr>
          <w:p w14:paraId="2DBCA2CF" w14:textId="77777777" w:rsidR="007637DC" w:rsidRPr="00AE4240" w:rsidRDefault="007637DC" w:rsidP="0048686F">
            <w:pPr>
              <w:pStyle w:val="aff0"/>
              <w:snapToGrid w:val="0"/>
              <w:jc w:val="center"/>
              <w:rPr>
                <w:color w:val="000000"/>
              </w:rPr>
            </w:pPr>
          </w:p>
        </w:tc>
        <w:tc>
          <w:tcPr>
            <w:tcW w:w="849" w:type="dxa"/>
            <w:tcBorders>
              <w:top w:val="nil"/>
              <w:left w:val="single" w:sz="4" w:space="0" w:color="000000"/>
              <w:bottom w:val="single" w:sz="4" w:space="0" w:color="000000"/>
              <w:right w:val="single" w:sz="4" w:space="0" w:color="000000"/>
            </w:tcBorders>
          </w:tcPr>
          <w:p w14:paraId="38BEBA76" w14:textId="77777777" w:rsidR="007637DC" w:rsidRPr="00AE4240" w:rsidRDefault="007637DC" w:rsidP="0048686F">
            <w:pPr>
              <w:pStyle w:val="aff0"/>
              <w:snapToGrid w:val="0"/>
              <w:jc w:val="center"/>
              <w:rPr>
                <w:color w:val="000000"/>
              </w:rPr>
            </w:pPr>
          </w:p>
        </w:tc>
      </w:tr>
      <w:tr w:rsidR="007637DC" w:rsidRPr="00AE4240" w14:paraId="3F5ACB97" w14:textId="77777777" w:rsidTr="0048686F">
        <w:tc>
          <w:tcPr>
            <w:tcW w:w="732" w:type="dxa"/>
            <w:vMerge/>
            <w:tcBorders>
              <w:top w:val="nil"/>
              <w:left w:val="single" w:sz="4" w:space="0" w:color="000000"/>
              <w:bottom w:val="single" w:sz="4" w:space="0" w:color="000000"/>
              <w:right w:val="nil"/>
            </w:tcBorders>
            <w:vAlign w:val="center"/>
            <w:hideMark/>
          </w:tcPr>
          <w:p w14:paraId="21E013A6" w14:textId="77777777" w:rsidR="007637DC" w:rsidRPr="00AE4240" w:rsidRDefault="007637DC" w:rsidP="0048686F">
            <w:pPr>
              <w:rPr>
                <w:lang w:eastAsia="zh-CN"/>
              </w:rPr>
            </w:pPr>
          </w:p>
        </w:tc>
        <w:tc>
          <w:tcPr>
            <w:tcW w:w="2954" w:type="dxa"/>
            <w:tcBorders>
              <w:top w:val="nil"/>
              <w:left w:val="single" w:sz="4" w:space="0" w:color="000000"/>
              <w:bottom w:val="single" w:sz="4" w:space="0" w:color="000000"/>
              <w:right w:val="nil"/>
            </w:tcBorders>
            <w:hideMark/>
          </w:tcPr>
          <w:p w14:paraId="2C5E9CA6" w14:textId="77777777" w:rsidR="007637DC" w:rsidRPr="00AE4240" w:rsidRDefault="007637DC" w:rsidP="0048686F">
            <w:pPr>
              <w:pStyle w:val="aff0"/>
            </w:pPr>
            <w:r w:rsidRPr="00AE4240">
              <w:rPr>
                <w:color w:val="000000"/>
              </w:rPr>
              <w:t>Общедомовые приборы учета (домов)</w:t>
            </w:r>
          </w:p>
        </w:tc>
        <w:tc>
          <w:tcPr>
            <w:tcW w:w="1157" w:type="dxa"/>
            <w:tcBorders>
              <w:top w:val="nil"/>
              <w:left w:val="single" w:sz="4" w:space="0" w:color="000000"/>
              <w:bottom w:val="single" w:sz="4" w:space="0" w:color="000000"/>
              <w:right w:val="nil"/>
            </w:tcBorders>
            <w:hideMark/>
          </w:tcPr>
          <w:p w14:paraId="44AC61DF" w14:textId="77777777" w:rsidR="007637DC" w:rsidRPr="00AE4240" w:rsidRDefault="007637DC" w:rsidP="0048686F">
            <w:pPr>
              <w:pStyle w:val="aff0"/>
              <w:jc w:val="center"/>
            </w:pPr>
            <w:r w:rsidRPr="00AE4240">
              <w:rPr>
                <w:color w:val="000000"/>
              </w:rPr>
              <w:t>53</w:t>
            </w:r>
          </w:p>
        </w:tc>
        <w:tc>
          <w:tcPr>
            <w:tcW w:w="992" w:type="dxa"/>
            <w:tcBorders>
              <w:top w:val="nil"/>
              <w:left w:val="single" w:sz="4" w:space="0" w:color="000000"/>
              <w:bottom w:val="single" w:sz="4" w:space="0" w:color="000000"/>
              <w:right w:val="nil"/>
            </w:tcBorders>
            <w:hideMark/>
          </w:tcPr>
          <w:p w14:paraId="2433927D" w14:textId="77777777" w:rsidR="007637DC" w:rsidRPr="00AE4240" w:rsidRDefault="007637DC" w:rsidP="0048686F">
            <w:pPr>
              <w:pStyle w:val="aff0"/>
              <w:snapToGrid w:val="0"/>
              <w:jc w:val="center"/>
            </w:pPr>
            <w:r w:rsidRPr="00AE4240">
              <w:rPr>
                <w:color w:val="000000"/>
              </w:rPr>
              <w:t>0</w:t>
            </w:r>
          </w:p>
        </w:tc>
        <w:tc>
          <w:tcPr>
            <w:tcW w:w="1336" w:type="dxa"/>
            <w:tcBorders>
              <w:top w:val="nil"/>
              <w:left w:val="single" w:sz="4" w:space="0" w:color="000000"/>
              <w:bottom w:val="single" w:sz="4" w:space="0" w:color="000000"/>
              <w:right w:val="nil"/>
            </w:tcBorders>
            <w:hideMark/>
          </w:tcPr>
          <w:p w14:paraId="69877D28" w14:textId="77777777" w:rsidR="007637DC" w:rsidRPr="00AE4240" w:rsidRDefault="007637DC" w:rsidP="0048686F">
            <w:pPr>
              <w:pStyle w:val="aff0"/>
              <w:snapToGrid w:val="0"/>
              <w:jc w:val="center"/>
            </w:pPr>
            <w:r w:rsidRPr="00AE4240">
              <w:rPr>
                <w:color w:val="000000"/>
              </w:rPr>
              <w:t>167</w:t>
            </w:r>
          </w:p>
        </w:tc>
        <w:tc>
          <w:tcPr>
            <w:tcW w:w="1336" w:type="dxa"/>
            <w:tcBorders>
              <w:top w:val="nil"/>
              <w:left w:val="single" w:sz="4" w:space="0" w:color="000000"/>
              <w:bottom w:val="single" w:sz="4" w:space="0" w:color="000000"/>
              <w:right w:val="nil"/>
            </w:tcBorders>
            <w:hideMark/>
          </w:tcPr>
          <w:p w14:paraId="0DD946C5" w14:textId="77777777" w:rsidR="007637DC" w:rsidRPr="00AE4240" w:rsidRDefault="007637DC" w:rsidP="0048686F">
            <w:pPr>
              <w:pStyle w:val="aff0"/>
              <w:snapToGrid w:val="0"/>
              <w:jc w:val="center"/>
            </w:pPr>
            <w:r w:rsidRPr="00AE4240">
              <w:rPr>
                <w:color w:val="000000"/>
              </w:rPr>
              <w:t>372</w:t>
            </w:r>
          </w:p>
        </w:tc>
        <w:tc>
          <w:tcPr>
            <w:tcW w:w="849" w:type="dxa"/>
            <w:tcBorders>
              <w:top w:val="nil"/>
              <w:left w:val="single" w:sz="4" w:space="0" w:color="000000"/>
              <w:bottom w:val="single" w:sz="4" w:space="0" w:color="000000"/>
              <w:right w:val="single" w:sz="4" w:space="0" w:color="000000"/>
            </w:tcBorders>
            <w:hideMark/>
          </w:tcPr>
          <w:p w14:paraId="637CA1DF" w14:textId="77777777" w:rsidR="007637DC" w:rsidRPr="00AE4240" w:rsidRDefault="007637DC" w:rsidP="0048686F">
            <w:pPr>
              <w:pStyle w:val="aff0"/>
              <w:snapToGrid w:val="0"/>
              <w:jc w:val="center"/>
            </w:pPr>
            <w:r w:rsidRPr="00AE4240">
              <w:rPr>
                <w:color w:val="000000"/>
              </w:rPr>
              <w:t>0</w:t>
            </w:r>
          </w:p>
        </w:tc>
      </w:tr>
      <w:tr w:rsidR="007637DC" w:rsidRPr="00AE4240" w14:paraId="10E6FEFC" w14:textId="77777777" w:rsidTr="0048686F">
        <w:tc>
          <w:tcPr>
            <w:tcW w:w="732" w:type="dxa"/>
            <w:vMerge/>
            <w:tcBorders>
              <w:top w:val="nil"/>
              <w:left w:val="single" w:sz="4" w:space="0" w:color="000000"/>
              <w:bottom w:val="single" w:sz="4" w:space="0" w:color="000000"/>
              <w:right w:val="nil"/>
            </w:tcBorders>
            <w:vAlign w:val="center"/>
            <w:hideMark/>
          </w:tcPr>
          <w:p w14:paraId="1941490F" w14:textId="77777777" w:rsidR="007637DC" w:rsidRPr="00AE4240" w:rsidRDefault="007637DC" w:rsidP="0048686F">
            <w:pPr>
              <w:rPr>
                <w:lang w:eastAsia="zh-CN"/>
              </w:rPr>
            </w:pPr>
          </w:p>
        </w:tc>
        <w:tc>
          <w:tcPr>
            <w:tcW w:w="2954" w:type="dxa"/>
            <w:tcBorders>
              <w:top w:val="nil"/>
              <w:left w:val="single" w:sz="4" w:space="0" w:color="000000"/>
              <w:bottom w:val="single" w:sz="4" w:space="0" w:color="000000"/>
              <w:right w:val="nil"/>
            </w:tcBorders>
            <w:hideMark/>
          </w:tcPr>
          <w:p w14:paraId="789C78D2" w14:textId="77777777" w:rsidR="007637DC" w:rsidRPr="00AE4240" w:rsidRDefault="007637DC" w:rsidP="0048686F">
            <w:pPr>
              <w:pStyle w:val="aff0"/>
            </w:pPr>
            <w:r w:rsidRPr="00AE4240">
              <w:rPr>
                <w:color w:val="000000"/>
              </w:rPr>
              <w:t>Жилые (нежилые) помещения в многоквартирных домах (квартир)</w:t>
            </w:r>
          </w:p>
        </w:tc>
        <w:tc>
          <w:tcPr>
            <w:tcW w:w="1157" w:type="dxa"/>
            <w:tcBorders>
              <w:top w:val="nil"/>
              <w:left w:val="single" w:sz="4" w:space="0" w:color="000000"/>
              <w:bottom w:val="single" w:sz="4" w:space="0" w:color="000000"/>
              <w:right w:val="nil"/>
            </w:tcBorders>
            <w:hideMark/>
          </w:tcPr>
          <w:p w14:paraId="25D40F38" w14:textId="77777777" w:rsidR="007637DC" w:rsidRPr="00AE4240" w:rsidRDefault="007637DC" w:rsidP="0048686F">
            <w:pPr>
              <w:pStyle w:val="aff0"/>
              <w:snapToGrid w:val="0"/>
              <w:jc w:val="center"/>
            </w:pPr>
            <w:r w:rsidRPr="00AE4240">
              <w:rPr>
                <w:color w:val="000000"/>
              </w:rPr>
              <w:t>16 505</w:t>
            </w:r>
          </w:p>
        </w:tc>
        <w:tc>
          <w:tcPr>
            <w:tcW w:w="992" w:type="dxa"/>
            <w:tcBorders>
              <w:top w:val="nil"/>
              <w:left w:val="single" w:sz="4" w:space="0" w:color="000000"/>
              <w:bottom w:val="single" w:sz="4" w:space="0" w:color="000000"/>
              <w:right w:val="nil"/>
            </w:tcBorders>
            <w:hideMark/>
          </w:tcPr>
          <w:p w14:paraId="5358A5CB" w14:textId="77777777" w:rsidR="007637DC" w:rsidRPr="00AE4240" w:rsidRDefault="007637DC" w:rsidP="0048686F">
            <w:pPr>
              <w:pStyle w:val="aff0"/>
              <w:snapToGrid w:val="0"/>
              <w:jc w:val="center"/>
            </w:pPr>
            <w:r w:rsidRPr="00AE4240">
              <w:rPr>
                <w:color w:val="000000"/>
              </w:rPr>
              <w:t>7 326</w:t>
            </w:r>
          </w:p>
        </w:tc>
        <w:tc>
          <w:tcPr>
            <w:tcW w:w="1336" w:type="dxa"/>
            <w:tcBorders>
              <w:top w:val="nil"/>
              <w:left w:val="single" w:sz="4" w:space="0" w:color="000000"/>
              <w:bottom w:val="single" w:sz="4" w:space="0" w:color="000000"/>
              <w:right w:val="nil"/>
            </w:tcBorders>
            <w:hideMark/>
          </w:tcPr>
          <w:p w14:paraId="0ADD3D68" w14:textId="77777777" w:rsidR="007637DC" w:rsidRPr="00AE4240" w:rsidRDefault="007637DC" w:rsidP="0048686F">
            <w:pPr>
              <w:pStyle w:val="aff0"/>
              <w:snapToGrid w:val="0"/>
              <w:jc w:val="center"/>
            </w:pPr>
            <w:r w:rsidRPr="00AE4240">
              <w:rPr>
                <w:color w:val="000000"/>
              </w:rPr>
              <w:t>15 506</w:t>
            </w:r>
          </w:p>
        </w:tc>
        <w:tc>
          <w:tcPr>
            <w:tcW w:w="1336" w:type="dxa"/>
            <w:tcBorders>
              <w:top w:val="nil"/>
              <w:left w:val="single" w:sz="4" w:space="0" w:color="000000"/>
              <w:bottom w:val="single" w:sz="4" w:space="0" w:color="000000"/>
              <w:right w:val="nil"/>
            </w:tcBorders>
            <w:hideMark/>
          </w:tcPr>
          <w:p w14:paraId="64897E65" w14:textId="77777777" w:rsidR="007637DC" w:rsidRPr="00AE4240" w:rsidRDefault="007637DC" w:rsidP="0048686F">
            <w:pPr>
              <w:pStyle w:val="aff0"/>
              <w:snapToGrid w:val="0"/>
              <w:jc w:val="center"/>
            </w:pPr>
            <w:r w:rsidRPr="00AE4240">
              <w:rPr>
                <w:color w:val="000000"/>
              </w:rPr>
              <w:t>16 505</w:t>
            </w:r>
          </w:p>
        </w:tc>
        <w:tc>
          <w:tcPr>
            <w:tcW w:w="849" w:type="dxa"/>
            <w:tcBorders>
              <w:top w:val="nil"/>
              <w:left w:val="single" w:sz="4" w:space="0" w:color="000000"/>
              <w:bottom w:val="single" w:sz="4" w:space="0" w:color="000000"/>
              <w:right w:val="single" w:sz="4" w:space="0" w:color="000000"/>
            </w:tcBorders>
            <w:hideMark/>
          </w:tcPr>
          <w:p w14:paraId="09C2CAB4" w14:textId="77777777" w:rsidR="007637DC" w:rsidRPr="00AE4240" w:rsidRDefault="007637DC" w:rsidP="0048686F">
            <w:pPr>
              <w:pStyle w:val="aff0"/>
              <w:snapToGrid w:val="0"/>
              <w:jc w:val="center"/>
            </w:pPr>
            <w:r w:rsidRPr="00AE4240">
              <w:rPr>
                <w:color w:val="000000"/>
              </w:rPr>
              <w:t>16 266</w:t>
            </w:r>
          </w:p>
        </w:tc>
      </w:tr>
      <w:tr w:rsidR="007637DC" w:rsidRPr="00AE4240" w14:paraId="65DDED1D" w14:textId="77777777" w:rsidTr="0048686F">
        <w:tc>
          <w:tcPr>
            <w:tcW w:w="732" w:type="dxa"/>
            <w:vMerge/>
            <w:tcBorders>
              <w:top w:val="nil"/>
              <w:left w:val="single" w:sz="4" w:space="0" w:color="000000"/>
              <w:bottom w:val="single" w:sz="4" w:space="0" w:color="000000"/>
              <w:right w:val="nil"/>
            </w:tcBorders>
            <w:vAlign w:val="center"/>
            <w:hideMark/>
          </w:tcPr>
          <w:p w14:paraId="08D0C7BE" w14:textId="77777777" w:rsidR="007637DC" w:rsidRPr="00AE4240" w:rsidRDefault="007637DC" w:rsidP="0048686F">
            <w:pPr>
              <w:rPr>
                <w:lang w:eastAsia="zh-CN"/>
              </w:rPr>
            </w:pPr>
          </w:p>
        </w:tc>
        <w:tc>
          <w:tcPr>
            <w:tcW w:w="2954" w:type="dxa"/>
            <w:tcBorders>
              <w:top w:val="nil"/>
              <w:left w:val="single" w:sz="4" w:space="0" w:color="000000"/>
              <w:bottom w:val="single" w:sz="4" w:space="0" w:color="000000"/>
              <w:right w:val="nil"/>
            </w:tcBorders>
            <w:hideMark/>
          </w:tcPr>
          <w:p w14:paraId="4C8B6E5C" w14:textId="77777777" w:rsidR="007637DC" w:rsidRPr="00AE4240" w:rsidRDefault="007637DC" w:rsidP="0048686F">
            <w:pPr>
              <w:pStyle w:val="aff0"/>
            </w:pPr>
            <w:r w:rsidRPr="00AE4240">
              <w:rPr>
                <w:color w:val="000000"/>
              </w:rPr>
              <w:t>Индивидуально определенные жилые дома</w:t>
            </w:r>
          </w:p>
        </w:tc>
        <w:tc>
          <w:tcPr>
            <w:tcW w:w="1157" w:type="dxa"/>
            <w:tcBorders>
              <w:top w:val="nil"/>
              <w:left w:val="single" w:sz="4" w:space="0" w:color="000000"/>
              <w:bottom w:val="single" w:sz="4" w:space="0" w:color="000000"/>
              <w:right w:val="nil"/>
            </w:tcBorders>
            <w:hideMark/>
          </w:tcPr>
          <w:p w14:paraId="1C158AF4" w14:textId="77777777" w:rsidR="007637DC" w:rsidRPr="00AE4240" w:rsidRDefault="007637DC" w:rsidP="0048686F">
            <w:pPr>
              <w:pStyle w:val="aff0"/>
              <w:snapToGrid w:val="0"/>
              <w:jc w:val="center"/>
            </w:pPr>
            <w:r w:rsidRPr="00AE4240">
              <w:rPr>
                <w:color w:val="000000"/>
              </w:rPr>
              <w:t>11 715</w:t>
            </w:r>
          </w:p>
        </w:tc>
        <w:tc>
          <w:tcPr>
            <w:tcW w:w="992" w:type="dxa"/>
            <w:tcBorders>
              <w:top w:val="nil"/>
              <w:left w:val="single" w:sz="4" w:space="0" w:color="000000"/>
              <w:bottom w:val="single" w:sz="4" w:space="0" w:color="000000"/>
              <w:right w:val="nil"/>
            </w:tcBorders>
            <w:hideMark/>
          </w:tcPr>
          <w:p w14:paraId="018069B8" w14:textId="77777777" w:rsidR="007637DC" w:rsidRPr="00AE4240" w:rsidRDefault="007637DC" w:rsidP="0048686F">
            <w:pPr>
              <w:pStyle w:val="aff0"/>
              <w:snapToGrid w:val="0"/>
              <w:jc w:val="center"/>
            </w:pPr>
            <w:r w:rsidRPr="00AE4240">
              <w:rPr>
                <w:color w:val="000000"/>
              </w:rPr>
              <w:t>0</w:t>
            </w:r>
          </w:p>
        </w:tc>
        <w:tc>
          <w:tcPr>
            <w:tcW w:w="1336" w:type="dxa"/>
            <w:tcBorders>
              <w:top w:val="nil"/>
              <w:left w:val="single" w:sz="4" w:space="0" w:color="000000"/>
              <w:bottom w:val="single" w:sz="4" w:space="0" w:color="000000"/>
              <w:right w:val="nil"/>
            </w:tcBorders>
            <w:hideMark/>
          </w:tcPr>
          <w:p w14:paraId="3664585D" w14:textId="77777777" w:rsidR="007637DC" w:rsidRPr="00AE4240" w:rsidRDefault="007637DC" w:rsidP="0048686F">
            <w:pPr>
              <w:pStyle w:val="aff0"/>
              <w:snapToGrid w:val="0"/>
              <w:jc w:val="center"/>
            </w:pPr>
            <w:r w:rsidRPr="00AE4240">
              <w:rPr>
                <w:color w:val="000000"/>
              </w:rPr>
              <w:t>0</w:t>
            </w:r>
          </w:p>
        </w:tc>
        <w:tc>
          <w:tcPr>
            <w:tcW w:w="1336" w:type="dxa"/>
            <w:tcBorders>
              <w:top w:val="nil"/>
              <w:left w:val="single" w:sz="4" w:space="0" w:color="000000"/>
              <w:bottom w:val="single" w:sz="4" w:space="0" w:color="000000"/>
              <w:right w:val="nil"/>
            </w:tcBorders>
            <w:hideMark/>
          </w:tcPr>
          <w:p w14:paraId="429EBB2F" w14:textId="77777777" w:rsidR="007637DC" w:rsidRPr="00AE4240" w:rsidRDefault="007637DC" w:rsidP="0048686F">
            <w:pPr>
              <w:pStyle w:val="aff0"/>
              <w:snapToGrid w:val="0"/>
              <w:jc w:val="center"/>
            </w:pPr>
            <w:r w:rsidRPr="00AE4240">
              <w:rPr>
                <w:color w:val="000000"/>
              </w:rPr>
              <w:t>26 702</w:t>
            </w:r>
          </w:p>
        </w:tc>
        <w:tc>
          <w:tcPr>
            <w:tcW w:w="849" w:type="dxa"/>
            <w:tcBorders>
              <w:top w:val="nil"/>
              <w:left w:val="single" w:sz="4" w:space="0" w:color="000000"/>
              <w:bottom w:val="single" w:sz="4" w:space="0" w:color="000000"/>
              <w:right w:val="single" w:sz="4" w:space="0" w:color="000000"/>
            </w:tcBorders>
            <w:hideMark/>
          </w:tcPr>
          <w:p w14:paraId="5E7FBF62" w14:textId="77777777" w:rsidR="007637DC" w:rsidRPr="00AE4240" w:rsidRDefault="007637DC" w:rsidP="0048686F">
            <w:pPr>
              <w:pStyle w:val="aff0"/>
              <w:snapToGrid w:val="0"/>
              <w:jc w:val="center"/>
            </w:pPr>
            <w:r w:rsidRPr="00AE4240">
              <w:rPr>
                <w:color w:val="000000"/>
              </w:rPr>
              <w:t>21 780</w:t>
            </w:r>
          </w:p>
        </w:tc>
      </w:tr>
    </w:tbl>
    <w:p w14:paraId="5D38FC4E" w14:textId="77777777" w:rsidR="00206265" w:rsidRPr="00AE4240" w:rsidRDefault="00206265" w:rsidP="00BB684B">
      <w:pPr>
        <w:tabs>
          <w:tab w:val="left" w:pos="540"/>
        </w:tabs>
        <w:jc w:val="both"/>
        <w:rPr>
          <w:sz w:val="20"/>
          <w:szCs w:val="20"/>
        </w:rPr>
      </w:pPr>
    </w:p>
    <w:p w14:paraId="6E3417B5" w14:textId="4854CB37" w:rsidR="00BB684B" w:rsidRPr="00AE4240" w:rsidRDefault="00BB684B" w:rsidP="00BB684B">
      <w:pPr>
        <w:tabs>
          <w:tab w:val="left" w:pos="540"/>
        </w:tabs>
        <w:jc w:val="center"/>
        <w:rPr>
          <w:sz w:val="26"/>
          <w:szCs w:val="26"/>
        </w:rPr>
      </w:pPr>
      <w:r w:rsidRPr="00AE4240">
        <w:rPr>
          <w:sz w:val="26"/>
          <w:szCs w:val="26"/>
        </w:rPr>
        <w:t>Структура потребления энергетических ресурсов на 1</w:t>
      </w:r>
      <w:r w:rsidR="00AA52EE" w:rsidRPr="00AE4240">
        <w:rPr>
          <w:sz w:val="26"/>
          <w:szCs w:val="26"/>
        </w:rPr>
        <w:t xml:space="preserve"> </w:t>
      </w:r>
      <w:r w:rsidR="00306A2B" w:rsidRPr="00AE4240">
        <w:rPr>
          <w:sz w:val="26"/>
          <w:szCs w:val="26"/>
        </w:rPr>
        <w:t>января</w:t>
      </w:r>
      <w:r w:rsidR="00AA52EE" w:rsidRPr="00AE4240">
        <w:rPr>
          <w:sz w:val="26"/>
          <w:szCs w:val="26"/>
        </w:rPr>
        <w:t xml:space="preserve"> </w:t>
      </w:r>
      <w:r w:rsidRPr="00AE4240">
        <w:rPr>
          <w:sz w:val="26"/>
          <w:szCs w:val="26"/>
        </w:rPr>
        <w:t>202</w:t>
      </w:r>
      <w:r w:rsidR="00306A2B" w:rsidRPr="00AE4240">
        <w:rPr>
          <w:sz w:val="26"/>
          <w:szCs w:val="26"/>
        </w:rPr>
        <w:t>2</w:t>
      </w:r>
      <w:r w:rsidRPr="00AE4240">
        <w:rPr>
          <w:sz w:val="26"/>
          <w:szCs w:val="26"/>
        </w:rPr>
        <w:t xml:space="preserve"> года:</w:t>
      </w:r>
    </w:p>
    <w:p w14:paraId="5F7E6467" w14:textId="77777777" w:rsidR="00206265" w:rsidRPr="00AE4240" w:rsidRDefault="00206265" w:rsidP="00BB684B">
      <w:pPr>
        <w:tabs>
          <w:tab w:val="left" w:pos="540"/>
        </w:tabs>
        <w:jc w:val="center"/>
        <w:rPr>
          <w:sz w:val="26"/>
          <w:szCs w:val="26"/>
        </w:rPr>
      </w:pPr>
    </w:p>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728"/>
        <w:gridCol w:w="6076"/>
        <w:gridCol w:w="1367"/>
        <w:gridCol w:w="1327"/>
      </w:tblGrid>
      <w:tr w:rsidR="00306A2B" w:rsidRPr="00AE4240" w14:paraId="130A4D80" w14:textId="77777777" w:rsidTr="0048686F">
        <w:tc>
          <w:tcPr>
            <w:tcW w:w="728" w:type="dxa"/>
            <w:tcBorders>
              <w:top w:val="single" w:sz="4" w:space="0" w:color="000000"/>
              <w:left w:val="single" w:sz="4" w:space="0" w:color="000000"/>
              <w:bottom w:val="single" w:sz="4" w:space="0" w:color="000000"/>
              <w:right w:val="nil"/>
            </w:tcBorders>
            <w:hideMark/>
          </w:tcPr>
          <w:p w14:paraId="3B827E54" w14:textId="77777777" w:rsidR="00306A2B" w:rsidRPr="00AE4240" w:rsidRDefault="00306A2B" w:rsidP="0048686F">
            <w:pPr>
              <w:pStyle w:val="aff0"/>
              <w:jc w:val="center"/>
            </w:pPr>
            <w:r w:rsidRPr="00AE4240">
              <w:rPr>
                <w:color w:val="000000"/>
              </w:rPr>
              <w:t>№</w:t>
            </w:r>
            <w:r w:rsidRPr="00AE4240">
              <w:rPr>
                <w:rFonts w:eastAsia="Liberation Serif"/>
                <w:color w:val="000000"/>
              </w:rPr>
              <w:t xml:space="preserve"> </w:t>
            </w:r>
            <w:r w:rsidRPr="00AE4240">
              <w:rPr>
                <w:color w:val="000000"/>
              </w:rPr>
              <w:t>п/п</w:t>
            </w:r>
          </w:p>
        </w:tc>
        <w:tc>
          <w:tcPr>
            <w:tcW w:w="6076" w:type="dxa"/>
            <w:tcBorders>
              <w:top w:val="single" w:sz="4" w:space="0" w:color="000000"/>
              <w:left w:val="single" w:sz="4" w:space="0" w:color="000000"/>
              <w:bottom w:val="single" w:sz="4" w:space="0" w:color="000000"/>
              <w:right w:val="nil"/>
            </w:tcBorders>
            <w:hideMark/>
          </w:tcPr>
          <w:p w14:paraId="1835342F" w14:textId="77777777" w:rsidR="00306A2B" w:rsidRPr="00AE4240" w:rsidRDefault="00306A2B" w:rsidP="0048686F">
            <w:pPr>
              <w:pStyle w:val="aff0"/>
              <w:jc w:val="center"/>
            </w:pPr>
            <w:r w:rsidRPr="00AE4240">
              <w:rPr>
                <w:color w:val="000000"/>
              </w:rPr>
              <w:t>Наименование показателей</w:t>
            </w:r>
          </w:p>
        </w:tc>
        <w:tc>
          <w:tcPr>
            <w:tcW w:w="1367" w:type="dxa"/>
            <w:tcBorders>
              <w:top w:val="single" w:sz="4" w:space="0" w:color="000000"/>
              <w:left w:val="single" w:sz="4" w:space="0" w:color="000000"/>
              <w:bottom w:val="single" w:sz="4" w:space="0" w:color="000000"/>
              <w:right w:val="nil"/>
            </w:tcBorders>
            <w:hideMark/>
          </w:tcPr>
          <w:p w14:paraId="4C1FB67B" w14:textId="77777777" w:rsidR="00306A2B" w:rsidRPr="00AE4240" w:rsidRDefault="00306A2B" w:rsidP="0048686F">
            <w:pPr>
              <w:pStyle w:val="aff0"/>
              <w:jc w:val="center"/>
            </w:pPr>
            <w:r w:rsidRPr="00AE4240">
              <w:rPr>
                <w:color w:val="000000"/>
              </w:rPr>
              <w:t>Единица измерения</w:t>
            </w:r>
          </w:p>
        </w:tc>
        <w:tc>
          <w:tcPr>
            <w:tcW w:w="1327" w:type="dxa"/>
            <w:tcBorders>
              <w:top w:val="single" w:sz="4" w:space="0" w:color="000000"/>
              <w:left w:val="single" w:sz="4" w:space="0" w:color="000000"/>
              <w:bottom w:val="single" w:sz="4" w:space="0" w:color="000000"/>
              <w:right w:val="single" w:sz="4" w:space="0" w:color="000000"/>
            </w:tcBorders>
            <w:hideMark/>
          </w:tcPr>
          <w:p w14:paraId="77A86A7E" w14:textId="77777777" w:rsidR="00306A2B" w:rsidRPr="00AE4240" w:rsidRDefault="00306A2B" w:rsidP="0048686F">
            <w:pPr>
              <w:pStyle w:val="aff0"/>
              <w:jc w:val="center"/>
            </w:pPr>
            <w:r w:rsidRPr="00AE4240">
              <w:rPr>
                <w:color w:val="000000"/>
              </w:rPr>
              <w:t>кол-во</w:t>
            </w:r>
          </w:p>
        </w:tc>
      </w:tr>
      <w:tr w:rsidR="00306A2B" w:rsidRPr="00AE4240" w14:paraId="3C1C8AE3" w14:textId="77777777" w:rsidTr="0048686F">
        <w:tc>
          <w:tcPr>
            <w:tcW w:w="728" w:type="dxa"/>
            <w:tcBorders>
              <w:top w:val="nil"/>
              <w:left w:val="single" w:sz="4" w:space="0" w:color="000000"/>
              <w:bottom w:val="single" w:sz="4" w:space="0" w:color="000000"/>
              <w:right w:val="nil"/>
            </w:tcBorders>
            <w:hideMark/>
          </w:tcPr>
          <w:p w14:paraId="0D4BE65E" w14:textId="77777777" w:rsidR="00306A2B" w:rsidRPr="00AE4240" w:rsidRDefault="00306A2B" w:rsidP="0048686F">
            <w:pPr>
              <w:pStyle w:val="aff0"/>
            </w:pPr>
            <w:r w:rsidRPr="00AE4240">
              <w:rPr>
                <w:color w:val="000000"/>
              </w:rPr>
              <w:t>1</w:t>
            </w:r>
          </w:p>
        </w:tc>
        <w:tc>
          <w:tcPr>
            <w:tcW w:w="6076" w:type="dxa"/>
            <w:tcBorders>
              <w:top w:val="nil"/>
              <w:left w:val="single" w:sz="4" w:space="0" w:color="000000"/>
              <w:bottom w:val="single" w:sz="4" w:space="0" w:color="000000"/>
              <w:right w:val="nil"/>
            </w:tcBorders>
            <w:hideMark/>
          </w:tcPr>
          <w:p w14:paraId="33D166D6" w14:textId="77777777" w:rsidR="00306A2B" w:rsidRPr="00AE4240" w:rsidRDefault="00306A2B" w:rsidP="0048686F">
            <w:pPr>
              <w:pStyle w:val="aff0"/>
            </w:pPr>
            <w:r w:rsidRPr="00AE4240">
              <w:rPr>
                <w:color w:val="000000"/>
              </w:rPr>
              <w:t>Объем потребления электрической энергии МО</w:t>
            </w:r>
          </w:p>
        </w:tc>
        <w:tc>
          <w:tcPr>
            <w:tcW w:w="1367" w:type="dxa"/>
            <w:tcBorders>
              <w:top w:val="nil"/>
              <w:left w:val="single" w:sz="4" w:space="0" w:color="000000"/>
              <w:bottom w:val="single" w:sz="4" w:space="0" w:color="000000"/>
              <w:right w:val="nil"/>
            </w:tcBorders>
            <w:hideMark/>
          </w:tcPr>
          <w:p w14:paraId="0362EC8C" w14:textId="77777777" w:rsidR="00306A2B" w:rsidRPr="00AE4240" w:rsidRDefault="00306A2B" w:rsidP="0048686F">
            <w:pPr>
              <w:pStyle w:val="aff0"/>
              <w:jc w:val="center"/>
            </w:pPr>
            <w:proofErr w:type="spellStart"/>
            <w:r w:rsidRPr="00AE4240">
              <w:rPr>
                <w:color w:val="000000"/>
              </w:rPr>
              <w:t>тыс</w:t>
            </w:r>
            <w:proofErr w:type="gramStart"/>
            <w:r w:rsidRPr="00AE4240">
              <w:rPr>
                <w:color w:val="000000"/>
              </w:rPr>
              <w:t>.к</w:t>
            </w:r>
            <w:proofErr w:type="gramEnd"/>
            <w:r w:rsidRPr="00AE4240">
              <w:rPr>
                <w:color w:val="000000"/>
              </w:rPr>
              <w:t>Втч</w:t>
            </w:r>
            <w:proofErr w:type="spellEnd"/>
          </w:p>
        </w:tc>
        <w:tc>
          <w:tcPr>
            <w:tcW w:w="1327" w:type="dxa"/>
            <w:tcBorders>
              <w:top w:val="nil"/>
              <w:left w:val="single" w:sz="4" w:space="0" w:color="000000"/>
              <w:bottom w:val="single" w:sz="4" w:space="0" w:color="000000"/>
              <w:right w:val="single" w:sz="4" w:space="0" w:color="000000"/>
            </w:tcBorders>
            <w:hideMark/>
          </w:tcPr>
          <w:p w14:paraId="0519714F" w14:textId="77777777" w:rsidR="00306A2B" w:rsidRPr="00AE4240" w:rsidRDefault="00306A2B" w:rsidP="0048686F">
            <w:pPr>
              <w:pStyle w:val="aff0"/>
              <w:jc w:val="center"/>
            </w:pPr>
            <w:r w:rsidRPr="00AE4240">
              <w:t>412 894</w:t>
            </w:r>
          </w:p>
        </w:tc>
      </w:tr>
      <w:tr w:rsidR="00306A2B" w:rsidRPr="00AE4240" w14:paraId="4EEC1915" w14:textId="77777777" w:rsidTr="0048686F">
        <w:tc>
          <w:tcPr>
            <w:tcW w:w="728" w:type="dxa"/>
            <w:tcBorders>
              <w:top w:val="nil"/>
              <w:left w:val="single" w:sz="4" w:space="0" w:color="000000"/>
              <w:bottom w:val="single" w:sz="4" w:space="0" w:color="000000"/>
              <w:right w:val="nil"/>
            </w:tcBorders>
            <w:hideMark/>
          </w:tcPr>
          <w:p w14:paraId="2E09003B" w14:textId="77777777" w:rsidR="00306A2B" w:rsidRPr="00AE4240" w:rsidRDefault="00306A2B" w:rsidP="0048686F">
            <w:pPr>
              <w:pStyle w:val="aff0"/>
            </w:pPr>
            <w:r w:rsidRPr="00AE4240">
              <w:rPr>
                <w:color w:val="000000"/>
              </w:rPr>
              <w:t>2</w:t>
            </w:r>
          </w:p>
        </w:tc>
        <w:tc>
          <w:tcPr>
            <w:tcW w:w="6076" w:type="dxa"/>
            <w:tcBorders>
              <w:top w:val="nil"/>
              <w:left w:val="single" w:sz="4" w:space="0" w:color="000000"/>
              <w:bottom w:val="single" w:sz="4" w:space="0" w:color="000000"/>
              <w:right w:val="nil"/>
            </w:tcBorders>
            <w:hideMark/>
          </w:tcPr>
          <w:p w14:paraId="2A5AA224" w14:textId="77777777" w:rsidR="00306A2B" w:rsidRPr="00AE4240" w:rsidRDefault="00306A2B" w:rsidP="0048686F">
            <w:pPr>
              <w:pStyle w:val="aff0"/>
            </w:pPr>
            <w:r w:rsidRPr="00AE4240">
              <w:rPr>
                <w:color w:val="000000"/>
              </w:rPr>
              <w:t>Объем потребления тепловой энергии МО</w:t>
            </w:r>
          </w:p>
        </w:tc>
        <w:tc>
          <w:tcPr>
            <w:tcW w:w="1367" w:type="dxa"/>
            <w:tcBorders>
              <w:top w:val="nil"/>
              <w:left w:val="single" w:sz="4" w:space="0" w:color="000000"/>
              <w:bottom w:val="single" w:sz="4" w:space="0" w:color="000000"/>
              <w:right w:val="nil"/>
            </w:tcBorders>
            <w:hideMark/>
          </w:tcPr>
          <w:p w14:paraId="720AF639" w14:textId="77777777" w:rsidR="00306A2B" w:rsidRPr="00AE4240" w:rsidRDefault="00306A2B" w:rsidP="0048686F">
            <w:pPr>
              <w:pStyle w:val="aff0"/>
              <w:jc w:val="center"/>
            </w:pPr>
            <w:proofErr w:type="spellStart"/>
            <w:r w:rsidRPr="00AE4240">
              <w:rPr>
                <w:color w:val="000000"/>
              </w:rPr>
              <w:t>тыс</w:t>
            </w:r>
            <w:proofErr w:type="gramStart"/>
            <w:r w:rsidRPr="00AE4240">
              <w:rPr>
                <w:color w:val="000000"/>
              </w:rPr>
              <w:t>.Г</w:t>
            </w:r>
            <w:proofErr w:type="gramEnd"/>
            <w:r w:rsidRPr="00AE4240">
              <w:rPr>
                <w:color w:val="000000"/>
              </w:rPr>
              <w:t>кал</w:t>
            </w:r>
            <w:proofErr w:type="spellEnd"/>
          </w:p>
        </w:tc>
        <w:tc>
          <w:tcPr>
            <w:tcW w:w="1327" w:type="dxa"/>
            <w:tcBorders>
              <w:top w:val="nil"/>
              <w:left w:val="single" w:sz="4" w:space="0" w:color="000000"/>
              <w:bottom w:val="single" w:sz="4" w:space="0" w:color="000000"/>
              <w:right w:val="single" w:sz="4" w:space="0" w:color="000000"/>
            </w:tcBorders>
            <w:hideMark/>
          </w:tcPr>
          <w:p w14:paraId="2994DCEC" w14:textId="77777777" w:rsidR="00306A2B" w:rsidRPr="00AE4240" w:rsidRDefault="00306A2B" w:rsidP="0048686F">
            <w:pPr>
              <w:pStyle w:val="aff0"/>
              <w:jc w:val="center"/>
            </w:pPr>
            <w:r w:rsidRPr="00AE4240">
              <w:t>191,038</w:t>
            </w:r>
          </w:p>
        </w:tc>
      </w:tr>
      <w:tr w:rsidR="00306A2B" w:rsidRPr="00AE4240" w14:paraId="41164131" w14:textId="77777777" w:rsidTr="0048686F">
        <w:tc>
          <w:tcPr>
            <w:tcW w:w="728" w:type="dxa"/>
            <w:tcBorders>
              <w:top w:val="nil"/>
              <w:left w:val="single" w:sz="4" w:space="0" w:color="000000"/>
              <w:bottom w:val="single" w:sz="4" w:space="0" w:color="000000"/>
              <w:right w:val="nil"/>
            </w:tcBorders>
            <w:hideMark/>
          </w:tcPr>
          <w:p w14:paraId="528B222E" w14:textId="77777777" w:rsidR="00306A2B" w:rsidRPr="00AE4240" w:rsidRDefault="00306A2B" w:rsidP="0048686F">
            <w:pPr>
              <w:pStyle w:val="aff0"/>
            </w:pPr>
            <w:r w:rsidRPr="00AE4240">
              <w:rPr>
                <w:color w:val="000000"/>
              </w:rPr>
              <w:t>3</w:t>
            </w:r>
          </w:p>
        </w:tc>
        <w:tc>
          <w:tcPr>
            <w:tcW w:w="6076" w:type="dxa"/>
            <w:tcBorders>
              <w:top w:val="nil"/>
              <w:left w:val="single" w:sz="4" w:space="0" w:color="000000"/>
              <w:bottom w:val="single" w:sz="4" w:space="0" w:color="000000"/>
              <w:right w:val="nil"/>
            </w:tcBorders>
            <w:hideMark/>
          </w:tcPr>
          <w:p w14:paraId="3EAB1999" w14:textId="77777777" w:rsidR="00306A2B" w:rsidRPr="00AE4240" w:rsidRDefault="00306A2B" w:rsidP="0048686F">
            <w:pPr>
              <w:pStyle w:val="aff0"/>
            </w:pPr>
            <w:r w:rsidRPr="00AE4240">
              <w:rPr>
                <w:color w:val="000000"/>
              </w:rPr>
              <w:t>Объем потребления воды МО</w:t>
            </w:r>
          </w:p>
        </w:tc>
        <w:tc>
          <w:tcPr>
            <w:tcW w:w="1367" w:type="dxa"/>
            <w:tcBorders>
              <w:top w:val="nil"/>
              <w:left w:val="single" w:sz="4" w:space="0" w:color="000000"/>
              <w:bottom w:val="single" w:sz="4" w:space="0" w:color="000000"/>
              <w:right w:val="nil"/>
            </w:tcBorders>
            <w:hideMark/>
          </w:tcPr>
          <w:p w14:paraId="4501E915" w14:textId="77777777" w:rsidR="00306A2B" w:rsidRPr="00AE4240" w:rsidRDefault="00306A2B" w:rsidP="0048686F">
            <w:pPr>
              <w:pStyle w:val="aff0"/>
              <w:jc w:val="center"/>
            </w:pPr>
            <w:proofErr w:type="spellStart"/>
            <w:r w:rsidRPr="00AE4240">
              <w:rPr>
                <w:color w:val="000000"/>
              </w:rPr>
              <w:t>тыс</w:t>
            </w:r>
            <w:proofErr w:type="gramStart"/>
            <w:r w:rsidRPr="00AE4240">
              <w:rPr>
                <w:color w:val="000000"/>
              </w:rPr>
              <w:t>.к</w:t>
            </w:r>
            <w:proofErr w:type="gramEnd"/>
            <w:r w:rsidRPr="00AE4240">
              <w:rPr>
                <w:color w:val="000000"/>
              </w:rPr>
              <w:t>уб.м</w:t>
            </w:r>
            <w:proofErr w:type="spellEnd"/>
          </w:p>
        </w:tc>
        <w:tc>
          <w:tcPr>
            <w:tcW w:w="1327" w:type="dxa"/>
            <w:tcBorders>
              <w:top w:val="nil"/>
              <w:left w:val="single" w:sz="4" w:space="0" w:color="000000"/>
              <w:bottom w:val="single" w:sz="4" w:space="0" w:color="000000"/>
              <w:right w:val="single" w:sz="4" w:space="0" w:color="000000"/>
            </w:tcBorders>
            <w:hideMark/>
          </w:tcPr>
          <w:p w14:paraId="7557B70C" w14:textId="77777777" w:rsidR="00306A2B" w:rsidRPr="00AE4240" w:rsidRDefault="00306A2B" w:rsidP="0048686F">
            <w:pPr>
              <w:pStyle w:val="aff0"/>
              <w:jc w:val="center"/>
            </w:pPr>
            <w:r w:rsidRPr="00AE4240">
              <w:t>3 638,623</w:t>
            </w:r>
          </w:p>
        </w:tc>
      </w:tr>
      <w:tr w:rsidR="00306A2B" w:rsidRPr="00AE4240" w14:paraId="32BA4CE1" w14:textId="77777777" w:rsidTr="0048686F">
        <w:tc>
          <w:tcPr>
            <w:tcW w:w="728" w:type="dxa"/>
            <w:tcBorders>
              <w:top w:val="nil"/>
              <w:left w:val="single" w:sz="4" w:space="0" w:color="000000"/>
              <w:bottom w:val="single" w:sz="4" w:space="0" w:color="000000"/>
              <w:right w:val="nil"/>
            </w:tcBorders>
            <w:hideMark/>
          </w:tcPr>
          <w:p w14:paraId="0DCFDC21" w14:textId="77777777" w:rsidR="00306A2B" w:rsidRPr="00AE4240" w:rsidRDefault="00306A2B" w:rsidP="0048686F">
            <w:pPr>
              <w:pStyle w:val="aff0"/>
            </w:pPr>
            <w:r w:rsidRPr="00AE4240">
              <w:rPr>
                <w:color w:val="000000"/>
              </w:rPr>
              <w:t>4</w:t>
            </w:r>
          </w:p>
        </w:tc>
        <w:tc>
          <w:tcPr>
            <w:tcW w:w="6076" w:type="dxa"/>
            <w:tcBorders>
              <w:top w:val="nil"/>
              <w:left w:val="single" w:sz="4" w:space="0" w:color="000000"/>
              <w:bottom w:val="single" w:sz="4" w:space="0" w:color="000000"/>
              <w:right w:val="nil"/>
            </w:tcBorders>
            <w:hideMark/>
          </w:tcPr>
          <w:p w14:paraId="7A3CA3F8" w14:textId="77777777" w:rsidR="00306A2B" w:rsidRPr="00AE4240" w:rsidRDefault="00306A2B" w:rsidP="0048686F">
            <w:pPr>
              <w:pStyle w:val="aff0"/>
            </w:pPr>
            <w:r w:rsidRPr="00AE4240">
              <w:rPr>
                <w:color w:val="000000"/>
              </w:rPr>
              <w:t>Объем потребления природного газа МО</w:t>
            </w:r>
          </w:p>
        </w:tc>
        <w:tc>
          <w:tcPr>
            <w:tcW w:w="1367" w:type="dxa"/>
            <w:tcBorders>
              <w:top w:val="nil"/>
              <w:left w:val="single" w:sz="4" w:space="0" w:color="000000"/>
              <w:bottom w:val="single" w:sz="4" w:space="0" w:color="000000"/>
              <w:right w:val="nil"/>
            </w:tcBorders>
            <w:hideMark/>
          </w:tcPr>
          <w:p w14:paraId="036B53F6" w14:textId="77777777" w:rsidR="00306A2B" w:rsidRPr="00AE4240" w:rsidRDefault="00306A2B" w:rsidP="0048686F">
            <w:pPr>
              <w:pStyle w:val="aff0"/>
              <w:jc w:val="center"/>
            </w:pPr>
            <w:proofErr w:type="spellStart"/>
            <w:r w:rsidRPr="00AE4240">
              <w:rPr>
                <w:color w:val="000000"/>
              </w:rPr>
              <w:t>тыс</w:t>
            </w:r>
            <w:proofErr w:type="gramStart"/>
            <w:r w:rsidRPr="00AE4240">
              <w:rPr>
                <w:color w:val="000000"/>
              </w:rPr>
              <w:t>.к</w:t>
            </w:r>
            <w:proofErr w:type="gramEnd"/>
            <w:r w:rsidRPr="00AE4240">
              <w:rPr>
                <w:color w:val="000000"/>
              </w:rPr>
              <w:t>уб.м</w:t>
            </w:r>
            <w:proofErr w:type="spellEnd"/>
          </w:p>
        </w:tc>
        <w:tc>
          <w:tcPr>
            <w:tcW w:w="1327" w:type="dxa"/>
            <w:tcBorders>
              <w:top w:val="nil"/>
              <w:left w:val="single" w:sz="4" w:space="0" w:color="000000"/>
              <w:bottom w:val="single" w:sz="4" w:space="0" w:color="000000"/>
              <w:right w:val="single" w:sz="4" w:space="0" w:color="000000"/>
            </w:tcBorders>
            <w:hideMark/>
          </w:tcPr>
          <w:p w14:paraId="4780C960" w14:textId="77777777" w:rsidR="00306A2B" w:rsidRPr="00AE4240" w:rsidRDefault="00306A2B" w:rsidP="0048686F">
            <w:pPr>
              <w:pStyle w:val="aff0"/>
              <w:jc w:val="center"/>
            </w:pPr>
            <w:r w:rsidRPr="00AE4240">
              <w:rPr>
                <w:color w:val="000000"/>
                <w:shd w:val="clear" w:color="auto" w:fill="FFFFFF"/>
              </w:rPr>
              <w:t>114,590.742</w:t>
            </w:r>
          </w:p>
        </w:tc>
      </w:tr>
    </w:tbl>
    <w:p w14:paraId="1AB9F98B" w14:textId="77777777" w:rsidR="00206265" w:rsidRPr="00AE4240" w:rsidRDefault="00206265" w:rsidP="00BB684B">
      <w:pPr>
        <w:tabs>
          <w:tab w:val="left" w:pos="540"/>
        </w:tabs>
        <w:jc w:val="both"/>
        <w:rPr>
          <w:sz w:val="20"/>
          <w:szCs w:val="20"/>
        </w:rPr>
      </w:pPr>
    </w:p>
    <w:p w14:paraId="6BA6FD1F" w14:textId="77777777" w:rsidR="00206265" w:rsidRPr="00AE4240" w:rsidRDefault="00206265" w:rsidP="00BB684B">
      <w:pPr>
        <w:tabs>
          <w:tab w:val="left" w:pos="540"/>
        </w:tabs>
        <w:jc w:val="both"/>
        <w:rPr>
          <w:sz w:val="20"/>
          <w:szCs w:val="20"/>
        </w:rPr>
      </w:pPr>
    </w:p>
    <w:p w14:paraId="079218D7" w14:textId="77777777" w:rsidR="00306A2B" w:rsidRPr="00AE4240" w:rsidRDefault="00306A2B" w:rsidP="00306A2B">
      <w:pPr>
        <w:pStyle w:val="a9"/>
        <w:ind w:left="0" w:firstLine="708"/>
        <w:jc w:val="both"/>
        <w:rPr>
          <w:sz w:val="26"/>
          <w:szCs w:val="26"/>
        </w:rPr>
      </w:pPr>
      <w:r w:rsidRPr="00AE4240">
        <w:rPr>
          <w:sz w:val="26"/>
          <w:szCs w:val="26"/>
        </w:rPr>
        <w:t>Услуги по погрузке твердых коммунальных отходов, в том числе крупногабаритных отходов, в местах их накопления в границах территории оказания услуг и их последующему транспортированию в целях утилизации, и захоронения на территории Шебекинского городского округа оказывает МАУ «Коммунальная служба сервиса» в рамках Договоров по транспортированию и захоронению.</w:t>
      </w:r>
    </w:p>
    <w:p w14:paraId="0ACF99D8" w14:textId="77777777" w:rsidR="00306A2B" w:rsidRPr="00AE4240" w:rsidRDefault="00306A2B" w:rsidP="00306A2B">
      <w:pPr>
        <w:pStyle w:val="a9"/>
        <w:ind w:left="0" w:firstLine="708"/>
        <w:jc w:val="both"/>
        <w:rPr>
          <w:sz w:val="26"/>
          <w:szCs w:val="26"/>
        </w:rPr>
      </w:pPr>
      <w:r w:rsidRPr="00AE4240">
        <w:rPr>
          <w:sz w:val="26"/>
          <w:szCs w:val="26"/>
        </w:rPr>
        <w:lastRenderedPageBreak/>
        <w:t>Объем твердых коммунальных отходов за 2021 год:</w:t>
      </w:r>
    </w:p>
    <w:p w14:paraId="594DAD9D" w14:textId="77777777" w:rsidR="00306A2B" w:rsidRPr="00AE4240" w:rsidRDefault="00306A2B" w:rsidP="00306A2B">
      <w:pPr>
        <w:pStyle w:val="a9"/>
        <w:ind w:left="0" w:firstLine="708"/>
        <w:jc w:val="both"/>
        <w:rPr>
          <w:sz w:val="26"/>
          <w:szCs w:val="26"/>
        </w:rPr>
      </w:pPr>
      <w:r w:rsidRPr="00AE4240">
        <w:rPr>
          <w:sz w:val="26"/>
          <w:szCs w:val="26"/>
        </w:rPr>
        <w:t>- вывезенных – 273,7 тыс. куб. м.;</w:t>
      </w:r>
    </w:p>
    <w:p w14:paraId="140A3814" w14:textId="77777777" w:rsidR="00306A2B" w:rsidRPr="00AE4240" w:rsidRDefault="00306A2B" w:rsidP="00306A2B">
      <w:pPr>
        <w:pStyle w:val="a9"/>
        <w:ind w:left="0" w:firstLine="708"/>
        <w:jc w:val="both"/>
        <w:rPr>
          <w:sz w:val="26"/>
          <w:szCs w:val="26"/>
        </w:rPr>
      </w:pPr>
      <w:r w:rsidRPr="00AE4240">
        <w:rPr>
          <w:sz w:val="26"/>
          <w:szCs w:val="26"/>
        </w:rPr>
        <w:t>- размещенных – 97,8 млн. руб.</w:t>
      </w:r>
    </w:p>
    <w:p w14:paraId="67161B26" w14:textId="77777777" w:rsidR="00306A2B" w:rsidRPr="00AE4240" w:rsidRDefault="00306A2B" w:rsidP="00306A2B">
      <w:pPr>
        <w:pStyle w:val="a9"/>
        <w:ind w:left="0" w:firstLine="708"/>
        <w:jc w:val="both"/>
        <w:rPr>
          <w:sz w:val="26"/>
          <w:szCs w:val="26"/>
        </w:rPr>
      </w:pPr>
      <w:r w:rsidRPr="00AE4240">
        <w:rPr>
          <w:sz w:val="26"/>
          <w:szCs w:val="26"/>
        </w:rPr>
        <w:t>- % к прошлому периоду в действующих ценах — 119,7 %.</w:t>
      </w:r>
    </w:p>
    <w:p w14:paraId="6101F7E0" w14:textId="77777777" w:rsidR="00BB684B" w:rsidRPr="00AE4240" w:rsidRDefault="00BB684B" w:rsidP="00BB684B">
      <w:pPr>
        <w:tabs>
          <w:tab w:val="left" w:pos="540"/>
        </w:tabs>
        <w:jc w:val="both"/>
        <w:rPr>
          <w:sz w:val="20"/>
          <w:szCs w:val="20"/>
          <w:lang w:eastAsia="zh-CN"/>
        </w:rPr>
      </w:pPr>
    </w:p>
    <w:p w14:paraId="238F459C" w14:textId="77777777" w:rsidR="001D16CB" w:rsidRPr="00AE4240" w:rsidRDefault="002C3D60" w:rsidP="007A593F">
      <w:pPr>
        <w:pStyle w:val="a5"/>
        <w:spacing w:before="0" w:after="0"/>
        <w:ind w:left="709" w:right="75"/>
        <w:jc w:val="center"/>
        <w:rPr>
          <w:b/>
          <w:bCs/>
          <w:sz w:val="26"/>
          <w:szCs w:val="26"/>
        </w:rPr>
      </w:pPr>
      <w:r w:rsidRPr="00AE4240">
        <w:rPr>
          <w:b/>
          <w:bCs/>
          <w:sz w:val="26"/>
          <w:szCs w:val="26"/>
        </w:rPr>
        <w:t xml:space="preserve">3. </w:t>
      </w:r>
      <w:r w:rsidR="00E5785F" w:rsidRPr="00AE4240">
        <w:rPr>
          <w:b/>
          <w:bCs/>
          <w:sz w:val="26"/>
          <w:szCs w:val="26"/>
        </w:rPr>
        <w:t xml:space="preserve">Развитие сельского хозяйства </w:t>
      </w:r>
    </w:p>
    <w:p w14:paraId="4A6E4777" w14:textId="77777777" w:rsidR="0010013F" w:rsidRPr="00AE4240" w:rsidRDefault="0010013F" w:rsidP="007A593F">
      <w:pPr>
        <w:pStyle w:val="a5"/>
        <w:spacing w:before="0" w:after="0"/>
        <w:ind w:left="720" w:right="75"/>
        <w:rPr>
          <w:b/>
          <w:bCs/>
          <w:sz w:val="26"/>
          <w:szCs w:val="26"/>
        </w:rPr>
      </w:pPr>
    </w:p>
    <w:p w14:paraId="04748467" w14:textId="5A13A558" w:rsidR="00B6747E" w:rsidRPr="00AE4240" w:rsidRDefault="00B6747E" w:rsidP="00B6747E">
      <w:pPr>
        <w:pStyle w:val="a7"/>
        <w:ind w:firstLine="709"/>
        <w:jc w:val="both"/>
        <w:rPr>
          <w:rFonts w:ascii="Times New Roman" w:hAnsi="Times New Roman"/>
          <w:sz w:val="26"/>
          <w:szCs w:val="26"/>
        </w:rPr>
      </w:pPr>
      <w:r w:rsidRPr="00AE4240">
        <w:rPr>
          <w:rFonts w:ascii="Times New Roman" w:hAnsi="Times New Roman"/>
          <w:sz w:val="26"/>
          <w:szCs w:val="26"/>
        </w:rPr>
        <w:t xml:space="preserve">Стоимость валовой продукции в действующих ценах за 2021 год составила 26 994,5 млн. руб., что больше уровня 2020 года на 1 536,6 млн. руб. (2020 г. –       25 457,9 млн. руб.). </w:t>
      </w:r>
    </w:p>
    <w:p w14:paraId="24CD250F" w14:textId="1C9E8A08" w:rsidR="00B6747E" w:rsidRPr="00AE4240" w:rsidRDefault="00B6747E" w:rsidP="00B6747E">
      <w:pPr>
        <w:pStyle w:val="a7"/>
        <w:tabs>
          <w:tab w:val="left" w:pos="993"/>
        </w:tabs>
        <w:ind w:firstLine="709"/>
        <w:jc w:val="both"/>
        <w:rPr>
          <w:rFonts w:ascii="Times New Roman" w:hAnsi="Times New Roman"/>
          <w:color w:val="000000"/>
          <w:sz w:val="26"/>
          <w:szCs w:val="26"/>
        </w:rPr>
      </w:pPr>
      <w:r w:rsidRPr="00AE4240">
        <w:rPr>
          <w:rFonts w:ascii="Times New Roman" w:hAnsi="Times New Roman"/>
          <w:color w:val="000000"/>
          <w:sz w:val="26"/>
          <w:szCs w:val="26"/>
        </w:rPr>
        <w:t xml:space="preserve">В 2021 году сельскохозяйственными предприятиями на поля вывезено 376,3 тыс. тонн органических удобрений, из них внесено 365,6 тыс. тонн. </w:t>
      </w:r>
    </w:p>
    <w:p w14:paraId="6D13862A" w14:textId="09221A25" w:rsidR="00B6747E" w:rsidRPr="00AE4240" w:rsidRDefault="00B6747E" w:rsidP="00B6747E">
      <w:pPr>
        <w:pStyle w:val="a7"/>
        <w:tabs>
          <w:tab w:val="left" w:pos="993"/>
        </w:tabs>
        <w:ind w:firstLine="709"/>
        <w:jc w:val="both"/>
        <w:rPr>
          <w:rFonts w:ascii="Times New Roman" w:hAnsi="Times New Roman"/>
          <w:color w:val="000000"/>
          <w:sz w:val="26"/>
          <w:szCs w:val="26"/>
        </w:rPr>
      </w:pPr>
      <w:r w:rsidRPr="00AE4240">
        <w:rPr>
          <w:rFonts w:ascii="Times New Roman" w:hAnsi="Times New Roman"/>
          <w:sz w:val="26"/>
          <w:szCs w:val="26"/>
        </w:rPr>
        <w:t xml:space="preserve">В 2021 году </w:t>
      </w:r>
      <w:r w:rsidRPr="00AE4240">
        <w:rPr>
          <w:rFonts w:ascii="Times New Roman" w:hAnsi="Times New Roman"/>
          <w:color w:val="000000"/>
          <w:sz w:val="26"/>
          <w:szCs w:val="26"/>
        </w:rPr>
        <w:t>сельскохозяйственными предприятиями округа:</w:t>
      </w:r>
    </w:p>
    <w:p w14:paraId="210EF1AB" w14:textId="47DA7457" w:rsidR="00B6747E" w:rsidRPr="00AE4240" w:rsidRDefault="00B6747E" w:rsidP="00B6747E">
      <w:pPr>
        <w:pStyle w:val="a7"/>
        <w:tabs>
          <w:tab w:val="left" w:pos="993"/>
        </w:tabs>
        <w:ind w:firstLine="709"/>
        <w:jc w:val="both"/>
        <w:rPr>
          <w:rFonts w:ascii="Times New Roman" w:hAnsi="Times New Roman"/>
          <w:color w:val="000000"/>
          <w:sz w:val="26"/>
          <w:szCs w:val="26"/>
        </w:rPr>
      </w:pPr>
      <w:r w:rsidRPr="00AE4240">
        <w:rPr>
          <w:rFonts w:ascii="Times New Roman" w:hAnsi="Times New Roman"/>
          <w:color w:val="000000"/>
          <w:sz w:val="26"/>
          <w:szCs w:val="26"/>
        </w:rPr>
        <w:t>- зерновых намолочено 239,4 тыс. тонн, что на 19,2 тыс. тонн меньше уровня 2020 года, урожайность по году составила 52,3 ц/га;</w:t>
      </w:r>
    </w:p>
    <w:p w14:paraId="555A0310" w14:textId="0815E0F6" w:rsidR="00B6747E" w:rsidRPr="00AE4240" w:rsidRDefault="00B6747E" w:rsidP="00B6747E">
      <w:pPr>
        <w:pStyle w:val="a7"/>
        <w:tabs>
          <w:tab w:val="left" w:pos="993"/>
        </w:tabs>
        <w:ind w:firstLine="709"/>
        <w:jc w:val="both"/>
        <w:rPr>
          <w:rFonts w:ascii="Times New Roman" w:hAnsi="Times New Roman"/>
          <w:color w:val="000000"/>
          <w:sz w:val="26"/>
          <w:szCs w:val="26"/>
        </w:rPr>
      </w:pPr>
      <w:r w:rsidRPr="00AE4240">
        <w:rPr>
          <w:rFonts w:ascii="Times New Roman" w:hAnsi="Times New Roman"/>
          <w:color w:val="000000"/>
          <w:sz w:val="26"/>
          <w:szCs w:val="26"/>
        </w:rPr>
        <w:t>- сои намолочено 34 тыс. тонн, что меньше предыдущего года на 5 тыс. тонн, урожайность 19,1 ц/га:</w:t>
      </w:r>
    </w:p>
    <w:p w14:paraId="793463C3" w14:textId="77777777" w:rsidR="00B6747E" w:rsidRPr="00AE4240" w:rsidRDefault="00B6747E" w:rsidP="00B6747E">
      <w:pPr>
        <w:pStyle w:val="a7"/>
        <w:tabs>
          <w:tab w:val="left" w:pos="993"/>
        </w:tabs>
        <w:ind w:firstLine="709"/>
        <w:jc w:val="both"/>
        <w:rPr>
          <w:rFonts w:ascii="Times New Roman" w:hAnsi="Times New Roman"/>
          <w:color w:val="000000"/>
          <w:sz w:val="26"/>
          <w:szCs w:val="26"/>
        </w:rPr>
      </w:pPr>
      <w:r w:rsidRPr="00AE4240">
        <w:rPr>
          <w:rFonts w:ascii="Times New Roman" w:hAnsi="Times New Roman"/>
          <w:color w:val="000000"/>
          <w:sz w:val="26"/>
          <w:szCs w:val="26"/>
        </w:rPr>
        <w:t>- подсолнечника намолочено 25,3 тыс. тонн, что на 6,9 тыс. тонн меньше уровня 2020 года, урожайность 28 ц/га.</w:t>
      </w:r>
    </w:p>
    <w:p w14:paraId="69E41FB5" w14:textId="77777777" w:rsidR="00B6747E" w:rsidRPr="00AE4240" w:rsidRDefault="00B6747E" w:rsidP="00B6747E">
      <w:pPr>
        <w:pStyle w:val="a7"/>
        <w:tabs>
          <w:tab w:val="left" w:pos="993"/>
        </w:tabs>
        <w:jc w:val="both"/>
        <w:rPr>
          <w:rFonts w:ascii="Times New Roman" w:hAnsi="Times New Roman"/>
          <w:color w:val="000000"/>
          <w:sz w:val="26"/>
          <w:szCs w:val="26"/>
        </w:rPr>
      </w:pPr>
      <w:r w:rsidRPr="00AE4240">
        <w:rPr>
          <w:rFonts w:ascii="Times New Roman" w:hAnsi="Times New Roman"/>
          <w:color w:val="000000"/>
          <w:sz w:val="26"/>
          <w:szCs w:val="26"/>
        </w:rPr>
        <w:t>- сахарной свеклы убрано 113,1 тыс. тонн, что больше уровня 2020 года на</w:t>
      </w:r>
    </w:p>
    <w:p w14:paraId="6FA143EF" w14:textId="77777777" w:rsidR="00B6747E" w:rsidRPr="00AE4240" w:rsidRDefault="00B6747E" w:rsidP="00B6747E">
      <w:pPr>
        <w:pStyle w:val="a7"/>
        <w:tabs>
          <w:tab w:val="left" w:pos="993"/>
        </w:tabs>
        <w:jc w:val="both"/>
        <w:rPr>
          <w:rFonts w:ascii="Times New Roman" w:hAnsi="Times New Roman"/>
          <w:color w:val="000000"/>
          <w:sz w:val="26"/>
          <w:szCs w:val="26"/>
        </w:rPr>
      </w:pPr>
      <w:r w:rsidRPr="00AE4240">
        <w:rPr>
          <w:rFonts w:ascii="Times New Roman" w:hAnsi="Times New Roman"/>
          <w:color w:val="000000"/>
          <w:sz w:val="26"/>
          <w:szCs w:val="26"/>
        </w:rPr>
        <w:t xml:space="preserve"> 9,4 тыс. тонн, урожайность культуры 444,5 ц/га.  </w:t>
      </w:r>
    </w:p>
    <w:p w14:paraId="18B81838" w14:textId="77777777" w:rsidR="00B6747E" w:rsidRPr="00AE4240" w:rsidRDefault="00B6747E" w:rsidP="00B6747E">
      <w:pPr>
        <w:pStyle w:val="a7"/>
        <w:tabs>
          <w:tab w:val="left" w:pos="709"/>
        </w:tabs>
        <w:ind w:firstLine="567"/>
        <w:jc w:val="both"/>
        <w:rPr>
          <w:rFonts w:ascii="Times New Roman" w:hAnsi="Times New Roman"/>
          <w:color w:val="000000"/>
          <w:sz w:val="26"/>
          <w:szCs w:val="26"/>
        </w:rPr>
      </w:pPr>
      <w:r w:rsidRPr="00AE4240">
        <w:rPr>
          <w:rFonts w:ascii="Times New Roman" w:hAnsi="Times New Roman"/>
          <w:color w:val="000000"/>
          <w:sz w:val="26"/>
          <w:szCs w:val="26"/>
        </w:rPr>
        <w:t xml:space="preserve">Заготовлено сена в количестве 5 тыс. тонн (100% от плана), сенажа заложено 17,8 тыс. тонн, (100% от плана), силоса заложено 46,3 тыс. тонн </w:t>
      </w:r>
    </w:p>
    <w:p w14:paraId="6985E180" w14:textId="77777777" w:rsidR="00B6747E" w:rsidRPr="00AE4240" w:rsidRDefault="00B6747E" w:rsidP="00B6747E">
      <w:pPr>
        <w:pStyle w:val="a7"/>
        <w:tabs>
          <w:tab w:val="left" w:pos="709"/>
        </w:tabs>
        <w:jc w:val="both"/>
        <w:rPr>
          <w:rFonts w:ascii="Times New Roman" w:hAnsi="Times New Roman"/>
          <w:color w:val="000000"/>
          <w:sz w:val="26"/>
          <w:szCs w:val="26"/>
        </w:rPr>
      </w:pPr>
      <w:r w:rsidRPr="00AE4240">
        <w:rPr>
          <w:rFonts w:ascii="Times New Roman" w:hAnsi="Times New Roman"/>
          <w:color w:val="000000"/>
          <w:sz w:val="26"/>
          <w:szCs w:val="26"/>
        </w:rPr>
        <w:t xml:space="preserve"> (100 % от плана).</w:t>
      </w:r>
    </w:p>
    <w:p w14:paraId="5028DE70" w14:textId="77777777" w:rsidR="00B6747E" w:rsidRPr="00AE4240" w:rsidRDefault="00B6747E" w:rsidP="00B6747E">
      <w:pPr>
        <w:ind w:firstLine="567"/>
        <w:jc w:val="both"/>
        <w:rPr>
          <w:sz w:val="26"/>
          <w:szCs w:val="26"/>
        </w:rPr>
      </w:pPr>
      <w:r w:rsidRPr="00AE4240">
        <w:rPr>
          <w:sz w:val="26"/>
          <w:szCs w:val="26"/>
        </w:rPr>
        <w:t xml:space="preserve">В целом по округу за 2021 год произвели 208,6 тыс. тонн мяса всех видов, что больше аналогичного периода прошлого года на 20,4 тыс. тонн. </w:t>
      </w:r>
    </w:p>
    <w:p w14:paraId="4AEA60F4" w14:textId="77777777" w:rsidR="00B6747E" w:rsidRPr="00AE4240" w:rsidRDefault="00B6747E" w:rsidP="00B6747E">
      <w:pPr>
        <w:ind w:firstLine="567"/>
        <w:jc w:val="both"/>
        <w:rPr>
          <w:sz w:val="26"/>
          <w:szCs w:val="26"/>
        </w:rPr>
      </w:pPr>
      <w:r w:rsidRPr="00AE4240">
        <w:rPr>
          <w:sz w:val="26"/>
          <w:szCs w:val="26"/>
        </w:rPr>
        <w:t xml:space="preserve">За отчетный период получено: </w:t>
      </w:r>
    </w:p>
    <w:p w14:paraId="1C964A8F" w14:textId="33A16099" w:rsidR="00B6747E" w:rsidRPr="00AE4240" w:rsidRDefault="00B6747E" w:rsidP="00B6747E">
      <w:pPr>
        <w:ind w:firstLine="709"/>
        <w:jc w:val="both"/>
        <w:rPr>
          <w:sz w:val="26"/>
          <w:szCs w:val="26"/>
        </w:rPr>
      </w:pPr>
      <w:r w:rsidRPr="00AE4240">
        <w:rPr>
          <w:sz w:val="26"/>
          <w:szCs w:val="26"/>
        </w:rPr>
        <w:t xml:space="preserve">- мяса птицы 149,2 тыс. тонн, что больше АППГ на 12,8 тыс. тонн, основные производители ООО «Белгородский бройлер» и ПФ «Шебекинская»; </w:t>
      </w:r>
    </w:p>
    <w:p w14:paraId="4CB7023A" w14:textId="6B51A321" w:rsidR="00B6747E" w:rsidRPr="00AE4240" w:rsidRDefault="00B6747E" w:rsidP="00B6747E">
      <w:pPr>
        <w:ind w:firstLine="709"/>
        <w:jc w:val="both"/>
        <w:rPr>
          <w:sz w:val="26"/>
          <w:szCs w:val="26"/>
        </w:rPr>
      </w:pPr>
      <w:r w:rsidRPr="00AE4240">
        <w:rPr>
          <w:sz w:val="26"/>
          <w:szCs w:val="26"/>
        </w:rPr>
        <w:t xml:space="preserve">- свинины 57,5 тыс. тонн, что больше АППГ на 7,6 тыс. тонны (Белгородский филиал ООО «Тамбовский бекон», ООО «Шебекинская свинина»); </w:t>
      </w:r>
    </w:p>
    <w:p w14:paraId="23DD4057" w14:textId="35EC0FA4" w:rsidR="00B6747E" w:rsidRPr="00AE4240" w:rsidRDefault="00B6747E" w:rsidP="00B6747E">
      <w:pPr>
        <w:ind w:firstLine="709"/>
        <w:jc w:val="both"/>
        <w:rPr>
          <w:sz w:val="26"/>
          <w:szCs w:val="26"/>
        </w:rPr>
      </w:pPr>
      <w:r w:rsidRPr="00AE4240">
        <w:rPr>
          <w:sz w:val="26"/>
          <w:szCs w:val="26"/>
        </w:rPr>
        <w:t>- КРС 1 тыс. тонн, что соответствует уровню 2020 г.</w:t>
      </w:r>
    </w:p>
    <w:p w14:paraId="79FA1834" w14:textId="1B415033" w:rsidR="00B6747E" w:rsidRPr="00AE4240" w:rsidRDefault="00B6747E" w:rsidP="00B6747E">
      <w:pPr>
        <w:ind w:firstLine="709"/>
        <w:jc w:val="both"/>
        <w:rPr>
          <w:sz w:val="26"/>
          <w:szCs w:val="26"/>
        </w:rPr>
      </w:pPr>
      <w:r w:rsidRPr="00AE4240">
        <w:rPr>
          <w:sz w:val="26"/>
          <w:szCs w:val="26"/>
        </w:rPr>
        <w:t xml:space="preserve">Куриных яиц произвели 612,9 млн.  штук, что меньше уровня прошлого года на 3 млн. штук. </w:t>
      </w:r>
    </w:p>
    <w:p w14:paraId="0A7F717D" w14:textId="77777777" w:rsidR="00B6747E" w:rsidRPr="00AE4240" w:rsidRDefault="00B6747E" w:rsidP="00B6747E">
      <w:pPr>
        <w:ind w:firstLine="709"/>
        <w:jc w:val="both"/>
        <w:rPr>
          <w:sz w:val="26"/>
          <w:szCs w:val="26"/>
        </w:rPr>
      </w:pPr>
      <w:r w:rsidRPr="00AE4240">
        <w:rPr>
          <w:sz w:val="26"/>
          <w:szCs w:val="26"/>
        </w:rPr>
        <w:t xml:space="preserve">Молока хозяйствами всех форм собственности, включая ЛПХ, надоено 20,8 тыс. тонн, что ниже уровня 2020 года на 0,9 тыс. тонн. </w:t>
      </w:r>
    </w:p>
    <w:p w14:paraId="56317FC8" w14:textId="4496A302" w:rsidR="00B6747E" w:rsidRPr="00AE4240" w:rsidRDefault="00B6747E" w:rsidP="00B6747E">
      <w:pPr>
        <w:ind w:firstLine="709"/>
        <w:jc w:val="both"/>
        <w:rPr>
          <w:sz w:val="26"/>
          <w:szCs w:val="26"/>
        </w:rPr>
      </w:pPr>
      <w:r w:rsidRPr="00AE4240">
        <w:rPr>
          <w:sz w:val="26"/>
          <w:szCs w:val="26"/>
        </w:rPr>
        <w:t xml:space="preserve">Удой на одну корову составил 5 711, что меньше уровня прошлого года на 100 кг.                     </w:t>
      </w:r>
    </w:p>
    <w:p w14:paraId="43FFFE69" w14:textId="77777777" w:rsidR="00B6747E" w:rsidRPr="00AE4240" w:rsidRDefault="00B6747E" w:rsidP="00B6747E">
      <w:pPr>
        <w:ind w:firstLine="709"/>
        <w:jc w:val="both"/>
        <w:rPr>
          <w:sz w:val="26"/>
          <w:szCs w:val="26"/>
        </w:rPr>
      </w:pPr>
      <w:r w:rsidRPr="00AE4240">
        <w:rPr>
          <w:sz w:val="26"/>
          <w:szCs w:val="26"/>
        </w:rPr>
        <w:t>На 1 января 2022 года поголовье животных на фермах сельхозпредприятий составляет:</w:t>
      </w:r>
    </w:p>
    <w:p w14:paraId="4ECFEB6B" w14:textId="7DBC4506" w:rsidR="00B6747E" w:rsidRPr="00AE4240" w:rsidRDefault="00B6747E" w:rsidP="00B6747E">
      <w:pPr>
        <w:ind w:firstLine="709"/>
        <w:jc w:val="both"/>
        <w:rPr>
          <w:sz w:val="26"/>
          <w:szCs w:val="26"/>
        </w:rPr>
      </w:pPr>
      <w:r w:rsidRPr="00AE4240">
        <w:rPr>
          <w:sz w:val="26"/>
          <w:szCs w:val="26"/>
        </w:rPr>
        <w:t>- крупного рогатого скота 8 767 голов, в том числе 2 160 голов коров;</w:t>
      </w:r>
    </w:p>
    <w:p w14:paraId="19874995" w14:textId="77777777" w:rsidR="00B6747E" w:rsidRPr="00AE4240" w:rsidRDefault="00B6747E" w:rsidP="00B6747E">
      <w:pPr>
        <w:ind w:firstLine="709"/>
        <w:jc w:val="both"/>
        <w:rPr>
          <w:sz w:val="26"/>
          <w:szCs w:val="26"/>
        </w:rPr>
      </w:pPr>
      <w:r w:rsidRPr="00AE4240">
        <w:rPr>
          <w:sz w:val="26"/>
          <w:szCs w:val="26"/>
        </w:rPr>
        <w:t>- свиней 261,4 тыс. голов, в том числе 18,1 тыс. голов свиноматок;</w:t>
      </w:r>
    </w:p>
    <w:p w14:paraId="761E8735" w14:textId="3AB0F715" w:rsidR="00B6747E" w:rsidRPr="00AE4240" w:rsidRDefault="00B6747E" w:rsidP="00B6747E">
      <w:pPr>
        <w:ind w:firstLine="709"/>
        <w:jc w:val="both"/>
        <w:rPr>
          <w:sz w:val="26"/>
          <w:szCs w:val="26"/>
        </w:rPr>
      </w:pPr>
      <w:r w:rsidRPr="00AE4240">
        <w:rPr>
          <w:sz w:val="26"/>
          <w:szCs w:val="26"/>
        </w:rPr>
        <w:t xml:space="preserve">- птицы 8,3 млн. голов, в том числе 1,9 млн. кур-несушек. </w:t>
      </w:r>
    </w:p>
    <w:p w14:paraId="2A18132E" w14:textId="77777777" w:rsidR="00B6747E" w:rsidRPr="00AE4240" w:rsidRDefault="00B6747E" w:rsidP="00B6747E">
      <w:pPr>
        <w:pStyle w:val="a7"/>
        <w:tabs>
          <w:tab w:val="left" w:pos="0"/>
          <w:tab w:val="left" w:pos="709"/>
        </w:tabs>
        <w:ind w:firstLine="709"/>
        <w:jc w:val="both"/>
        <w:rPr>
          <w:rFonts w:ascii="Times New Roman" w:hAnsi="Times New Roman"/>
          <w:color w:val="000000"/>
          <w:sz w:val="26"/>
          <w:szCs w:val="26"/>
        </w:rPr>
      </w:pPr>
      <w:r w:rsidRPr="00AE4240">
        <w:rPr>
          <w:rFonts w:ascii="Times New Roman" w:hAnsi="Times New Roman"/>
          <w:color w:val="000000"/>
          <w:sz w:val="26"/>
          <w:szCs w:val="26"/>
        </w:rPr>
        <w:t>Подведены оценочные итоги работы малых форм хозяйствования за 2021 год. Объем производства продукции составляет 1,8 млрд. руб., что соответствует плану.</w:t>
      </w:r>
    </w:p>
    <w:p w14:paraId="78A4A2C6" w14:textId="77777777" w:rsidR="00B6747E" w:rsidRPr="00AE4240" w:rsidRDefault="00B6747E" w:rsidP="00B6747E">
      <w:pPr>
        <w:pStyle w:val="a7"/>
        <w:tabs>
          <w:tab w:val="left" w:pos="0"/>
          <w:tab w:val="left" w:pos="709"/>
        </w:tabs>
        <w:ind w:firstLine="709"/>
        <w:jc w:val="both"/>
        <w:rPr>
          <w:rFonts w:ascii="Times New Roman" w:hAnsi="Times New Roman"/>
          <w:color w:val="000000"/>
          <w:sz w:val="26"/>
          <w:szCs w:val="26"/>
        </w:rPr>
      </w:pPr>
      <w:r w:rsidRPr="00AE4240">
        <w:rPr>
          <w:rFonts w:ascii="Times New Roman" w:hAnsi="Times New Roman"/>
          <w:color w:val="000000"/>
          <w:sz w:val="26"/>
          <w:szCs w:val="26"/>
        </w:rPr>
        <w:t>Подведены оценочные итоги развития кооперации на территории округа. Ожидаемая выручка кооперативов за 2021 год (без учета вовлеченных хозяйств) составит 118,5 млн. руб., что превышает план на 0,6%.</w:t>
      </w:r>
    </w:p>
    <w:p w14:paraId="5F0588AE" w14:textId="42A25513" w:rsidR="00B6747E" w:rsidRPr="00AE4240" w:rsidRDefault="00B6747E" w:rsidP="00B6747E">
      <w:pPr>
        <w:pStyle w:val="a7"/>
        <w:tabs>
          <w:tab w:val="left" w:pos="0"/>
          <w:tab w:val="left" w:pos="709"/>
        </w:tabs>
        <w:ind w:firstLine="709"/>
        <w:jc w:val="both"/>
        <w:rPr>
          <w:rFonts w:ascii="Times New Roman" w:hAnsi="Times New Roman"/>
          <w:color w:val="000000"/>
          <w:sz w:val="26"/>
          <w:szCs w:val="26"/>
        </w:rPr>
      </w:pPr>
      <w:r w:rsidRPr="00AE4240">
        <w:rPr>
          <w:rFonts w:ascii="Times New Roman" w:hAnsi="Times New Roman"/>
          <w:color w:val="000000"/>
          <w:sz w:val="26"/>
          <w:szCs w:val="26"/>
        </w:rPr>
        <w:t>Одно хозяйство округа получило грант по программе «</w:t>
      </w:r>
      <w:proofErr w:type="spellStart"/>
      <w:r w:rsidRPr="00AE4240">
        <w:rPr>
          <w:rFonts w:ascii="Times New Roman" w:hAnsi="Times New Roman"/>
          <w:color w:val="000000"/>
          <w:sz w:val="26"/>
          <w:szCs w:val="26"/>
        </w:rPr>
        <w:t>Агростартап</w:t>
      </w:r>
      <w:proofErr w:type="spellEnd"/>
      <w:r w:rsidRPr="00AE4240">
        <w:rPr>
          <w:rFonts w:ascii="Times New Roman" w:hAnsi="Times New Roman"/>
          <w:color w:val="000000"/>
          <w:sz w:val="26"/>
          <w:szCs w:val="26"/>
        </w:rPr>
        <w:t xml:space="preserve">» (3 млн. руб.) на развитие птицеводческого хозяйства. Одно хозяйство получило грант по </w:t>
      </w:r>
      <w:r w:rsidRPr="00AE4240">
        <w:rPr>
          <w:rFonts w:ascii="Times New Roman" w:hAnsi="Times New Roman"/>
          <w:color w:val="000000"/>
          <w:sz w:val="26"/>
          <w:szCs w:val="26"/>
        </w:rPr>
        <w:lastRenderedPageBreak/>
        <w:t>программе развития Семейных ферм (21,3 млн. руб.) на расширение перепелиной фермы.</w:t>
      </w:r>
    </w:p>
    <w:p w14:paraId="725953B3" w14:textId="77777777" w:rsidR="00B6747E" w:rsidRPr="00AE4240" w:rsidRDefault="00B6747E" w:rsidP="00B6747E">
      <w:pPr>
        <w:pStyle w:val="a7"/>
        <w:tabs>
          <w:tab w:val="left" w:pos="0"/>
          <w:tab w:val="left" w:pos="709"/>
        </w:tabs>
        <w:ind w:firstLine="709"/>
        <w:jc w:val="both"/>
        <w:rPr>
          <w:rFonts w:ascii="Times New Roman" w:hAnsi="Times New Roman"/>
          <w:color w:val="000000"/>
          <w:sz w:val="26"/>
          <w:szCs w:val="26"/>
        </w:rPr>
      </w:pPr>
      <w:r w:rsidRPr="00AE4240">
        <w:rPr>
          <w:rFonts w:ascii="Times New Roman" w:hAnsi="Times New Roman"/>
          <w:color w:val="000000"/>
          <w:sz w:val="26"/>
          <w:szCs w:val="26"/>
        </w:rPr>
        <w:t xml:space="preserve">Также одно хозяйство округа прошло областной отбор на предоставление гранта по программе «Агротуризм». Заявка рассматривается Министерством сельского хозяйства.  </w:t>
      </w:r>
    </w:p>
    <w:p w14:paraId="1D479A0F" w14:textId="77777777" w:rsidR="00126825" w:rsidRPr="00AE4240" w:rsidRDefault="007E4CE3" w:rsidP="007E4CE3">
      <w:pPr>
        <w:ind w:firstLine="709"/>
        <w:jc w:val="both"/>
        <w:rPr>
          <w:color w:val="000000"/>
          <w:sz w:val="26"/>
          <w:szCs w:val="26"/>
        </w:rPr>
      </w:pPr>
      <w:r w:rsidRPr="00AE4240">
        <w:rPr>
          <w:sz w:val="26"/>
          <w:szCs w:val="26"/>
        </w:rPr>
        <w:t xml:space="preserve">  </w:t>
      </w:r>
    </w:p>
    <w:p w14:paraId="5EEDE3A6" w14:textId="77777777" w:rsidR="0034766E" w:rsidRPr="00AE4240" w:rsidRDefault="002C4FE8" w:rsidP="00130930">
      <w:pPr>
        <w:pStyle w:val="a9"/>
        <w:numPr>
          <w:ilvl w:val="0"/>
          <w:numId w:val="1"/>
        </w:numPr>
        <w:jc w:val="center"/>
        <w:rPr>
          <w:b/>
          <w:sz w:val="26"/>
          <w:szCs w:val="26"/>
        </w:rPr>
      </w:pPr>
      <w:r w:rsidRPr="00AE4240">
        <w:rPr>
          <w:b/>
          <w:sz w:val="26"/>
          <w:szCs w:val="26"/>
        </w:rPr>
        <w:t>Инвестиционная деятельность</w:t>
      </w:r>
    </w:p>
    <w:p w14:paraId="67434BF7" w14:textId="77777777" w:rsidR="009C2448" w:rsidRPr="00AE4240" w:rsidRDefault="009C2448" w:rsidP="009C2448">
      <w:pPr>
        <w:pStyle w:val="a9"/>
        <w:ind w:left="644"/>
        <w:rPr>
          <w:b/>
          <w:sz w:val="26"/>
          <w:szCs w:val="26"/>
        </w:rPr>
      </w:pPr>
    </w:p>
    <w:p w14:paraId="27909A90" w14:textId="77777777" w:rsidR="00306A2B" w:rsidRPr="00AE4240" w:rsidRDefault="00306A2B" w:rsidP="00306A2B">
      <w:pPr>
        <w:ind w:firstLine="709"/>
        <w:jc w:val="both"/>
        <w:rPr>
          <w:sz w:val="26"/>
          <w:szCs w:val="26"/>
        </w:rPr>
      </w:pPr>
      <w:r w:rsidRPr="00AE4240">
        <w:rPr>
          <w:sz w:val="26"/>
          <w:szCs w:val="26"/>
        </w:rPr>
        <w:t>Ожидаемый объем инвестиций в основной капитал (за счет всех источников финансирования) за 2021 год по предварительным данным составил 6 697,1 млн. руб., что на 8,7 % выше уровня прошлого года (6 159 млн. рублей), в том числе:</w:t>
      </w:r>
    </w:p>
    <w:p w14:paraId="71864001" w14:textId="77777777" w:rsidR="00306A2B" w:rsidRPr="00AE4240" w:rsidRDefault="00306A2B" w:rsidP="00306A2B">
      <w:pPr>
        <w:ind w:firstLine="709"/>
        <w:jc w:val="both"/>
        <w:rPr>
          <w:sz w:val="26"/>
          <w:szCs w:val="26"/>
        </w:rPr>
      </w:pPr>
      <w:r w:rsidRPr="00AE4240">
        <w:rPr>
          <w:sz w:val="26"/>
          <w:szCs w:val="26"/>
        </w:rPr>
        <w:t>1. инвестиционные проекты предприятий (модернизация и переоборудование, строительство цехов и линий и др.) –   3 872,1 млн. рублей.</w:t>
      </w:r>
    </w:p>
    <w:p w14:paraId="46526152" w14:textId="77777777" w:rsidR="00306A2B" w:rsidRPr="00AE4240" w:rsidRDefault="00306A2B" w:rsidP="00306A2B">
      <w:pPr>
        <w:ind w:firstLine="709"/>
        <w:jc w:val="both"/>
        <w:rPr>
          <w:sz w:val="26"/>
          <w:szCs w:val="26"/>
        </w:rPr>
      </w:pPr>
      <w:r w:rsidRPr="00AE4240">
        <w:rPr>
          <w:sz w:val="26"/>
          <w:szCs w:val="26"/>
        </w:rPr>
        <w:t xml:space="preserve">2. инвестиции в дорожную сеть (ремонт автодорог в рамках национального проекта «Безопасные и качественные автомобильные дороги», </w:t>
      </w:r>
      <w:r w:rsidRPr="00AE4240">
        <w:rPr>
          <w:iCs/>
          <w:spacing w:val="6"/>
          <w:sz w:val="26"/>
          <w:szCs w:val="26"/>
        </w:rPr>
        <w:t xml:space="preserve">ремонт мостов, строительство и реконструкция магистральных автомобильных дорог общего пользования) </w:t>
      </w:r>
      <w:r w:rsidRPr="00AE4240">
        <w:rPr>
          <w:sz w:val="26"/>
          <w:szCs w:val="26"/>
        </w:rPr>
        <w:t>– 244 млн. рублей.</w:t>
      </w:r>
    </w:p>
    <w:p w14:paraId="616C6379" w14:textId="78B7D5D7" w:rsidR="00306A2B" w:rsidRPr="00AE4240" w:rsidRDefault="00306A2B" w:rsidP="00306A2B">
      <w:pPr>
        <w:ind w:firstLine="709"/>
        <w:jc w:val="both"/>
        <w:rPr>
          <w:sz w:val="26"/>
          <w:szCs w:val="26"/>
        </w:rPr>
      </w:pPr>
      <w:r w:rsidRPr="00AE4240">
        <w:rPr>
          <w:sz w:val="26"/>
          <w:szCs w:val="26"/>
        </w:rPr>
        <w:t>3. инвестиции по о</w:t>
      </w:r>
      <w:r w:rsidRPr="00AE4240">
        <w:rPr>
          <w:bCs/>
          <w:sz w:val="26"/>
          <w:szCs w:val="26"/>
        </w:rPr>
        <w:t>бъектам строительства, реконструкции и капитального</w:t>
      </w:r>
      <w:r w:rsidR="002A3EB1" w:rsidRPr="00AE4240">
        <w:rPr>
          <w:bCs/>
          <w:sz w:val="26"/>
          <w:szCs w:val="26"/>
        </w:rPr>
        <w:t xml:space="preserve"> </w:t>
      </w:r>
      <w:r w:rsidRPr="00AE4240">
        <w:rPr>
          <w:bCs/>
          <w:sz w:val="26"/>
          <w:szCs w:val="26"/>
        </w:rPr>
        <w:t>ремонта социальной сферы (к</w:t>
      </w:r>
      <w:r w:rsidRPr="00AE4240">
        <w:rPr>
          <w:sz w:val="26"/>
          <w:szCs w:val="26"/>
        </w:rPr>
        <w:t xml:space="preserve">апитальный ремонт фасада зданий, </w:t>
      </w:r>
      <w:r w:rsidRPr="00AE4240">
        <w:rPr>
          <w:iCs/>
          <w:spacing w:val="-2"/>
          <w:sz w:val="26"/>
          <w:szCs w:val="26"/>
        </w:rPr>
        <w:t>капитальный ремонт школ, детских садов, школы искусств, благоустройство и др.)</w:t>
      </w:r>
      <w:r w:rsidRPr="00AE4240">
        <w:rPr>
          <w:bCs/>
          <w:sz w:val="26"/>
          <w:szCs w:val="26"/>
        </w:rPr>
        <w:t xml:space="preserve"> – 425,9 млн. рублей</w:t>
      </w:r>
    </w:p>
    <w:p w14:paraId="16310D40" w14:textId="77777777" w:rsidR="00306A2B" w:rsidRPr="00AE4240" w:rsidRDefault="00306A2B" w:rsidP="00306A2B">
      <w:pPr>
        <w:ind w:firstLine="709"/>
        <w:jc w:val="both"/>
        <w:rPr>
          <w:sz w:val="26"/>
          <w:szCs w:val="26"/>
        </w:rPr>
      </w:pPr>
      <w:r w:rsidRPr="00AE4240">
        <w:rPr>
          <w:sz w:val="26"/>
          <w:szCs w:val="26"/>
        </w:rPr>
        <w:t>3. инвестиции за закупку оборудования и техники в объекты социальной сферы – 233,1 млн. рублей.</w:t>
      </w:r>
    </w:p>
    <w:p w14:paraId="72D60020" w14:textId="77777777" w:rsidR="00306A2B" w:rsidRPr="00AE4240" w:rsidRDefault="00306A2B" w:rsidP="00306A2B">
      <w:pPr>
        <w:ind w:firstLine="709"/>
        <w:jc w:val="both"/>
        <w:rPr>
          <w:sz w:val="26"/>
          <w:szCs w:val="26"/>
        </w:rPr>
      </w:pPr>
      <w:r w:rsidRPr="00AE4240">
        <w:rPr>
          <w:sz w:val="26"/>
          <w:szCs w:val="26"/>
        </w:rPr>
        <w:t>4. ввод жилья (56 529,8 м2) – 1 922 млн. рублей.</w:t>
      </w:r>
    </w:p>
    <w:p w14:paraId="16CFCE74" w14:textId="77777777" w:rsidR="00306A2B" w:rsidRPr="00AE4240" w:rsidRDefault="00306A2B" w:rsidP="00306A2B">
      <w:pPr>
        <w:ind w:firstLine="709"/>
        <w:jc w:val="both"/>
        <w:rPr>
          <w:sz w:val="26"/>
          <w:szCs w:val="26"/>
        </w:rPr>
      </w:pPr>
      <w:r w:rsidRPr="00AE4240">
        <w:rPr>
          <w:sz w:val="26"/>
          <w:szCs w:val="26"/>
        </w:rPr>
        <w:t>Объем инвестиций в основной капитал в расчете на 1 жителя составил 77 904 рубля.</w:t>
      </w:r>
    </w:p>
    <w:p w14:paraId="3D2FF150" w14:textId="77777777" w:rsidR="00306A2B" w:rsidRPr="00AE4240" w:rsidRDefault="00306A2B" w:rsidP="00306A2B">
      <w:pPr>
        <w:ind w:firstLine="709"/>
        <w:jc w:val="both"/>
        <w:rPr>
          <w:sz w:val="26"/>
          <w:szCs w:val="26"/>
        </w:rPr>
      </w:pPr>
      <w:r w:rsidRPr="00AE4240">
        <w:rPr>
          <w:sz w:val="26"/>
          <w:szCs w:val="26"/>
        </w:rPr>
        <w:t>За 2021 год для реализации инвестиционных проектов предоставлено 45 земельных участка, площадью 83,51 га для реального сектора экономики (прокладка газопровода, строительство производственной базы и придорожного сервиса).</w:t>
      </w:r>
    </w:p>
    <w:p w14:paraId="7349543D" w14:textId="77777777" w:rsidR="00306A2B" w:rsidRPr="00AE4240" w:rsidRDefault="00306A2B" w:rsidP="00306A2B">
      <w:pPr>
        <w:ind w:firstLine="709"/>
        <w:jc w:val="both"/>
        <w:rPr>
          <w:rFonts w:eastAsia="Calibri"/>
          <w:sz w:val="26"/>
          <w:szCs w:val="26"/>
        </w:rPr>
      </w:pPr>
      <w:r w:rsidRPr="00AE4240">
        <w:rPr>
          <w:rFonts w:eastAsia="Calibri"/>
          <w:sz w:val="26"/>
          <w:szCs w:val="26"/>
        </w:rPr>
        <w:t>Крупными инвестиционными проектами за 2021 года являлись:</w:t>
      </w:r>
    </w:p>
    <w:p w14:paraId="5F31A19E" w14:textId="18C147AA" w:rsidR="00306A2B" w:rsidRPr="00AE4240" w:rsidRDefault="00306A2B" w:rsidP="00306A2B">
      <w:pPr>
        <w:ind w:firstLine="709"/>
        <w:jc w:val="both"/>
        <w:rPr>
          <w:rFonts w:eastAsia="Calibri"/>
          <w:sz w:val="26"/>
          <w:szCs w:val="26"/>
        </w:rPr>
      </w:pPr>
      <w:r w:rsidRPr="00AE4240">
        <w:rPr>
          <w:rFonts w:eastAsia="Calibri"/>
          <w:sz w:val="26"/>
          <w:szCs w:val="26"/>
        </w:rPr>
        <w:t>- ООО «Белянка» реализует проект по производству куриного яйца. Объем инвестиций составил 1 398,8 млн.</w:t>
      </w:r>
      <w:r w:rsidR="002A3EB1" w:rsidRPr="00AE4240">
        <w:rPr>
          <w:rFonts w:eastAsia="Calibri"/>
          <w:sz w:val="26"/>
          <w:szCs w:val="26"/>
        </w:rPr>
        <w:t xml:space="preserve"> </w:t>
      </w:r>
      <w:r w:rsidRPr="00AE4240">
        <w:rPr>
          <w:rFonts w:eastAsia="Calibri"/>
          <w:sz w:val="26"/>
          <w:szCs w:val="26"/>
        </w:rPr>
        <w:t>рублей, а также на увеличение основных средств 490 млн.</w:t>
      </w:r>
      <w:r w:rsidR="002A3EB1" w:rsidRPr="00AE4240">
        <w:rPr>
          <w:rFonts w:eastAsia="Calibri"/>
          <w:sz w:val="26"/>
          <w:szCs w:val="26"/>
        </w:rPr>
        <w:t xml:space="preserve"> </w:t>
      </w:r>
      <w:r w:rsidRPr="00AE4240">
        <w:rPr>
          <w:rFonts w:eastAsia="Calibri"/>
          <w:sz w:val="26"/>
          <w:szCs w:val="26"/>
        </w:rPr>
        <w:t>рублей.</w:t>
      </w:r>
    </w:p>
    <w:p w14:paraId="0E12152D" w14:textId="49E6FCA7" w:rsidR="00306A2B" w:rsidRPr="00AE4240" w:rsidRDefault="00306A2B" w:rsidP="00306A2B">
      <w:pPr>
        <w:ind w:firstLine="709"/>
        <w:jc w:val="both"/>
        <w:rPr>
          <w:rFonts w:eastAsia="Calibri"/>
          <w:sz w:val="26"/>
          <w:szCs w:val="26"/>
        </w:rPr>
      </w:pPr>
      <w:r w:rsidRPr="00AE4240">
        <w:rPr>
          <w:rFonts w:eastAsia="Calibri"/>
          <w:sz w:val="26"/>
          <w:szCs w:val="26"/>
        </w:rPr>
        <w:t>- ООО «</w:t>
      </w:r>
      <w:proofErr w:type="spellStart"/>
      <w:r w:rsidRPr="00AE4240">
        <w:rPr>
          <w:rFonts w:eastAsia="Calibri"/>
          <w:sz w:val="26"/>
          <w:szCs w:val="26"/>
        </w:rPr>
        <w:t>Аллнекс</w:t>
      </w:r>
      <w:proofErr w:type="spellEnd"/>
      <w:r w:rsidRPr="00AE4240">
        <w:rPr>
          <w:rFonts w:eastAsia="Calibri"/>
          <w:sz w:val="26"/>
          <w:szCs w:val="26"/>
        </w:rPr>
        <w:t xml:space="preserve"> Белгород» реализует проект по расширению производственной площадки. Объем инвестиций составил 156 млн.</w:t>
      </w:r>
      <w:r w:rsidR="002A3EB1" w:rsidRPr="00AE4240">
        <w:rPr>
          <w:rFonts w:eastAsia="Calibri"/>
          <w:sz w:val="26"/>
          <w:szCs w:val="26"/>
        </w:rPr>
        <w:t xml:space="preserve"> </w:t>
      </w:r>
      <w:r w:rsidRPr="00AE4240">
        <w:rPr>
          <w:rFonts w:eastAsia="Calibri"/>
          <w:sz w:val="26"/>
          <w:szCs w:val="26"/>
        </w:rPr>
        <w:t>рублей.</w:t>
      </w:r>
    </w:p>
    <w:p w14:paraId="66C30C9A" w14:textId="3D777FD7" w:rsidR="00306A2B" w:rsidRPr="00AE4240" w:rsidRDefault="00306A2B" w:rsidP="00306A2B">
      <w:pPr>
        <w:ind w:firstLine="709"/>
        <w:jc w:val="both"/>
        <w:rPr>
          <w:rFonts w:eastAsia="Calibri"/>
          <w:sz w:val="26"/>
          <w:szCs w:val="26"/>
        </w:rPr>
      </w:pPr>
      <w:r w:rsidRPr="00AE4240">
        <w:rPr>
          <w:rFonts w:eastAsia="Calibri"/>
          <w:sz w:val="26"/>
          <w:szCs w:val="26"/>
        </w:rPr>
        <w:t>- ООО «</w:t>
      </w:r>
      <w:proofErr w:type="spellStart"/>
      <w:r w:rsidRPr="00AE4240">
        <w:rPr>
          <w:rFonts w:eastAsia="Calibri"/>
          <w:sz w:val="26"/>
          <w:szCs w:val="26"/>
        </w:rPr>
        <w:t>Агробиотехнология</w:t>
      </w:r>
      <w:proofErr w:type="spellEnd"/>
      <w:r w:rsidRPr="00AE4240">
        <w:rPr>
          <w:rFonts w:eastAsia="Calibri"/>
          <w:sz w:val="26"/>
          <w:szCs w:val="26"/>
        </w:rPr>
        <w:t>-Шебекино» реализует проект по созданию научно-производственного комплекса по биозащите растений на территории Шебекинского городского округа. Объем инвестиций составил 43,4 млн.</w:t>
      </w:r>
      <w:r w:rsidR="002A3EB1" w:rsidRPr="00AE4240">
        <w:rPr>
          <w:rFonts w:eastAsia="Calibri"/>
          <w:sz w:val="26"/>
          <w:szCs w:val="26"/>
        </w:rPr>
        <w:t xml:space="preserve"> </w:t>
      </w:r>
      <w:r w:rsidRPr="00AE4240">
        <w:rPr>
          <w:rFonts w:eastAsia="Calibri"/>
          <w:sz w:val="26"/>
          <w:szCs w:val="26"/>
        </w:rPr>
        <w:t>рублей.</w:t>
      </w:r>
    </w:p>
    <w:p w14:paraId="63C7650E" w14:textId="77777777" w:rsidR="00306A2B" w:rsidRPr="00AE4240" w:rsidRDefault="00306A2B" w:rsidP="00306A2B">
      <w:pPr>
        <w:ind w:firstLine="709"/>
        <w:jc w:val="both"/>
        <w:rPr>
          <w:rFonts w:eastAsia="Calibri"/>
          <w:sz w:val="26"/>
          <w:szCs w:val="26"/>
        </w:rPr>
      </w:pPr>
      <w:r w:rsidRPr="00AE4240">
        <w:rPr>
          <w:rFonts w:eastAsia="Calibri"/>
          <w:sz w:val="26"/>
          <w:szCs w:val="26"/>
        </w:rPr>
        <w:t>- ООО «</w:t>
      </w:r>
      <w:proofErr w:type="spellStart"/>
      <w:r w:rsidRPr="00AE4240">
        <w:rPr>
          <w:rFonts w:eastAsia="Calibri"/>
          <w:sz w:val="26"/>
          <w:szCs w:val="26"/>
        </w:rPr>
        <w:t>Гофротара</w:t>
      </w:r>
      <w:proofErr w:type="spellEnd"/>
      <w:r w:rsidRPr="00AE4240">
        <w:rPr>
          <w:rFonts w:eastAsia="Calibri"/>
          <w:sz w:val="26"/>
          <w:szCs w:val="26"/>
        </w:rPr>
        <w:t>»-Шебекино» реализует проект по комплексной реконструкции действующего производства. Объем инвестиций составил 151,6 млн. рублей.</w:t>
      </w:r>
    </w:p>
    <w:p w14:paraId="53F6776C" w14:textId="77777777" w:rsidR="00203504" w:rsidRPr="00AE4240" w:rsidRDefault="00203504" w:rsidP="00831CB1">
      <w:pPr>
        <w:ind w:firstLine="709"/>
        <w:jc w:val="both"/>
        <w:rPr>
          <w:rFonts w:eastAsia="Calibri"/>
          <w:sz w:val="26"/>
          <w:szCs w:val="26"/>
        </w:rPr>
      </w:pPr>
    </w:p>
    <w:p w14:paraId="31505F20" w14:textId="77777777" w:rsidR="006B6EE3" w:rsidRPr="00AE4240" w:rsidRDefault="00A7182A" w:rsidP="00130930">
      <w:pPr>
        <w:pStyle w:val="a9"/>
        <w:numPr>
          <w:ilvl w:val="0"/>
          <w:numId w:val="1"/>
        </w:numPr>
        <w:jc w:val="center"/>
        <w:rPr>
          <w:b/>
          <w:sz w:val="26"/>
          <w:szCs w:val="26"/>
        </w:rPr>
      </w:pPr>
      <w:r w:rsidRPr="00AE4240">
        <w:rPr>
          <w:b/>
          <w:sz w:val="26"/>
          <w:szCs w:val="26"/>
        </w:rPr>
        <w:t xml:space="preserve">Строительство </w:t>
      </w:r>
    </w:p>
    <w:p w14:paraId="735E26E3" w14:textId="77777777" w:rsidR="009C2448" w:rsidRPr="00AE4240" w:rsidRDefault="009C2448" w:rsidP="009C2448">
      <w:pPr>
        <w:pStyle w:val="a9"/>
        <w:ind w:left="644"/>
        <w:rPr>
          <w:b/>
          <w:sz w:val="26"/>
          <w:szCs w:val="26"/>
        </w:rPr>
      </w:pPr>
    </w:p>
    <w:p w14:paraId="7E06D19D" w14:textId="32064F38" w:rsidR="00195E1F" w:rsidRPr="00AE4240" w:rsidRDefault="00A76B4B" w:rsidP="00195E1F">
      <w:pPr>
        <w:pStyle w:val="a9"/>
        <w:numPr>
          <w:ilvl w:val="1"/>
          <w:numId w:val="1"/>
        </w:numPr>
        <w:ind w:left="0" w:firstLine="709"/>
        <w:jc w:val="both"/>
        <w:rPr>
          <w:sz w:val="26"/>
          <w:szCs w:val="26"/>
        </w:rPr>
      </w:pPr>
      <w:r w:rsidRPr="00AE4240">
        <w:rPr>
          <w:b/>
          <w:sz w:val="26"/>
          <w:szCs w:val="26"/>
        </w:rPr>
        <w:t>Объем</w:t>
      </w:r>
      <w:r w:rsidR="002A3EB1" w:rsidRPr="00AE4240">
        <w:rPr>
          <w:b/>
          <w:sz w:val="26"/>
          <w:szCs w:val="26"/>
        </w:rPr>
        <w:t xml:space="preserve"> </w:t>
      </w:r>
      <w:r w:rsidRPr="00AE4240">
        <w:rPr>
          <w:b/>
          <w:sz w:val="26"/>
          <w:szCs w:val="26"/>
        </w:rPr>
        <w:t>работ выполненных по виду экономической деятельности «Строительство»</w:t>
      </w:r>
      <w:r w:rsidR="00AB0F0B" w:rsidRPr="00AE4240">
        <w:rPr>
          <w:b/>
          <w:sz w:val="26"/>
          <w:szCs w:val="26"/>
        </w:rPr>
        <w:t xml:space="preserve"> </w:t>
      </w:r>
      <w:r w:rsidR="00EC78D1" w:rsidRPr="00AE4240">
        <w:rPr>
          <w:sz w:val="26"/>
          <w:szCs w:val="26"/>
        </w:rPr>
        <w:t xml:space="preserve">(по данным </w:t>
      </w:r>
      <w:proofErr w:type="spellStart"/>
      <w:r w:rsidR="00EC78D1" w:rsidRPr="00AE4240">
        <w:rPr>
          <w:sz w:val="26"/>
          <w:szCs w:val="26"/>
        </w:rPr>
        <w:t>Белгородстата</w:t>
      </w:r>
      <w:proofErr w:type="spellEnd"/>
      <w:r w:rsidR="00EC78D1" w:rsidRPr="00AE4240">
        <w:rPr>
          <w:sz w:val="26"/>
          <w:szCs w:val="26"/>
        </w:rPr>
        <w:t xml:space="preserve">) </w:t>
      </w:r>
      <w:r w:rsidRPr="00AE4240">
        <w:rPr>
          <w:sz w:val="26"/>
          <w:szCs w:val="26"/>
        </w:rPr>
        <w:t>за</w:t>
      </w:r>
      <w:r w:rsidR="002B1B1F" w:rsidRPr="00AE4240">
        <w:rPr>
          <w:sz w:val="26"/>
          <w:szCs w:val="26"/>
        </w:rPr>
        <w:t xml:space="preserve"> </w:t>
      </w:r>
      <w:r w:rsidR="00A7182A" w:rsidRPr="00AE4240">
        <w:rPr>
          <w:sz w:val="26"/>
          <w:szCs w:val="26"/>
        </w:rPr>
        <w:t>20</w:t>
      </w:r>
      <w:r w:rsidR="00311ECA" w:rsidRPr="00AE4240">
        <w:rPr>
          <w:sz w:val="26"/>
          <w:szCs w:val="26"/>
        </w:rPr>
        <w:t>2</w:t>
      </w:r>
      <w:r w:rsidR="002B1B1F" w:rsidRPr="00AE4240">
        <w:rPr>
          <w:sz w:val="26"/>
          <w:szCs w:val="26"/>
        </w:rPr>
        <w:t>1</w:t>
      </w:r>
      <w:r w:rsidR="00A7182A" w:rsidRPr="00AE4240">
        <w:rPr>
          <w:sz w:val="26"/>
          <w:szCs w:val="26"/>
        </w:rPr>
        <w:t xml:space="preserve"> год с</w:t>
      </w:r>
      <w:r w:rsidRPr="00AE4240">
        <w:rPr>
          <w:sz w:val="26"/>
          <w:szCs w:val="26"/>
        </w:rPr>
        <w:t>о</w:t>
      </w:r>
      <w:r w:rsidR="00086298" w:rsidRPr="00AE4240">
        <w:rPr>
          <w:sz w:val="26"/>
          <w:szCs w:val="26"/>
        </w:rPr>
        <w:t>ставил</w:t>
      </w:r>
      <w:r w:rsidR="00A576E0" w:rsidRPr="00AE4240">
        <w:rPr>
          <w:sz w:val="26"/>
          <w:szCs w:val="26"/>
        </w:rPr>
        <w:t xml:space="preserve"> </w:t>
      </w:r>
      <w:r w:rsidR="00783EFF" w:rsidRPr="00AE4240">
        <w:rPr>
          <w:sz w:val="26"/>
          <w:szCs w:val="26"/>
        </w:rPr>
        <w:t>150</w:t>
      </w:r>
      <w:r w:rsidR="002B1B1F" w:rsidRPr="00AE4240">
        <w:rPr>
          <w:sz w:val="26"/>
          <w:szCs w:val="26"/>
        </w:rPr>
        <w:t xml:space="preserve"> </w:t>
      </w:r>
      <w:r w:rsidRPr="00AE4240">
        <w:rPr>
          <w:sz w:val="26"/>
          <w:szCs w:val="26"/>
        </w:rPr>
        <w:t>млн.</w:t>
      </w:r>
      <w:r w:rsidR="002A3EB1" w:rsidRPr="00AE4240">
        <w:rPr>
          <w:sz w:val="26"/>
          <w:szCs w:val="26"/>
        </w:rPr>
        <w:t xml:space="preserve"> </w:t>
      </w:r>
      <w:r w:rsidRPr="00AE4240">
        <w:rPr>
          <w:sz w:val="26"/>
          <w:szCs w:val="26"/>
        </w:rPr>
        <w:t xml:space="preserve">руб., </w:t>
      </w:r>
      <w:r w:rsidR="00251F1E" w:rsidRPr="00AE4240">
        <w:rPr>
          <w:sz w:val="26"/>
          <w:szCs w:val="26"/>
        </w:rPr>
        <w:t xml:space="preserve">что на </w:t>
      </w:r>
      <w:r w:rsidR="00783EFF" w:rsidRPr="00AE4240">
        <w:rPr>
          <w:sz w:val="26"/>
          <w:szCs w:val="26"/>
        </w:rPr>
        <w:t>32,7</w:t>
      </w:r>
      <w:r w:rsidR="00251F1E" w:rsidRPr="00AE4240">
        <w:rPr>
          <w:sz w:val="26"/>
          <w:szCs w:val="26"/>
        </w:rPr>
        <w:t xml:space="preserve"> % </w:t>
      </w:r>
      <w:r w:rsidR="002B1B1F" w:rsidRPr="00AE4240">
        <w:rPr>
          <w:sz w:val="26"/>
          <w:szCs w:val="26"/>
        </w:rPr>
        <w:t>выше</w:t>
      </w:r>
      <w:r w:rsidR="002B2017" w:rsidRPr="00AE4240">
        <w:rPr>
          <w:sz w:val="26"/>
          <w:szCs w:val="26"/>
        </w:rPr>
        <w:t xml:space="preserve"> </w:t>
      </w:r>
      <w:r w:rsidR="002B1B1F" w:rsidRPr="00AE4240">
        <w:rPr>
          <w:sz w:val="26"/>
          <w:szCs w:val="26"/>
        </w:rPr>
        <w:t>уровня прошлого года</w:t>
      </w:r>
      <w:r w:rsidR="00195E1F" w:rsidRPr="00AE4240">
        <w:rPr>
          <w:sz w:val="26"/>
          <w:szCs w:val="26"/>
        </w:rPr>
        <w:t>:</w:t>
      </w:r>
    </w:p>
    <w:p w14:paraId="66A47DAD" w14:textId="0AD54009" w:rsidR="00195E1F" w:rsidRPr="00AE4240" w:rsidRDefault="00195E1F" w:rsidP="00195E1F">
      <w:pPr>
        <w:pStyle w:val="a9"/>
        <w:ind w:left="709"/>
        <w:jc w:val="both"/>
        <w:rPr>
          <w:sz w:val="26"/>
          <w:szCs w:val="26"/>
        </w:rPr>
      </w:pPr>
      <w:r w:rsidRPr="00AE4240">
        <w:rPr>
          <w:sz w:val="26"/>
          <w:szCs w:val="26"/>
        </w:rPr>
        <w:t xml:space="preserve">- строительство жилых и нежилых зданий - </w:t>
      </w:r>
      <w:r w:rsidR="00FD27BA" w:rsidRPr="00AE4240">
        <w:rPr>
          <w:sz w:val="26"/>
          <w:szCs w:val="26"/>
        </w:rPr>
        <w:t>78,6</w:t>
      </w:r>
      <w:r w:rsidRPr="00AE4240">
        <w:rPr>
          <w:sz w:val="26"/>
          <w:szCs w:val="26"/>
        </w:rPr>
        <w:t xml:space="preserve"> млн.</w:t>
      </w:r>
      <w:r w:rsidR="002A3EB1" w:rsidRPr="00AE4240">
        <w:rPr>
          <w:sz w:val="26"/>
          <w:szCs w:val="26"/>
        </w:rPr>
        <w:t xml:space="preserve"> </w:t>
      </w:r>
      <w:r w:rsidRPr="00AE4240">
        <w:rPr>
          <w:sz w:val="26"/>
          <w:szCs w:val="26"/>
        </w:rPr>
        <w:t>рублей;</w:t>
      </w:r>
    </w:p>
    <w:p w14:paraId="07F2D7DE" w14:textId="3719E8CB" w:rsidR="00A76B4B" w:rsidRPr="00AE4240" w:rsidRDefault="00195E1F" w:rsidP="00783EFF">
      <w:pPr>
        <w:pStyle w:val="a9"/>
        <w:ind w:left="0" w:firstLine="709"/>
        <w:jc w:val="both"/>
        <w:rPr>
          <w:sz w:val="26"/>
          <w:szCs w:val="26"/>
        </w:rPr>
      </w:pPr>
      <w:r w:rsidRPr="00AE4240">
        <w:rPr>
          <w:sz w:val="26"/>
          <w:szCs w:val="26"/>
        </w:rPr>
        <w:t xml:space="preserve">-  </w:t>
      </w:r>
      <w:r w:rsidR="002B1B1F" w:rsidRPr="00AE4240">
        <w:rPr>
          <w:sz w:val="26"/>
          <w:szCs w:val="26"/>
        </w:rPr>
        <w:t>стро</w:t>
      </w:r>
      <w:r w:rsidRPr="00AE4240">
        <w:rPr>
          <w:sz w:val="26"/>
          <w:szCs w:val="26"/>
        </w:rPr>
        <w:t>и</w:t>
      </w:r>
      <w:r w:rsidR="002B1B1F" w:rsidRPr="00AE4240">
        <w:rPr>
          <w:sz w:val="26"/>
          <w:szCs w:val="26"/>
        </w:rPr>
        <w:t xml:space="preserve">тельство инженерных </w:t>
      </w:r>
      <w:r w:rsidR="00FD27BA" w:rsidRPr="00AE4240">
        <w:rPr>
          <w:sz w:val="26"/>
          <w:szCs w:val="26"/>
        </w:rPr>
        <w:t xml:space="preserve">коммуникаций </w:t>
      </w:r>
      <w:r w:rsidRPr="00AE4240">
        <w:rPr>
          <w:sz w:val="26"/>
          <w:szCs w:val="26"/>
        </w:rPr>
        <w:t>–</w:t>
      </w:r>
      <w:r w:rsidR="002B1B1F" w:rsidRPr="00AE4240">
        <w:rPr>
          <w:sz w:val="26"/>
          <w:szCs w:val="26"/>
        </w:rPr>
        <w:t xml:space="preserve"> </w:t>
      </w:r>
      <w:r w:rsidR="00783EFF" w:rsidRPr="00AE4240">
        <w:rPr>
          <w:sz w:val="26"/>
          <w:szCs w:val="26"/>
        </w:rPr>
        <w:t>71,4</w:t>
      </w:r>
      <w:r w:rsidR="00FD27BA" w:rsidRPr="00AE4240">
        <w:rPr>
          <w:sz w:val="26"/>
          <w:szCs w:val="26"/>
        </w:rPr>
        <w:t xml:space="preserve"> млн.</w:t>
      </w:r>
      <w:r w:rsidR="002A3EB1" w:rsidRPr="00AE4240">
        <w:rPr>
          <w:sz w:val="26"/>
          <w:szCs w:val="26"/>
        </w:rPr>
        <w:t xml:space="preserve"> </w:t>
      </w:r>
      <w:r w:rsidR="00FD27BA" w:rsidRPr="00AE4240">
        <w:rPr>
          <w:sz w:val="26"/>
          <w:szCs w:val="26"/>
        </w:rPr>
        <w:t>рублей</w:t>
      </w:r>
      <w:r w:rsidR="00783EFF" w:rsidRPr="00AE4240">
        <w:rPr>
          <w:sz w:val="26"/>
          <w:szCs w:val="26"/>
        </w:rPr>
        <w:t xml:space="preserve"> (в том числе </w:t>
      </w:r>
      <w:r w:rsidR="00FD27BA" w:rsidRPr="00AE4240">
        <w:rPr>
          <w:sz w:val="26"/>
          <w:szCs w:val="26"/>
        </w:rPr>
        <w:t>строительство автомобильных и железных дорог – 63,6 млн. рублей</w:t>
      </w:r>
      <w:r w:rsidR="00783EFF" w:rsidRPr="00AE4240">
        <w:rPr>
          <w:sz w:val="26"/>
          <w:szCs w:val="26"/>
        </w:rPr>
        <w:t>)</w:t>
      </w:r>
      <w:r w:rsidR="00FD27BA" w:rsidRPr="00AE4240">
        <w:rPr>
          <w:sz w:val="26"/>
          <w:szCs w:val="26"/>
        </w:rPr>
        <w:t xml:space="preserve">. </w:t>
      </w:r>
      <w:r w:rsidR="005710D2" w:rsidRPr="00AE4240">
        <w:rPr>
          <w:sz w:val="26"/>
          <w:szCs w:val="26"/>
        </w:rPr>
        <w:t xml:space="preserve"> </w:t>
      </w:r>
    </w:p>
    <w:p w14:paraId="0A500C3C" w14:textId="7804783A" w:rsidR="00143FE1" w:rsidRPr="00AE4240" w:rsidRDefault="006B6EE3" w:rsidP="0008523B">
      <w:pPr>
        <w:pStyle w:val="a9"/>
        <w:ind w:left="0" w:firstLine="708"/>
        <w:jc w:val="both"/>
        <w:rPr>
          <w:sz w:val="26"/>
          <w:szCs w:val="26"/>
        </w:rPr>
      </w:pPr>
      <w:r w:rsidRPr="00AE4240">
        <w:rPr>
          <w:sz w:val="26"/>
          <w:szCs w:val="26"/>
        </w:rPr>
        <w:lastRenderedPageBreak/>
        <w:t>За</w:t>
      </w:r>
      <w:r w:rsidR="00B65B53" w:rsidRPr="00AE4240">
        <w:rPr>
          <w:sz w:val="26"/>
          <w:szCs w:val="26"/>
        </w:rPr>
        <w:t xml:space="preserve"> </w:t>
      </w:r>
      <w:r w:rsidR="009D4633" w:rsidRPr="00AE4240">
        <w:rPr>
          <w:sz w:val="26"/>
          <w:szCs w:val="26"/>
        </w:rPr>
        <w:t>20</w:t>
      </w:r>
      <w:r w:rsidR="0023776B" w:rsidRPr="00AE4240">
        <w:rPr>
          <w:sz w:val="26"/>
          <w:szCs w:val="26"/>
        </w:rPr>
        <w:t>2</w:t>
      </w:r>
      <w:r w:rsidR="00195E1F" w:rsidRPr="00AE4240">
        <w:rPr>
          <w:sz w:val="26"/>
          <w:szCs w:val="26"/>
        </w:rPr>
        <w:t>1</w:t>
      </w:r>
      <w:r w:rsidRPr="00AE4240">
        <w:rPr>
          <w:sz w:val="26"/>
          <w:szCs w:val="26"/>
        </w:rPr>
        <w:t xml:space="preserve"> год перевезено грузов на сумму </w:t>
      </w:r>
      <w:r w:rsidR="00371D9A" w:rsidRPr="00AE4240">
        <w:rPr>
          <w:sz w:val="26"/>
          <w:szCs w:val="26"/>
        </w:rPr>
        <w:t>1 269,1</w:t>
      </w:r>
      <w:r w:rsidR="009E5D60" w:rsidRPr="00AE4240">
        <w:rPr>
          <w:sz w:val="26"/>
          <w:szCs w:val="26"/>
        </w:rPr>
        <w:t xml:space="preserve"> </w:t>
      </w:r>
      <w:r w:rsidR="00AD723D" w:rsidRPr="00AE4240">
        <w:rPr>
          <w:sz w:val="26"/>
          <w:szCs w:val="26"/>
        </w:rPr>
        <w:t>млн</w:t>
      </w:r>
      <w:r w:rsidRPr="00AE4240">
        <w:rPr>
          <w:sz w:val="26"/>
          <w:szCs w:val="26"/>
        </w:rPr>
        <w:t>.</w:t>
      </w:r>
      <w:r w:rsidR="002A3EB1" w:rsidRPr="00AE4240">
        <w:rPr>
          <w:sz w:val="26"/>
          <w:szCs w:val="26"/>
        </w:rPr>
        <w:t xml:space="preserve"> </w:t>
      </w:r>
      <w:r w:rsidRPr="00AE4240">
        <w:rPr>
          <w:sz w:val="26"/>
          <w:szCs w:val="26"/>
        </w:rPr>
        <w:t xml:space="preserve">руб., что </w:t>
      </w:r>
      <w:r w:rsidR="001A434A" w:rsidRPr="00AE4240">
        <w:rPr>
          <w:sz w:val="26"/>
          <w:szCs w:val="26"/>
        </w:rPr>
        <w:t>на</w:t>
      </w:r>
      <w:r w:rsidR="0023776B" w:rsidRPr="00AE4240">
        <w:rPr>
          <w:sz w:val="26"/>
          <w:szCs w:val="26"/>
        </w:rPr>
        <w:t xml:space="preserve"> </w:t>
      </w:r>
      <w:r w:rsidR="00371D9A" w:rsidRPr="00AE4240">
        <w:rPr>
          <w:sz w:val="26"/>
          <w:szCs w:val="26"/>
        </w:rPr>
        <w:t>22,3</w:t>
      </w:r>
      <w:r w:rsidR="008A0C30" w:rsidRPr="00AE4240">
        <w:rPr>
          <w:sz w:val="26"/>
          <w:szCs w:val="26"/>
        </w:rPr>
        <w:t xml:space="preserve"> </w:t>
      </w:r>
      <w:r w:rsidR="00311023" w:rsidRPr="00AE4240">
        <w:rPr>
          <w:sz w:val="26"/>
          <w:szCs w:val="26"/>
        </w:rPr>
        <w:t xml:space="preserve">% </w:t>
      </w:r>
      <w:r w:rsidR="00195E1F" w:rsidRPr="00AE4240">
        <w:rPr>
          <w:sz w:val="26"/>
          <w:szCs w:val="26"/>
        </w:rPr>
        <w:t>выше</w:t>
      </w:r>
      <w:r w:rsidR="00311023" w:rsidRPr="00AE4240">
        <w:rPr>
          <w:sz w:val="26"/>
          <w:szCs w:val="26"/>
        </w:rPr>
        <w:t xml:space="preserve"> уровня </w:t>
      </w:r>
      <w:r w:rsidR="00143FE1" w:rsidRPr="00AE4240">
        <w:rPr>
          <w:sz w:val="26"/>
          <w:szCs w:val="26"/>
        </w:rPr>
        <w:t>прошл</w:t>
      </w:r>
      <w:r w:rsidR="00311023" w:rsidRPr="00AE4240">
        <w:rPr>
          <w:sz w:val="26"/>
          <w:szCs w:val="26"/>
        </w:rPr>
        <w:t>ого</w:t>
      </w:r>
      <w:r w:rsidR="00143FE1" w:rsidRPr="00AE4240">
        <w:rPr>
          <w:sz w:val="26"/>
          <w:szCs w:val="26"/>
        </w:rPr>
        <w:t xml:space="preserve"> год</w:t>
      </w:r>
      <w:r w:rsidR="00311023" w:rsidRPr="00AE4240">
        <w:rPr>
          <w:sz w:val="26"/>
          <w:szCs w:val="26"/>
        </w:rPr>
        <w:t>а</w:t>
      </w:r>
      <w:r w:rsidR="00143FE1" w:rsidRPr="00AE4240">
        <w:rPr>
          <w:sz w:val="26"/>
          <w:szCs w:val="26"/>
        </w:rPr>
        <w:t>.</w:t>
      </w:r>
    </w:p>
    <w:p w14:paraId="3BF21032" w14:textId="4B90C59D" w:rsidR="006B6EE3" w:rsidRPr="00AE4240" w:rsidRDefault="0008523B" w:rsidP="0008523B">
      <w:pPr>
        <w:pStyle w:val="a3"/>
        <w:tabs>
          <w:tab w:val="left" w:pos="709"/>
        </w:tabs>
        <w:spacing w:before="0" w:after="0"/>
        <w:jc w:val="both"/>
        <w:rPr>
          <w:sz w:val="26"/>
          <w:szCs w:val="26"/>
        </w:rPr>
      </w:pPr>
      <w:r w:rsidRPr="00AE4240">
        <w:rPr>
          <w:sz w:val="26"/>
          <w:szCs w:val="26"/>
        </w:rPr>
        <w:tab/>
      </w:r>
      <w:r w:rsidR="006B6EE3" w:rsidRPr="00AE4240">
        <w:rPr>
          <w:sz w:val="26"/>
          <w:szCs w:val="26"/>
        </w:rPr>
        <w:t xml:space="preserve">Грузооборот составил </w:t>
      </w:r>
      <w:r w:rsidR="00371D9A" w:rsidRPr="00AE4240">
        <w:rPr>
          <w:sz w:val="26"/>
          <w:szCs w:val="26"/>
        </w:rPr>
        <w:t>62 483,9</w:t>
      </w:r>
      <w:r w:rsidR="009C187D" w:rsidRPr="00AE4240">
        <w:rPr>
          <w:sz w:val="26"/>
          <w:szCs w:val="26"/>
        </w:rPr>
        <w:t xml:space="preserve"> </w:t>
      </w:r>
      <w:proofErr w:type="spellStart"/>
      <w:r w:rsidR="00273D61" w:rsidRPr="00AE4240">
        <w:rPr>
          <w:sz w:val="26"/>
          <w:szCs w:val="26"/>
        </w:rPr>
        <w:t>млн</w:t>
      </w:r>
      <w:r w:rsidR="006B6EE3" w:rsidRPr="00AE4240">
        <w:rPr>
          <w:sz w:val="26"/>
          <w:szCs w:val="26"/>
        </w:rPr>
        <w:t>.тн.км</w:t>
      </w:r>
      <w:proofErr w:type="spellEnd"/>
      <w:r w:rsidR="006B6EE3" w:rsidRPr="00AE4240">
        <w:rPr>
          <w:sz w:val="26"/>
          <w:szCs w:val="26"/>
        </w:rPr>
        <w:t xml:space="preserve">., что на </w:t>
      </w:r>
      <w:r w:rsidR="00371D9A" w:rsidRPr="00AE4240">
        <w:rPr>
          <w:sz w:val="26"/>
          <w:szCs w:val="26"/>
        </w:rPr>
        <w:t>38,7</w:t>
      </w:r>
      <w:r w:rsidR="006B6EE3" w:rsidRPr="00AE4240">
        <w:rPr>
          <w:sz w:val="26"/>
          <w:szCs w:val="26"/>
        </w:rPr>
        <w:t xml:space="preserve">% </w:t>
      </w:r>
      <w:r w:rsidR="00195E1F" w:rsidRPr="00AE4240">
        <w:rPr>
          <w:sz w:val="26"/>
          <w:szCs w:val="26"/>
        </w:rPr>
        <w:t>выше</w:t>
      </w:r>
      <w:r w:rsidR="009D4633" w:rsidRPr="00AE4240">
        <w:rPr>
          <w:sz w:val="26"/>
          <w:szCs w:val="26"/>
        </w:rPr>
        <w:t xml:space="preserve"> </w:t>
      </w:r>
      <w:r w:rsidR="006B6EE3" w:rsidRPr="00AE4240">
        <w:rPr>
          <w:sz w:val="26"/>
          <w:szCs w:val="26"/>
        </w:rPr>
        <w:t>уровня</w:t>
      </w:r>
      <w:r w:rsidR="002A3EB1" w:rsidRPr="00AE4240">
        <w:rPr>
          <w:sz w:val="26"/>
          <w:szCs w:val="26"/>
        </w:rPr>
        <w:t xml:space="preserve"> </w:t>
      </w:r>
      <w:r w:rsidR="006B6EE3" w:rsidRPr="00AE4240">
        <w:rPr>
          <w:sz w:val="26"/>
          <w:szCs w:val="26"/>
        </w:rPr>
        <w:t>соответствующего периода 20</w:t>
      </w:r>
      <w:r w:rsidR="00195E1F" w:rsidRPr="00AE4240">
        <w:rPr>
          <w:sz w:val="26"/>
          <w:szCs w:val="26"/>
        </w:rPr>
        <w:t>20</w:t>
      </w:r>
      <w:r w:rsidR="006B6EE3" w:rsidRPr="00AE4240">
        <w:rPr>
          <w:sz w:val="26"/>
          <w:szCs w:val="26"/>
        </w:rPr>
        <w:t xml:space="preserve"> года.</w:t>
      </w:r>
    </w:p>
    <w:p w14:paraId="5064230F" w14:textId="0CF504BE" w:rsidR="00E40C6E" w:rsidRPr="00AE4240" w:rsidRDefault="00E40C6E" w:rsidP="00E40C6E">
      <w:pPr>
        <w:ind w:firstLine="705"/>
        <w:jc w:val="both"/>
        <w:rPr>
          <w:sz w:val="26"/>
          <w:szCs w:val="26"/>
        </w:rPr>
      </w:pPr>
      <w:r w:rsidRPr="00AE4240">
        <w:rPr>
          <w:sz w:val="26"/>
          <w:szCs w:val="26"/>
        </w:rPr>
        <w:t xml:space="preserve">Одной из важнейших социально-значимых отраслей Шебекинского </w:t>
      </w:r>
      <w:r w:rsidR="00945A5D" w:rsidRPr="00AE4240">
        <w:rPr>
          <w:sz w:val="26"/>
          <w:szCs w:val="26"/>
        </w:rPr>
        <w:t>городского округа</w:t>
      </w:r>
      <w:r w:rsidRPr="00AE4240">
        <w:rPr>
          <w:sz w:val="26"/>
          <w:szCs w:val="26"/>
        </w:rPr>
        <w:t xml:space="preserve"> является обеспечение населения общественным пассажирским транспортом. В настоящее время на территории </w:t>
      </w:r>
      <w:r w:rsidR="00945A5D" w:rsidRPr="00AE4240">
        <w:rPr>
          <w:sz w:val="26"/>
          <w:szCs w:val="26"/>
        </w:rPr>
        <w:t xml:space="preserve">городского округа </w:t>
      </w:r>
      <w:r w:rsidRPr="00AE4240">
        <w:rPr>
          <w:sz w:val="26"/>
          <w:szCs w:val="26"/>
        </w:rPr>
        <w:t xml:space="preserve">маршрутные перевозки </w:t>
      </w:r>
      <w:r w:rsidR="00831CB1" w:rsidRPr="00AE4240">
        <w:rPr>
          <w:sz w:val="26"/>
          <w:szCs w:val="26"/>
        </w:rPr>
        <w:t xml:space="preserve">пассажиров транспортом общего пользования </w:t>
      </w:r>
      <w:r w:rsidRPr="00AE4240">
        <w:rPr>
          <w:sz w:val="26"/>
          <w:szCs w:val="26"/>
        </w:rPr>
        <w:t xml:space="preserve">в городском </w:t>
      </w:r>
      <w:r w:rsidR="002A5FED" w:rsidRPr="00AE4240">
        <w:rPr>
          <w:sz w:val="26"/>
          <w:szCs w:val="26"/>
        </w:rPr>
        <w:t xml:space="preserve">                       </w:t>
      </w:r>
      <w:r w:rsidRPr="00AE4240">
        <w:rPr>
          <w:sz w:val="26"/>
          <w:szCs w:val="26"/>
        </w:rPr>
        <w:t xml:space="preserve">и пригородном сообщениях </w:t>
      </w:r>
      <w:proofErr w:type="gramStart"/>
      <w:r w:rsidRPr="00AE4240">
        <w:rPr>
          <w:sz w:val="26"/>
          <w:szCs w:val="26"/>
        </w:rPr>
        <w:t>согласно</w:t>
      </w:r>
      <w:proofErr w:type="gramEnd"/>
      <w:r w:rsidR="002A3EB1" w:rsidRPr="00AE4240">
        <w:rPr>
          <w:sz w:val="26"/>
          <w:szCs w:val="26"/>
        </w:rPr>
        <w:t xml:space="preserve"> </w:t>
      </w:r>
      <w:r w:rsidRPr="00AE4240">
        <w:rPr>
          <w:sz w:val="26"/>
          <w:szCs w:val="26"/>
        </w:rPr>
        <w:t>муниципального контракта на перевозку осуществляет ООО «Городское пассажирское предприятие».</w:t>
      </w:r>
    </w:p>
    <w:p w14:paraId="2CA1C892" w14:textId="77777777" w:rsidR="00E40C6E" w:rsidRPr="00AE4240" w:rsidRDefault="00E40C6E" w:rsidP="00E40C6E">
      <w:pPr>
        <w:ind w:firstLine="705"/>
        <w:jc w:val="both"/>
        <w:rPr>
          <w:sz w:val="26"/>
          <w:szCs w:val="26"/>
        </w:rPr>
      </w:pPr>
      <w:r w:rsidRPr="00AE4240">
        <w:rPr>
          <w:sz w:val="26"/>
          <w:szCs w:val="26"/>
        </w:rPr>
        <w:t xml:space="preserve">Для перевозки пассажиров в ООО «Городское пассажирское предприятие» задействовано </w:t>
      </w:r>
      <w:r w:rsidR="008D1DBF" w:rsidRPr="00AE4240">
        <w:rPr>
          <w:sz w:val="26"/>
          <w:szCs w:val="26"/>
        </w:rPr>
        <w:t>10</w:t>
      </w:r>
      <w:r w:rsidR="00FE5EDD" w:rsidRPr="00AE4240">
        <w:rPr>
          <w:sz w:val="26"/>
          <w:szCs w:val="26"/>
        </w:rPr>
        <w:t>9</w:t>
      </w:r>
      <w:r w:rsidR="009A2765" w:rsidRPr="00AE4240">
        <w:rPr>
          <w:sz w:val="26"/>
          <w:szCs w:val="26"/>
        </w:rPr>
        <w:t xml:space="preserve"> единиц автобусов, </w:t>
      </w:r>
      <w:r w:rsidR="008D1DBF" w:rsidRPr="00AE4240">
        <w:rPr>
          <w:sz w:val="26"/>
          <w:szCs w:val="26"/>
        </w:rPr>
        <w:t>которые обслуживают 42</w:t>
      </w:r>
      <w:r w:rsidRPr="00AE4240">
        <w:rPr>
          <w:sz w:val="26"/>
          <w:szCs w:val="26"/>
        </w:rPr>
        <w:t xml:space="preserve"> маршрута, из них 1</w:t>
      </w:r>
      <w:r w:rsidR="008D1DBF" w:rsidRPr="00AE4240">
        <w:rPr>
          <w:sz w:val="26"/>
          <w:szCs w:val="26"/>
        </w:rPr>
        <w:t>3</w:t>
      </w:r>
      <w:r w:rsidRPr="00AE4240">
        <w:rPr>
          <w:sz w:val="26"/>
          <w:szCs w:val="26"/>
        </w:rPr>
        <w:t xml:space="preserve"> городских и </w:t>
      </w:r>
      <w:r w:rsidR="008D1DBF" w:rsidRPr="00AE4240">
        <w:rPr>
          <w:sz w:val="26"/>
          <w:szCs w:val="26"/>
        </w:rPr>
        <w:t>26</w:t>
      </w:r>
      <w:r w:rsidRPr="00AE4240">
        <w:rPr>
          <w:sz w:val="26"/>
          <w:szCs w:val="26"/>
        </w:rPr>
        <w:t xml:space="preserve"> пригородных. </w:t>
      </w:r>
    </w:p>
    <w:p w14:paraId="559865E0" w14:textId="33AE166E" w:rsidR="00E40C6E" w:rsidRPr="00AE4240" w:rsidRDefault="00E40C6E" w:rsidP="00143FE1">
      <w:pPr>
        <w:ind w:firstLine="705"/>
        <w:jc w:val="both"/>
        <w:rPr>
          <w:sz w:val="26"/>
          <w:szCs w:val="26"/>
        </w:rPr>
      </w:pPr>
      <w:r w:rsidRPr="00AE4240">
        <w:rPr>
          <w:sz w:val="26"/>
          <w:szCs w:val="26"/>
        </w:rPr>
        <w:t>Кроме того, в летний период действуют 3 сезонных «дачных» маршрута</w:t>
      </w:r>
      <w:r w:rsidR="008D1DBF" w:rsidRPr="00AE4240">
        <w:rPr>
          <w:sz w:val="26"/>
          <w:szCs w:val="26"/>
        </w:rPr>
        <w:t>,</w:t>
      </w:r>
      <w:r w:rsidR="002A5FED" w:rsidRPr="00AE4240">
        <w:rPr>
          <w:sz w:val="26"/>
          <w:szCs w:val="26"/>
        </w:rPr>
        <w:t xml:space="preserve"> </w:t>
      </w:r>
      <w:r w:rsidR="008D1DBF" w:rsidRPr="00AE4240">
        <w:rPr>
          <w:sz w:val="26"/>
          <w:szCs w:val="26"/>
        </w:rPr>
        <w:t>а</w:t>
      </w:r>
      <w:r w:rsidRPr="00AE4240">
        <w:rPr>
          <w:sz w:val="26"/>
          <w:szCs w:val="26"/>
        </w:rPr>
        <w:t xml:space="preserve"> также 2 меж</w:t>
      </w:r>
      <w:r w:rsidR="008D1DBF" w:rsidRPr="00AE4240">
        <w:rPr>
          <w:sz w:val="26"/>
          <w:szCs w:val="26"/>
        </w:rPr>
        <w:t xml:space="preserve">муниципальных маршрута </w:t>
      </w:r>
      <w:r w:rsidRPr="00AE4240">
        <w:rPr>
          <w:sz w:val="26"/>
          <w:szCs w:val="26"/>
        </w:rPr>
        <w:t xml:space="preserve">«Шебекино – </w:t>
      </w:r>
      <w:r w:rsidR="008D1DBF" w:rsidRPr="00AE4240">
        <w:rPr>
          <w:sz w:val="26"/>
          <w:szCs w:val="26"/>
        </w:rPr>
        <w:t>Белгород</w:t>
      </w:r>
      <w:r w:rsidRPr="00AE4240">
        <w:rPr>
          <w:sz w:val="26"/>
          <w:szCs w:val="26"/>
        </w:rPr>
        <w:t>», «Шебекино –</w:t>
      </w:r>
      <w:r w:rsidR="008D1DBF" w:rsidRPr="00AE4240">
        <w:rPr>
          <w:sz w:val="26"/>
          <w:szCs w:val="26"/>
        </w:rPr>
        <w:t xml:space="preserve"> </w:t>
      </w:r>
      <w:proofErr w:type="spellStart"/>
      <w:r w:rsidR="008D1DBF" w:rsidRPr="00AE4240">
        <w:rPr>
          <w:sz w:val="26"/>
          <w:szCs w:val="26"/>
        </w:rPr>
        <w:t>Графовка</w:t>
      </w:r>
      <w:proofErr w:type="spellEnd"/>
      <w:r w:rsidR="008D1DBF" w:rsidRPr="00AE4240">
        <w:rPr>
          <w:sz w:val="26"/>
          <w:szCs w:val="26"/>
        </w:rPr>
        <w:t xml:space="preserve"> - Белгород».</w:t>
      </w:r>
    </w:p>
    <w:p w14:paraId="52891E3C" w14:textId="77777777" w:rsidR="009E121F" w:rsidRPr="00AE4240" w:rsidRDefault="009E121F" w:rsidP="00143FE1">
      <w:pPr>
        <w:pStyle w:val="a3"/>
        <w:spacing w:before="0" w:after="0"/>
        <w:ind w:firstLine="708"/>
        <w:jc w:val="both"/>
        <w:rPr>
          <w:sz w:val="26"/>
          <w:szCs w:val="26"/>
        </w:rPr>
      </w:pPr>
      <w:r w:rsidRPr="00AE4240">
        <w:rPr>
          <w:sz w:val="26"/>
          <w:szCs w:val="26"/>
        </w:rPr>
        <w:tab/>
      </w:r>
    </w:p>
    <w:p w14:paraId="7159D828" w14:textId="77777777" w:rsidR="00BF692F" w:rsidRPr="00AE4240" w:rsidRDefault="00F41B52" w:rsidP="00130930">
      <w:pPr>
        <w:pStyle w:val="a9"/>
        <w:numPr>
          <w:ilvl w:val="1"/>
          <w:numId w:val="1"/>
        </w:numPr>
        <w:jc w:val="center"/>
        <w:rPr>
          <w:b/>
          <w:sz w:val="26"/>
          <w:szCs w:val="26"/>
        </w:rPr>
      </w:pPr>
      <w:r w:rsidRPr="00AE4240">
        <w:rPr>
          <w:b/>
          <w:sz w:val="26"/>
          <w:szCs w:val="26"/>
        </w:rPr>
        <w:t>Строительство жилья и объектов социально-культурной сферы, дорожное строительство</w:t>
      </w:r>
    </w:p>
    <w:p w14:paraId="1EC67A1C" w14:textId="77777777" w:rsidR="002266BD" w:rsidRPr="00AE4240" w:rsidRDefault="002266BD" w:rsidP="002266BD">
      <w:pPr>
        <w:pStyle w:val="a9"/>
        <w:ind w:left="709"/>
        <w:rPr>
          <w:b/>
          <w:sz w:val="26"/>
          <w:szCs w:val="26"/>
        </w:rPr>
      </w:pPr>
    </w:p>
    <w:p w14:paraId="3F473626" w14:textId="48CDA8D6" w:rsidR="009140F0" w:rsidRPr="00AE4240" w:rsidRDefault="009140F0" w:rsidP="009140F0">
      <w:pPr>
        <w:ind w:firstLine="709"/>
        <w:jc w:val="both"/>
        <w:rPr>
          <w:sz w:val="26"/>
          <w:szCs w:val="26"/>
        </w:rPr>
      </w:pPr>
      <w:r w:rsidRPr="00AE4240">
        <w:rPr>
          <w:sz w:val="26"/>
          <w:szCs w:val="26"/>
        </w:rPr>
        <w:t xml:space="preserve">По состоянию на 1 </w:t>
      </w:r>
      <w:r w:rsidR="002533F3" w:rsidRPr="00AE4240">
        <w:rPr>
          <w:sz w:val="26"/>
          <w:szCs w:val="26"/>
        </w:rPr>
        <w:t>января</w:t>
      </w:r>
      <w:r w:rsidR="00133274" w:rsidRPr="00AE4240">
        <w:rPr>
          <w:sz w:val="26"/>
          <w:szCs w:val="26"/>
        </w:rPr>
        <w:t xml:space="preserve"> </w:t>
      </w:r>
      <w:r w:rsidRPr="00AE4240">
        <w:rPr>
          <w:sz w:val="26"/>
          <w:szCs w:val="26"/>
        </w:rPr>
        <w:t>202</w:t>
      </w:r>
      <w:r w:rsidR="002533F3" w:rsidRPr="00AE4240">
        <w:rPr>
          <w:sz w:val="26"/>
          <w:szCs w:val="26"/>
        </w:rPr>
        <w:t>2</w:t>
      </w:r>
      <w:r w:rsidRPr="00AE4240">
        <w:rPr>
          <w:sz w:val="26"/>
          <w:szCs w:val="26"/>
        </w:rPr>
        <w:t xml:space="preserve"> года общий объем ввода на территории Шебекинского городского округа составил </w:t>
      </w:r>
      <w:r w:rsidR="002533F3" w:rsidRPr="00AE4240">
        <w:rPr>
          <w:sz w:val="26"/>
          <w:szCs w:val="26"/>
        </w:rPr>
        <w:t>56 529,8</w:t>
      </w:r>
      <w:r w:rsidRPr="00AE4240">
        <w:rPr>
          <w:sz w:val="26"/>
          <w:szCs w:val="26"/>
        </w:rPr>
        <w:t xml:space="preserve"> </w:t>
      </w:r>
      <w:r w:rsidR="0006048B" w:rsidRPr="00AE4240">
        <w:rPr>
          <w:sz w:val="26"/>
          <w:szCs w:val="26"/>
        </w:rPr>
        <w:t>м2 (</w:t>
      </w:r>
      <w:r w:rsidR="002533F3" w:rsidRPr="00AE4240">
        <w:rPr>
          <w:sz w:val="26"/>
          <w:szCs w:val="26"/>
        </w:rPr>
        <w:t>70</w:t>
      </w:r>
      <w:r w:rsidR="00133274" w:rsidRPr="00AE4240">
        <w:rPr>
          <w:sz w:val="26"/>
          <w:szCs w:val="26"/>
        </w:rPr>
        <w:t>8</w:t>
      </w:r>
      <w:r w:rsidR="0006048B" w:rsidRPr="00AE4240">
        <w:rPr>
          <w:sz w:val="26"/>
          <w:szCs w:val="26"/>
        </w:rPr>
        <w:t xml:space="preserve"> дом</w:t>
      </w:r>
      <w:r w:rsidR="00133274" w:rsidRPr="00AE4240">
        <w:rPr>
          <w:sz w:val="26"/>
          <w:szCs w:val="26"/>
        </w:rPr>
        <w:t>ов</w:t>
      </w:r>
      <w:r w:rsidR="0006048B" w:rsidRPr="00AE4240">
        <w:rPr>
          <w:sz w:val="26"/>
          <w:szCs w:val="26"/>
        </w:rPr>
        <w:t>)</w:t>
      </w:r>
      <w:r w:rsidRPr="00AE4240">
        <w:rPr>
          <w:sz w:val="26"/>
          <w:szCs w:val="26"/>
        </w:rPr>
        <w:t xml:space="preserve">, </w:t>
      </w:r>
      <w:r w:rsidR="0006048B" w:rsidRPr="00AE4240">
        <w:rPr>
          <w:sz w:val="26"/>
          <w:szCs w:val="26"/>
        </w:rPr>
        <w:t xml:space="preserve">что на </w:t>
      </w:r>
      <w:r w:rsidR="00115E21" w:rsidRPr="00AE4240">
        <w:rPr>
          <w:sz w:val="26"/>
          <w:szCs w:val="26"/>
        </w:rPr>
        <w:t xml:space="preserve">2 </w:t>
      </w:r>
      <w:r w:rsidRPr="00AE4240">
        <w:rPr>
          <w:sz w:val="26"/>
          <w:szCs w:val="26"/>
        </w:rPr>
        <w:t xml:space="preserve">% </w:t>
      </w:r>
      <w:r w:rsidR="00115E21" w:rsidRPr="00AE4240">
        <w:rPr>
          <w:sz w:val="26"/>
          <w:szCs w:val="26"/>
        </w:rPr>
        <w:t xml:space="preserve">больше </w:t>
      </w:r>
      <w:r w:rsidRPr="00AE4240">
        <w:rPr>
          <w:sz w:val="26"/>
          <w:szCs w:val="26"/>
        </w:rPr>
        <w:t>по сравнению с ана</w:t>
      </w:r>
      <w:r w:rsidR="0006048B" w:rsidRPr="00AE4240">
        <w:rPr>
          <w:sz w:val="26"/>
          <w:szCs w:val="26"/>
        </w:rPr>
        <w:t xml:space="preserve">логичным периодом прошлого года, в том числе в городе </w:t>
      </w:r>
      <w:r w:rsidR="002533F3" w:rsidRPr="00AE4240">
        <w:rPr>
          <w:sz w:val="26"/>
          <w:szCs w:val="26"/>
        </w:rPr>
        <w:t>8 460,9</w:t>
      </w:r>
      <w:r w:rsidR="0006048B" w:rsidRPr="00AE4240">
        <w:rPr>
          <w:sz w:val="26"/>
          <w:szCs w:val="26"/>
        </w:rPr>
        <w:t xml:space="preserve"> м2 (</w:t>
      </w:r>
      <w:r w:rsidR="002533F3" w:rsidRPr="00AE4240">
        <w:rPr>
          <w:sz w:val="26"/>
          <w:szCs w:val="26"/>
        </w:rPr>
        <w:t>105</w:t>
      </w:r>
      <w:r w:rsidR="0006048B" w:rsidRPr="00AE4240">
        <w:rPr>
          <w:sz w:val="26"/>
          <w:szCs w:val="26"/>
        </w:rPr>
        <w:t xml:space="preserve"> домов) и </w:t>
      </w:r>
      <w:r w:rsidR="002533F3" w:rsidRPr="00AE4240">
        <w:rPr>
          <w:sz w:val="26"/>
          <w:szCs w:val="26"/>
        </w:rPr>
        <w:t>48 068,9</w:t>
      </w:r>
      <w:r w:rsidR="0006048B" w:rsidRPr="00AE4240">
        <w:rPr>
          <w:sz w:val="26"/>
          <w:szCs w:val="26"/>
        </w:rPr>
        <w:t xml:space="preserve"> м2 (</w:t>
      </w:r>
      <w:r w:rsidR="002533F3" w:rsidRPr="00AE4240">
        <w:rPr>
          <w:sz w:val="26"/>
          <w:szCs w:val="26"/>
        </w:rPr>
        <w:t>603</w:t>
      </w:r>
      <w:r w:rsidR="0006048B" w:rsidRPr="00AE4240">
        <w:rPr>
          <w:sz w:val="26"/>
          <w:szCs w:val="26"/>
        </w:rPr>
        <w:t xml:space="preserve"> дом</w:t>
      </w:r>
      <w:r w:rsidR="002533F3" w:rsidRPr="00AE4240">
        <w:rPr>
          <w:sz w:val="26"/>
          <w:szCs w:val="26"/>
        </w:rPr>
        <w:t>а</w:t>
      </w:r>
      <w:r w:rsidR="0006048B" w:rsidRPr="00AE4240">
        <w:rPr>
          <w:sz w:val="26"/>
          <w:szCs w:val="26"/>
        </w:rPr>
        <w:t>)</w:t>
      </w:r>
      <w:r w:rsidR="00133274" w:rsidRPr="00AE4240">
        <w:rPr>
          <w:sz w:val="26"/>
          <w:szCs w:val="26"/>
        </w:rPr>
        <w:t>.</w:t>
      </w:r>
      <w:r w:rsidRPr="00AE4240">
        <w:rPr>
          <w:sz w:val="26"/>
          <w:szCs w:val="26"/>
        </w:rPr>
        <w:t xml:space="preserve"> Многоквартирное жилье не вводилось.</w:t>
      </w:r>
    </w:p>
    <w:p w14:paraId="29F52F91" w14:textId="77777777" w:rsidR="00A52909" w:rsidRPr="00AE4240" w:rsidRDefault="00D63C88" w:rsidP="00D63C88">
      <w:pPr>
        <w:tabs>
          <w:tab w:val="left" w:pos="9072"/>
        </w:tabs>
        <w:ind w:right="-1" w:firstLine="616"/>
        <w:jc w:val="both"/>
        <w:rPr>
          <w:sz w:val="26"/>
          <w:szCs w:val="26"/>
        </w:rPr>
      </w:pPr>
      <w:r w:rsidRPr="00AE4240">
        <w:rPr>
          <w:sz w:val="26"/>
          <w:szCs w:val="26"/>
        </w:rPr>
        <w:t xml:space="preserve"> </w:t>
      </w:r>
      <w:r w:rsidR="00A52909" w:rsidRPr="00AE4240">
        <w:rPr>
          <w:sz w:val="26"/>
          <w:szCs w:val="26"/>
        </w:rPr>
        <w:t xml:space="preserve">Постановлением </w:t>
      </w:r>
      <w:r w:rsidR="00F8525C" w:rsidRPr="00AE4240">
        <w:rPr>
          <w:sz w:val="26"/>
          <w:szCs w:val="26"/>
        </w:rPr>
        <w:t>П</w:t>
      </w:r>
      <w:r w:rsidR="00A52909" w:rsidRPr="00AE4240">
        <w:rPr>
          <w:sz w:val="26"/>
          <w:szCs w:val="26"/>
        </w:rPr>
        <w:t>равите</w:t>
      </w:r>
      <w:r w:rsidR="00F8525C" w:rsidRPr="00AE4240">
        <w:rPr>
          <w:sz w:val="26"/>
          <w:szCs w:val="26"/>
        </w:rPr>
        <w:t xml:space="preserve">льства Белгородской области от </w:t>
      </w:r>
      <w:r w:rsidR="00C13CB6" w:rsidRPr="00AE4240">
        <w:rPr>
          <w:sz w:val="26"/>
          <w:szCs w:val="26"/>
        </w:rPr>
        <w:t>2</w:t>
      </w:r>
      <w:r w:rsidR="0032501A" w:rsidRPr="00AE4240">
        <w:rPr>
          <w:sz w:val="26"/>
          <w:szCs w:val="26"/>
        </w:rPr>
        <w:t xml:space="preserve">4 декабря </w:t>
      </w:r>
      <w:r w:rsidR="002A5FED" w:rsidRPr="00AE4240">
        <w:rPr>
          <w:sz w:val="26"/>
          <w:szCs w:val="26"/>
        </w:rPr>
        <w:t xml:space="preserve">         </w:t>
      </w:r>
      <w:r w:rsidR="00A52909" w:rsidRPr="00AE4240">
        <w:rPr>
          <w:sz w:val="26"/>
          <w:szCs w:val="26"/>
        </w:rPr>
        <w:t>201</w:t>
      </w:r>
      <w:r w:rsidR="0032501A" w:rsidRPr="00AE4240">
        <w:rPr>
          <w:sz w:val="26"/>
          <w:szCs w:val="26"/>
        </w:rPr>
        <w:t>8</w:t>
      </w:r>
      <w:r w:rsidR="00A52909" w:rsidRPr="00AE4240">
        <w:rPr>
          <w:sz w:val="26"/>
          <w:szCs w:val="26"/>
        </w:rPr>
        <w:t xml:space="preserve"> года № </w:t>
      </w:r>
      <w:r w:rsidR="0032501A" w:rsidRPr="00AE4240">
        <w:rPr>
          <w:sz w:val="26"/>
          <w:szCs w:val="26"/>
        </w:rPr>
        <w:t>511</w:t>
      </w:r>
      <w:r w:rsidR="00F8525C" w:rsidRPr="00AE4240">
        <w:rPr>
          <w:sz w:val="26"/>
          <w:szCs w:val="26"/>
        </w:rPr>
        <w:t xml:space="preserve">-пп «Об утверждении </w:t>
      </w:r>
      <w:proofErr w:type="spellStart"/>
      <w:r w:rsidR="00F8525C" w:rsidRPr="00AE4240">
        <w:rPr>
          <w:sz w:val="26"/>
          <w:szCs w:val="26"/>
        </w:rPr>
        <w:t>пообъектного</w:t>
      </w:r>
      <w:proofErr w:type="spellEnd"/>
      <w:r w:rsidR="00F8525C" w:rsidRPr="00AE4240">
        <w:rPr>
          <w:sz w:val="26"/>
          <w:szCs w:val="26"/>
        </w:rPr>
        <w:t xml:space="preserve"> перечня с</w:t>
      </w:r>
      <w:r w:rsidR="00A52909" w:rsidRPr="00AE4240">
        <w:rPr>
          <w:sz w:val="26"/>
          <w:szCs w:val="26"/>
        </w:rPr>
        <w:t>троительств</w:t>
      </w:r>
      <w:r w:rsidR="00F8525C" w:rsidRPr="00AE4240">
        <w:rPr>
          <w:sz w:val="26"/>
          <w:szCs w:val="26"/>
        </w:rPr>
        <w:t>а</w:t>
      </w:r>
      <w:r w:rsidR="00A52909" w:rsidRPr="00AE4240">
        <w:rPr>
          <w:sz w:val="26"/>
          <w:szCs w:val="26"/>
        </w:rPr>
        <w:t>, реконструкци</w:t>
      </w:r>
      <w:r w:rsidR="00F8525C" w:rsidRPr="00AE4240">
        <w:rPr>
          <w:sz w:val="26"/>
          <w:szCs w:val="26"/>
        </w:rPr>
        <w:t>и</w:t>
      </w:r>
      <w:r w:rsidR="00A52909" w:rsidRPr="00AE4240">
        <w:rPr>
          <w:sz w:val="26"/>
          <w:szCs w:val="26"/>
        </w:rPr>
        <w:t xml:space="preserve"> и капитальн</w:t>
      </w:r>
      <w:r w:rsidR="00F8525C" w:rsidRPr="00AE4240">
        <w:rPr>
          <w:sz w:val="26"/>
          <w:szCs w:val="26"/>
        </w:rPr>
        <w:t>ого</w:t>
      </w:r>
      <w:r w:rsidR="00A52909" w:rsidRPr="00AE4240">
        <w:rPr>
          <w:sz w:val="26"/>
          <w:szCs w:val="26"/>
        </w:rPr>
        <w:t xml:space="preserve"> ремонт</w:t>
      </w:r>
      <w:r w:rsidR="00F8525C" w:rsidRPr="00AE4240">
        <w:rPr>
          <w:sz w:val="26"/>
          <w:szCs w:val="26"/>
        </w:rPr>
        <w:t>а</w:t>
      </w:r>
      <w:r w:rsidR="00A52909" w:rsidRPr="00AE4240">
        <w:rPr>
          <w:sz w:val="26"/>
          <w:szCs w:val="26"/>
        </w:rPr>
        <w:t xml:space="preserve"> объектов социальной сферы и развития </w:t>
      </w:r>
      <w:r w:rsidR="00F8525C" w:rsidRPr="00AE4240">
        <w:rPr>
          <w:sz w:val="26"/>
          <w:szCs w:val="26"/>
        </w:rPr>
        <w:t xml:space="preserve">жилищно-коммунальной </w:t>
      </w:r>
      <w:r w:rsidR="00A52909" w:rsidRPr="00AE4240">
        <w:rPr>
          <w:sz w:val="26"/>
          <w:szCs w:val="26"/>
        </w:rPr>
        <w:t>инфраструктуры Белгородской области на 201</w:t>
      </w:r>
      <w:r w:rsidR="0032501A" w:rsidRPr="00AE4240">
        <w:rPr>
          <w:sz w:val="26"/>
          <w:szCs w:val="26"/>
        </w:rPr>
        <w:t>9</w:t>
      </w:r>
      <w:r w:rsidR="002A5FED" w:rsidRPr="00AE4240">
        <w:rPr>
          <w:sz w:val="26"/>
          <w:szCs w:val="26"/>
        </w:rPr>
        <w:t xml:space="preserve"> </w:t>
      </w:r>
      <w:r w:rsidR="00A52909" w:rsidRPr="00AE4240">
        <w:rPr>
          <w:sz w:val="26"/>
          <w:szCs w:val="26"/>
        </w:rPr>
        <w:t>-</w:t>
      </w:r>
      <w:r w:rsidR="002A5FED" w:rsidRPr="00AE4240">
        <w:rPr>
          <w:sz w:val="26"/>
          <w:szCs w:val="26"/>
        </w:rPr>
        <w:t xml:space="preserve">          </w:t>
      </w:r>
      <w:r w:rsidR="00A52909" w:rsidRPr="00AE4240">
        <w:rPr>
          <w:sz w:val="26"/>
          <w:szCs w:val="26"/>
        </w:rPr>
        <w:t>20</w:t>
      </w:r>
      <w:r w:rsidR="0032501A" w:rsidRPr="00AE4240">
        <w:rPr>
          <w:sz w:val="26"/>
          <w:szCs w:val="26"/>
        </w:rPr>
        <w:t>21</w:t>
      </w:r>
      <w:r w:rsidR="00A52909" w:rsidRPr="00AE4240">
        <w:rPr>
          <w:sz w:val="26"/>
          <w:szCs w:val="26"/>
        </w:rPr>
        <w:t xml:space="preserve"> годы» утверждены объекты капитальных вложений на строительство, реконструкцию и капитальный ремонт на 20</w:t>
      </w:r>
      <w:r w:rsidR="00CB19D6" w:rsidRPr="00AE4240">
        <w:rPr>
          <w:sz w:val="26"/>
          <w:szCs w:val="26"/>
        </w:rPr>
        <w:t>2</w:t>
      </w:r>
      <w:r w:rsidR="009140F0" w:rsidRPr="00AE4240">
        <w:rPr>
          <w:sz w:val="26"/>
          <w:szCs w:val="26"/>
        </w:rPr>
        <w:t>1</w:t>
      </w:r>
      <w:r w:rsidR="00B1175A" w:rsidRPr="00AE4240">
        <w:rPr>
          <w:sz w:val="26"/>
          <w:szCs w:val="26"/>
        </w:rPr>
        <w:t xml:space="preserve"> </w:t>
      </w:r>
      <w:r w:rsidR="00A52909" w:rsidRPr="00AE4240">
        <w:rPr>
          <w:sz w:val="26"/>
          <w:szCs w:val="26"/>
        </w:rPr>
        <w:t>год.</w:t>
      </w:r>
    </w:p>
    <w:p w14:paraId="3E2E8666" w14:textId="77777777" w:rsidR="008419C4" w:rsidRPr="00AE4240" w:rsidRDefault="008419C4" w:rsidP="00A52909">
      <w:pPr>
        <w:tabs>
          <w:tab w:val="left" w:pos="9072"/>
        </w:tabs>
        <w:ind w:right="-1" w:firstLine="616"/>
        <w:jc w:val="both"/>
        <w:rPr>
          <w:sz w:val="26"/>
          <w:szCs w:val="26"/>
        </w:rPr>
      </w:pPr>
    </w:p>
    <w:p w14:paraId="19E6BDCA" w14:textId="77777777" w:rsidR="00911015" w:rsidRPr="00AE4240" w:rsidRDefault="00911015" w:rsidP="00911015">
      <w:pPr>
        <w:jc w:val="center"/>
        <w:rPr>
          <w:b/>
          <w:bCs/>
          <w:sz w:val="26"/>
          <w:szCs w:val="26"/>
        </w:rPr>
      </w:pPr>
      <w:r w:rsidRPr="00AE4240">
        <w:rPr>
          <w:b/>
          <w:bCs/>
          <w:sz w:val="26"/>
          <w:szCs w:val="26"/>
        </w:rPr>
        <w:t>Объекты строительства, реконструкции и капитального</w:t>
      </w:r>
    </w:p>
    <w:p w14:paraId="440BB3D7" w14:textId="77777777" w:rsidR="006B678A" w:rsidRPr="00AE4240" w:rsidRDefault="00911015" w:rsidP="00911015">
      <w:pPr>
        <w:jc w:val="center"/>
        <w:rPr>
          <w:b/>
          <w:bCs/>
          <w:sz w:val="26"/>
          <w:szCs w:val="26"/>
        </w:rPr>
      </w:pPr>
      <w:r w:rsidRPr="00AE4240">
        <w:rPr>
          <w:b/>
          <w:bCs/>
          <w:sz w:val="26"/>
          <w:szCs w:val="26"/>
        </w:rPr>
        <w:t xml:space="preserve"> ремонта МКУ «ОКС Шебекинского</w:t>
      </w:r>
      <w:r w:rsidR="00FA6B86" w:rsidRPr="00AE4240">
        <w:rPr>
          <w:b/>
          <w:bCs/>
          <w:sz w:val="26"/>
          <w:szCs w:val="26"/>
        </w:rPr>
        <w:t xml:space="preserve"> городского округа</w:t>
      </w:r>
      <w:r w:rsidRPr="00AE4240">
        <w:rPr>
          <w:b/>
          <w:bCs/>
          <w:sz w:val="26"/>
          <w:szCs w:val="26"/>
        </w:rPr>
        <w:t>»</w:t>
      </w:r>
      <w:r w:rsidR="005D04A5" w:rsidRPr="00AE4240">
        <w:rPr>
          <w:b/>
          <w:bCs/>
          <w:sz w:val="26"/>
          <w:szCs w:val="26"/>
        </w:rPr>
        <w:t xml:space="preserve"> и</w:t>
      </w:r>
      <w:r w:rsidR="006B678A" w:rsidRPr="00AE4240">
        <w:rPr>
          <w:b/>
          <w:bCs/>
          <w:sz w:val="26"/>
          <w:szCs w:val="26"/>
        </w:rPr>
        <w:t xml:space="preserve"> </w:t>
      </w:r>
    </w:p>
    <w:p w14:paraId="0FFF278F" w14:textId="77777777" w:rsidR="00911015" w:rsidRPr="00AE4240" w:rsidRDefault="006B678A" w:rsidP="00911015">
      <w:pPr>
        <w:jc w:val="center"/>
        <w:rPr>
          <w:b/>
          <w:bCs/>
          <w:sz w:val="26"/>
          <w:szCs w:val="26"/>
        </w:rPr>
      </w:pPr>
      <w:r w:rsidRPr="00AE4240">
        <w:rPr>
          <w:b/>
          <w:bCs/>
          <w:sz w:val="26"/>
          <w:szCs w:val="26"/>
        </w:rPr>
        <w:t>администрации Шебекинского городского округа</w:t>
      </w:r>
    </w:p>
    <w:p w14:paraId="4A9D545E" w14:textId="77777777" w:rsidR="00072C22" w:rsidRPr="00AE4240" w:rsidRDefault="009A62FA" w:rsidP="009A62FA">
      <w:pPr>
        <w:tabs>
          <w:tab w:val="left" w:pos="6825"/>
        </w:tabs>
        <w:rPr>
          <w:b/>
          <w:bCs/>
          <w:sz w:val="28"/>
          <w:szCs w:val="28"/>
        </w:rPr>
      </w:pPr>
      <w:r w:rsidRPr="00AE4240">
        <w:rPr>
          <w:b/>
          <w:bCs/>
          <w:sz w:val="28"/>
          <w:szCs w:val="28"/>
        </w:rPr>
        <w:tab/>
      </w:r>
    </w:p>
    <w:tbl>
      <w:tblPr>
        <w:tblW w:w="9394" w:type="dxa"/>
        <w:tblInd w:w="40" w:type="dxa"/>
        <w:tblLayout w:type="fixed"/>
        <w:tblCellMar>
          <w:left w:w="40" w:type="dxa"/>
          <w:right w:w="40" w:type="dxa"/>
        </w:tblCellMar>
        <w:tblLook w:val="0000" w:firstRow="0" w:lastRow="0" w:firstColumn="0" w:lastColumn="0" w:noHBand="0" w:noVBand="0"/>
      </w:tblPr>
      <w:tblGrid>
        <w:gridCol w:w="709"/>
        <w:gridCol w:w="5456"/>
        <w:gridCol w:w="1544"/>
        <w:gridCol w:w="1685"/>
      </w:tblGrid>
      <w:tr w:rsidR="00A130A8" w:rsidRPr="00AE4240" w14:paraId="3ABF084B" w14:textId="77777777" w:rsidTr="00CF429C">
        <w:trPr>
          <w:trHeight w:hRule="exact" w:val="1277"/>
        </w:trPr>
        <w:tc>
          <w:tcPr>
            <w:tcW w:w="709" w:type="dxa"/>
            <w:tcBorders>
              <w:top w:val="single" w:sz="6" w:space="0" w:color="auto"/>
              <w:left w:val="single" w:sz="6" w:space="0" w:color="auto"/>
              <w:bottom w:val="single" w:sz="6" w:space="0" w:color="auto"/>
              <w:right w:val="single" w:sz="6" w:space="0" w:color="auto"/>
            </w:tcBorders>
            <w:vAlign w:val="center"/>
          </w:tcPr>
          <w:p w14:paraId="10BA7590" w14:textId="77777777" w:rsidR="00A130A8" w:rsidRPr="00AE4240" w:rsidRDefault="00A130A8" w:rsidP="000358CD">
            <w:pPr>
              <w:jc w:val="center"/>
              <w:rPr>
                <w:b/>
                <w:sz w:val="22"/>
                <w:szCs w:val="22"/>
              </w:rPr>
            </w:pPr>
            <w:r w:rsidRPr="00AE4240">
              <w:rPr>
                <w:b/>
                <w:sz w:val="22"/>
                <w:szCs w:val="22"/>
              </w:rPr>
              <w:t>№ п/п</w:t>
            </w:r>
          </w:p>
        </w:tc>
        <w:tc>
          <w:tcPr>
            <w:tcW w:w="5456" w:type="dxa"/>
            <w:tcBorders>
              <w:top w:val="single" w:sz="6" w:space="0" w:color="auto"/>
              <w:left w:val="single" w:sz="6" w:space="0" w:color="auto"/>
              <w:bottom w:val="single" w:sz="6" w:space="0" w:color="auto"/>
              <w:right w:val="single" w:sz="6" w:space="0" w:color="auto"/>
            </w:tcBorders>
            <w:vAlign w:val="center"/>
          </w:tcPr>
          <w:p w14:paraId="5C3CDFDD" w14:textId="77777777" w:rsidR="00A130A8" w:rsidRPr="00AE4240" w:rsidRDefault="00A130A8" w:rsidP="004D5BD9">
            <w:pPr>
              <w:jc w:val="center"/>
              <w:rPr>
                <w:b/>
                <w:sz w:val="22"/>
                <w:szCs w:val="22"/>
              </w:rPr>
            </w:pPr>
            <w:r w:rsidRPr="00AE4240">
              <w:rPr>
                <w:b/>
                <w:sz w:val="22"/>
                <w:szCs w:val="22"/>
              </w:rPr>
              <w:t>Наименование объектов</w:t>
            </w:r>
          </w:p>
        </w:tc>
        <w:tc>
          <w:tcPr>
            <w:tcW w:w="1544" w:type="dxa"/>
            <w:tcBorders>
              <w:top w:val="single" w:sz="6" w:space="0" w:color="auto"/>
              <w:left w:val="single" w:sz="6" w:space="0" w:color="auto"/>
              <w:bottom w:val="single" w:sz="6" w:space="0" w:color="auto"/>
              <w:right w:val="single" w:sz="6" w:space="0" w:color="auto"/>
            </w:tcBorders>
            <w:vAlign w:val="center"/>
          </w:tcPr>
          <w:p w14:paraId="26651739" w14:textId="77777777" w:rsidR="00947DB1" w:rsidRPr="00AE4240" w:rsidRDefault="00A130A8" w:rsidP="000358CD">
            <w:pPr>
              <w:jc w:val="center"/>
              <w:rPr>
                <w:b/>
                <w:sz w:val="22"/>
                <w:szCs w:val="22"/>
              </w:rPr>
            </w:pPr>
            <w:r w:rsidRPr="00AE4240">
              <w:rPr>
                <w:b/>
                <w:sz w:val="22"/>
                <w:szCs w:val="22"/>
              </w:rPr>
              <w:t>Объем капвложений на 20</w:t>
            </w:r>
            <w:r w:rsidR="00294AD7" w:rsidRPr="00AE4240">
              <w:rPr>
                <w:b/>
                <w:sz w:val="22"/>
                <w:szCs w:val="22"/>
              </w:rPr>
              <w:t>2</w:t>
            </w:r>
            <w:r w:rsidR="00505B74" w:rsidRPr="00AE4240">
              <w:rPr>
                <w:b/>
                <w:sz w:val="22"/>
                <w:szCs w:val="22"/>
              </w:rPr>
              <w:t>1</w:t>
            </w:r>
            <w:r w:rsidRPr="00AE4240">
              <w:rPr>
                <w:b/>
                <w:sz w:val="22"/>
                <w:szCs w:val="22"/>
              </w:rPr>
              <w:t xml:space="preserve"> год </w:t>
            </w:r>
          </w:p>
          <w:p w14:paraId="0F38BBCE" w14:textId="77777777" w:rsidR="00A130A8" w:rsidRPr="00AE4240" w:rsidRDefault="00A130A8" w:rsidP="000358CD">
            <w:pPr>
              <w:jc w:val="center"/>
              <w:rPr>
                <w:b/>
                <w:sz w:val="22"/>
                <w:szCs w:val="22"/>
              </w:rPr>
            </w:pPr>
            <w:r w:rsidRPr="00AE4240">
              <w:rPr>
                <w:b/>
                <w:sz w:val="22"/>
                <w:szCs w:val="22"/>
              </w:rPr>
              <w:t>млн. руб.</w:t>
            </w:r>
          </w:p>
        </w:tc>
        <w:tc>
          <w:tcPr>
            <w:tcW w:w="1685" w:type="dxa"/>
            <w:tcBorders>
              <w:top w:val="single" w:sz="6" w:space="0" w:color="auto"/>
              <w:left w:val="single" w:sz="6" w:space="0" w:color="auto"/>
              <w:bottom w:val="single" w:sz="6" w:space="0" w:color="auto"/>
              <w:right w:val="single" w:sz="6" w:space="0" w:color="auto"/>
            </w:tcBorders>
            <w:vAlign w:val="center"/>
          </w:tcPr>
          <w:p w14:paraId="0E897600" w14:textId="77777777" w:rsidR="002D6C7B" w:rsidRPr="00AE4240" w:rsidRDefault="00076276" w:rsidP="0044637C">
            <w:pPr>
              <w:jc w:val="center"/>
              <w:rPr>
                <w:b/>
                <w:sz w:val="22"/>
                <w:szCs w:val="22"/>
              </w:rPr>
            </w:pPr>
            <w:r w:rsidRPr="00AE4240">
              <w:rPr>
                <w:b/>
                <w:sz w:val="22"/>
                <w:szCs w:val="22"/>
              </w:rPr>
              <w:t>Выполнение</w:t>
            </w:r>
          </w:p>
          <w:p w14:paraId="436AAF32" w14:textId="5BF7E810" w:rsidR="0044637C" w:rsidRPr="00AE4240" w:rsidRDefault="00A130A8" w:rsidP="0044637C">
            <w:pPr>
              <w:jc w:val="center"/>
              <w:rPr>
                <w:b/>
                <w:sz w:val="22"/>
                <w:szCs w:val="22"/>
              </w:rPr>
            </w:pPr>
            <w:r w:rsidRPr="00AE4240">
              <w:rPr>
                <w:b/>
                <w:sz w:val="22"/>
                <w:szCs w:val="22"/>
              </w:rPr>
              <w:t xml:space="preserve"> за</w:t>
            </w:r>
            <w:r w:rsidR="00C13CB6" w:rsidRPr="00AE4240">
              <w:rPr>
                <w:b/>
                <w:sz w:val="22"/>
                <w:szCs w:val="22"/>
              </w:rPr>
              <w:t xml:space="preserve"> </w:t>
            </w:r>
            <w:r w:rsidRPr="00AE4240">
              <w:rPr>
                <w:b/>
                <w:sz w:val="22"/>
                <w:szCs w:val="22"/>
              </w:rPr>
              <w:t>20</w:t>
            </w:r>
            <w:r w:rsidR="00294AD7" w:rsidRPr="00AE4240">
              <w:rPr>
                <w:b/>
                <w:sz w:val="22"/>
                <w:szCs w:val="22"/>
              </w:rPr>
              <w:t>2</w:t>
            </w:r>
            <w:r w:rsidR="00505B74" w:rsidRPr="00AE4240">
              <w:rPr>
                <w:b/>
                <w:sz w:val="22"/>
                <w:szCs w:val="22"/>
              </w:rPr>
              <w:t>1</w:t>
            </w:r>
            <w:r w:rsidR="0098124F" w:rsidRPr="00AE4240">
              <w:rPr>
                <w:b/>
                <w:sz w:val="22"/>
                <w:szCs w:val="22"/>
              </w:rPr>
              <w:t xml:space="preserve"> год</w:t>
            </w:r>
          </w:p>
          <w:p w14:paraId="6ECFF38B" w14:textId="77777777" w:rsidR="00A130A8" w:rsidRPr="00AE4240" w:rsidRDefault="00A130A8" w:rsidP="0044637C">
            <w:pPr>
              <w:jc w:val="center"/>
              <w:rPr>
                <w:b/>
                <w:sz w:val="22"/>
                <w:szCs w:val="22"/>
              </w:rPr>
            </w:pPr>
            <w:r w:rsidRPr="00AE4240">
              <w:rPr>
                <w:b/>
                <w:sz w:val="22"/>
                <w:szCs w:val="22"/>
              </w:rPr>
              <w:t xml:space="preserve"> млн. руб.</w:t>
            </w:r>
          </w:p>
        </w:tc>
      </w:tr>
      <w:tr w:rsidR="00C13CB6" w:rsidRPr="00AE4240" w14:paraId="1FD45CF4" w14:textId="77777777" w:rsidTr="00CF429C">
        <w:trPr>
          <w:trHeight w:hRule="exact" w:val="336"/>
        </w:trPr>
        <w:tc>
          <w:tcPr>
            <w:tcW w:w="709" w:type="dxa"/>
            <w:vMerge w:val="restart"/>
            <w:tcBorders>
              <w:top w:val="single" w:sz="6" w:space="0" w:color="auto"/>
              <w:left w:val="single" w:sz="6" w:space="0" w:color="auto"/>
              <w:right w:val="single" w:sz="6" w:space="0" w:color="auto"/>
            </w:tcBorders>
            <w:shd w:val="clear" w:color="auto" w:fill="auto"/>
          </w:tcPr>
          <w:p w14:paraId="4DADF532" w14:textId="77777777" w:rsidR="00C13CB6" w:rsidRPr="00AE4240" w:rsidRDefault="00C13CB6" w:rsidP="000358CD">
            <w:pPr>
              <w:jc w:val="center"/>
              <w:rPr>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5A451BD" w14:textId="77777777" w:rsidR="00C13CB6" w:rsidRPr="00AE4240" w:rsidRDefault="00C13CB6" w:rsidP="004D5BD9">
            <w:pPr>
              <w:ind w:right="203"/>
              <w:jc w:val="right"/>
              <w:rPr>
                <w:b/>
                <w:sz w:val="22"/>
                <w:szCs w:val="22"/>
              </w:rPr>
            </w:pPr>
            <w:r w:rsidRPr="00AE4240">
              <w:rPr>
                <w:b/>
                <w:sz w:val="22"/>
                <w:szCs w:val="22"/>
              </w:rPr>
              <w:t>Всего</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BE07995" w14:textId="0CD794BE" w:rsidR="00C13CB6" w:rsidRPr="00AE4240" w:rsidRDefault="00371D9A" w:rsidP="00646ED0">
            <w:pPr>
              <w:ind w:left="1"/>
              <w:jc w:val="center"/>
              <w:rPr>
                <w:b/>
                <w:sz w:val="22"/>
                <w:szCs w:val="22"/>
              </w:rPr>
            </w:pPr>
            <w:r w:rsidRPr="00AE4240">
              <w:rPr>
                <w:b/>
                <w:sz w:val="22"/>
                <w:szCs w:val="22"/>
              </w:rPr>
              <w:t>680,199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DA50C43" w14:textId="1DFB8C7E" w:rsidR="00C13CB6" w:rsidRPr="00AE4240" w:rsidRDefault="00371D9A" w:rsidP="00A95184">
            <w:pPr>
              <w:ind w:left="1"/>
              <w:jc w:val="center"/>
              <w:rPr>
                <w:b/>
                <w:sz w:val="22"/>
                <w:szCs w:val="22"/>
              </w:rPr>
            </w:pPr>
            <w:r w:rsidRPr="00AE4240">
              <w:rPr>
                <w:b/>
                <w:sz w:val="22"/>
                <w:szCs w:val="22"/>
              </w:rPr>
              <w:t>669,725</w:t>
            </w:r>
          </w:p>
        </w:tc>
      </w:tr>
      <w:tr w:rsidR="00E8165A" w:rsidRPr="00AE4240" w14:paraId="1AA583AB" w14:textId="77777777" w:rsidTr="00CF429C">
        <w:trPr>
          <w:trHeight w:val="277"/>
        </w:trPr>
        <w:tc>
          <w:tcPr>
            <w:tcW w:w="709" w:type="dxa"/>
            <w:vMerge/>
            <w:tcBorders>
              <w:top w:val="single" w:sz="6" w:space="0" w:color="auto"/>
              <w:left w:val="single" w:sz="6" w:space="0" w:color="auto"/>
              <w:right w:val="single" w:sz="6" w:space="0" w:color="auto"/>
            </w:tcBorders>
            <w:shd w:val="clear" w:color="auto" w:fill="auto"/>
          </w:tcPr>
          <w:p w14:paraId="30FEC4B9" w14:textId="77777777" w:rsidR="00E8165A" w:rsidRPr="00AE4240" w:rsidRDefault="00E8165A" w:rsidP="000358CD">
            <w:pPr>
              <w:jc w:val="center"/>
              <w:rPr>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8CDBD02" w14:textId="77777777" w:rsidR="00E8165A" w:rsidRPr="00AE4240" w:rsidRDefault="00E8165A" w:rsidP="004D5BD9">
            <w:pPr>
              <w:ind w:right="203"/>
              <w:jc w:val="both"/>
              <w:rPr>
                <w:i/>
                <w:sz w:val="22"/>
                <w:szCs w:val="22"/>
              </w:rPr>
            </w:pPr>
            <w:r w:rsidRPr="00AE4240">
              <w:rPr>
                <w:i/>
                <w:sz w:val="22"/>
                <w:szCs w:val="22"/>
              </w:rPr>
              <w:t>за счет средств федерального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7D8BA5C" w14:textId="77777777" w:rsidR="00E8165A" w:rsidRPr="00AE4240" w:rsidRDefault="00646ED0" w:rsidP="0070699A">
            <w:pPr>
              <w:ind w:left="1"/>
              <w:jc w:val="center"/>
              <w:rPr>
                <w:i/>
                <w:sz w:val="22"/>
                <w:szCs w:val="22"/>
              </w:rPr>
            </w:pPr>
            <w:r w:rsidRPr="00AE4240">
              <w:rPr>
                <w:i/>
                <w:sz w:val="22"/>
                <w:szCs w:val="22"/>
              </w:rPr>
              <w:t>100,389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07243F2" w14:textId="4530BD60" w:rsidR="00E8165A" w:rsidRPr="00AE4240" w:rsidRDefault="00371D9A" w:rsidP="00294AD7">
            <w:pPr>
              <w:ind w:left="1"/>
              <w:jc w:val="center"/>
              <w:rPr>
                <w:i/>
                <w:sz w:val="22"/>
                <w:szCs w:val="22"/>
              </w:rPr>
            </w:pPr>
            <w:r w:rsidRPr="00AE4240">
              <w:rPr>
                <w:i/>
                <w:sz w:val="22"/>
                <w:szCs w:val="22"/>
              </w:rPr>
              <w:t>100389</w:t>
            </w:r>
          </w:p>
        </w:tc>
      </w:tr>
      <w:tr w:rsidR="00E8165A" w:rsidRPr="00AE4240" w14:paraId="2DF2E124" w14:textId="77777777" w:rsidTr="00CF429C">
        <w:trPr>
          <w:trHeight w:hRule="exact" w:val="298"/>
        </w:trPr>
        <w:tc>
          <w:tcPr>
            <w:tcW w:w="709" w:type="dxa"/>
            <w:vMerge/>
            <w:tcBorders>
              <w:left w:val="single" w:sz="6" w:space="0" w:color="auto"/>
              <w:right w:val="single" w:sz="6" w:space="0" w:color="auto"/>
            </w:tcBorders>
            <w:shd w:val="clear" w:color="auto" w:fill="auto"/>
          </w:tcPr>
          <w:p w14:paraId="5AB8E80C" w14:textId="77777777" w:rsidR="00E8165A" w:rsidRPr="00AE4240" w:rsidRDefault="00E8165A" w:rsidP="000358CD">
            <w:pPr>
              <w:jc w:val="center"/>
              <w:rPr>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02AB05A8" w14:textId="77777777" w:rsidR="00E8165A" w:rsidRPr="00AE4240" w:rsidRDefault="00E8165A" w:rsidP="004D5BD9">
            <w:pPr>
              <w:ind w:right="203"/>
              <w:jc w:val="both"/>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604A3B8" w14:textId="77777777" w:rsidR="00E8165A" w:rsidRPr="00AE4240" w:rsidRDefault="00646ED0" w:rsidP="00A95184">
            <w:pPr>
              <w:ind w:left="1"/>
              <w:jc w:val="center"/>
              <w:rPr>
                <w:i/>
                <w:sz w:val="22"/>
                <w:szCs w:val="22"/>
              </w:rPr>
            </w:pPr>
            <w:r w:rsidRPr="00AE4240">
              <w:rPr>
                <w:i/>
                <w:sz w:val="22"/>
                <w:szCs w:val="22"/>
              </w:rPr>
              <w:t>381,552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B09B1B3" w14:textId="008A5A04" w:rsidR="00E8165A" w:rsidRPr="00AE4240" w:rsidRDefault="00371D9A" w:rsidP="00FA1822">
            <w:pPr>
              <w:ind w:left="1"/>
              <w:jc w:val="center"/>
              <w:rPr>
                <w:i/>
                <w:sz w:val="22"/>
                <w:szCs w:val="22"/>
              </w:rPr>
            </w:pPr>
            <w:r w:rsidRPr="00AE4240">
              <w:rPr>
                <w:i/>
                <w:sz w:val="22"/>
                <w:szCs w:val="22"/>
              </w:rPr>
              <w:t>377</w:t>
            </w:r>
            <w:r w:rsidR="001B0D59" w:rsidRPr="00AE4240">
              <w:rPr>
                <w:i/>
                <w:sz w:val="22"/>
                <w:szCs w:val="22"/>
              </w:rPr>
              <w:t>,950</w:t>
            </w:r>
          </w:p>
        </w:tc>
      </w:tr>
      <w:tr w:rsidR="00E8165A" w:rsidRPr="00AE4240" w14:paraId="35DE1067" w14:textId="77777777" w:rsidTr="00CF429C">
        <w:trPr>
          <w:trHeight w:hRule="exact" w:val="278"/>
        </w:trPr>
        <w:tc>
          <w:tcPr>
            <w:tcW w:w="709" w:type="dxa"/>
            <w:vMerge/>
            <w:tcBorders>
              <w:left w:val="single" w:sz="6" w:space="0" w:color="auto"/>
              <w:bottom w:val="single" w:sz="4" w:space="0" w:color="auto"/>
              <w:right w:val="single" w:sz="6" w:space="0" w:color="auto"/>
            </w:tcBorders>
            <w:shd w:val="clear" w:color="auto" w:fill="auto"/>
          </w:tcPr>
          <w:p w14:paraId="59B3F5FF" w14:textId="77777777" w:rsidR="00E8165A" w:rsidRPr="00AE4240" w:rsidRDefault="00E8165A" w:rsidP="000358CD">
            <w:pPr>
              <w:jc w:val="center"/>
              <w:rPr>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67F12242" w14:textId="77777777" w:rsidR="00E8165A" w:rsidRPr="00AE4240" w:rsidRDefault="00E8165A" w:rsidP="004D5BD9">
            <w:pPr>
              <w:ind w:right="203"/>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8BC2A06" w14:textId="6EC2658C" w:rsidR="00E8165A" w:rsidRPr="00AE4240" w:rsidRDefault="00646ED0" w:rsidP="00A95184">
            <w:pPr>
              <w:ind w:left="1"/>
              <w:jc w:val="center"/>
              <w:rPr>
                <w:i/>
                <w:sz w:val="22"/>
                <w:szCs w:val="22"/>
              </w:rPr>
            </w:pPr>
            <w:r w:rsidRPr="00AE4240">
              <w:rPr>
                <w:i/>
                <w:sz w:val="22"/>
                <w:szCs w:val="22"/>
              </w:rPr>
              <w:t>19</w:t>
            </w:r>
            <w:r w:rsidR="001B0D59" w:rsidRPr="00AE4240">
              <w:rPr>
                <w:i/>
                <w:sz w:val="22"/>
                <w:szCs w:val="22"/>
              </w:rPr>
              <w:t>8,260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5A4FF2C" w14:textId="30CF65CF" w:rsidR="00E8165A" w:rsidRPr="00AE4240" w:rsidRDefault="001B0D59" w:rsidP="00933FD4">
            <w:pPr>
              <w:ind w:left="1"/>
              <w:jc w:val="center"/>
              <w:rPr>
                <w:i/>
                <w:sz w:val="22"/>
                <w:szCs w:val="22"/>
              </w:rPr>
            </w:pPr>
            <w:r w:rsidRPr="00AE4240">
              <w:rPr>
                <w:i/>
                <w:sz w:val="22"/>
                <w:szCs w:val="22"/>
              </w:rPr>
              <w:t>191,386</w:t>
            </w:r>
          </w:p>
        </w:tc>
      </w:tr>
      <w:tr w:rsidR="00E8165A" w:rsidRPr="00AE4240" w14:paraId="774537BC" w14:textId="77777777" w:rsidTr="00CF429C">
        <w:trPr>
          <w:trHeight w:val="277"/>
        </w:trPr>
        <w:tc>
          <w:tcPr>
            <w:tcW w:w="709" w:type="dxa"/>
            <w:vMerge w:val="restart"/>
            <w:tcBorders>
              <w:top w:val="single" w:sz="4" w:space="0" w:color="auto"/>
              <w:left w:val="single" w:sz="6" w:space="0" w:color="auto"/>
              <w:bottom w:val="single" w:sz="4" w:space="0" w:color="auto"/>
              <w:right w:val="single" w:sz="6" w:space="0" w:color="auto"/>
            </w:tcBorders>
            <w:shd w:val="clear" w:color="auto" w:fill="auto"/>
          </w:tcPr>
          <w:p w14:paraId="23281BF5" w14:textId="77777777" w:rsidR="00E8165A" w:rsidRPr="00AE4240" w:rsidRDefault="00E8165A" w:rsidP="000358CD">
            <w:pPr>
              <w:jc w:val="center"/>
              <w:rPr>
                <w:b/>
                <w:sz w:val="22"/>
                <w:szCs w:val="22"/>
              </w:rPr>
            </w:pPr>
            <w:r w:rsidRPr="00AE4240">
              <w:rPr>
                <w:b/>
                <w:sz w:val="22"/>
                <w:szCs w:val="22"/>
              </w:rPr>
              <w:t>1</w:t>
            </w:r>
            <w:r w:rsidR="00EC4688" w:rsidRPr="00AE4240">
              <w:rPr>
                <w:b/>
                <w:sz w:val="22"/>
                <w:szCs w:val="22"/>
              </w:rPr>
              <w:t>.</w:t>
            </w:r>
          </w:p>
          <w:p w14:paraId="54C545FE"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F1AFFC2" w14:textId="77777777" w:rsidR="00E8165A" w:rsidRPr="00AE4240" w:rsidRDefault="00CF429C" w:rsidP="00906C2C">
            <w:pPr>
              <w:jc w:val="both"/>
              <w:rPr>
                <w:b/>
                <w:sz w:val="22"/>
                <w:szCs w:val="22"/>
              </w:rPr>
            </w:pPr>
            <w:r w:rsidRPr="00AE4240">
              <w:rPr>
                <w:b/>
                <w:sz w:val="22"/>
                <w:szCs w:val="22"/>
              </w:rPr>
              <w:t>Устройство тротуаров вдоль дорог</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9D29131" w14:textId="77777777" w:rsidR="00E8165A" w:rsidRPr="00AE4240" w:rsidRDefault="00B72406" w:rsidP="00395211">
            <w:pPr>
              <w:jc w:val="center"/>
              <w:rPr>
                <w:b/>
                <w:sz w:val="22"/>
                <w:szCs w:val="22"/>
              </w:rPr>
            </w:pPr>
            <w:r w:rsidRPr="00AE4240">
              <w:rPr>
                <w:b/>
                <w:sz w:val="22"/>
                <w:szCs w:val="22"/>
              </w:rPr>
              <w:t>4,519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E18C4DD" w14:textId="77777777" w:rsidR="00E8165A" w:rsidRPr="00AE4240" w:rsidRDefault="00B72406" w:rsidP="000358CD">
            <w:pPr>
              <w:jc w:val="center"/>
              <w:rPr>
                <w:b/>
                <w:sz w:val="22"/>
                <w:szCs w:val="22"/>
              </w:rPr>
            </w:pPr>
            <w:r w:rsidRPr="00AE4240">
              <w:rPr>
                <w:b/>
                <w:sz w:val="22"/>
                <w:szCs w:val="22"/>
              </w:rPr>
              <w:t>4,519</w:t>
            </w:r>
          </w:p>
        </w:tc>
      </w:tr>
      <w:tr w:rsidR="00E8165A" w:rsidRPr="00AE4240" w14:paraId="0BC42156" w14:textId="77777777" w:rsidTr="00CF429C">
        <w:trPr>
          <w:trHeight w:val="249"/>
        </w:trPr>
        <w:tc>
          <w:tcPr>
            <w:tcW w:w="709" w:type="dxa"/>
            <w:vMerge/>
            <w:tcBorders>
              <w:left w:val="single" w:sz="6" w:space="0" w:color="auto"/>
              <w:bottom w:val="single" w:sz="4" w:space="0" w:color="auto"/>
              <w:right w:val="single" w:sz="6" w:space="0" w:color="auto"/>
            </w:tcBorders>
            <w:shd w:val="clear" w:color="auto" w:fill="auto"/>
          </w:tcPr>
          <w:p w14:paraId="35782541"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5D39EF20" w14:textId="77777777" w:rsidR="00E8165A" w:rsidRPr="00AE4240" w:rsidRDefault="00E8165A" w:rsidP="004D5BD9">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2978787" w14:textId="77777777" w:rsidR="00E8165A" w:rsidRPr="00AE4240" w:rsidRDefault="00B72406" w:rsidP="0032501A">
            <w:pPr>
              <w:jc w:val="center"/>
              <w:rPr>
                <w:i/>
                <w:sz w:val="22"/>
                <w:szCs w:val="22"/>
              </w:rPr>
            </w:pPr>
            <w:r w:rsidRPr="00AE4240">
              <w:rPr>
                <w:i/>
                <w:sz w:val="22"/>
                <w:szCs w:val="22"/>
              </w:rPr>
              <w:t>4,519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A3704E8" w14:textId="77777777" w:rsidR="00E8165A" w:rsidRPr="00AE4240" w:rsidRDefault="00BD606D" w:rsidP="00CF429C">
            <w:pPr>
              <w:jc w:val="center"/>
              <w:rPr>
                <w:i/>
                <w:sz w:val="22"/>
                <w:szCs w:val="22"/>
              </w:rPr>
            </w:pPr>
            <w:r w:rsidRPr="00AE4240">
              <w:rPr>
                <w:i/>
                <w:sz w:val="22"/>
                <w:szCs w:val="22"/>
              </w:rPr>
              <w:t>4,519</w:t>
            </w:r>
          </w:p>
        </w:tc>
      </w:tr>
      <w:tr w:rsidR="00E8165A" w:rsidRPr="00AE4240" w14:paraId="58415CA0" w14:textId="77777777" w:rsidTr="00CF429C">
        <w:trPr>
          <w:trHeight w:hRule="exact" w:val="553"/>
        </w:trPr>
        <w:tc>
          <w:tcPr>
            <w:tcW w:w="709" w:type="dxa"/>
            <w:vMerge w:val="restart"/>
            <w:tcBorders>
              <w:top w:val="single" w:sz="4" w:space="0" w:color="auto"/>
              <w:left w:val="single" w:sz="6" w:space="0" w:color="auto"/>
              <w:right w:val="single" w:sz="6" w:space="0" w:color="auto"/>
            </w:tcBorders>
            <w:shd w:val="clear" w:color="auto" w:fill="auto"/>
          </w:tcPr>
          <w:p w14:paraId="7E3F86AD" w14:textId="77777777" w:rsidR="00E8165A" w:rsidRPr="00AE4240" w:rsidRDefault="00E8165A" w:rsidP="000358CD">
            <w:pPr>
              <w:jc w:val="center"/>
              <w:rPr>
                <w:b/>
                <w:sz w:val="22"/>
                <w:szCs w:val="22"/>
              </w:rPr>
            </w:pPr>
            <w:r w:rsidRPr="00AE4240">
              <w:rPr>
                <w:b/>
                <w:sz w:val="22"/>
                <w:szCs w:val="22"/>
              </w:rPr>
              <w:t>2</w:t>
            </w:r>
            <w:r w:rsidR="00EC4688" w:rsidRPr="00AE4240">
              <w:rPr>
                <w:b/>
                <w:sz w:val="22"/>
                <w:szCs w:val="22"/>
              </w:rPr>
              <w:t>.</w:t>
            </w:r>
          </w:p>
          <w:p w14:paraId="661EA204"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403A675E" w14:textId="77777777" w:rsidR="00E8165A" w:rsidRPr="00AE4240" w:rsidRDefault="00CF429C" w:rsidP="004D5BD9">
            <w:pPr>
              <w:jc w:val="both"/>
              <w:rPr>
                <w:b/>
                <w:sz w:val="22"/>
                <w:szCs w:val="22"/>
              </w:rPr>
            </w:pPr>
            <w:r w:rsidRPr="00AE4240">
              <w:rPr>
                <w:b/>
                <w:sz w:val="22"/>
                <w:szCs w:val="22"/>
              </w:rPr>
              <w:t>Расходы по иным непрограммным мероприятиям (экспертиза)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B9C5AEA" w14:textId="77777777" w:rsidR="00E8165A" w:rsidRPr="00AE4240" w:rsidRDefault="00CF429C" w:rsidP="000358CD">
            <w:pPr>
              <w:jc w:val="center"/>
              <w:rPr>
                <w:b/>
                <w:sz w:val="22"/>
                <w:szCs w:val="22"/>
              </w:rPr>
            </w:pPr>
            <w:r w:rsidRPr="00AE4240">
              <w:rPr>
                <w:b/>
                <w:sz w:val="22"/>
                <w:szCs w:val="22"/>
              </w:rPr>
              <w:t>0,020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8588DB6" w14:textId="77777777" w:rsidR="00E8165A" w:rsidRPr="00AE4240" w:rsidRDefault="00CF429C" w:rsidP="00B4696B">
            <w:pPr>
              <w:jc w:val="center"/>
              <w:rPr>
                <w:b/>
                <w:sz w:val="22"/>
                <w:szCs w:val="22"/>
              </w:rPr>
            </w:pPr>
            <w:r w:rsidRPr="00AE4240">
              <w:rPr>
                <w:b/>
                <w:sz w:val="22"/>
                <w:szCs w:val="22"/>
              </w:rPr>
              <w:t>0,015</w:t>
            </w:r>
          </w:p>
        </w:tc>
      </w:tr>
      <w:tr w:rsidR="00E8165A" w:rsidRPr="00AE4240" w14:paraId="16480A3D" w14:textId="77777777" w:rsidTr="00CF429C">
        <w:trPr>
          <w:trHeight w:hRule="exact" w:val="269"/>
        </w:trPr>
        <w:tc>
          <w:tcPr>
            <w:tcW w:w="709" w:type="dxa"/>
            <w:vMerge/>
            <w:tcBorders>
              <w:left w:val="single" w:sz="6" w:space="0" w:color="auto"/>
              <w:bottom w:val="single" w:sz="4" w:space="0" w:color="auto"/>
              <w:right w:val="single" w:sz="6" w:space="0" w:color="auto"/>
            </w:tcBorders>
            <w:shd w:val="clear" w:color="auto" w:fill="auto"/>
          </w:tcPr>
          <w:p w14:paraId="5E8B5A56"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3158AE2" w14:textId="77777777" w:rsidR="00E8165A" w:rsidRPr="00AE4240" w:rsidRDefault="00E8165A" w:rsidP="004D5BD9">
            <w:pPr>
              <w:ind w:right="203"/>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C7DBA53" w14:textId="77777777" w:rsidR="00E8165A" w:rsidRPr="00AE4240" w:rsidRDefault="00CF429C" w:rsidP="0032501A">
            <w:pPr>
              <w:jc w:val="center"/>
              <w:rPr>
                <w:i/>
                <w:sz w:val="22"/>
                <w:szCs w:val="22"/>
              </w:rPr>
            </w:pPr>
            <w:r w:rsidRPr="00AE4240">
              <w:rPr>
                <w:i/>
                <w:sz w:val="22"/>
                <w:szCs w:val="22"/>
              </w:rPr>
              <w:t>0,020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E61BACC" w14:textId="77777777" w:rsidR="00E8165A" w:rsidRPr="00AE4240" w:rsidRDefault="00CF429C" w:rsidP="00CF429C">
            <w:pPr>
              <w:jc w:val="center"/>
              <w:rPr>
                <w:i/>
                <w:sz w:val="22"/>
                <w:szCs w:val="22"/>
              </w:rPr>
            </w:pPr>
            <w:r w:rsidRPr="00AE4240">
              <w:rPr>
                <w:i/>
                <w:sz w:val="22"/>
                <w:szCs w:val="22"/>
              </w:rPr>
              <w:t>0,015</w:t>
            </w:r>
          </w:p>
        </w:tc>
      </w:tr>
      <w:tr w:rsidR="00CF429C" w:rsidRPr="00AE4240" w14:paraId="0C2D5FA1" w14:textId="77777777" w:rsidTr="00CF429C">
        <w:trPr>
          <w:trHeight w:val="26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4BD8FBD" w14:textId="77777777" w:rsidR="00CF429C" w:rsidRPr="00AE4240" w:rsidRDefault="00CF429C" w:rsidP="000358CD">
            <w:pPr>
              <w:jc w:val="center"/>
              <w:rPr>
                <w:b/>
                <w:sz w:val="22"/>
                <w:szCs w:val="22"/>
              </w:rPr>
            </w:pPr>
            <w:r w:rsidRPr="00AE4240">
              <w:rPr>
                <w:b/>
                <w:sz w:val="22"/>
                <w:szCs w:val="22"/>
              </w:rPr>
              <w:t>3.</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7402DBC" w14:textId="77777777" w:rsidR="00CF429C" w:rsidRPr="00AE4240" w:rsidRDefault="00B72406" w:rsidP="00CF429C">
            <w:pPr>
              <w:jc w:val="both"/>
              <w:rPr>
                <w:b/>
                <w:sz w:val="22"/>
                <w:szCs w:val="22"/>
              </w:rPr>
            </w:pPr>
            <w:r w:rsidRPr="00AE4240">
              <w:rPr>
                <w:b/>
                <w:iCs/>
                <w:spacing w:val="-2"/>
                <w:sz w:val="22"/>
                <w:szCs w:val="22"/>
              </w:rPr>
              <w:t>Содержание кладбищ</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4276A99" w14:textId="77777777" w:rsidR="00CF429C" w:rsidRPr="00AE4240" w:rsidRDefault="00B72406" w:rsidP="00E921C6">
            <w:pPr>
              <w:jc w:val="center"/>
              <w:rPr>
                <w:b/>
                <w:sz w:val="22"/>
                <w:szCs w:val="22"/>
              </w:rPr>
            </w:pPr>
            <w:r w:rsidRPr="00AE4240">
              <w:rPr>
                <w:b/>
                <w:sz w:val="22"/>
                <w:szCs w:val="22"/>
              </w:rPr>
              <w:t>0,683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7315F9B" w14:textId="77777777" w:rsidR="00CF429C" w:rsidRPr="00AE4240" w:rsidRDefault="00CF429C" w:rsidP="00220E7D">
            <w:pPr>
              <w:jc w:val="center"/>
              <w:rPr>
                <w:b/>
                <w:sz w:val="22"/>
                <w:szCs w:val="22"/>
              </w:rPr>
            </w:pPr>
            <w:r w:rsidRPr="00AE4240">
              <w:rPr>
                <w:b/>
                <w:sz w:val="22"/>
                <w:szCs w:val="22"/>
              </w:rPr>
              <w:t>0</w:t>
            </w:r>
            <w:r w:rsidR="00B72406" w:rsidRPr="00AE4240">
              <w:rPr>
                <w:b/>
                <w:sz w:val="22"/>
                <w:szCs w:val="22"/>
              </w:rPr>
              <w:t>,683</w:t>
            </w:r>
          </w:p>
        </w:tc>
      </w:tr>
      <w:tr w:rsidR="00E8165A" w:rsidRPr="00AE4240" w14:paraId="70652183" w14:textId="77777777" w:rsidTr="00CF429C">
        <w:trPr>
          <w:trHeight w:hRule="exact" w:val="2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3BA5E4F" w14:textId="77777777" w:rsidR="00E8165A" w:rsidRPr="00AE4240" w:rsidRDefault="00E8165A"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FC0C6BA" w14:textId="77777777" w:rsidR="00E8165A" w:rsidRPr="00AE4240" w:rsidRDefault="00220E7D" w:rsidP="004D5BD9">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194B919" w14:textId="77777777" w:rsidR="00E8165A" w:rsidRPr="00AE4240" w:rsidRDefault="00B72406" w:rsidP="00E921C6">
            <w:pPr>
              <w:jc w:val="center"/>
              <w:rPr>
                <w:i/>
                <w:sz w:val="22"/>
                <w:szCs w:val="22"/>
              </w:rPr>
            </w:pPr>
            <w:r w:rsidRPr="00AE4240">
              <w:rPr>
                <w:i/>
                <w:sz w:val="22"/>
                <w:szCs w:val="22"/>
              </w:rPr>
              <w:t>0,683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18D9A4C" w14:textId="77777777" w:rsidR="00E8165A" w:rsidRPr="00AE4240" w:rsidRDefault="00CF429C" w:rsidP="00220E7D">
            <w:pPr>
              <w:jc w:val="center"/>
              <w:rPr>
                <w:i/>
                <w:sz w:val="22"/>
                <w:szCs w:val="22"/>
              </w:rPr>
            </w:pPr>
            <w:r w:rsidRPr="00AE4240">
              <w:rPr>
                <w:i/>
                <w:sz w:val="22"/>
                <w:szCs w:val="22"/>
              </w:rPr>
              <w:t>0</w:t>
            </w:r>
            <w:r w:rsidR="00B72406" w:rsidRPr="00AE4240">
              <w:rPr>
                <w:i/>
                <w:sz w:val="22"/>
                <w:szCs w:val="22"/>
              </w:rPr>
              <w:t>,683</w:t>
            </w:r>
          </w:p>
        </w:tc>
      </w:tr>
      <w:tr w:rsidR="00E8165A" w:rsidRPr="00AE4240" w14:paraId="08F8A202" w14:textId="77777777" w:rsidTr="00B72406">
        <w:trPr>
          <w:trHeight w:val="248"/>
        </w:trPr>
        <w:tc>
          <w:tcPr>
            <w:tcW w:w="709" w:type="dxa"/>
            <w:vMerge w:val="restart"/>
            <w:tcBorders>
              <w:top w:val="single" w:sz="4" w:space="0" w:color="auto"/>
              <w:left w:val="single" w:sz="6" w:space="0" w:color="auto"/>
              <w:right w:val="single" w:sz="6" w:space="0" w:color="auto"/>
            </w:tcBorders>
            <w:shd w:val="clear" w:color="auto" w:fill="auto"/>
          </w:tcPr>
          <w:p w14:paraId="72C383F7" w14:textId="77777777" w:rsidR="00E8165A" w:rsidRPr="00AE4240" w:rsidRDefault="00E8165A" w:rsidP="000358CD">
            <w:pPr>
              <w:jc w:val="center"/>
              <w:rPr>
                <w:b/>
                <w:sz w:val="22"/>
                <w:szCs w:val="22"/>
              </w:rPr>
            </w:pPr>
            <w:r w:rsidRPr="00AE4240">
              <w:rPr>
                <w:b/>
                <w:sz w:val="22"/>
                <w:szCs w:val="22"/>
              </w:rPr>
              <w:lastRenderedPageBreak/>
              <w:t>4.</w:t>
            </w:r>
          </w:p>
          <w:p w14:paraId="51AA91CA"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17A7E45A" w14:textId="77777777" w:rsidR="00E8165A" w:rsidRPr="00AE4240" w:rsidRDefault="00B72406" w:rsidP="00306CE3">
            <w:pPr>
              <w:jc w:val="both"/>
              <w:rPr>
                <w:b/>
                <w:sz w:val="22"/>
                <w:szCs w:val="22"/>
              </w:rPr>
            </w:pPr>
            <w:r w:rsidRPr="00AE4240">
              <w:rPr>
                <w:b/>
                <w:iCs/>
                <w:spacing w:val="-2"/>
                <w:sz w:val="22"/>
                <w:szCs w:val="22"/>
              </w:rPr>
              <w:t xml:space="preserve">Капитальный ремонт ДК села </w:t>
            </w:r>
            <w:proofErr w:type="spellStart"/>
            <w:r w:rsidRPr="00AE4240">
              <w:rPr>
                <w:b/>
                <w:iCs/>
                <w:spacing w:val="-2"/>
                <w:sz w:val="22"/>
                <w:szCs w:val="22"/>
              </w:rPr>
              <w:t>Маломихайловская</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EF00EBD" w14:textId="77777777" w:rsidR="00E8165A" w:rsidRPr="00AE4240" w:rsidRDefault="00B72406" w:rsidP="00307E4B">
            <w:pPr>
              <w:jc w:val="center"/>
              <w:rPr>
                <w:b/>
                <w:sz w:val="22"/>
                <w:szCs w:val="22"/>
              </w:rPr>
            </w:pPr>
            <w:r w:rsidRPr="00AE4240">
              <w:rPr>
                <w:b/>
                <w:sz w:val="22"/>
                <w:szCs w:val="22"/>
              </w:rPr>
              <w:t>4,0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A722B6B" w14:textId="4CDA5B5E" w:rsidR="00E8165A" w:rsidRPr="00AE4240" w:rsidRDefault="008962B5" w:rsidP="00220380">
            <w:pPr>
              <w:jc w:val="center"/>
              <w:rPr>
                <w:b/>
                <w:sz w:val="22"/>
                <w:szCs w:val="22"/>
              </w:rPr>
            </w:pPr>
            <w:r w:rsidRPr="00AE4240">
              <w:rPr>
                <w:b/>
                <w:sz w:val="22"/>
                <w:szCs w:val="22"/>
              </w:rPr>
              <w:t>4,</w:t>
            </w:r>
            <w:r w:rsidR="006513BB" w:rsidRPr="00AE4240">
              <w:rPr>
                <w:b/>
                <w:sz w:val="22"/>
                <w:szCs w:val="22"/>
              </w:rPr>
              <w:t>0</w:t>
            </w:r>
          </w:p>
        </w:tc>
      </w:tr>
      <w:tr w:rsidR="00220380" w:rsidRPr="00AE4240" w14:paraId="7BCE05E8" w14:textId="77777777" w:rsidTr="00220380">
        <w:trPr>
          <w:trHeight w:val="290"/>
        </w:trPr>
        <w:tc>
          <w:tcPr>
            <w:tcW w:w="709" w:type="dxa"/>
            <w:vMerge/>
            <w:tcBorders>
              <w:top w:val="single" w:sz="4" w:space="0" w:color="auto"/>
              <w:left w:val="single" w:sz="6" w:space="0" w:color="auto"/>
              <w:right w:val="single" w:sz="6" w:space="0" w:color="auto"/>
            </w:tcBorders>
            <w:shd w:val="clear" w:color="auto" w:fill="auto"/>
          </w:tcPr>
          <w:p w14:paraId="456BDD33" w14:textId="77777777" w:rsidR="00220380" w:rsidRPr="00AE4240" w:rsidRDefault="00220380"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5611C963" w14:textId="77777777" w:rsidR="00220380" w:rsidRPr="00AE4240" w:rsidRDefault="00220380" w:rsidP="00323A46">
            <w:pPr>
              <w:ind w:right="409" w:hanging="12"/>
              <w:jc w:val="both"/>
              <w:rPr>
                <w:b/>
                <w:i/>
                <w:iCs/>
                <w:spacing w:val="-2"/>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367CF55" w14:textId="77777777" w:rsidR="00220380" w:rsidRPr="00AE4240" w:rsidRDefault="00B72406" w:rsidP="00307E4B">
            <w:pPr>
              <w:jc w:val="center"/>
              <w:rPr>
                <w:i/>
                <w:sz w:val="22"/>
                <w:szCs w:val="22"/>
              </w:rPr>
            </w:pPr>
            <w:r w:rsidRPr="00AE4240">
              <w:rPr>
                <w:i/>
                <w:sz w:val="22"/>
                <w:szCs w:val="22"/>
              </w:rPr>
              <w:t>3,760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089A6BA" w14:textId="7ED24584" w:rsidR="00220380" w:rsidRPr="00AE4240" w:rsidRDefault="008962B5" w:rsidP="00CF429C">
            <w:pPr>
              <w:jc w:val="center"/>
              <w:rPr>
                <w:bCs/>
                <w:i/>
                <w:iCs/>
                <w:sz w:val="22"/>
                <w:szCs w:val="22"/>
              </w:rPr>
            </w:pPr>
            <w:r w:rsidRPr="00AE4240">
              <w:rPr>
                <w:bCs/>
                <w:i/>
                <w:iCs/>
                <w:sz w:val="22"/>
                <w:szCs w:val="22"/>
              </w:rPr>
              <w:t>3,760</w:t>
            </w:r>
          </w:p>
        </w:tc>
      </w:tr>
      <w:tr w:rsidR="00220380" w:rsidRPr="00AE4240" w14:paraId="1E299D05" w14:textId="77777777" w:rsidTr="00CF429C">
        <w:trPr>
          <w:trHeight w:hRule="exact" w:val="307"/>
        </w:trPr>
        <w:tc>
          <w:tcPr>
            <w:tcW w:w="709" w:type="dxa"/>
            <w:vMerge/>
            <w:tcBorders>
              <w:left w:val="single" w:sz="6" w:space="0" w:color="auto"/>
              <w:bottom w:val="single" w:sz="6" w:space="0" w:color="auto"/>
              <w:right w:val="single" w:sz="6" w:space="0" w:color="auto"/>
            </w:tcBorders>
            <w:shd w:val="clear" w:color="auto" w:fill="auto"/>
          </w:tcPr>
          <w:p w14:paraId="29C59B68" w14:textId="77777777" w:rsidR="00220380" w:rsidRPr="00AE4240" w:rsidRDefault="00220380"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1CE79DA7" w14:textId="77777777" w:rsidR="00220380" w:rsidRPr="00AE4240" w:rsidRDefault="00220380" w:rsidP="00323A46">
            <w:pPr>
              <w:jc w:val="both"/>
              <w:rPr>
                <w:i/>
                <w:sz w:val="22"/>
                <w:szCs w:val="22"/>
              </w:rPr>
            </w:pPr>
            <w:r w:rsidRPr="00AE4240">
              <w:rPr>
                <w:i/>
                <w:sz w:val="22"/>
                <w:szCs w:val="22"/>
              </w:rPr>
              <w:t>за счет средств местного бюджета</w:t>
            </w:r>
          </w:p>
          <w:p w14:paraId="7C97E455" w14:textId="77777777" w:rsidR="00220380" w:rsidRPr="00AE4240" w:rsidRDefault="00220380" w:rsidP="00323A46">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A1F9AD2" w14:textId="77777777" w:rsidR="00220380" w:rsidRPr="00AE4240" w:rsidRDefault="00B72406" w:rsidP="00CF429C">
            <w:pPr>
              <w:jc w:val="center"/>
              <w:rPr>
                <w:i/>
                <w:sz w:val="22"/>
                <w:szCs w:val="22"/>
              </w:rPr>
            </w:pPr>
            <w:r w:rsidRPr="00AE4240">
              <w:rPr>
                <w:i/>
                <w:sz w:val="22"/>
                <w:szCs w:val="22"/>
              </w:rPr>
              <w:t>0,240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9835390" w14:textId="0E4C14A4" w:rsidR="00220380" w:rsidRPr="00AE4240" w:rsidRDefault="00220380" w:rsidP="00220380">
            <w:pPr>
              <w:jc w:val="center"/>
              <w:rPr>
                <w:i/>
                <w:sz w:val="22"/>
                <w:szCs w:val="22"/>
              </w:rPr>
            </w:pPr>
            <w:r w:rsidRPr="00AE4240">
              <w:rPr>
                <w:i/>
                <w:sz w:val="22"/>
                <w:szCs w:val="22"/>
              </w:rPr>
              <w:t>0</w:t>
            </w:r>
            <w:r w:rsidR="008962B5" w:rsidRPr="00AE4240">
              <w:rPr>
                <w:i/>
                <w:sz w:val="22"/>
                <w:szCs w:val="22"/>
              </w:rPr>
              <w:t>,240</w:t>
            </w:r>
          </w:p>
        </w:tc>
      </w:tr>
      <w:tr w:rsidR="00906C2C" w:rsidRPr="00AE4240" w14:paraId="621E8329" w14:textId="77777777" w:rsidTr="004407A3">
        <w:trPr>
          <w:trHeight w:val="709"/>
        </w:trPr>
        <w:tc>
          <w:tcPr>
            <w:tcW w:w="709" w:type="dxa"/>
            <w:vMerge w:val="restart"/>
            <w:tcBorders>
              <w:top w:val="single" w:sz="6" w:space="0" w:color="auto"/>
              <w:left w:val="single" w:sz="6" w:space="0" w:color="auto"/>
              <w:right w:val="single" w:sz="6" w:space="0" w:color="auto"/>
            </w:tcBorders>
            <w:shd w:val="clear" w:color="auto" w:fill="auto"/>
          </w:tcPr>
          <w:p w14:paraId="3D799D43" w14:textId="77777777" w:rsidR="00906C2C" w:rsidRPr="00AE4240" w:rsidRDefault="00906C2C" w:rsidP="000358CD">
            <w:pPr>
              <w:jc w:val="center"/>
              <w:rPr>
                <w:b/>
                <w:sz w:val="22"/>
                <w:szCs w:val="22"/>
              </w:rPr>
            </w:pPr>
            <w:r w:rsidRPr="00AE4240">
              <w:rPr>
                <w:b/>
                <w:sz w:val="22"/>
                <w:szCs w:val="22"/>
              </w:rPr>
              <w:t>5.</w:t>
            </w:r>
          </w:p>
          <w:p w14:paraId="7D92E203" w14:textId="77777777" w:rsidR="00906C2C" w:rsidRPr="00AE4240" w:rsidRDefault="00906C2C"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06F582A8" w14:textId="77777777" w:rsidR="00906C2C" w:rsidRPr="00AE4240" w:rsidRDefault="004407A3" w:rsidP="009A2CFB">
            <w:pPr>
              <w:ind w:right="409" w:hanging="12"/>
              <w:jc w:val="both"/>
              <w:rPr>
                <w:b/>
                <w:iCs/>
                <w:spacing w:val="-2"/>
                <w:sz w:val="22"/>
                <w:szCs w:val="22"/>
              </w:rPr>
            </w:pPr>
            <w:r w:rsidRPr="00AE4240">
              <w:rPr>
                <w:b/>
                <w:iCs/>
                <w:spacing w:val="-2"/>
                <w:sz w:val="22"/>
                <w:szCs w:val="22"/>
              </w:rPr>
              <w:t>Реализация инициативных проектов, в том числе наказов. «Капитальный ремонт кровли зданий ЦКР»</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3A21A5C" w14:textId="77777777" w:rsidR="00906C2C" w:rsidRPr="00AE4240" w:rsidRDefault="004407A3" w:rsidP="00252661">
            <w:pPr>
              <w:jc w:val="center"/>
              <w:rPr>
                <w:b/>
                <w:sz w:val="22"/>
                <w:szCs w:val="22"/>
              </w:rPr>
            </w:pPr>
            <w:r w:rsidRPr="00AE4240">
              <w:rPr>
                <w:b/>
                <w:sz w:val="22"/>
                <w:szCs w:val="22"/>
              </w:rPr>
              <w:t>0,936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CD9FF28" w14:textId="30B10B25" w:rsidR="00906C2C" w:rsidRPr="00AE4240" w:rsidRDefault="004407A3" w:rsidP="0055554D">
            <w:pPr>
              <w:jc w:val="center"/>
              <w:rPr>
                <w:b/>
                <w:sz w:val="22"/>
                <w:szCs w:val="22"/>
              </w:rPr>
            </w:pPr>
            <w:r w:rsidRPr="00AE4240">
              <w:rPr>
                <w:b/>
                <w:sz w:val="22"/>
                <w:szCs w:val="22"/>
              </w:rPr>
              <w:t>0</w:t>
            </w:r>
            <w:r w:rsidR="00593114" w:rsidRPr="00AE4240">
              <w:rPr>
                <w:b/>
                <w:sz w:val="22"/>
                <w:szCs w:val="22"/>
              </w:rPr>
              <w:t>,</w:t>
            </w:r>
            <w:r w:rsidR="009A2CFB" w:rsidRPr="00AE4240">
              <w:rPr>
                <w:b/>
                <w:sz w:val="22"/>
                <w:szCs w:val="22"/>
              </w:rPr>
              <w:t>936</w:t>
            </w:r>
          </w:p>
        </w:tc>
      </w:tr>
      <w:tr w:rsidR="00906C2C" w:rsidRPr="00AE4240" w14:paraId="794B1E38" w14:textId="77777777" w:rsidTr="00CF429C">
        <w:trPr>
          <w:trHeight w:hRule="exact" w:val="324"/>
        </w:trPr>
        <w:tc>
          <w:tcPr>
            <w:tcW w:w="709" w:type="dxa"/>
            <w:vMerge/>
            <w:tcBorders>
              <w:top w:val="single" w:sz="6" w:space="0" w:color="auto"/>
              <w:left w:val="single" w:sz="6" w:space="0" w:color="auto"/>
              <w:right w:val="single" w:sz="6" w:space="0" w:color="auto"/>
            </w:tcBorders>
            <w:shd w:val="clear" w:color="auto" w:fill="auto"/>
          </w:tcPr>
          <w:p w14:paraId="479AAFBC" w14:textId="77777777" w:rsidR="00906C2C" w:rsidRPr="00AE4240" w:rsidRDefault="00906C2C"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14549218" w14:textId="77777777" w:rsidR="00906C2C" w:rsidRPr="00AE4240" w:rsidRDefault="00906C2C" w:rsidP="004D5BD9">
            <w:pPr>
              <w:ind w:right="409" w:hanging="12"/>
              <w:jc w:val="both"/>
              <w:rPr>
                <w:b/>
                <w:i/>
                <w:iCs/>
                <w:spacing w:val="-2"/>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B75718C" w14:textId="77777777" w:rsidR="00906C2C" w:rsidRPr="00AE4240" w:rsidRDefault="004407A3" w:rsidP="00252661">
            <w:pPr>
              <w:jc w:val="center"/>
              <w:rPr>
                <w:i/>
                <w:sz w:val="22"/>
                <w:szCs w:val="22"/>
              </w:rPr>
            </w:pPr>
            <w:r w:rsidRPr="00AE4240">
              <w:rPr>
                <w:i/>
                <w:sz w:val="22"/>
                <w:szCs w:val="22"/>
              </w:rPr>
              <w:t>0,889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391BEA2" w14:textId="7E240CD4" w:rsidR="00906C2C" w:rsidRPr="00AE4240" w:rsidRDefault="004407A3" w:rsidP="00CF429C">
            <w:pPr>
              <w:jc w:val="center"/>
              <w:rPr>
                <w:i/>
                <w:sz w:val="22"/>
                <w:szCs w:val="22"/>
              </w:rPr>
            </w:pPr>
            <w:r w:rsidRPr="00AE4240">
              <w:rPr>
                <w:i/>
                <w:sz w:val="22"/>
                <w:szCs w:val="22"/>
              </w:rPr>
              <w:t>0</w:t>
            </w:r>
            <w:r w:rsidR="00593114" w:rsidRPr="00AE4240">
              <w:rPr>
                <w:i/>
                <w:sz w:val="22"/>
                <w:szCs w:val="22"/>
              </w:rPr>
              <w:t>,</w:t>
            </w:r>
            <w:r w:rsidR="009A2CFB" w:rsidRPr="00AE4240">
              <w:rPr>
                <w:i/>
                <w:sz w:val="22"/>
                <w:szCs w:val="22"/>
              </w:rPr>
              <w:t>889</w:t>
            </w:r>
          </w:p>
        </w:tc>
      </w:tr>
      <w:tr w:rsidR="00906C2C" w:rsidRPr="00AE4240" w14:paraId="6C06A572" w14:textId="77777777" w:rsidTr="00CF429C">
        <w:trPr>
          <w:trHeight w:hRule="exact" w:val="282"/>
        </w:trPr>
        <w:tc>
          <w:tcPr>
            <w:tcW w:w="709" w:type="dxa"/>
            <w:vMerge/>
            <w:tcBorders>
              <w:left w:val="single" w:sz="6" w:space="0" w:color="auto"/>
              <w:bottom w:val="single" w:sz="6" w:space="0" w:color="auto"/>
              <w:right w:val="single" w:sz="6" w:space="0" w:color="auto"/>
            </w:tcBorders>
            <w:shd w:val="clear" w:color="auto" w:fill="auto"/>
          </w:tcPr>
          <w:p w14:paraId="51D35496" w14:textId="77777777" w:rsidR="00906C2C" w:rsidRPr="00AE4240" w:rsidRDefault="00906C2C"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360DD47" w14:textId="77777777" w:rsidR="00906C2C" w:rsidRPr="00AE4240" w:rsidRDefault="00906C2C" w:rsidP="004D5BD9">
            <w:pPr>
              <w:jc w:val="both"/>
              <w:rPr>
                <w:i/>
                <w:sz w:val="22"/>
                <w:szCs w:val="22"/>
              </w:rPr>
            </w:pPr>
            <w:r w:rsidRPr="00AE4240">
              <w:rPr>
                <w:i/>
                <w:sz w:val="22"/>
                <w:szCs w:val="22"/>
              </w:rPr>
              <w:t>за счет средств местного бюджета</w:t>
            </w:r>
          </w:p>
          <w:p w14:paraId="2615BE04" w14:textId="77777777" w:rsidR="00906C2C" w:rsidRPr="00AE4240" w:rsidRDefault="00906C2C"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B277566" w14:textId="77777777" w:rsidR="00906C2C" w:rsidRPr="00AE4240" w:rsidRDefault="00906C2C" w:rsidP="004407A3">
            <w:pPr>
              <w:jc w:val="center"/>
              <w:rPr>
                <w:i/>
                <w:sz w:val="22"/>
                <w:szCs w:val="22"/>
              </w:rPr>
            </w:pPr>
            <w:r w:rsidRPr="00AE4240">
              <w:rPr>
                <w:i/>
                <w:sz w:val="22"/>
                <w:szCs w:val="22"/>
              </w:rPr>
              <w:t>0,</w:t>
            </w:r>
            <w:r w:rsidR="004407A3" w:rsidRPr="00AE4240">
              <w:rPr>
                <w:i/>
                <w:sz w:val="22"/>
                <w:szCs w:val="22"/>
              </w:rPr>
              <w:t>047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3CF8AA5" w14:textId="480D178D" w:rsidR="00906C2C" w:rsidRPr="00AE4240" w:rsidRDefault="00906C2C" w:rsidP="004407A3">
            <w:pPr>
              <w:jc w:val="center"/>
              <w:rPr>
                <w:i/>
                <w:sz w:val="22"/>
                <w:szCs w:val="22"/>
              </w:rPr>
            </w:pPr>
            <w:r w:rsidRPr="00AE4240">
              <w:rPr>
                <w:i/>
                <w:sz w:val="22"/>
                <w:szCs w:val="22"/>
              </w:rPr>
              <w:t>0</w:t>
            </w:r>
            <w:r w:rsidR="00593114" w:rsidRPr="00AE4240">
              <w:rPr>
                <w:i/>
                <w:sz w:val="22"/>
                <w:szCs w:val="22"/>
              </w:rPr>
              <w:t>,</w:t>
            </w:r>
            <w:r w:rsidR="009A2CFB" w:rsidRPr="00AE4240">
              <w:rPr>
                <w:i/>
                <w:sz w:val="22"/>
                <w:szCs w:val="22"/>
              </w:rPr>
              <w:t>0</w:t>
            </w:r>
            <w:r w:rsidR="00593114" w:rsidRPr="00AE4240">
              <w:rPr>
                <w:i/>
                <w:sz w:val="22"/>
                <w:szCs w:val="22"/>
              </w:rPr>
              <w:t>47</w:t>
            </w:r>
          </w:p>
        </w:tc>
      </w:tr>
      <w:tr w:rsidR="00E8165A" w:rsidRPr="00AE4240" w14:paraId="2D69A71B" w14:textId="77777777" w:rsidTr="00CF429C">
        <w:trPr>
          <w:trHeight w:val="487"/>
        </w:trPr>
        <w:tc>
          <w:tcPr>
            <w:tcW w:w="709" w:type="dxa"/>
            <w:vMerge w:val="restart"/>
            <w:tcBorders>
              <w:top w:val="single" w:sz="6" w:space="0" w:color="auto"/>
              <w:left w:val="single" w:sz="6" w:space="0" w:color="auto"/>
              <w:right w:val="single" w:sz="6" w:space="0" w:color="auto"/>
            </w:tcBorders>
            <w:shd w:val="clear" w:color="auto" w:fill="auto"/>
          </w:tcPr>
          <w:p w14:paraId="5605E785" w14:textId="77777777" w:rsidR="00E8165A" w:rsidRPr="00AE4240" w:rsidRDefault="00E8165A" w:rsidP="000358CD">
            <w:pPr>
              <w:jc w:val="center"/>
              <w:rPr>
                <w:b/>
                <w:sz w:val="22"/>
                <w:szCs w:val="22"/>
              </w:rPr>
            </w:pPr>
            <w:r w:rsidRPr="00AE4240">
              <w:rPr>
                <w:b/>
                <w:sz w:val="22"/>
                <w:szCs w:val="22"/>
              </w:rPr>
              <w:t>6.</w:t>
            </w:r>
          </w:p>
          <w:p w14:paraId="3B8FC2BE"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152EBC4E" w14:textId="77777777" w:rsidR="00E8165A" w:rsidRPr="00AE4240" w:rsidRDefault="00E8165A" w:rsidP="00D42A72">
            <w:pPr>
              <w:ind w:right="101" w:hanging="5"/>
              <w:jc w:val="both"/>
              <w:rPr>
                <w:b/>
                <w:sz w:val="22"/>
                <w:szCs w:val="22"/>
              </w:rPr>
            </w:pPr>
            <w:r w:rsidRPr="00AE4240">
              <w:rPr>
                <w:b/>
                <w:iCs/>
                <w:spacing w:val="-2"/>
                <w:sz w:val="22"/>
                <w:szCs w:val="22"/>
              </w:rPr>
              <w:t xml:space="preserve">Капитальный ремонт </w:t>
            </w:r>
            <w:r w:rsidR="006513BB" w:rsidRPr="00AE4240">
              <w:rPr>
                <w:b/>
                <w:iCs/>
                <w:spacing w:val="-2"/>
                <w:sz w:val="22"/>
                <w:szCs w:val="22"/>
              </w:rPr>
              <w:t xml:space="preserve">братской могилы, </w:t>
            </w:r>
            <w:proofErr w:type="spellStart"/>
            <w:r w:rsidR="006513BB" w:rsidRPr="00AE4240">
              <w:rPr>
                <w:b/>
                <w:iCs/>
                <w:spacing w:val="-2"/>
                <w:sz w:val="22"/>
                <w:szCs w:val="22"/>
              </w:rPr>
              <w:t>с.</w:t>
            </w:r>
            <w:r w:rsidR="00D42A72" w:rsidRPr="00AE4240">
              <w:rPr>
                <w:b/>
                <w:iCs/>
                <w:spacing w:val="-2"/>
                <w:sz w:val="22"/>
                <w:szCs w:val="22"/>
              </w:rPr>
              <w:t>Зимовеньки</w:t>
            </w:r>
            <w:proofErr w:type="spellEnd"/>
            <w:r w:rsidR="00D42A72" w:rsidRPr="00AE4240">
              <w:rPr>
                <w:b/>
                <w:iCs/>
                <w:spacing w:val="-2"/>
                <w:sz w:val="22"/>
                <w:szCs w:val="22"/>
              </w:rPr>
              <w:t xml:space="preserve"> </w:t>
            </w:r>
            <w:proofErr w:type="spellStart"/>
            <w:r w:rsidR="00D42A72" w:rsidRPr="00AE4240">
              <w:rPr>
                <w:b/>
                <w:iCs/>
                <w:spacing w:val="-2"/>
                <w:sz w:val="22"/>
                <w:szCs w:val="22"/>
              </w:rPr>
              <w:t>Шебекинского</w:t>
            </w:r>
            <w:proofErr w:type="spellEnd"/>
            <w:r w:rsidR="00D42A72" w:rsidRPr="00AE4240">
              <w:rPr>
                <w:b/>
                <w:iCs/>
                <w:spacing w:val="-2"/>
                <w:sz w:val="22"/>
                <w:szCs w:val="22"/>
              </w:rPr>
              <w:t xml:space="preserve"> городского округа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CFAC88A" w14:textId="77777777" w:rsidR="00E8165A" w:rsidRPr="00AE4240" w:rsidRDefault="00D42A72" w:rsidP="002B77E6">
            <w:pPr>
              <w:jc w:val="center"/>
              <w:rPr>
                <w:b/>
                <w:sz w:val="22"/>
                <w:szCs w:val="22"/>
              </w:rPr>
            </w:pPr>
            <w:r w:rsidRPr="00AE4240">
              <w:rPr>
                <w:b/>
                <w:sz w:val="22"/>
                <w:szCs w:val="22"/>
              </w:rPr>
              <w:t>0,640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BEC258E" w14:textId="2406837C" w:rsidR="00E8165A" w:rsidRPr="00AE4240" w:rsidRDefault="006513BB" w:rsidP="00D42A72">
            <w:pPr>
              <w:jc w:val="center"/>
              <w:rPr>
                <w:b/>
                <w:sz w:val="22"/>
                <w:szCs w:val="22"/>
              </w:rPr>
            </w:pPr>
            <w:r w:rsidRPr="00AE4240">
              <w:rPr>
                <w:b/>
                <w:sz w:val="22"/>
                <w:szCs w:val="22"/>
              </w:rPr>
              <w:t>0</w:t>
            </w:r>
            <w:r w:rsidR="004F0FEF" w:rsidRPr="00AE4240">
              <w:rPr>
                <w:b/>
                <w:sz w:val="22"/>
                <w:szCs w:val="22"/>
              </w:rPr>
              <w:t>,640</w:t>
            </w:r>
          </w:p>
        </w:tc>
      </w:tr>
      <w:tr w:rsidR="006513BB" w:rsidRPr="00AE4240" w14:paraId="37978976" w14:textId="77777777" w:rsidTr="00CF429C">
        <w:trPr>
          <w:trHeight w:val="292"/>
        </w:trPr>
        <w:tc>
          <w:tcPr>
            <w:tcW w:w="709" w:type="dxa"/>
            <w:vMerge/>
            <w:tcBorders>
              <w:top w:val="single" w:sz="6" w:space="0" w:color="auto"/>
              <w:left w:val="single" w:sz="6" w:space="0" w:color="auto"/>
              <w:right w:val="single" w:sz="6" w:space="0" w:color="auto"/>
            </w:tcBorders>
            <w:shd w:val="clear" w:color="auto" w:fill="auto"/>
          </w:tcPr>
          <w:p w14:paraId="493C8DA6" w14:textId="77777777" w:rsidR="006513BB" w:rsidRPr="00AE4240" w:rsidRDefault="006513B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3130727" w14:textId="77777777" w:rsidR="006513BB" w:rsidRPr="00AE4240" w:rsidRDefault="006513BB" w:rsidP="004D5BD9">
            <w:pPr>
              <w:ind w:right="101" w:hanging="5"/>
              <w:jc w:val="both"/>
              <w:rPr>
                <w:b/>
                <w:iCs/>
                <w:spacing w:val="-2"/>
                <w:sz w:val="22"/>
                <w:szCs w:val="22"/>
              </w:rPr>
            </w:pPr>
            <w:r w:rsidRPr="00AE4240">
              <w:rPr>
                <w:i/>
                <w:sz w:val="22"/>
                <w:szCs w:val="22"/>
              </w:rPr>
              <w:t>за счет средств федерального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C062194" w14:textId="77777777" w:rsidR="006513BB" w:rsidRPr="00AE4240" w:rsidRDefault="006513BB" w:rsidP="00D42A72">
            <w:pPr>
              <w:jc w:val="center"/>
              <w:rPr>
                <w:i/>
                <w:sz w:val="22"/>
                <w:szCs w:val="22"/>
              </w:rPr>
            </w:pPr>
            <w:r w:rsidRPr="00AE4240">
              <w:rPr>
                <w:i/>
                <w:sz w:val="22"/>
                <w:szCs w:val="22"/>
              </w:rPr>
              <w:t>0,</w:t>
            </w:r>
            <w:r w:rsidR="00D42A72" w:rsidRPr="00AE4240">
              <w:rPr>
                <w:i/>
                <w:sz w:val="22"/>
                <w:szCs w:val="22"/>
              </w:rPr>
              <w:t>455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24336BC" w14:textId="3F3BA760" w:rsidR="006513BB" w:rsidRPr="00AE4240" w:rsidRDefault="006513BB" w:rsidP="00D42A72">
            <w:pPr>
              <w:jc w:val="center"/>
              <w:rPr>
                <w:i/>
                <w:sz w:val="22"/>
                <w:szCs w:val="22"/>
              </w:rPr>
            </w:pPr>
            <w:r w:rsidRPr="00AE4240">
              <w:rPr>
                <w:i/>
                <w:sz w:val="22"/>
                <w:szCs w:val="22"/>
              </w:rPr>
              <w:t>0</w:t>
            </w:r>
            <w:r w:rsidR="004F0FEF" w:rsidRPr="00AE4240">
              <w:rPr>
                <w:i/>
                <w:sz w:val="22"/>
                <w:szCs w:val="22"/>
              </w:rPr>
              <w:t>,455</w:t>
            </w:r>
          </w:p>
        </w:tc>
      </w:tr>
      <w:tr w:rsidR="006513BB" w:rsidRPr="00AE4240" w14:paraId="75DD92B6" w14:textId="77777777" w:rsidTr="00CF429C">
        <w:trPr>
          <w:trHeight w:val="249"/>
        </w:trPr>
        <w:tc>
          <w:tcPr>
            <w:tcW w:w="709" w:type="dxa"/>
            <w:vMerge/>
            <w:tcBorders>
              <w:top w:val="single" w:sz="6" w:space="0" w:color="auto"/>
              <w:left w:val="single" w:sz="6" w:space="0" w:color="auto"/>
              <w:right w:val="single" w:sz="6" w:space="0" w:color="auto"/>
            </w:tcBorders>
            <w:shd w:val="clear" w:color="auto" w:fill="auto"/>
          </w:tcPr>
          <w:p w14:paraId="4B81526D" w14:textId="77777777" w:rsidR="006513BB" w:rsidRPr="00AE4240" w:rsidRDefault="006513B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B440247" w14:textId="77777777" w:rsidR="006513BB" w:rsidRPr="00AE4240" w:rsidRDefault="006513BB" w:rsidP="004D5BD9">
            <w:pPr>
              <w:ind w:right="101" w:hanging="5"/>
              <w:jc w:val="both"/>
              <w:rPr>
                <w:b/>
                <w:iCs/>
                <w:spacing w:val="-2"/>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B184019" w14:textId="77777777" w:rsidR="006513BB" w:rsidRPr="00AE4240" w:rsidRDefault="006513BB" w:rsidP="00D42A72">
            <w:pPr>
              <w:jc w:val="center"/>
              <w:rPr>
                <w:i/>
                <w:sz w:val="22"/>
                <w:szCs w:val="22"/>
              </w:rPr>
            </w:pPr>
            <w:r w:rsidRPr="00AE4240">
              <w:rPr>
                <w:i/>
                <w:sz w:val="22"/>
                <w:szCs w:val="22"/>
              </w:rPr>
              <w:t>0,</w:t>
            </w:r>
            <w:r w:rsidR="00D42A72" w:rsidRPr="00AE4240">
              <w:rPr>
                <w:i/>
                <w:sz w:val="22"/>
                <w:szCs w:val="22"/>
              </w:rPr>
              <w:t>121</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C5FE4E9" w14:textId="389000F5" w:rsidR="006513BB" w:rsidRPr="00AE4240" w:rsidRDefault="006513BB" w:rsidP="00D42A72">
            <w:pPr>
              <w:jc w:val="center"/>
              <w:rPr>
                <w:i/>
                <w:sz w:val="22"/>
                <w:szCs w:val="22"/>
              </w:rPr>
            </w:pPr>
            <w:r w:rsidRPr="00AE4240">
              <w:rPr>
                <w:i/>
                <w:sz w:val="22"/>
                <w:szCs w:val="22"/>
              </w:rPr>
              <w:t>0</w:t>
            </w:r>
            <w:r w:rsidR="004F0FEF" w:rsidRPr="00AE4240">
              <w:rPr>
                <w:i/>
                <w:sz w:val="22"/>
                <w:szCs w:val="22"/>
              </w:rPr>
              <w:t>,121</w:t>
            </w:r>
          </w:p>
        </w:tc>
      </w:tr>
      <w:tr w:rsidR="00E8165A" w:rsidRPr="00AE4240" w14:paraId="442AB7D5" w14:textId="77777777" w:rsidTr="00CF429C">
        <w:trPr>
          <w:trHeight w:hRule="exact" w:val="276"/>
        </w:trPr>
        <w:tc>
          <w:tcPr>
            <w:tcW w:w="709" w:type="dxa"/>
            <w:vMerge/>
            <w:tcBorders>
              <w:left w:val="single" w:sz="6" w:space="0" w:color="auto"/>
              <w:bottom w:val="single" w:sz="4" w:space="0" w:color="auto"/>
              <w:right w:val="single" w:sz="6" w:space="0" w:color="auto"/>
            </w:tcBorders>
            <w:shd w:val="clear" w:color="auto" w:fill="auto"/>
          </w:tcPr>
          <w:p w14:paraId="505248AD" w14:textId="77777777" w:rsidR="00E8165A" w:rsidRPr="00AE4240" w:rsidRDefault="00E8165A"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7FBAF8B9" w14:textId="77777777" w:rsidR="00E8165A" w:rsidRPr="00AE4240" w:rsidRDefault="00E8165A" w:rsidP="004D5BD9">
            <w:pPr>
              <w:jc w:val="both"/>
              <w:rPr>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2E4D648" w14:textId="77777777" w:rsidR="00E8165A" w:rsidRPr="00AE4240" w:rsidRDefault="006513BB" w:rsidP="00D42A72">
            <w:pPr>
              <w:jc w:val="center"/>
              <w:rPr>
                <w:i/>
                <w:sz w:val="22"/>
                <w:szCs w:val="22"/>
              </w:rPr>
            </w:pPr>
            <w:r w:rsidRPr="00AE4240">
              <w:rPr>
                <w:i/>
                <w:sz w:val="22"/>
                <w:szCs w:val="22"/>
              </w:rPr>
              <w:t>0,0</w:t>
            </w:r>
            <w:r w:rsidR="00D42A72" w:rsidRPr="00AE4240">
              <w:rPr>
                <w:i/>
                <w:sz w:val="22"/>
                <w:szCs w:val="22"/>
              </w:rPr>
              <w:t>64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FFD5269" w14:textId="38263FA3" w:rsidR="003E6AC3" w:rsidRPr="00AE4240" w:rsidRDefault="006513BB" w:rsidP="002D1C5B">
            <w:pPr>
              <w:jc w:val="center"/>
              <w:rPr>
                <w:i/>
                <w:sz w:val="22"/>
                <w:szCs w:val="22"/>
              </w:rPr>
            </w:pPr>
            <w:r w:rsidRPr="00AE4240">
              <w:rPr>
                <w:i/>
                <w:sz w:val="22"/>
                <w:szCs w:val="22"/>
              </w:rPr>
              <w:t>0</w:t>
            </w:r>
            <w:r w:rsidR="004F0FEF" w:rsidRPr="00AE4240">
              <w:rPr>
                <w:i/>
                <w:sz w:val="22"/>
                <w:szCs w:val="22"/>
              </w:rPr>
              <w:t>,064</w:t>
            </w:r>
          </w:p>
          <w:p w14:paraId="144F6036" w14:textId="77777777" w:rsidR="00E8165A" w:rsidRPr="00AE4240" w:rsidRDefault="003E6AC3" w:rsidP="002D1C5B">
            <w:pPr>
              <w:jc w:val="center"/>
              <w:rPr>
                <w:i/>
                <w:sz w:val="22"/>
                <w:szCs w:val="22"/>
              </w:rPr>
            </w:pPr>
            <w:r w:rsidRPr="00AE4240">
              <w:rPr>
                <w:i/>
                <w:sz w:val="22"/>
                <w:szCs w:val="22"/>
              </w:rPr>
              <w:t>0,026</w:t>
            </w:r>
          </w:p>
        </w:tc>
      </w:tr>
      <w:tr w:rsidR="003E595E" w:rsidRPr="00AE4240" w14:paraId="44BA6851" w14:textId="77777777" w:rsidTr="00CF429C">
        <w:trPr>
          <w:trHeight w:val="52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5DB3368" w14:textId="77777777" w:rsidR="003E595E" w:rsidRPr="00AE4240" w:rsidRDefault="003E595E" w:rsidP="000358CD">
            <w:pPr>
              <w:jc w:val="center"/>
              <w:rPr>
                <w:b/>
                <w:sz w:val="22"/>
                <w:szCs w:val="22"/>
              </w:rPr>
            </w:pPr>
            <w:r w:rsidRPr="00AE4240">
              <w:rPr>
                <w:b/>
                <w:sz w:val="22"/>
                <w:szCs w:val="22"/>
              </w:rPr>
              <w:t>7.</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54FEC22" w14:textId="77777777" w:rsidR="003E595E" w:rsidRPr="00AE4240" w:rsidRDefault="00777918" w:rsidP="009B122E">
            <w:pPr>
              <w:jc w:val="both"/>
              <w:rPr>
                <w:b/>
                <w:sz w:val="22"/>
                <w:szCs w:val="22"/>
              </w:rPr>
            </w:pPr>
            <w:r w:rsidRPr="00AE4240">
              <w:rPr>
                <w:b/>
                <w:sz w:val="22"/>
                <w:szCs w:val="22"/>
              </w:rPr>
              <w:t>Капитальный ремонт М</w:t>
            </w:r>
            <w:r w:rsidR="00D42A72" w:rsidRPr="00AE4240">
              <w:rPr>
                <w:b/>
                <w:sz w:val="22"/>
                <w:szCs w:val="22"/>
              </w:rPr>
              <w:t>АД</w:t>
            </w:r>
            <w:r w:rsidR="009B122E" w:rsidRPr="00AE4240">
              <w:rPr>
                <w:b/>
                <w:sz w:val="22"/>
                <w:szCs w:val="22"/>
              </w:rPr>
              <w:t>О</w:t>
            </w:r>
            <w:r w:rsidR="00D42A72" w:rsidRPr="00AE4240">
              <w:rPr>
                <w:b/>
                <w:sz w:val="22"/>
                <w:szCs w:val="22"/>
              </w:rPr>
              <w:t xml:space="preserve">У «Детский сад комбинированного вида № 8 </w:t>
            </w:r>
            <w:proofErr w:type="spellStart"/>
            <w:r w:rsidR="00D42A72" w:rsidRPr="00AE4240">
              <w:rPr>
                <w:b/>
                <w:sz w:val="22"/>
                <w:szCs w:val="22"/>
              </w:rPr>
              <w:t>г.Шебекино</w:t>
            </w:r>
            <w:proofErr w:type="spellEnd"/>
            <w:r w:rsidR="00D42A72" w:rsidRPr="00AE4240">
              <w:rPr>
                <w:b/>
                <w:sz w:val="22"/>
                <w:szCs w:val="22"/>
              </w:rPr>
              <w:t>»</w:t>
            </w:r>
            <w:r w:rsidR="003E595E" w:rsidRPr="00AE4240">
              <w:rPr>
                <w:b/>
                <w:sz w:val="22"/>
                <w:szCs w:val="22"/>
              </w:rPr>
              <w:t xml:space="preserve"> </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622958A" w14:textId="790EEF3E" w:rsidR="003E595E" w:rsidRPr="00AE4240" w:rsidRDefault="001B0D59" w:rsidP="00FA1822">
            <w:pPr>
              <w:jc w:val="center"/>
              <w:rPr>
                <w:b/>
                <w:sz w:val="22"/>
                <w:szCs w:val="22"/>
              </w:rPr>
            </w:pPr>
            <w:r w:rsidRPr="00AE4240">
              <w:rPr>
                <w:b/>
                <w:sz w:val="22"/>
                <w:szCs w:val="22"/>
              </w:rPr>
              <w:t>45,218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7CFAA06" w14:textId="37D47FD4" w:rsidR="003E595E" w:rsidRPr="00AE4240" w:rsidRDefault="001B0D59" w:rsidP="00646ED0">
            <w:pPr>
              <w:jc w:val="center"/>
              <w:rPr>
                <w:b/>
                <w:sz w:val="22"/>
                <w:szCs w:val="22"/>
              </w:rPr>
            </w:pPr>
            <w:r w:rsidRPr="00AE4240">
              <w:rPr>
                <w:b/>
                <w:sz w:val="22"/>
                <w:szCs w:val="22"/>
              </w:rPr>
              <w:t>45,218</w:t>
            </w:r>
          </w:p>
        </w:tc>
      </w:tr>
      <w:tr w:rsidR="003E595E" w:rsidRPr="00AE4240" w14:paraId="0B7955C2" w14:textId="77777777" w:rsidTr="00CF429C">
        <w:trPr>
          <w:trHeight w:hRule="exact" w:val="27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E40D7D9" w14:textId="77777777" w:rsidR="003E595E" w:rsidRPr="00AE4240" w:rsidRDefault="003E595E"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8A5734D" w14:textId="77777777" w:rsidR="003E595E" w:rsidRPr="00AE4240" w:rsidRDefault="003E595E" w:rsidP="004D5BD9">
            <w:pPr>
              <w:jc w:val="both"/>
              <w:rPr>
                <w:i/>
                <w:sz w:val="22"/>
                <w:szCs w:val="22"/>
              </w:rPr>
            </w:pPr>
            <w:r w:rsidRPr="00AE4240">
              <w:rPr>
                <w:i/>
                <w:sz w:val="22"/>
                <w:szCs w:val="22"/>
              </w:rPr>
              <w:t>за счет средств областного бюджета</w:t>
            </w:r>
          </w:p>
          <w:p w14:paraId="5E453826" w14:textId="77777777" w:rsidR="003E595E" w:rsidRPr="00AE4240" w:rsidRDefault="003E595E" w:rsidP="004D5BD9">
            <w:pPr>
              <w:jc w:val="both"/>
              <w:rPr>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087E837" w14:textId="77777777" w:rsidR="003E595E" w:rsidRPr="00AE4240" w:rsidRDefault="00D42A72" w:rsidP="000358CD">
            <w:pPr>
              <w:jc w:val="center"/>
              <w:rPr>
                <w:i/>
                <w:sz w:val="22"/>
                <w:szCs w:val="22"/>
              </w:rPr>
            </w:pPr>
            <w:r w:rsidRPr="00AE4240">
              <w:rPr>
                <w:i/>
                <w:sz w:val="22"/>
                <w:szCs w:val="22"/>
              </w:rPr>
              <w:t>20,401</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8E45ABA" w14:textId="2ECB1AF7" w:rsidR="003E595E" w:rsidRPr="00AE4240" w:rsidRDefault="00646ED0" w:rsidP="00280009">
            <w:pPr>
              <w:jc w:val="center"/>
              <w:rPr>
                <w:i/>
                <w:sz w:val="22"/>
                <w:szCs w:val="22"/>
              </w:rPr>
            </w:pPr>
            <w:r w:rsidRPr="00AE4240">
              <w:rPr>
                <w:i/>
                <w:sz w:val="22"/>
                <w:szCs w:val="22"/>
              </w:rPr>
              <w:t>20,</w:t>
            </w:r>
            <w:r w:rsidR="001B0D59" w:rsidRPr="00AE4240">
              <w:rPr>
                <w:i/>
                <w:sz w:val="22"/>
                <w:szCs w:val="22"/>
              </w:rPr>
              <w:t>401</w:t>
            </w:r>
          </w:p>
        </w:tc>
      </w:tr>
      <w:tr w:rsidR="003E595E" w:rsidRPr="00AE4240" w14:paraId="7913E8DC" w14:textId="77777777" w:rsidTr="00CF429C">
        <w:trPr>
          <w:trHeight w:hRule="exact" w:val="27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8DBB231" w14:textId="77777777" w:rsidR="003E595E" w:rsidRPr="00AE4240" w:rsidRDefault="003E595E"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F4FDCEA" w14:textId="77777777" w:rsidR="003E595E" w:rsidRPr="00AE4240" w:rsidRDefault="003E595E" w:rsidP="004D5BD9">
            <w:pPr>
              <w:jc w:val="both"/>
              <w:rPr>
                <w:i/>
                <w:sz w:val="22"/>
                <w:szCs w:val="22"/>
              </w:rPr>
            </w:pPr>
            <w:r w:rsidRPr="00AE4240">
              <w:rPr>
                <w:i/>
                <w:sz w:val="22"/>
                <w:szCs w:val="22"/>
              </w:rPr>
              <w:t>за счет средств местного бюджета</w:t>
            </w:r>
          </w:p>
          <w:p w14:paraId="25DAD20E" w14:textId="77777777" w:rsidR="003E595E" w:rsidRPr="00AE4240" w:rsidRDefault="003E595E"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6B91CC8" w14:textId="16333DEA" w:rsidR="003E595E" w:rsidRPr="00AE4240" w:rsidRDefault="00D42A72" w:rsidP="000358CD">
            <w:pPr>
              <w:jc w:val="center"/>
              <w:rPr>
                <w:i/>
                <w:sz w:val="22"/>
                <w:szCs w:val="22"/>
              </w:rPr>
            </w:pPr>
            <w:r w:rsidRPr="00AE4240">
              <w:rPr>
                <w:i/>
                <w:sz w:val="22"/>
                <w:szCs w:val="22"/>
              </w:rPr>
              <w:t>2</w:t>
            </w:r>
            <w:r w:rsidR="001B0D59" w:rsidRPr="00AE4240">
              <w:rPr>
                <w:i/>
                <w:sz w:val="22"/>
                <w:szCs w:val="22"/>
              </w:rPr>
              <w:t>4,817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691F941" w14:textId="22B07F7B" w:rsidR="003E595E" w:rsidRPr="00AE4240" w:rsidRDefault="009B122E" w:rsidP="00646ED0">
            <w:pPr>
              <w:jc w:val="center"/>
              <w:rPr>
                <w:i/>
                <w:sz w:val="22"/>
                <w:szCs w:val="22"/>
              </w:rPr>
            </w:pPr>
            <w:r w:rsidRPr="00AE4240">
              <w:rPr>
                <w:i/>
                <w:sz w:val="22"/>
                <w:szCs w:val="22"/>
              </w:rPr>
              <w:t>2</w:t>
            </w:r>
            <w:r w:rsidR="001B0D59" w:rsidRPr="00AE4240">
              <w:rPr>
                <w:i/>
                <w:sz w:val="22"/>
                <w:szCs w:val="22"/>
              </w:rPr>
              <w:t>4,817</w:t>
            </w:r>
          </w:p>
        </w:tc>
      </w:tr>
      <w:tr w:rsidR="00D80061" w:rsidRPr="00AE4240" w14:paraId="4676D81D" w14:textId="77777777" w:rsidTr="00CF429C">
        <w:trPr>
          <w:trHeight w:hRule="exact" w:val="556"/>
        </w:trPr>
        <w:tc>
          <w:tcPr>
            <w:tcW w:w="709" w:type="dxa"/>
            <w:vMerge w:val="restart"/>
            <w:tcBorders>
              <w:top w:val="single" w:sz="4" w:space="0" w:color="auto"/>
              <w:left w:val="single" w:sz="6" w:space="0" w:color="auto"/>
              <w:right w:val="single" w:sz="6" w:space="0" w:color="auto"/>
            </w:tcBorders>
            <w:shd w:val="clear" w:color="auto" w:fill="auto"/>
          </w:tcPr>
          <w:p w14:paraId="0BD92D3F" w14:textId="77777777" w:rsidR="00D80061" w:rsidRPr="00AE4240" w:rsidRDefault="00CF429C" w:rsidP="000358CD">
            <w:pPr>
              <w:jc w:val="center"/>
              <w:rPr>
                <w:b/>
                <w:sz w:val="22"/>
                <w:szCs w:val="22"/>
              </w:rPr>
            </w:pPr>
            <w:r w:rsidRPr="00AE4240">
              <w:rPr>
                <w:b/>
                <w:sz w:val="22"/>
                <w:szCs w:val="22"/>
              </w:rPr>
              <w:t>8</w:t>
            </w:r>
            <w:r w:rsidR="00D80061"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5A97DF7" w14:textId="77777777" w:rsidR="00D80061" w:rsidRPr="00AE4240" w:rsidRDefault="006513BB" w:rsidP="00D42A72">
            <w:pPr>
              <w:jc w:val="both"/>
              <w:rPr>
                <w:b/>
                <w:sz w:val="22"/>
                <w:szCs w:val="22"/>
              </w:rPr>
            </w:pPr>
            <w:r w:rsidRPr="00AE4240">
              <w:rPr>
                <w:b/>
                <w:sz w:val="22"/>
                <w:szCs w:val="22"/>
              </w:rPr>
              <w:t xml:space="preserve">Капитальный ремонт братской могилы, </w:t>
            </w:r>
            <w:proofErr w:type="spellStart"/>
            <w:r w:rsidRPr="00AE4240">
              <w:rPr>
                <w:b/>
                <w:sz w:val="22"/>
                <w:szCs w:val="22"/>
              </w:rPr>
              <w:t>с.</w:t>
            </w:r>
            <w:r w:rsidR="00D42A72" w:rsidRPr="00AE4240">
              <w:rPr>
                <w:b/>
                <w:sz w:val="22"/>
                <w:szCs w:val="22"/>
              </w:rPr>
              <w:t>Терезовка</w:t>
            </w:r>
            <w:proofErr w:type="spellEnd"/>
            <w:r w:rsidR="00D42A72" w:rsidRPr="00AE4240">
              <w:rPr>
                <w:b/>
                <w:sz w:val="22"/>
                <w:szCs w:val="22"/>
              </w:rPr>
              <w:t xml:space="preserve"> </w:t>
            </w:r>
            <w:proofErr w:type="spellStart"/>
            <w:r w:rsidR="00D42A72" w:rsidRPr="00AE4240">
              <w:rPr>
                <w:b/>
                <w:sz w:val="22"/>
                <w:szCs w:val="22"/>
              </w:rPr>
              <w:t>Шебекинского</w:t>
            </w:r>
            <w:proofErr w:type="spellEnd"/>
            <w:r w:rsidR="00D42A72" w:rsidRPr="00AE4240">
              <w:rPr>
                <w:b/>
                <w:sz w:val="22"/>
                <w:szCs w:val="22"/>
              </w:rPr>
              <w:t xml:space="preserve"> городского округа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252296B" w14:textId="77777777" w:rsidR="00D80061" w:rsidRPr="00AE4240" w:rsidRDefault="006513BB" w:rsidP="00D42A72">
            <w:pPr>
              <w:jc w:val="center"/>
              <w:rPr>
                <w:b/>
                <w:sz w:val="22"/>
                <w:szCs w:val="22"/>
              </w:rPr>
            </w:pPr>
            <w:r w:rsidRPr="00AE4240">
              <w:rPr>
                <w:b/>
                <w:sz w:val="22"/>
                <w:szCs w:val="22"/>
              </w:rPr>
              <w:t>0,</w:t>
            </w:r>
            <w:r w:rsidR="00D42A72" w:rsidRPr="00AE4240">
              <w:rPr>
                <w:b/>
                <w:sz w:val="22"/>
                <w:szCs w:val="22"/>
              </w:rPr>
              <w:t>640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50BF305" w14:textId="560A6720" w:rsidR="00D80061" w:rsidRPr="00AE4240" w:rsidRDefault="006513BB" w:rsidP="00D42A72">
            <w:pPr>
              <w:jc w:val="center"/>
              <w:rPr>
                <w:b/>
                <w:sz w:val="22"/>
                <w:szCs w:val="22"/>
              </w:rPr>
            </w:pPr>
            <w:r w:rsidRPr="00AE4240">
              <w:rPr>
                <w:b/>
                <w:sz w:val="22"/>
                <w:szCs w:val="22"/>
              </w:rPr>
              <w:t>0</w:t>
            </w:r>
            <w:r w:rsidR="004F0FEF" w:rsidRPr="00AE4240">
              <w:rPr>
                <w:b/>
                <w:sz w:val="22"/>
                <w:szCs w:val="22"/>
              </w:rPr>
              <w:t>,640</w:t>
            </w:r>
          </w:p>
        </w:tc>
      </w:tr>
      <w:tr w:rsidR="006513BB" w:rsidRPr="00AE4240" w14:paraId="030B8535" w14:textId="77777777" w:rsidTr="00CF429C">
        <w:trPr>
          <w:trHeight w:hRule="exact" w:val="244"/>
        </w:trPr>
        <w:tc>
          <w:tcPr>
            <w:tcW w:w="709" w:type="dxa"/>
            <w:vMerge/>
            <w:tcBorders>
              <w:left w:val="single" w:sz="6" w:space="0" w:color="auto"/>
              <w:right w:val="single" w:sz="6" w:space="0" w:color="auto"/>
            </w:tcBorders>
            <w:shd w:val="clear" w:color="auto" w:fill="auto"/>
          </w:tcPr>
          <w:p w14:paraId="584DAD72" w14:textId="77777777" w:rsidR="006513BB" w:rsidRPr="00AE4240" w:rsidRDefault="006513B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703D13F" w14:textId="77777777" w:rsidR="006513BB" w:rsidRPr="00AE4240" w:rsidRDefault="006513BB" w:rsidP="004D5BD9">
            <w:pPr>
              <w:jc w:val="both"/>
              <w:rPr>
                <w:b/>
                <w:sz w:val="22"/>
                <w:szCs w:val="22"/>
              </w:rPr>
            </w:pPr>
            <w:r w:rsidRPr="00AE4240">
              <w:rPr>
                <w:i/>
                <w:sz w:val="22"/>
                <w:szCs w:val="22"/>
              </w:rPr>
              <w:t>за счет средств федерального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87F27C5" w14:textId="77777777" w:rsidR="006513BB" w:rsidRPr="00AE4240" w:rsidRDefault="006513BB" w:rsidP="00D42A72">
            <w:pPr>
              <w:jc w:val="center"/>
              <w:rPr>
                <w:i/>
                <w:sz w:val="22"/>
                <w:szCs w:val="22"/>
              </w:rPr>
            </w:pPr>
            <w:r w:rsidRPr="00AE4240">
              <w:rPr>
                <w:i/>
                <w:sz w:val="22"/>
                <w:szCs w:val="22"/>
              </w:rPr>
              <w:t>0,</w:t>
            </w:r>
            <w:r w:rsidR="00D42A72" w:rsidRPr="00AE4240">
              <w:rPr>
                <w:i/>
                <w:sz w:val="22"/>
                <w:szCs w:val="22"/>
              </w:rPr>
              <w:t>455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12567CA" w14:textId="2B999151" w:rsidR="006513BB" w:rsidRPr="00AE4240" w:rsidRDefault="006513BB" w:rsidP="00D42A72">
            <w:pPr>
              <w:jc w:val="center"/>
              <w:rPr>
                <w:i/>
                <w:sz w:val="22"/>
                <w:szCs w:val="22"/>
              </w:rPr>
            </w:pPr>
            <w:r w:rsidRPr="00AE4240">
              <w:rPr>
                <w:i/>
                <w:sz w:val="22"/>
                <w:szCs w:val="22"/>
              </w:rPr>
              <w:t>0</w:t>
            </w:r>
            <w:r w:rsidR="004F0FEF" w:rsidRPr="00AE4240">
              <w:rPr>
                <w:i/>
                <w:sz w:val="22"/>
                <w:szCs w:val="22"/>
              </w:rPr>
              <w:t>,455</w:t>
            </w:r>
          </w:p>
        </w:tc>
      </w:tr>
      <w:tr w:rsidR="006513BB" w:rsidRPr="00AE4240" w14:paraId="4E3EAB5E" w14:textId="77777777" w:rsidTr="00CF429C">
        <w:trPr>
          <w:trHeight w:hRule="exact" w:val="277"/>
        </w:trPr>
        <w:tc>
          <w:tcPr>
            <w:tcW w:w="709" w:type="dxa"/>
            <w:vMerge/>
            <w:tcBorders>
              <w:left w:val="single" w:sz="6" w:space="0" w:color="auto"/>
              <w:right w:val="single" w:sz="6" w:space="0" w:color="auto"/>
            </w:tcBorders>
            <w:shd w:val="clear" w:color="auto" w:fill="auto"/>
          </w:tcPr>
          <w:p w14:paraId="6C01E70B" w14:textId="77777777" w:rsidR="006513BB" w:rsidRPr="00AE4240" w:rsidRDefault="006513B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00971F5" w14:textId="77777777" w:rsidR="006513BB" w:rsidRPr="00AE4240" w:rsidRDefault="006513BB" w:rsidP="004D5BD9">
            <w:pPr>
              <w:jc w:val="both"/>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5659035" w14:textId="77777777" w:rsidR="006513BB" w:rsidRPr="00AE4240" w:rsidRDefault="006513BB" w:rsidP="00D42A72">
            <w:pPr>
              <w:jc w:val="center"/>
              <w:rPr>
                <w:i/>
                <w:sz w:val="22"/>
                <w:szCs w:val="22"/>
              </w:rPr>
            </w:pPr>
            <w:r w:rsidRPr="00AE4240">
              <w:rPr>
                <w:i/>
                <w:sz w:val="22"/>
                <w:szCs w:val="22"/>
              </w:rPr>
              <w:t>0,</w:t>
            </w:r>
            <w:r w:rsidR="00D42A72" w:rsidRPr="00AE4240">
              <w:rPr>
                <w:i/>
                <w:sz w:val="22"/>
                <w:szCs w:val="22"/>
              </w:rPr>
              <w:t>121</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45A10AE" w14:textId="407FCDC9" w:rsidR="006513BB" w:rsidRPr="00AE4240" w:rsidRDefault="006513BB" w:rsidP="00D42A72">
            <w:pPr>
              <w:jc w:val="center"/>
              <w:rPr>
                <w:i/>
                <w:sz w:val="22"/>
                <w:szCs w:val="22"/>
              </w:rPr>
            </w:pPr>
            <w:r w:rsidRPr="00AE4240">
              <w:rPr>
                <w:i/>
                <w:sz w:val="22"/>
                <w:szCs w:val="22"/>
              </w:rPr>
              <w:t>0</w:t>
            </w:r>
            <w:r w:rsidR="004F0FEF" w:rsidRPr="00AE4240">
              <w:rPr>
                <w:i/>
                <w:sz w:val="22"/>
                <w:szCs w:val="22"/>
              </w:rPr>
              <w:t>,121</w:t>
            </w:r>
          </w:p>
        </w:tc>
      </w:tr>
      <w:tr w:rsidR="00D80061" w:rsidRPr="00AE4240" w14:paraId="662DEA10" w14:textId="77777777" w:rsidTr="00CF429C">
        <w:trPr>
          <w:trHeight w:hRule="exact" w:val="276"/>
        </w:trPr>
        <w:tc>
          <w:tcPr>
            <w:tcW w:w="709" w:type="dxa"/>
            <w:vMerge/>
            <w:tcBorders>
              <w:left w:val="single" w:sz="6" w:space="0" w:color="auto"/>
              <w:bottom w:val="single" w:sz="4" w:space="0" w:color="auto"/>
              <w:right w:val="single" w:sz="6" w:space="0" w:color="auto"/>
            </w:tcBorders>
            <w:shd w:val="clear" w:color="auto" w:fill="auto"/>
          </w:tcPr>
          <w:p w14:paraId="55410BEA" w14:textId="77777777" w:rsidR="00D80061" w:rsidRPr="00AE4240" w:rsidRDefault="00D80061"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B72F6E3" w14:textId="77777777" w:rsidR="00D80061" w:rsidRPr="00AE4240" w:rsidRDefault="00D80061" w:rsidP="004D5BD9">
            <w:pPr>
              <w:jc w:val="both"/>
              <w:rPr>
                <w:i/>
                <w:sz w:val="22"/>
                <w:szCs w:val="22"/>
              </w:rPr>
            </w:pPr>
            <w:r w:rsidRPr="00AE4240">
              <w:rPr>
                <w:i/>
                <w:sz w:val="22"/>
                <w:szCs w:val="22"/>
              </w:rPr>
              <w:t>за счет средств местного бюджета</w:t>
            </w:r>
          </w:p>
          <w:p w14:paraId="44762500" w14:textId="77777777" w:rsidR="00D80061" w:rsidRPr="00AE4240" w:rsidRDefault="00D80061"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376563B" w14:textId="77777777" w:rsidR="00D80061" w:rsidRPr="00AE4240" w:rsidRDefault="006513BB" w:rsidP="00D42A72">
            <w:pPr>
              <w:jc w:val="center"/>
              <w:rPr>
                <w:i/>
                <w:sz w:val="22"/>
                <w:szCs w:val="22"/>
              </w:rPr>
            </w:pPr>
            <w:r w:rsidRPr="00AE4240">
              <w:rPr>
                <w:i/>
                <w:sz w:val="22"/>
                <w:szCs w:val="22"/>
              </w:rPr>
              <w:t>0,0</w:t>
            </w:r>
            <w:r w:rsidR="00D42A72" w:rsidRPr="00AE4240">
              <w:rPr>
                <w:i/>
                <w:sz w:val="22"/>
                <w:szCs w:val="22"/>
              </w:rPr>
              <w:t>64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DD6D81E" w14:textId="7A5401D0" w:rsidR="00D80061" w:rsidRPr="00AE4240" w:rsidRDefault="006513BB" w:rsidP="00D42A72">
            <w:pPr>
              <w:jc w:val="center"/>
              <w:rPr>
                <w:i/>
                <w:sz w:val="22"/>
                <w:szCs w:val="22"/>
              </w:rPr>
            </w:pPr>
            <w:r w:rsidRPr="00AE4240">
              <w:rPr>
                <w:i/>
                <w:sz w:val="22"/>
                <w:szCs w:val="22"/>
              </w:rPr>
              <w:t>0</w:t>
            </w:r>
            <w:r w:rsidR="004F0FEF" w:rsidRPr="00AE4240">
              <w:rPr>
                <w:i/>
                <w:sz w:val="22"/>
                <w:szCs w:val="22"/>
              </w:rPr>
              <w:t>,064</w:t>
            </w:r>
          </w:p>
        </w:tc>
      </w:tr>
      <w:tr w:rsidR="00E2656E" w:rsidRPr="00AE4240" w14:paraId="162C2DBA" w14:textId="77777777" w:rsidTr="00CF429C">
        <w:trPr>
          <w:trHeight w:hRule="exact" w:val="75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0A7948B3" w14:textId="77777777" w:rsidR="00E2656E" w:rsidRPr="00AE4240" w:rsidRDefault="00CF429C" w:rsidP="000358CD">
            <w:pPr>
              <w:jc w:val="center"/>
              <w:rPr>
                <w:b/>
                <w:sz w:val="22"/>
                <w:szCs w:val="22"/>
              </w:rPr>
            </w:pPr>
            <w:r w:rsidRPr="00AE4240">
              <w:rPr>
                <w:b/>
                <w:sz w:val="22"/>
                <w:szCs w:val="22"/>
              </w:rPr>
              <w:t>9</w:t>
            </w:r>
            <w:r w:rsidR="00E2656E"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9E6A92E" w14:textId="77777777" w:rsidR="00E2656E" w:rsidRPr="00AE4240" w:rsidRDefault="009F2C7D" w:rsidP="00CA51F6">
            <w:pPr>
              <w:jc w:val="both"/>
              <w:rPr>
                <w:b/>
                <w:sz w:val="22"/>
                <w:szCs w:val="22"/>
              </w:rPr>
            </w:pPr>
            <w:r w:rsidRPr="00AE4240">
              <w:rPr>
                <w:b/>
                <w:sz w:val="22"/>
                <w:szCs w:val="22"/>
              </w:rPr>
              <w:t xml:space="preserve">Капитальный ремонт </w:t>
            </w:r>
            <w:r w:rsidR="00CA51F6" w:rsidRPr="00AE4240">
              <w:rPr>
                <w:b/>
                <w:sz w:val="22"/>
                <w:szCs w:val="22"/>
              </w:rPr>
              <w:t>объектов в рамках подпрограммы «Развитие дошкольного образования» (экспертиза д/с)</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0F545B7" w14:textId="44A34ACD" w:rsidR="00E2656E" w:rsidRPr="00AE4240" w:rsidRDefault="00C642E2" w:rsidP="00702B12">
            <w:pPr>
              <w:jc w:val="center"/>
              <w:rPr>
                <w:b/>
                <w:sz w:val="22"/>
                <w:szCs w:val="22"/>
              </w:rPr>
            </w:pPr>
            <w:r w:rsidRPr="00AE4240">
              <w:rPr>
                <w:b/>
                <w:sz w:val="22"/>
                <w:szCs w:val="22"/>
              </w:rPr>
              <w:t>0,528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C806EEB" w14:textId="1EDF73EC" w:rsidR="00E2656E" w:rsidRPr="00AE4240" w:rsidRDefault="00EB0372" w:rsidP="00F308D2">
            <w:pPr>
              <w:jc w:val="center"/>
              <w:rPr>
                <w:b/>
                <w:sz w:val="22"/>
                <w:szCs w:val="22"/>
              </w:rPr>
            </w:pPr>
            <w:r w:rsidRPr="00AE4240">
              <w:rPr>
                <w:b/>
                <w:sz w:val="22"/>
                <w:szCs w:val="22"/>
              </w:rPr>
              <w:t>0,</w:t>
            </w:r>
            <w:r w:rsidR="00C642E2" w:rsidRPr="00AE4240">
              <w:rPr>
                <w:b/>
                <w:sz w:val="22"/>
                <w:szCs w:val="22"/>
              </w:rPr>
              <w:t>410</w:t>
            </w:r>
          </w:p>
        </w:tc>
      </w:tr>
      <w:tr w:rsidR="00E2656E" w:rsidRPr="00AE4240" w14:paraId="4B19AED1" w14:textId="77777777" w:rsidTr="00CF429C">
        <w:trPr>
          <w:trHeight w:hRule="exact" w:val="27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7E2F1E4" w14:textId="77777777" w:rsidR="00E2656E" w:rsidRPr="00AE4240" w:rsidRDefault="00E2656E"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8668FF2" w14:textId="77777777" w:rsidR="00E2656E" w:rsidRPr="00AE4240" w:rsidRDefault="00E2656E" w:rsidP="004D5BD9">
            <w:pPr>
              <w:jc w:val="both"/>
              <w:rPr>
                <w:i/>
                <w:sz w:val="22"/>
                <w:szCs w:val="22"/>
              </w:rPr>
            </w:pPr>
            <w:r w:rsidRPr="00AE4240">
              <w:rPr>
                <w:i/>
                <w:sz w:val="22"/>
                <w:szCs w:val="22"/>
              </w:rPr>
              <w:t>за счет средств местного бюджета</w:t>
            </w:r>
          </w:p>
          <w:p w14:paraId="31AD01C5" w14:textId="77777777" w:rsidR="00E2656E" w:rsidRPr="00AE4240" w:rsidRDefault="00E2656E" w:rsidP="004D5BD9">
            <w:pPr>
              <w:ind w:right="203"/>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529A7A6" w14:textId="3455B60D" w:rsidR="00E2656E" w:rsidRPr="00AE4240" w:rsidRDefault="00C642E2" w:rsidP="00CA51F6">
            <w:pPr>
              <w:jc w:val="center"/>
              <w:rPr>
                <w:i/>
                <w:sz w:val="22"/>
                <w:szCs w:val="22"/>
              </w:rPr>
            </w:pPr>
            <w:r w:rsidRPr="00AE4240">
              <w:rPr>
                <w:i/>
                <w:sz w:val="22"/>
                <w:szCs w:val="22"/>
              </w:rPr>
              <w:t>0,528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A117747" w14:textId="38D8C6A4" w:rsidR="00E2656E" w:rsidRPr="00AE4240" w:rsidRDefault="00E2656E" w:rsidP="00CA51F6">
            <w:pPr>
              <w:jc w:val="center"/>
              <w:rPr>
                <w:i/>
                <w:sz w:val="22"/>
                <w:szCs w:val="22"/>
              </w:rPr>
            </w:pPr>
            <w:r w:rsidRPr="00AE4240">
              <w:rPr>
                <w:i/>
                <w:sz w:val="22"/>
                <w:szCs w:val="22"/>
              </w:rPr>
              <w:t>0</w:t>
            </w:r>
            <w:r w:rsidR="00752138" w:rsidRPr="00AE4240">
              <w:rPr>
                <w:i/>
                <w:sz w:val="22"/>
                <w:szCs w:val="22"/>
              </w:rPr>
              <w:t>,</w:t>
            </w:r>
            <w:r w:rsidR="00C642E2" w:rsidRPr="00AE4240">
              <w:rPr>
                <w:i/>
                <w:sz w:val="22"/>
                <w:szCs w:val="22"/>
              </w:rPr>
              <w:t>410</w:t>
            </w:r>
          </w:p>
        </w:tc>
      </w:tr>
      <w:tr w:rsidR="00D80061" w:rsidRPr="00AE4240" w14:paraId="5B8A9E3C" w14:textId="77777777" w:rsidTr="00CF429C">
        <w:trPr>
          <w:trHeight w:val="738"/>
        </w:trPr>
        <w:tc>
          <w:tcPr>
            <w:tcW w:w="709" w:type="dxa"/>
            <w:vMerge w:val="restart"/>
            <w:tcBorders>
              <w:top w:val="single" w:sz="4" w:space="0" w:color="auto"/>
              <w:left w:val="single" w:sz="6" w:space="0" w:color="auto"/>
              <w:right w:val="single" w:sz="6" w:space="0" w:color="auto"/>
            </w:tcBorders>
            <w:shd w:val="clear" w:color="auto" w:fill="auto"/>
          </w:tcPr>
          <w:p w14:paraId="33546177" w14:textId="77777777" w:rsidR="00D80061" w:rsidRPr="00AE4240" w:rsidRDefault="00D80061" w:rsidP="00CF429C">
            <w:pPr>
              <w:jc w:val="center"/>
              <w:rPr>
                <w:b/>
                <w:sz w:val="22"/>
                <w:szCs w:val="22"/>
              </w:rPr>
            </w:pPr>
            <w:r w:rsidRPr="00AE4240">
              <w:rPr>
                <w:b/>
                <w:sz w:val="22"/>
                <w:szCs w:val="22"/>
              </w:rPr>
              <w:t>1</w:t>
            </w:r>
            <w:r w:rsidR="00CF429C" w:rsidRPr="00AE4240">
              <w:rPr>
                <w:b/>
                <w:sz w:val="22"/>
                <w:szCs w:val="22"/>
              </w:rPr>
              <w:t>0</w:t>
            </w:r>
            <w:r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472BEE64" w14:textId="77777777" w:rsidR="00D80061" w:rsidRPr="00AE4240" w:rsidRDefault="00CA51F6" w:rsidP="00600B23">
            <w:pPr>
              <w:jc w:val="both"/>
              <w:rPr>
                <w:b/>
                <w:sz w:val="22"/>
                <w:szCs w:val="22"/>
              </w:rPr>
            </w:pPr>
            <w:r w:rsidRPr="00AE4240">
              <w:rPr>
                <w:b/>
                <w:sz w:val="22"/>
                <w:szCs w:val="22"/>
              </w:rPr>
              <w:t>Капитальный ремонт объектов в рамках подпрограммы «Общее образование» (экспертиза школ)</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B655C33" w14:textId="04D4DF00" w:rsidR="00D80061" w:rsidRPr="00AE4240" w:rsidRDefault="00CA51F6" w:rsidP="000358CD">
            <w:pPr>
              <w:jc w:val="center"/>
              <w:rPr>
                <w:b/>
                <w:sz w:val="22"/>
                <w:szCs w:val="22"/>
              </w:rPr>
            </w:pPr>
            <w:r w:rsidRPr="00AE4240">
              <w:rPr>
                <w:b/>
                <w:sz w:val="22"/>
                <w:szCs w:val="22"/>
              </w:rPr>
              <w:t>0,2</w:t>
            </w:r>
            <w:r w:rsidR="00C642E2" w:rsidRPr="00AE4240">
              <w:rPr>
                <w:b/>
                <w:sz w:val="22"/>
                <w:szCs w:val="22"/>
              </w:rPr>
              <w:t>8</w:t>
            </w:r>
            <w:r w:rsidRPr="00AE4240">
              <w:rPr>
                <w:b/>
                <w:sz w:val="22"/>
                <w:szCs w:val="22"/>
              </w:rPr>
              <w:t>1</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A8F039D" w14:textId="640ED52E" w:rsidR="00D80061" w:rsidRPr="00AE4240" w:rsidRDefault="00CA51F6" w:rsidP="00EE74FF">
            <w:pPr>
              <w:jc w:val="center"/>
              <w:rPr>
                <w:b/>
                <w:sz w:val="22"/>
                <w:szCs w:val="22"/>
              </w:rPr>
            </w:pPr>
            <w:r w:rsidRPr="00AE4240">
              <w:rPr>
                <w:b/>
                <w:sz w:val="22"/>
                <w:szCs w:val="22"/>
              </w:rPr>
              <w:t>0</w:t>
            </w:r>
            <w:r w:rsidR="004A5498" w:rsidRPr="00AE4240">
              <w:rPr>
                <w:b/>
                <w:sz w:val="22"/>
                <w:szCs w:val="22"/>
              </w:rPr>
              <w:t>,</w:t>
            </w:r>
            <w:r w:rsidR="00C642E2" w:rsidRPr="00AE4240">
              <w:rPr>
                <w:b/>
                <w:sz w:val="22"/>
                <w:szCs w:val="22"/>
              </w:rPr>
              <w:t>281</w:t>
            </w:r>
          </w:p>
        </w:tc>
      </w:tr>
      <w:tr w:rsidR="00D80061" w:rsidRPr="00AE4240" w14:paraId="5D9DEF83" w14:textId="77777777" w:rsidTr="000026A1">
        <w:trPr>
          <w:trHeight w:hRule="exact" w:val="276"/>
        </w:trPr>
        <w:tc>
          <w:tcPr>
            <w:tcW w:w="709" w:type="dxa"/>
            <w:vMerge/>
            <w:tcBorders>
              <w:left w:val="single" w:sz="6" w:space="0" w:color="auto"/>
              <w:bottom w:val="single" w:sz="4" w:space="0" w:color="auto"/>
              <w:right w:val="single" w:sz="6" w:space="0" w:color="auto"/>
            </w:tcBorders>
            <w:shd w:val="clear" w:color="auto" w:fill="auto"/>
          </w:tcPr>
          <w:p w14:paraId="6FE55BE8" w14:textId="77777777" w:rsidR="00D80061" w:rsidRPr="00AE4240" w:rsidRDefault="00D80061" w:rsidP="000358CD">
            <w:pPr>
              <w:jc w:val="center"/>
              <w:rPr>
                <w:b/>
                <w:sz w:val="22"/>
                <w:szCs w:val="22"/>
              </w:rPr>
            </w:pPr>
          </w:p>
        </w:tc>
        <w:tc>
          <w:tcPr>
            <w:tcW w:w="5456" w:type="dxa"/>
            <w:tcBorders>
              <w:top w:val="single" w:sz="6" w:space="0" w:color="auto"/>
              <w:left w:val="single" w:sz="6" w:space="0" w:color="auto"/>
              <w:bottom w:val="single" w:sz="4" w:space="0" w:color="auto"/>
              <w:right w:val="single" w:sz="6" w:space="0" w:color="auto"/>
            </w:tcBorders>
            <w:shd w:val="clear" w:color="auto" w:fill="auto"/>
          </w:tcPr>
          <w:p w14:paraId="4D03B3A3" w14:textId="77777777" w:rsidR="00D80061" w:rsidRPr="00AE4240" w:rsidRDefault="00D80061" w:rsidP="004D5BD9">
            <w:pPr>
              <w:jc w:val="both"/>
              <w:rPr>
                <w:i/>
                <w:sz w:val="22"/>
                <w:szCs w:val="22"/>
              </w:rPr>
            </w:pPr>
            <w:r w:rsidRPr="00AE4240">
              <w:rPr>
                <w:i/>
                <w:sz w:val="22"/>
                <w:szCs w:val="22"/>
              </w:rPr>
              <w:t>за счет средств местного бюджета</w:t>
            </w:r>
          </w:p>
          <w:p w14:paraId="220F64D6" w14:textId="77777777" w:rsidR="00D80061" w:rsidRPr="00AE4240" w:rsidRDefault="00D80061" w:rsidP="004D5BD9">
            <w:pPr>
              <w:jc w:val="both"/>
              <w:rPr>
                <w:i/>
                <w:sz w:val="22"/>
                <w:szCs w:val="22"/>
              </w:rPr>
            </w:pPr>
          </w:p>
        </w:tc>
        <w:tc>
          <w:tcPr>
            <w:tcW w:w="1544" w:type="dxa"/>
            <w:tcBorders>
              <w:top w:val="single" w:sz="6" w:space="0" w:color="auto"/>
              <w:left w:val="single" w:sz="6" w:space="0" w:color="auto"/>
              <w:bottom w:val="single" w:sz="4" w:space="0" w:color="auto"/>
              <w:right w:val="single" w:sz="6" w:space="0" w:color="auto"/>
            </w:tcBorders>
            <w:shd w:val="clear" w:color="auto" w:fill="auto"/>
          </w:tcPr>
          <w:p w14:paraId="439C1971" w14:textId="51A6C502" w:rsidR="00D80061" w:rsidRPr="00AE4240" w:rsidRDefault="00CA51F6" w:rsidP="00D80061">
            <w:pPr>
              <w:jc w:val="center"/>
              <w:rPr>
                <w:i/>
                <w:sz w:val="22"/>
                <w:szCs w:val="22"/>
              </w:rPr>
            </w:pPr>
            <w:r w:rsidRPr="00AE4240">
              <w:rPr>
                <w:i/>
                <w:sz w:val="22"/>
                <w:szCs w:val="22"/>
              </w:rPr>
              <w:t>0</w:t>
            </w:r>
            <w:r w:rsidR="004A5498" w:rsidRPr="00AE4240">
              <w:rPr>
                <w:i/>
                <w:sz w:val="22"/>
                <w:szCs w:val="22"/>
              </w:rPr>
              <w:t>,2</w:t>
            </w:r>
            <w:r w:rsidR="00C642E2" w:rsidRPr="00AE4240">
              <w:rPr>
                <w:i/>
                <w:sz w:val="22"/>
                <w:szCs w:val="22"/>
              </w:rPr>
              <w:t>8</w:t>
            </w:r>
            <w:r w:rsidR="004A5498" w:rsidRPr="00AE4240">
              <w:rPr>
                <w:i/>
                <w:sz w:val="22"/>
                <w:szCs w:val="22"/>
              </w:rPr>
              <w:t>1</w:t>
            </w:r>
          </w:p>
        </w:tc>
        <w:tc>
          <w:tcPr>
            <w:tcW w:w="1685" w:type="dxa"/>
            <w:tcBorders>
              <w:top w:val="single" w:sz="6" w:space="0" w:color="auto"/>
              <w:left w:val="single" w:sz="6" w:space="0" w:color="auto"/>
              <w:bottom w:val="single" w:sz="4" w:space="0" w:color="auto"/>
              <w:right w:val="single" w:sz="6" w:space="0" w:color="auto"/>
            </w:tcBorders>
            <w:shd w:val="clear" w:color="auto" w:fill="auto"/>
          </w:tcPr>
          <w:p w14:paraId="5688EAA0" w14:textId="590D9BE7" w:rsidR="00D80061" w:rsidRPr="00AE4240" w:rsidRDefault="00CA51F6" w:rsidP="00F308D2">
            <w:pPr>
              <w:jc w:val="center"/>
              <w:rPr>
                <w:i/>
                <w:sz w:val="22"/>
                <w:szCs w:val="22"/>
              </w:rPr>
            </w:pPr>
            <w:r w:rsidRPr="00AE4240">
              <w:rPr>
                <w:i/>
                <w:sz w:val="22"/>
                <w:szCs w:val="22"/>
              </w:rPr>
              <w:t>0</w:t>
            </w:r>
            <w:r w:rsidR="004A5498" w:rsidRPr="00AE4240">
              <w:rPr>
                <w:i/>
                <w:sz w:val="22"/>
                <w:szCs w:val="22"/>
              </w:rPr>
              <w:t>,</w:t>
            </w:r>
            <w:r w:rsidR="00C642E2" w:rsidRPr="00AE4240">
              <w:rPr>
                <w:i/>
                <w:sz w:val="22"/>
                <w:szCs w:val="22"/>
              </w:rPr>
              <w:t>281</w:t>
            </w:r>
          </w:p>
        </w:tc>
      </w:tr>
      <w:tr w:rsidR="00245B18" w:rsidRPr="00AE4240" w14:paraId="06B58DC6" w14:textId="77777777" w:rsidTr="000026A1">
        <w:trPr>
          <w:trHeight w:val="2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0EFA6A4E" w14:textId="77777777" w:rsidR="00245B18" w:rsidRPr="00AE4240" w:rsidRDefault="00CF429C" w:rsidP="000358CD">
            <w:pPr>
              <w:jc w:val="center"/>
              <w:rPr>
                <w:b/>
                <w:sz w:val="22"/>
                <w:szCs w:val="22"/>
              </w:rPr>
            </w:pPr>
            <w:r w:rsidRPr="00AE4240">
              <w:rPr>
                <w:b/>
                <w:sz w:val="22"/>
                <w:szCs w:val="22"/>
              </w:rPr>
              <w:t>11</w:t>
            </w:r>
            <w:r w:rsidR="00245B18" w:rsidRPr="00AE4240">
              <w:rPr>
                <w:b/>
                <w:sz w:val="22"/>
                <w:szCs w:val="22"/>
              </w:rPr>
              <w:t>.</w:t>
            </w: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37CCF386" w14:textId="738B870D" w:rsidR="00245B18" w:rsidRPr="00AE4240" w:rsidRDefault="00350AB2" w:rsidP="004D5BD9">
            <w:pPr>
              <w:jc w:val="both"/>
              <w:rPr>
                <w:b/>
                <w:sz w:val="22"/>
                <w:szCs w:val="22"/>
              </w:rPr>
            </w:pPr>
            <w:r w:rsidRPr="00AE4240">
              <w:rPr>
                <w:b/>
                <w:sz w:val="22"/>
                <w:szCs w:val="22"/>
              </w:rPr>
              <w:t>Капитальный ремонт кровли Зимовского ДК</w:t>
            </w:r>
            <w:r w:rsidR="000A2598" w:rsidRPr="00AE4240">
              <w:rPr>
                <w:b/>
                <w:sz w:val="22"/>
                <w:szCs w:val="22"/>
              </w:rPr>
              <w:t>, ЦКР Муром</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4CA73691" w14:textId="46BE6D5E" w:rsidR="00245B18" w:rsidRPr="00AE4240" w:rsidRDefault="000A2598" w:rsidP="00245B18">
            <w:pPr>
              <w:jc w:val="center"/>
              <w:rPr>
                <w:b/>
                <w:sz w:val="22"/>
                <w:szCs w:val="22"/>
              </w:rPr>
            </w:pPr>
            <w:r w:rsidRPr="00AE4240">
              <w:rPr>
                <w:b/>
                <w:sz w:val="22"/>
                <w:szCs w:val="22"/>
              </w:rPr>
              <w:t>2,007</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5E53F2D" w14:textId="7F15C4F5" w:rsidR="00245B18" w:rsidRPr="00AE4240" w:rsidRDefault="000A2598" w:rsidP="00F308D2">
            <w:pPr>
              <w:jc w:val="center"/>
              <w:rPr>
                <w:b/>
                <w:sz w:val="22"/>
                <w:szCs w:val="22"/>
              </w:rPr>
            </w:pPr>
            <w:r w:rsidRPr="00AE4240">
              <w:rPr>
                <w:b/>
                <w:sz w:val="22"/>
                <w:szCs w:val="22"/>
              </w:rPr>
              <w:t>2,007</w:t>
            </w:r>
          </w:p>
        </w:tc>
      </w:tr>
      <w:tr w:rsidR="00245B18" w:rsidRPr="00AE4240" w14:paraId="55CD7B21" w14:textId="77777777" w:rsidTr="000026A1">
        <w:trPr>
          <w:trHeight w:hRule="exact" w:val="27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E0C9208" w14:textId="77777777" w:rsidR="00245B18" w:rsidRPr="00AE4240" w:rsidRDefault="00245B18" w:rsidP="000358CD">
            <w:pPr>
              <w:jc w:val="center"/>
              <w:rPr>
                <w:b/>
                <w:sz w:val="22"/>
                <w:szCs w:val="22"/>
              </w:rPr>
            </w:pP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434B4A72" w14:textId="77777777" w:rsidR="00245B18" w:rsidRPr="00AE4240" w:rsidRDefault="00245B18" w:rsidP="004D5BD9">
            <w:pPr>
              <w:jc w:val="both"/>
              <w:rPr>
                <w:i/>
                <w:sz w:val="22"/>
                <w:szCs w:val="22"/>
              </w:rPr>
            </w:pPr>
            <w:r w:rsidRPr="00AE4240">
              <w:rPr>
                <w:i/>
                <w:sz w:val="22"/>
                <w:szCs w:val="22"/>
              </w:rPr>
              <w:t>за счет средств местного бюджета</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3A73D5E6" w14:textId="0EB5202E" w:rsidR="00245B18" w:rsidRPr="00AE4240" w:rsidRDefault="000A2598" w:rsidP="00D80061">
            <w:pPr>
              <w:jc w:val="center"/>
              <w:rPr>
                <w:i/>
                <w:sz w:val="22"/>
                <w:szCs w:val="22"/>
              </w:rPr>
            </w:pPr>
            <w:r w:rsidRPr="00AE4240">
              <w:rPr>
                <w:i/>
                <w:sz w:val="22"/>
                <w:szCs w:val="22"/>
              </w:rPr>
              <w:t>2,007</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08E1B445" w14:textId="2486180F" w:rsidR="00245B18" w:rsidRPr="00AE4240" w:rsidRDefault="000A2598" w:rsidP="00F308D2">
            <w:pPr>
              <w:jc w:val="center"/>
              <w:rPr>
                <w:i/>
                <w:sz w:val="22"/>
                <w:szCs w:val="22"/>
              </w:rPr>
            </w:pPr>
            <w:r w:rsidRPr="00AE4240">
              <w:rPr>
                <w:i/>
                <w:sz w:val="22"/>
                <w:szCs w:val="22"/>
              </w:rPr>
              <w:t>2,007</w:t>
            </w:r>
          </w:p>
        </w:tc>
      </w:tr>
      <w:tr w:rsidR="00D1552D" w:rsidRPr="00AE4240" w14:paraId="1A4F47F9" w14:textId="77777777" w:rsidTr="008419C4">
        <w:trPr>
          <w:trHeight w:val="51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6F98671" w14:textId="77777777" w:rsidR="00D1552D" w:rsidRPr="00AE4240" w:rsidRDefault="00D1552D" w:rsidP="00CF429C">
            <w:pPr>
              <w:jc w:val="center"/>
              <w:rPr>
                <w:b/>
                <w:sz w:val="22"/>
                <w:szCs w:val="22"/>
              </w:rPr>
            </w:pPr>
            <w:r w:rsidRPr="00AE4240">
              <w:rPr>
                <w:b/>
                <w:sz w:val="22"/>
                <w:szCs w:val="22"/>
              </w:rPr>
              <w:t>1</w:t>
            </w:r>
            <w:r w:rsidR="00CF429C" w:rsidRPr="00AE4240">
              <w:rPr>
                <w:b/>
                <w:sz w:val="22"/>
                <w:szCs w:val="22"/>
              </w:rPr>
              <w:t>2</w:t>
            </w:r>
            <w:r w:rsidRPr="00AE4240">
              <w:rPr>
                <w:b/>
                <w:sz w:val="22"/>
                <w:szCs w:val="22"/>
              </w:rPr>
              <w:t>.</w:t>
            </w: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6DA774A4" w14:textId="77777777" w:rsidR="00D1552D" w:rsidRPr="00AE4240" w:rsidRDefault="00D42A72" w:rsidP="00220E7D">
            <w:pPr>
              <w:jc w:val="both"/>
              <w:rPr>
                <w:b/>
                <w:sz w:val="22"/>
                <w:szCs w:val="22"/>
              </w:rPr>
            </w:pPr>
            <w:r w:rsidRPr="00AE4240">
              <w:rPr>
                <w:b/>
                <w:sz w:val="22"/>
                <w:szCs w:val="22"/>
              </w:rPr>
              <w:t xml:space="preserve">Ремонт </w:t>
            </w:r>
            <w:r w:rsidR="00220E7D" w:rsidRPr="00AE4240">
              <w:rPr>
                <w:b/>
                <w:sz w:val="22"/>
                <w:szCs w:val="22"/>
              </w:rPr>
              <w:t>крыши МБОУ «Мешковская СОШ» Шебекинского района</w:t>
            </w: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4C329E61" w14:textId="77777777" w:rsidR="00D1552D" w:rsidRPr="00AE4240" w:rsidRDefault="00220E7D" w:rsidP="00D80061">
            <w:pPr>
              <w:jc w:val="center"/>
              <w:rPr>
                <w:b/>
                <w:sz w:val="22"/>
                <w:szCs w:val="22"/>
              </w:rPr>
            </w:pPr>
            <w:r w:rsidRPr="00AE4240">
              <w:rPr>
                <w:b/>
                <w:sz w:val="22"/>
                <w:szCs w:val="22"/>
              </w:rPr>
              <w:t>3,713</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CF2D12B" w14:textId="77E8A046" w:rsidR="00D1552D" w:rsidRPr="00AE4240" w:rsidRDefault="008102FF" w:rsidP="008102FF">
            <w:pPr>
              <w:jc w:val="center"/>
              <w:rPr>
                <w:b/>
                <w:sz w:val="22"/>
                <w:szCs w:val="22"/>
              </w:rPr>
            </w:pPr>
            <w:r w:rsidRPr="00AE4240">
              <w:rPr>
                <w:b/>
                <w:sz w:val="22"/>
                <w:szCs w:val="22"/>
              </w:rPr>
              <w:t>3,</w:t>
            </w:r>
            <w:r w:rsidR="002D0CA1" w:rsidRPr="00AE4240">
              <w:rPr>
                <w:b/>
                <w:sz w:val="22"/>
                <w:szCs w:val="22"/>
              </w:rPr>
              <w:t>432</w:t>
            </w:r>
          </w:p>
        </w:tc>
      </w:tr>
      <w:tr w:rsidR="00D1552D" w:rsidRPr="00AE4240" w14:paraId="7E8A8B7B" w14:textId="77777777" w:rsidTr="008419C4">
        <w:trPr>
          <w:trHeight w:hRule="exact" w:val="276"/>
        </w:trPr>
        <w:tc>
          <w:tcPr>
            <w:tcW w:w="709" w:type="dxa"/>
            <w:vMerge/>
            <w:tcBorders>
              <w:top w:val="single" w:sz="4" w:space="0" w:color="auto"/>
              <w:left w:val="single" w:sz="6" w:space="0" w:color="auto"/>
              <w:bottom w:val="single" w:sz="4" w:space="0" w:color="auto"/>
              <w:right w:val="single" w:sz="6" w:space="0" w:color="auto"/>
            </w:tcBorders>
            <w:shd w:val="clear" w:color="auto" w:fill="auto"/>
          </w:tcPr>
          <w:p w14:paraId="6E88DDC4" w14:textId="77777777" w:rsidR="00D1552D" w:rsidRPr="00AE4240" w:rsidRDefault="00D1552D" w:rsidP="000358CD">
            <w:pPr>
              <w:jc w:val="center"/>
              <w:rPr>
                <w:b/>
                <w:sz w:val="22"/>
                <w:szCs w:val="22"/>
              </w:rPr>
            </w:pPr>
          </w:p>
        </w:tc>
        <w:tc>
          <w:tcPr>
            <w:tcW w:w="5456" w:type="dxa"/>
            <w:tcBorders>
              <w:top w:val="single" w:sz="4" w:space="0" w:color="auto"/>
              <w:left w:val="single" w:sz="6" w:space="0" w:color="auto"/>
              <w:bottom w:val="single" w:sz="6" w:space="0" w:color="auto"/>
              <w:right w:val="single" w:sz="6" w:space="0" w:color="auto"/>
            </w:tcBorders>
            <w:shd w:val="clear" w:color="auto" w:fill="auto"/>
          </w:tcPr>
          <w:p w14:paraId="13B09EE4" w14:textId="77777777" w:rsidR="00D1552D" w:rsidRPr="00AE4240" w:rsidRDefault="00D1552D" w:rsidP="004D5BD9">
            <w:pPr>
              <w:jc w:val="both"/>
              <w:rPr>
                <w:i/>
                <w:sz w:val="22"/>
                <w:szCs w:val="22"/>
              </w:rPr>
            </w:pPr>
            <w:r w:rsidRPr="00AE4240">
              <w:rPr>
                <w:i/>
                <w:sz w:val="22"/>
                <w:szCs w:val="22"/>
              </w:rPr>
              <w:t>за счет средств местного бюджета</w:t>
            </w:r>
          </w:p>
          <w:p w14:paraId="79CC5FE0" w14:textId="77777777" w:rsidR="00D1552D" w:rsidRPr="00AE4240" w:rsidRDefault="00D1552D" w:rsidP="004D5BD9">
            <w:pPr>
              <w:jc w:val="both"/>
              <w:rPr>
                <w:i/>
                <w:sz w:val="22"/>
                <w:szCs w:val="22"/>
              </w:rPr>
            </w:pPr>
          </w:p>
        </w:tc>
        <w:tc>
          <w:tcPr>
            <w:tcW w:w="1544" w:type="dxa"/>
            <w:tcBorders>
              <w:top w:val="single" w:sz="4" w:space="0" w:color="auto"/>
              <w:left w:val="single" w:sz="6" w:space="0" w:color="auto"/>
              <w:bottom w:val="single" w:sz="6" w:space="0" w:color="auto"/>
              <w:right w:val="single" w:sz="6" w:space="0" w:color="auto"/>
            </w:tcBorders>
            <w:shd w:val="clear" w:color="auto" w:fill="auto"/>
          </w:tcPr>
          <w:p w14:paraId="3087066B" w14:textId="77777777" w:rsidR="00D1552D" w:rsidRPr="00AE4240" w:rsidRDefault="00220E7D" w:rsidP="00D80061">
            <w:pPr>
              <w:jc w:val="center"/>
              <w:rPr>
                <w:i/>
                <w:sz w:val="22"/>
                <w:szCs w:val="22"/>
              </w:rPr>
            </w:pPr>
            <w:r w:rsidRPr="00AE4240">
              <w:rPr>
                <w:i/>
                <w:sz w:val="22"/>
                <w:szCs w:val="22"/>
              </w:rPr>
              <w:t>3,713</w:t>
            </w:r>
          </w:p>
        </w:tc>
        <w:tc>
          <w:tcPr>
            <w:tcW w:w="1685" w:type="dxa"/>
            <w:tcBorders>
              <w:top w:val="single" w:sz="4" w:space="0" w:color="auto"/>
              <w:left w:val="single" w:sz="6" w:space="0" w:color="auto"/>
              <w:bottom w:val="single" w:sz="6" w:space="0" w:color="auto"/>
              <w:right w:val="single" w:sz="6" w:space="0" w:color="auto"/>
            </w:tcBorders>
            <w:shd w:val="clear" w:color="auto" w:fill="auto"/>
          </w:tcPr>
          <w:p w14:paraId="470DFC08" w14:textId="178E95F0" w:rsidR="00D1552D" w:rsidRPr="00AE4240" w:rsidRDefault="008102FF" w:rsidP="0055554D">
            <w:pPr>
              <w:jc w:val="center"/>
              <w:rPr>
                <w:i/>
                <w:sz w:val="22"/>
                <w:szCs w:val="22"/>
              </w:rPr>
            </w:pPr>
            <w:r w:rsidRPr="00AE4240">
              <w:rPr>
                <w:i/>
                <w:sz w:val="22"/>
                <w:szCs w:val="22"/>
              </w:rPr>
              <w:t>3,</w:t>
            </w:r>
            <w:r w:rsidR="002D0CA1" w:rsidRPr="00AE4240">
              <w:rPr>
                <w:i/>
                <w:sz w:val="22"/>
                <w:szCs w:val="22"/>
              </w:rPr>
              <w:t>432</w:t>
            </w:r>
          </w:p>
        </w:tc>
      </w:tr>
      <w:tr w:rsidR="00EF0E7B" w:rsidRPr="00AE4240" w14:paraId="1141AF98" w14:textId="77777777" w:rsidTr="008419C4">
        <w:trPr>
          <w:trHeight w:val="48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415DFF4" w14:textId="77777777" w:rsidR="00EF0E7B" w:rsidRPr="00AE4240" w:rsidRDefault="00EF0E7B" w:rsidP="00CF429C">
            <w:pPr>
              <w:jc w:val="center"/>
              <w:rPr>
                <w:b/>
                <w:sz w:val="22"/>
                <w:szCs w:val="22"/>
              </w:rPr>
            </w:pPr>
            <w:r w:rsidRPr="00AE4240">
              <w:rPr>
                <w:b/>
                <w:sz w:val="22"/>
                <w:szCs w:val="22"/>
              </w:rPr>
              <w:t>1</w:t>
            </w:r>
            <w:r w:rsidR="00CF429C" w:rsidRPr="00AE4240">
              <w:rPr>
                <w:b/>
                <w:sz w:val="22"/>
                <w:szCs w:val="22"/>
              </w:rPr>
              <w:t>3</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63D4743" w14:textId="77777777" w:rsidR="00EF0E7B" w:rsidRPr="00AE4240" w:rsidRDefault="00EF0E7B" w:rsidP="00D42A72">
            <w:pPr>
              <w:jc w:val="both"/>
              <w:rPr>
                <w:b/>
                <w:sz w:val="22"/>
                <w:szCs w:val="22"/>
              </w:rPr>
            </w:pPr>
            <w:r w:rsidRPr="00AE4240">
              <w:rPr>
                <w:b/>
                <w:sz w:val="22"/>
                <w:szCs w:val="22"/>
              </w:rPr>
              <w:t xml:space="preserve">Капитальный ремонт </w:t>
            </w:r>
            <w:r w:rsidR="00D42A72" w:rsidRPr="00AE4240">
              <w:rPr>
                <w:b/>
                <w:sz w:val="22"/>
                <w:szCs w:val="22"/>
              </w:rPr>
              <w:t xml:space="preserve">нежилого здания школы № 7 </w:t>
            </w:r>
            <w:proofErr w:type="spellStart"/>
            <w:r w:rsidR="00D42A72" w:rsidRPr="00AE4240">
              <w:rPr>
                <w:b/>
                <w:sz w:val="22"/>
                <w:szCs w:val="22"/>
              </w:rPr>
              <w:t>г.Шебекино</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7E3DB50" w14:textId="4A95C9FC" w:rsidR="00EF0E7B" w:rsidRPr="00AE4240" w:rsidRDefault="008102FF" w:rsidP="00D42A72">
            <w:pPr>
              <w:jc w:val="center"/>
              <w:rPr>
                <w:b/>
                <w:sz w:val="22"/>
                <w:szCs w:val="22"/>
              </w:rPr>
            </w:pPr>
            <w:r w:rsidRPr="00AE4240">
              <w:rPr>
                <w:b/>
                <w:sz w:val="22"/>
                <w:szCs w:val="22"/>
              </w:rPr>
              <w:t>5,2</w:t>
            </w:r>
            <w:r w:rsidR="002D0CA1" w:rsidRPr="00AE4240">
              <w:rPr>
                <w:b/>
                <w:sz w:val="22"/>
                <w:szCs w:val="22"/>
              </w:rPr>
              <w:t>49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B615D35" w14:textId="77777777" w:rsidR="00EF0E7B" w:rsidRPr="00AE4240" w:rsidRDefault="00D42A72" w:rsidP="00F308D2">
            <w:pPr>
              <w:jc w:val="center"/>
              <w:rPr>
                <w:b/>
                <w:sz w:val="22"/>
                <w:szCs w:val="22"/>
              </w:rPr>
            </w:pPr>
            <w:r w:rsidRPr="00AE4240">
              <w:rPr>
                <w:b/>
                <w:sz w:val="22"/>
                <w:szCs w:val="22"/>
              </w:rPr>
              <w:t>5,249</w:t>
            </w:r>
          </w:p>
        </w:tc>
      </w:tr>
      <w:tr w:rsidR="00EF0E7B" w:rsidRPr="00AE4240" w14:paraId="3791FD2A" w14:textId="77777777" w:rsidTr="00CF429C">
        <w:trPr>
          <w:trHeight w:hRule="exact" w:val="276"/>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FFA1F15" w14:textId="77777777" w:rsidR="00EF0E7B" w:rsidRPr="00AE4240" w:rsidRDefault="00EF0E7B"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9871955" w14:textId="77777777" w:rsidR="00EF0E7B" w:rsidRPr="00AE4240" w:rsidRDefault="00EF0E7B" w:rsidP="004D5BD9">
            <w:pPr>
              <w:jc w:val="both"/>
              <w:rPr>
                <w:i/>
                <w:sz w:val="22"/>
                <w:szCs w:val="22"/>
              </w:rPr>
            </w:pPr>
            <w:r w:rsidRPr="00AE4240">
              <w:rPr>
                <w:i/>
                <w:sz w:val="22"/>
                <w:szCs w:val="22"/>
              </w:rPr>
              <w:t>за счет средств местного бюджета</w:t>
            </w:r>
          </w:p>
          <w:p w14:paraId="2EE3AE44" w14:textId="77777777" w:rsidR="00EF0E7B" w:rsidRPr="00AE4240" w:rsidRDefault="00EF0E7B"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FA13F1E" w14:textId="30EAA1D2" w:rsidR="00EF0E7B" w:rsidRPr="00AE4240" w:rsidRDefault="008102FF" w:rsidP="00136188">
            <w:pPr>
              <w:jc w:val="center"/>
              <w:rPr>
                <w:i/>
                <w:sz w:val="22"/>
                <w:szCs w:val="22"/>
              </w:rPr>
            </w:pPr>
            <w:r w:rsidRPr="00AE4240">
              <w:rPr>
                <w:i/>
                <w:sz w:val="22"/>
                <w:szCs w:val="22"/>
              </w:rPr>
              <w:t>5,2</w:t>
            </w:r>
            <w:r w:rsidR="002D0CA1" w:rsidRPr="00AE4240">
              <w:rPr>
                <w:i/>
                <w:sz w:val="22"/>
                <w:szCs w:val="22"/>
              </w:rPr>
              <w:t>49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7FF48A1" w14:textId="77777777" w:rsidR="00EF0E7B" w:rsidRPr="00AE4240" w:rsidRDefault="00D42A72" w:rsidP="00F308D2">
            <w:pPr>
              <w:jc w:val="center"/>
              <w:rPr>
                <w:i/>
                <w:sz w:val="22"/>
                <w:szCs w:val="22"/>
              </w:rPr>
            </w:pPr>
            <w:r w:rsidRPr="00AE4240">
              <w:rPr>
                <w:i/>
                <w:sz w:val="22"/>
                <w:szCs w:val="22"/>
              </w:rPr>
              <w:t>5,249</w:t>
            </w:r>
          </w:p>
        </w:tc>
      </w:tr>
      <w:tr w:rsidR="00EF0E7B" w:rsidRPr="00AE4240" w14:paraId="721B1502" w14:textId="77777777" w:rsidTr="00CF429C">
        <w:trPr>
          <w:trHeight w:hRule="exact" w:val="336"/>
        </w:trPr>
        <w:tc>
          <w:tcPr>
            <w:tcW w:w="709" w:type="dxa"/>
            <w:vMerge w:val="restart"/>
            <w:tcBorders>
              <w:top w:val="single" w:sz="4" w:space="0" w:color="auto"/>
              <w:left w:val="single" w:sz="6" w:space="0" w:color="auto"/>
              <w:right w:val="single" w:sz="6" w:space="0" w:color="auto"/>
            </w:tcBorders>
            <w:shd w:val="clear" w:color="auto" w:fill="auto"/>
          </w:tcPr>
          <w:p w14:paraId="76AA0255" w14:textId="77777777" w:rsidR="00EF0E7B" w:rsidRPr="00AE4240" w:rsidRDefault="00EF0E7B" w:rsidP="00CF429C">
            <w:pPr>
              <w:jc w:val="center"/>
              <w:rPr>
                <w:b/>
                <w:sz w:val="22"/>
                <w:szCs w:val="22"/>
              </w:rPr>
            </w:pPr>
            <w:r w:rsidRPr="00AE4240">
              <w:rPr>
                <w:b/>
                <w:sz w:val="22"/>
                <w:szCs w:val="22"/>
              </w:rPr>
              <w:t>1</w:t>
            </w:r>
            <w:r w:rsidR="00CF429C" w:rsidRPr="00AE4240">
              <w:rPr>
                <w:b/>
                <w:sz w:val="22"/>
                <w:szCs w:val="22"/>
              </w:rPr>
              <w:t>4</w:t>
            </w:r>
            <w:r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73285B0E" w14:textId="77777777" w:rsidR="00EF0E7B" w:rsidRPr="00AE4240" w:rsidRDefault="00D42A72" w:rsidP="004D5BD9">
            <w:pPr>
              <w:jc w:val="both"/>
              <w:rPr>
                <w:b/>
                <w:sz w:val="22"/>
                <w:szCs w:val="22"/>
              </w:rPr>
            </w:pPr>
            <w:r w:rsidRPr="00AE4240">
              <w:rPr>
                <w:b/>
                <w:sz w:val="22"/>
                <w:szCs w:val="22"/>
              </w:rPr>
              <w:t xml:space="preserve">Строительство ЦКР </w:t>
            </w:r>
            <w:proofErr w:type="spellStart"/>
            <w:r w:rsidRPr="00AE4240">
              <w:rPr>
                <w:b/>
                <w:sz w:val="22"/>
                <w:szCs w:val="22"/>
              </w:rPr>
              <w:t>с.Бершаково</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E3A22BE" w14:textId="33670CEE" w:rsidR="00EF0E7B" w:rsidRPr="00AE4240" w:rsidRDefault="004F0FEF" w:rsidP="0003084B">
            <w:pPr>
              <w:jc w:val="center"/>
              <w:rPr>
                <w:b/>
                <w:sz w:val="22"/>
                <w:szCs w:val="22"/>
              </w:rPr>
            </w:pPr>
            <w:r w:rsidRPr="00AE4240">
              <w:rPr>
                <w:b/>
                <w:sz w:val="22"/>
                <w:szCs w:val="22"/>
              </w:rPr>
              <w:t>14,508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753BA33" w14:textId="5EC3A710" w:rsidR="00EF0E7B" w:rsidRPr="00AE4240" w:rsidRDefault="004F0FEF" w:rsidP="00245430">
            <w:pPr>
              <w:jc w:val="center"/>
              <w:rPr>
                <w:b/>
                <w:sz w:val="22"/>
                <w:szCs w:val="22"/>
              </w:rPr>
            </w:pPr>
            <w:r w:rsidRPr="00AE4240">
              <w:rPr>
                <w:b/>
                <w:sz w:val="22"/>
                <w:szCs w:val="22"/>
              </w:rPr>
              <w:t>14,508</w:t>
            </w:r>
          </w:p>
        </w:tc>
      </w:tr>
      <w:tr w:rsidR="00EF0E7B" w:rsidRPr="00AE4240" w14:paraId="05A08B01" w14:textId="77777777" w:rsidTr="00CF429C">
        <w:trPr>
          <w:trHeight w:hRule="exact" w:val="276"/>
        </w:trPr>
        <w:tc>
          <w:tcPr>
            <w:tcW w:w="709" w:type="dxa"/>
            <w:vMerge/>
            <w:tcBorders>
              <w:left w:val="single" w:sz="6" w:space="0" w:color="auto"/>
              <w:bottom w:val="single" w:sz="6" w:space="0" w:color="auto"/>
              <w:right w:val="single" w:sz="6" w:space="0" w:color="auto"/>
            </w:tcBorders>
            <w:shd w:val="clear" w:color="auto" w:fill="auto"/>
          </w:tcPr>
          <w:p w14:paraId="1401EFCE" w14:textId="77777777" w:rsidR="00EF0E7B" w:rsidRPr="00AE4240" w:rsidRDefault="00EF0E7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95971E7" w14:textId="77777777" w:rsidR="00EF0E7B" w:rsidRPr="00AE4240" w:rsidRDefault="00EF0E7B" w:rsidP="004D5BD9">
            <w:pPr>
              <w:jc w:val="both"/>
              <w:rPr>
                <w:i/>
                <w:sz w:val="22"/>
                <w:szCs w:val="22"/>
              </w:rPr>
            </w:pPr>
            <w:r w:rsidRPr="00AE4240">
              <w:rPr>
                <w:i/>
                <w:sz w:val="22"/>
                <w:szCs w:val="22"/>
              </w:rPr>
              <w:t>за счет средств местного бюджета</w:t>
            </w:r>
          </w:p>
          <w:p w14:paraId="67736A01" w14:textId="77777777" w:rsidR="00EF0E7B" w:rsidRPr="00AE4240" w:rsidRDefault="00EF0E7B"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1B6A651" w14:textId="148D365A" w:rsidR="00EF0E7B" w:rsidRPr="00AE4240" w:rsidRDefault="004F0FEF" w:rsidP="0003084B">
            <w:pPr>
              <w:jc w:val="center"/>
              <w:rPr>
                <w:i/>
                <w:sz w:val="22"/>
                <w:szCs w:val="22"/>
              </w:rPr>
            </w:pPr>
            <w:r w:rsidRPr="00AE4240">
              <w:rPr>
                <w:i/>
                <w:sz w:val="22"/>
                <w:szCs w:val="22"/>
              </w:rPr>
              <w:t>14,508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717583A" w14:textId="0D86C59A" w:rsidR="00EF0E7B" w:rsidRPr="00AE4240" w:rsidRDefault="004F0FEF" w:rsidP="00B4696B">
            <w:pPr>
              <w:jc w:val="center"/>
              <w:rPr>
                <w:i/>
                <w:sz w:val="22"/>
                <w:szCs w:val="22"/>
              </w:rPr>
            </w:pPr>
            <w:r w:rsidRPr="00AE4240">
              <w:rPr>
                <w:i/>
                <w:sz w:val="22"/>
                <w:szCs w:val="22"/>
              </w:rPr>
              <w:t>14,508</w:t>
            </w:r>
          </w:p>
        </w:tc>
      </w:tr>
      <w:tr w:rsidR="00EF0E7B" w:rsidRPr="00AE4240" w14:paraId="0FE0F428" w14:textId="77777777" w:rsidTr="00283933">
        <w:trPr>
          <w:trHeight w:val="234"/>
        </w:trPr>
        <w:tc>
          <w:tcPr>
            <w:tcW w:w="709" w:type="dxa"/>
            <w:vMerge w:val="restart"/>
            <w:tcBorders>
              <w:left w:val="single" w:sz="6" w:space="0" w:color="auto"/>
              <w:right w:val="single" w:sz="6" w:space="0" w:color="auto"/>
            </w:tcBorders>
            <w:shd w:val="clear" w:color="auto" w:fill="auto"/>
          </w:tcPr>
          <w:p w14:paraId="7B016859" w14:textId="77777777" w:rsidR="00EF0E7B" w:rsidRPr="00AE4240" w:rsidRDefault="00EF0E7B" w:rsidP="00CF429C">
            <w:pPr>
              <w:jc w:val="center"/>
              <w:rPr>
                <w:b/>
                <w:sz w:val="22"/>
                <w:szCs w:val="22"/>
              </w:rPr>
            </w:pPr>
            <w:r w:rsidRPr="00AE4240">
              <w:rPr>
                <w:b/>
                <w:sz w:val="22"/>
                <w:szCs w:val="22"/>
              </w:rPr>
              <w:t>1</w:t>
            </w:r>
            <w:r w:rsidR="00CF429C" w:rsidRPr="00AE4240">
              <w:rPr>
                <w:b/>
                <w:sz w:val="22"/>
                <w:szCs w:val="22"/>
              </w:rPr>
              <w:t>5</w:t>
            </w:r>
            <w:r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000D0703" w14:textId="77777777" w:rsidR="00EF0E7B" w:rsidRPr="00AE4240" w:rsidRDefault="0003084B" w:rsidP="004D5BD9">
            <w:pPr>
              <w:jc w:val="both"/>
              <w:rPr>
                <w:b/>
                <w:sz w:val="22"/>
                <w:szCs w:val="22"/>
              </w:rPr>
            </w:pPr>
            <w:r w:rsidRPr="00AE4240">
              <w:rPr>
                <w:b/>
                <w:sz w:val="22"/>
                <w:szCs w:val="22"/>
              </w:rPr>
              <w:t xml:space="preserve">Строительство ЦКР </w:t>
            </w:r>
            <w:proofErr w:type="spellStart"/>
            <w:r w:rsidRPr="00AE4240">
              <w:rPr>
                <w:b/>
                <w:sz w:val="22"/>
                <w:szCs w:val="22"/>
              </w:rPr>
              <w:t>с.Кошлаково</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ED2A821" w14:textId="4F2BB069" w:rsidR="00EF0E7B" w:rsidRPr="00AE4240" w:rsidRDefault="004F0FEF" w:rsidP="000358CD">
            <w:pPr>
              <w:jc w:val="center"/>
              <w:rPr>
                <w:b/>
                <w:sz w:val="22"/>
                <w:szCs w:val="22"/>
              </w:rPr>
            </w:pPr>
            <w:r w:rsidRPr="00AE4240">
              <w:rPr>
                <w:b/>
                <w:sz w:val="22"/>
                <w:szCs w:val="22"/>
              </w:rPr>
              <w:t>1,824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288A9A5" w14:textId="62ABE985" w:rsidR="00EF0E7B" w:rsidRPr="00AE4240" w:rsidRDefault="008102FF" w:rsidP="00B4696B">
            <w:pPr>
              <w:jc w:val="center"/>
              <w:rPr>
                <w:b/>
                <w:sz w:val="22"/>
                <w:szCs w:val="22"/>
              </w:rPr>
            </w:pPr>
            <w:r w:rsidRPr="00AE4240">
              <w:rPr>
                <w:b/>
                <w:sz w:val="22"/>
                <w:szCs w:val="22"/>
              </w:rPr>
              <w:t>1,</w:t>
            </w:r>
            <w:r w:rsidR="004F0FEF" w:rsidRPr="00AE4240">
              <w:rPr>
                <w:b/>
                <w:sz w:val="22"/>
                <w:szCs w:val="22"/>
              </w:rPr>
              <w:t>809</w:t>
            </w:r>
          </w:p>
        </w:tc>
      </w:tr>
      <w:tr w:rsidR="00EF0E7B" w:rsidRPr="00AE4240" w14:paraId="207AE984" w14:textId="77777777" w:rsidTr="00CF429C">
        <w:trPr>
          <w:trHeight w:hRule="exact" w:val="276"/>
        </w:trPr>
        <w:tc>
          <w:tcPr>
            <w:tcW w:w="709" w:type="dxa"/>
            <w:vMerge/>
            <w:tcBorders>
              <w:left w:val="single" w:sz="6" w:space="0" w:color="auto"/>
              <w:bottom w:val="single" w:sz="4" w:space="0" w:color="auto"/>
              <w:right w:val="single" w:sz="6" w:space="0" w:color="auto"/>
            </w:tcBorders>
            <w:shd w:val="clear" w:color="auto" w:fill="auto"/>
          </w:tcPr>
          <w:p w14:paraId="4403624C" w14:textId="77777777" w:rsidR="00EF0E7B" w:rsidRPr="00AE4240" w:rsidRDefault="00EF0E7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50DEC730" w14:textId="77777777" w:rsidR="00EF0E7B" w:rsidRPr="00AE4240" w:rsidRDefault="00EF0E7B" w:rsidP="004D5BD9">
            <w:pPr>
              <w:jc w:val="both"/>
              <w:rPr>
                <w:i/>
                <w:sz w:val="22"/>
                <w:szCs w:val="22"/>
              </w:rPr>
            </w:pPr>
            <w:r w:rsidRPr="00AE4240">
              <w:rPr>
                <w:i/>
                <w:sz w:val="22"/>
                <w:szCs w:val="22"/>
              </w:rPr>
              <w:t>за счет средств местного бюджета</w:t>
            </w:r>
          </w:p>
          <w:p w14:paraId="0D8C6484" w14:textId="77777777" w:rsidR="00EF0E7B" w:rsidRPr="00AE4240" w:rsidRDefault="00EF0E7B"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DF8DAE4" w14:textId="6C8DDC35" w:rsidR="00EF0E7B" w:rsidRPr="00AE4240" w:rsidRDefault="004F0FEF" w:rsidP="000358CD">
            <w:pPr>
              <w:jc w:val="center"/>
              <w:rPr>
                <w:i/>
                <w:sz w:val="22"/>
                <w:szCs w:val="22"/>
              </w:rPr>
            </w:pPr>
            <w:r w:rsidRPr="00AE4240">
              <w:rPr>
                <w:i/>
                <w:sz w:val="22"/>
                <w:szCs w:val="22"/>
              </w:rPr>
              <w:t>1,824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EF24CD9" w14:textId="773335BC" w:rsidR="00EF0E7B" w:rsidRPr="00AE4240" w:rsidRDefault="008102FF" w:rsidP="008102FF">
            <w:pPr>
              <w:jc w:val="center"/>
              <w:rPr>
                <w:i/>
                <w:sz w:val="22"/>
                <w:szCs w:val="22"/>
              </w:rPr>
            </w:pPr>
            <w:r w:rsidRPr="00AE4240">
              <w:rPr>
                <w:i/>
                <w:sz w:val="22"/>
                <w:szCs w:val="22"/>
              </w:rPr>
              <w:t>1,</w:t>
            </w:r>
            <w:r w:rsidR="004F0FEF" w:rsidRPr="00AE4240">
              <w:rPr>
                <w:i/>
                <w:sz w:val="22"/>
                <w:szCs w:val="22"/>
              </w:rPr>
              <w:t>809</w:t>
            </w:r>
          </w:p>
        </w:tc>
      </w:tr>
      <w:tr w:rsidR="00EF0E7B" w:rsidRPr="00AE4240" w14:paraId="08BA7CAB" w14:textId="77777777" w:rsidTr="001E2FC9">
        <w:trPr>
          <w:trHeight w:hRule="exact" w:val="838"/>
        </w:trPr>
        <w:tc>
          <w:tcPr>
            <w:tcW w:w="709" w:type="dxa"/>
            <w:vMerge w:val="restart"/>
            <w:tcBorders>
              <w:top w:val="single" w:sz="4" w:space="0" w:color="auto"/>
              <w:left w:val="single" w:sz="6" w:space="0" w:color="auto"/>
              <w:bottom w:val="single" w:sz="6" w:space="0" w:color="auto"/>
              <w:right w:val="single" w:sz="6" w:space="0" w:color="auto"/>
            </w:tcBorders>
            <w:shd w:val="clear" w:color="auto" w:fill="auto"/>
          </w:tcPr>
          <w:p w14:paraId="265D27C6" w14:textId="77777777" w:rsidR="00EF0E7B" w:rsidRPr="00AE4240" w:rsidRDefault="00EF0E7B" w:rsidP="00CF429C">
            <w:pPr>
              <w:jc w:val="center"/>
              <w:rPr>
                <w:b/>
                <w:sz w:val="22"/>
                <w:szCs w:val="22"/>
              </w:rPr>
            </w:pPr>
            <w:r w:rsidRPr="00AE4240">
              <w:rPr>
                <w:b/>
                <w:sz w:val="22"/>
                <w:szCs w:val="22"/>
              </w:rPr>
              <w:t>1</w:t>
            </w:r>
            <w:r w:rsidR="00CF429C" w:rsidRPr="00AE4240">
              <w:rPr>
                <w:b/>
                <w:sz w:val="22"/>
                <w:szCs w:val="22"/>
              </w:rPr>
              <w:t>6</w:t>
            </w:r>
            <w:r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5ECBA0F5" w14:textId="3308E5C9" w:rsidR="00EF0E7B" w:rsidRPr="00AE4240" w:rsidRDefault="00D42A72" w:rsidP="00D42A72">
            <w:pPr>
              <w:jc w:val="both"/>
              <w:rPr>
                <w:b/>
                <w:sz w:val="22"/>
                <w:szCs w:val="22"/>
              </w:rPr>
            </w:pPr>
            <w:r w:rsidRPr="00AE4240">
              <w:rPr>
                <w:b/>
                <w:sz w:val="22"/>
                <w:szCs w:val="22"/>
              </w:rPr>
              <w:t>Капитальные вложения в объекты в рамках подпрограммы «</w:t>
            </w:r>
            <w:r w:rsidR="001E2FC9" w:rsidRPr="00AE4240">
              <w:rPr>
                <w:b/>
                <w:sz w:val="22"/>
                <w:szCs w:val="22"/>
              </w:rPr>
              <w:t>с</w:t>
            </w:r>
            <w:r w:rsidRPr="00AE4240">
              <w:rPr>
                <w:b/>
                <w:sz w:val="22"/>
                <w:szCs w:val="22"/>
              </w:rPr>
              <w:t>портивно-оздоровительного характера» (экспертиза спорт)</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4EAC287" w14:textId="0497AE72" w:rsidR="00EF0E7B" w:rsidRPr="00AE4240" w:rsidRDefault="001E2FC9" w:rsidP="000B63D3">
            <w:pPr>
              <w:jc w:val="center"/>
              <w:rPr>
                <w:b/>
                <w:sz w:val="22"/>
                <w:szCs w:val="22"/>
              </w:rPr>
            </w:pPr>
            <w:r w:rsidRPr="00AE4240">
              <w:rPr>
                <w:b/>
                <w:sz w:val="22"/>
                <w:szCs w:val="22"/>
              </w:rPr>
              <w:t>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D35819E" w14:textId="4A557161" w:rsidR="00EF0E7B" w:rsidRPr="00AE4240" w:rsidRDefault="001E2FC9" w:rsidP="00D42A72">
            <w:pPr>
              <w:jc w:val="center"/>
              <w:rPr>
                <w:b/>
                <w:sz w:val="22"/>
                <w:szCs w:val="22"/>
              </w:rPr>
            </w:pPr>
            <w:r w:rsidRPr="00AE4240">
              <w:rPr>
                <w:b/>
                <w:sz w:val="22"/>
                <w:szCs w:val="22"/>
              </w:rPr>
              <w:t>3,0</w:t>
            </w:r>
          </w:p>
        </w:tc>
      </w:tr>
      <w:tr w:rsidR="00EF0E7B" w:rsidRPr="00AE4240" w14:paraId="2BFC5777" w14:textId="77777777" w:rsidTr="00CF429C">
        <w:trPr>
          <w:trHeight w:hRule="exact" w:val="276"/>
        </w:trPr>
        <w:tc>
          <w:tcPr>
            <w:tcW w:w="709" w:type="dxa"/>
            <w:vMerge/>
            <w:tcBorders>
              <w:left w:val="single" w:sz="6" w:space="0" w:color="auto"/>
              <w:bottom w:val="single" w:sz="6" w:space="0" w:color="auto"/>
              <w:right w:val="single" w:sz="6" w:space="0" w:color="auto"/>
            </w:tcBorders>
            <w:shd w:val="clear" w:color="auto" w:fill="auto"/>
          </w:tcPr>
          <w:p w14:paraId="754D5FBE" w14:textId="77777777" w:rsidR="00EF0E7B" w:rsidRPr="00AE4240" w:rsidRDefault="00EF0E7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45F01FF" w14:textId="77777777" w:rsidR="00EF0E7B" w:rsidRPr="00AE4240" w:rsidRDefault="00EF0E7B" w:rsidP="004D5BD9">
            <w:pPr>
              <w:jc w:val="both"/>
              <w:rPr>
                <w:i/>
                <w:sz w:val="22"/>
                <w:szCs w:val="22"/>
              </w:rPr>
            </w:pPr>
            <w:r w:rsidRPr="00AE4240">
              <w:rPr>
                <w:i/>
                <w:sz w:val="22"/>
                <w:szCs w:val="22"/>
              </w:rPr>
              <w:t>за счет средств местного бюджета</w:t>
            </w:r>
          </w:p>
          <w:p w14:paraId="3BDC64C9" w14:textId="77777777" w:rsidR="00EF0E7B" w:rsidRPr="00AE4240" w:rsidRDefault="00EF0E7B"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11341FF" w14:textId="4D27FEF1" w:rsidR="00EF0E7B" w:rsidRPr="00AE4240" w:rsidRDefault="001E2FC9" w:rsidP="00D42A72">
            <w:pPr>
              <w:jc w:val="center"/>
              <w:rPr>
                <w:i/>
                <w:sz w:val="22"/>
                <w:szCs w:val="22"/>
              </w:rPr>
            </w:pPr>
            <w:r w:rsidRPr="00AE4240">
              <w:rPr>
                <w:i/>
                <w:sz w:val="22"/>
                <w:szCs w:val="22"/>
              </w:rPr>
              <w:t>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AD79859" w14:textId="053278D9" w:rsidR="00EF0E7B" w:rsidRPr="00AE4240" w:rsidRDefault="00EB0372" w:rsidP="00D42A72">
            <w:pPr>
              <w:jc w:val="center"/>
              <w:rPr>
                <w:i/>
                <w:sz w:val="22"/>
                <w:szCs w:val="22"/>
              </w:rPr>
            </w:pPr>
            <w:r w:rsidRPr="00AE4240">
              <w:rPr>
                <w:i/>
                <w:sz w:val="22"/>
                <w:szCs w:val="22"/>
              </w:rPr>
              <w:t>3</w:t>
            </w:r>
            <w:r w:rsidR="001E2FC9" w:rsidRPr="00AE4240">
              <w:rPr>
                <w:i/>
                <w:sz w:val="22"/>
                <w:szCs w:val="22"/>
              </w:rPr>
              <w:t>,0</w:t>
            </w:r>
          </w:p>
        </w:tc>
      </w:tr>
      <w:tr w:rsidR="00EF0E7B" w:rsidRPr="00AE4240" w14:paraId="5B5C6D9A" w14:textId="77777777" w:rsidTr="00CF429C">
        <w:trPr>
          <w:trHeight w:val="263"/>
        </w:trPr>
        <w:tc>
          <w:tcPr>
            <w:tcW w:w="709" w:type="dxa"/>
            <w:vMerge w:val="restart"/>
            <w:tcBorders>
              <w:left w:val="single" w:sz="6" w:space="0" w:color="auto"/>
              <w:right w:val="single" w:sz="6" w:space="0" w:color="auto"/>
            </w:tcBorders>
            <w:shd w:val="clear" w:color="auto" w:fill="auto"/>
          </w:tcPr>
          <w:p w14:paraId="0AB42E80" w14:textId="77777777" w:rsidR="00EF0E7B" w:rsidRPr="00AE4240" w:rsidRDefault="00EF0E7B" w:rsidP="00CF429C">
            <w:pPr>
              <w:jc w:val="center"/>
              <w:rPr>
                <w:b/>
                <w:sz w:val="22"/>
                <w:szCs w:val="22"/>
              </w:rPr>
            </w:pPr>
            <w:r w:rsidRPr="00AE4240">
              <w:rPr>
                <w:b/>
                <w:sz w:val="22"/>
                <w:szCs w:val="22"/>
              </w:rPr>
              <w:t>1</w:t>
            </w:r>
            <w:r w:rsidR="00CF429C" w:rsidRPr="00AE4240">
              <w:rPr>
                <w:b/>
                <w:sz w:val="22"/>
                <w:szCs w:val="22"/>
              </w:rPr>
              <w:t>7</w:t>
            </w:r>
            <w:r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D6895CE" w14:textId="53D3A3B6" w:rsidR="00EF0E7B" w:rsidRPr="00AE4240" w:rsidRDefault="00350AB2" w:rsidP="00350AB2">
            <w:pPr>
              <w:jc w:val="both"/>
              <w:rPr>
                <w:b/>
                <w:sz w:val="22"/>
                <w:szCs w:val="22"/>
              </w:rPr>
            </w:pPr>
            <w:r w:rsidRPr="00AE4240">
              <w:rPr>
                <w:b/>
                <w:sz w:val="22"/>
                <w:szCs w:val="22"/>
              </w:rPr>
              <w:t>Капитальный ремонт объектов в рамках подпрограммы «культурно-досуговой деятельности» (экспертиза ЦКР)</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047C73D" w14:textId="05DE2D6E" w:rsidR="00EF0E7B" w:rsidRPr="00AE4240" w:rsidRDefault="00350AB2" w:rsidP="00BE36C7">
            <w:pPr>
              <w:jc w:val="center"/>
              <w:rPr>
                <w:b/>
                <w:sz w:val="22"/>
                <w:szCs w:val="22"/>
              </w:rPr>
            </w:pPr>
            <w:r w:rsidRPr="00AE4240">
              <w:rPr>
                <w:b/>
                <w:sz w:val="22"/>
                <w:szCs w:val="22"/>
              </w:rPr>
              <w:t>0,0</w:t>
            </w:r>
            <w:r w:rsidR="000A2598" w:rsidRPr="00AE4240">
              <w:rPr>
                <w:b/>
                <w:sz w:val="22"/>
                <w:szCs w:val="22"/>
              </w:rPr>
              <w:t>24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CB37356" w14:textId="77777777" w:rsidR="00EF0E7B" w:rsidRPr="00AE4240" w:rsidRDefault="00EB0372" w:rsidP="00B92540">
            <w:pPr>
              <w:jc w:val="center"/>
              <w:rPr>
                <w:b/>
                <w:sz w:val="22"/>
                <w:szCs w:val="22"/>
              </w:rPr>
            </w:pPr>
            <w:r w:rsidRPr="00AE4240">
              <w:rPr>
                <w:b/>
                <w:sz w:val="22"/>
                <w:szCs w:val="22"/>
              </w:rPr>
              <w:t>0,024</w:t>
            </w:r>
          </w:p>
        </w:tc>
      </w:tr>
      <w:tr w:rsidR="00EF0E7B" w:rsidRPr="00AE4240" w14:paraId="61C4CFF5" w14:textId="77777777" w:rsidTr="00CF429C">
        <w:trPr>
          <w:trHeight w:hRule="exact" w:val="276"/>
        </w:trPr>
        <w:tc>
          <w:tcPr>
            <w:tcW w:w="709" w:type="dxa"/>
            <w:vMerge/>
            <w:tcBorders>
              <w:left w:val="single" w:sz="6" w:space="0" w:color="auto"/>
              <w:bottom w:val="single" w:sz="6" w:space="0" w:color="auto"/>
              <w:right w:val="single" w:sz="6" w:space="0" w:color="auto"/>
            </w:tcBorders>
            <w:shd w:val="clear" w:color="auto" w:fill="auto"/>
          </w:tcPr>
          <w:p w14:paraId="03E5921A" w14:textId="77777777" w:rsidR="00EF0E7B" w:rsidRPr="00AE4240" w:rsidRDefault="00EF0E7B"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1922AB2A" w14:textId="77777777" w:rsidR="00EF0E7B" w:rsidRPr="00AE4240" w:rsidRDefault="00EF0E7B" w:rsidP="004D5BD9">
            <w:pPr>
              <w:jc w:val="both"/>
              <w:rPr>
                <w:i/>
                <w:sz w:val="22"/>
                <w:szCs w:val="22"/>
              </w:rPr>
            </w:pPr>
            <w:r w:rsidRPr="00AE4240">
              <w:rPr>
                <w:i/>
                <w:sz w:val="22"/>
                <w:szCs w:val="22"/>
              </w:rPr>
              <w:t>за счет средств местного бюджета</w:t>
            </w:r>
          </w:p>
          <w:p w14:paraId="620D3B2E" w14:textId="77777777" w:rsidR="00EF0E7B" w:rsidRPr="00AE4240" w:rsidRDefault="00EF0E7B" w:rsidP="004D5BD9">
            <w:pPr>
              <w:jc w:val="both"/>
              <w:rPr>
                <w:i/>
                <w:sz w:val="22"/>
                <w:szCs w:val="22"/>
              </w:rPr>
            </w:pP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0A43425" w14:textId="551D456B" w:rsidR="00EF0E7B" w:rsidRPr="00AE4240" w:rsidRDefault="00350AB2" w:rsidP="00B92540">
            <w:pPr>
              <w:jc w:val="center"/>
              <w:rPr>
                <w:i/>
                <w:sz w:val="22"/>
                <w:szCs w:val="22"/>
              </w:rPr>
            </w:pPr>
            <w:r w:rsidRPr="00AE4240">
              <w:rPr>
                <w:i/>
                <w:sz w:val="22"/>
                <w:szCs w:val="22"/>
              </w:rPr>
              <w:t>0,0</w:t>
            </w:r>
            <w:r w:rsidR="000A2598" w:rsidRPr="00AE4240">
              <w:rPr>
                <w:i/>
                <w:sz w:val="22"/>
                <w:szCs w:val="22"/>
              </w:rPr>
              <w:t>24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6714084" w14:textId="77777777" w:rsidR="00EF0E7B" w:rsidRPr="00AE4240" w:rsidRDefault="00EB0372" w:rsidP="00F308D2">
            <w:pPr>
              <w:jc w:val="center"/>
              <w:rPr>
                <w:i/>
                <w:sz w:val="22"/>
                <w:szCs w:val="22"/>
              </w:rPr>
            </w:pPr>
            <w:r w:rsidRPr="00AE4240">
              <w:rPr>
                <w:i/>
                <w:sz w:val="22"/>
                <w:szCs w:val="22"/>
              </w:rPr>
              <w:t>0,024</w:t>
            </w:r>
          </w:p>
        </w:tc>
      </w:tr>
      <w:tr w:rsidR="00777918" w:rsidRPr="00AE4240" w14:paraId="2A59DE35" w14:textId="77777777" w:rsidTr="00CF429C">
        <w:trPr>
          <w:trHeight w:hRule="exact" w:val="349"/>
        </w:trPr>
        <w:tc>
          <w:tcPr>
            <w:tcW w:w="709" w:type="dxa"/>
            <w:vMerge w:val="restart"/>
            <w:tcBorders>
              <w:top w:val="single" w:sz="6" w:space="0" w:color="auto"/>
              <w:left w:val="single" w:sz="6" w:space="0" w:color="auto"/>
              <w:right w:val="single" w:sz="6" w:space="0" w:color="auto"/>
            </w:tcBorders>
            <w:shd w:val="clear" w:color="auto" w:fill="auto"/>
          </w:tcPr>
          <w:p w14:paraId="566AD932" w14:textId="77777777" w:rsidR="00777918" w:rsidRPr="00AE4240" w:rsidRDefault="00CF429C" w:rsidP="000358CD">
            <w:pPr>
              <w:jc w:val="center"/>
              <w:rPr>
                <w:b/>
                <w:sz w:val="22"/>
                <w:szCs w:val="22"/>
              </w:rPr>
            </w:pPr>
            <w:r w:rsidRPr="00AE4240">
              <w:rPr>
                <w:b/>
                <w:sz w:val="22"/>
                <w:szCs w:val="22"/>
              </w:rPr>
              <w:t>18</w:t>
            </w:r>
            <w:r w:rsidR="00777918"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5C1B4248" w14:textId="77777777" w:rsidR="00777918" w:rsidRPr="00AE4240" w:rsidRDefault="00777918" w:rsidP="004D5BD9">
            <w:pPr>
              <w:jc w:val="both"/>
              <w:rPr>
                <w:b/>
                <w:sz w:val="22"/>
                <w:szCs w:val="22"/>
              </w:rPr>
            </w:pPr>
            <w:r w:rsidRPr="00AE4240">
              <w:rPr>
                <w:b/>
                <w:sz w:val="22"/>
                <w:szCs w:val="22"/>
              </w:rPr>
              <w:t>Капитальный ремонт ДОУ № 6 г.</w:t>
            </w:r>
            <w:r w:rsidR="00505B74" w:rsidRPr="00AE4240">
              <w:rPr>
                <w:b/>
                <w:sz w:val="22"/>
                <w:szCs w:val="22"/>
              </w:rPr>
              <w:t xml:space="preserve"> </w:t>
            </w:r>
            <w:r w:rsidRPr="00AE4240">
              <w:rPr>
                <w:b/>
                <w:sz w:val="22"/>
                <w:szCs w:val="22"/>
              </w:rPr>
              <w:t>Шебекино</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CCAAC4F" w14:textId="1A4DF8D0" w:rsidR="00777918" w:rsidRPr="00AE4240" w:rsidRDefault="00505B74" w:rsidP="004F10F8">
            <w:pPr>
              <w:jc w:val="center"/>
              <w:rPr>
                <w:b/>
                <w:sz w:val="22"/>
                <w:szCs w:val="22"/>
              </w:rPr>
            </w:pPr>
            <w:r w:rsidRPr="00AE4240">
              <w:rPr>
                <w:b/>
                <w:sz w:val="22"/>
                <w:szCs w:val="22"/>
              </w:rPr>
              <w:t>33,</w:t>
            </w:r>
            <w:r w:rsidR="001B0D59" w:rsidRPr="00AE4240">
              <w:rPr>
                <w:b/>
                <w:sz w:val="22"/>
                <w:szCs w:val="22"/>
              </w:rPr>
              <w:t>930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641189C" w14:textId="3A2AF295" w:rsidR="00777918" w:rsidRPr="00AE4240" w:rsidRDefault="001B0D59" w:rsidP="007467CD">
            <w:pPr>
              <w:jc w:val="center"/>
              <w:rPr>
                <w:b/>
                <w:sz w:val="22"/>
                <w:szCs w:val="22"/>
              </w:rPr>
            </w:pPr>
            <w:r w:rsidRPr="00AE4240">
              <w:rPr>
                <w:b/>
                <w:sz w:val="22"/>
                <w:szCs w:val="22"/>
              </w:rPr>
              <w:t>33,342</w:t>
            </w:r>
          </w:p>
        </w:tc>
      </w:tr>
      <w:tr w:rsidR="00777918" w:rsidRPr="00AE4240" w14:paraId="1482D8A4" w14:textId="77777777" w:rsidTr="00CF429C">
        <w:trPr>
          <w:trHeight w:hRule="exact" w:val="330"/>
        </w:trPr>
        <w:tc>
          <w:tcPr>
            <w:tcW w:w="709" w:type="dxa"/>
            <w:vMerge/>
            <w:tcBorders>
              <w:left w:val="single" w:sz="6" w:space="0" w:color="auto"/>
              <w:right w:val="single" w:sz="6" w:space="0" w:color="auto"/>
            </w:tcBorders>
            <w:shd w:val="clear" w:color="auto" w:fill="auto"/>
          </w:tcPr>
          <w:p w14:paraId="54AE604F" w14:textId="77777777" w:rsidR="00777918" w:rsidRPr="00AE4240" w:rsidRDefault="00777918"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40B1945C" w14:textId="77777777" w:rsidR="00777918" w:rsidRPr="00AE4240" w:rsidRDefault="00777918" w:rsidP="00777918">
            <w:pPr>
              <w:jc w:val="both"/>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7956935" w14:textId="77777777" w:rsidR="00777918" w:rsidRPr="00AE4240" w:rsidRDefault="00505B74" w:rsidP="007467CD">
            <w:pPr>
              <w:jc w:val="center"/>
              <w:rPr>
                <w:i/>
                <w:sz w:val="22"/>
                <w:szCs w:val="22"/>
              </w:rPr>
            </w:pPr>
            <w:r w:rsidRPr="00AE4240">
              <w:rPr>
                <w:i/>
                <w:sz w:val="22"/>
                <w:szCs w:val="22"/>
              </w:rPr>
              <w:t>30,464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9F203A6" w14:textId="14D39AF2" w:rsidR="00777918" w:rsidRPr="00AE4240" w:rsidRDefault="001B0D59" w:rsidP="007467CD">
            <w:pPr>
              <w:jc w:val="center"/>
              <w:rPr>
                <w:i/>
                <w:sz w:val="22"/>
                <w:szCs w:val="22"/>
              </w:rPr>
            </w:pPr>
            <w:r w:rsidRPr="00AE4240">
              <w:rPr>
                <w:i/>
                <w:sz w:val="22"/>
                <w:szCs w:val="22"/>
              </w:rPr>
              <w:t>29,935</w:t>
            </w:r>
          </w:p>
        </w:tc>
      </w:tr>
      <w:tr w:rsidR="00777918" w:rsidRPr="00AE4240" w14:paraId="2E6D4CCB" w14:textId="77777777" w:rsidTr="00CF429C">
        <w:trPr>
          <w:trHeight w:hRule="exact" w:val="330"/>
        </w:trPr>
        <w:tc>
          <w:tcPr>
            <w:tcW w:w="709" w:type="dxa"/>
            <w:vMerge/>
            <w:tcBorders>
              <w:left w:val="single" w:sz="6" w:space="0" w:color="auto"/>
              <w:bottom w:val="single" w:sz="4" w:space="0" w:color="auto"/>
              <w:right w:val="single" w:sz="6" w:space="0" w:color="auto"/>
            </w:tcBorders>
            <w:shd w:val="clear" w:color="auto" w:fill="auto"/>
          </w:tcPr>
          <w:p w14:paraId="7ABDBD2D" w14:textId="77777777" w:rsidR="00777918" w:rsidRPr="00AE4240" w:rsidRDefault="00777918"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5C0F70FD" w14:textId="77777777" w:rsidR="00777918" w:rsidRPr="00AE4240" w:rsidRDefault="00777918" w:rsidP="00777918">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76E8DAC" w14:textId="7ECA624F" w:rsidR="00777918" w:rsidRPr="00AE4240" w:rsidRDefault="00505B74" w:rsidP="00505B74">
            <w:pPr>
              <w:jc w:val="center"/>
              <w:rPr>
                <w:i/>
                <w:sz w:val="22"/>
                <w:szCs w:val="22"/>
              </w:rPr>
            </w:pPr>
            <w:r w:rsidRPr="00AE4240">
              <w:rPr>
                <w:i/>
                <w:sz w:val="22"/>
                <w:szCs w:val="22"/>
              </w:rPr>
              <w:t>3,</w:t>
            </w:r>
            <w:r w:rsidR="001B0D59" w:rsidRPr="00AE4240">
              <w:rPr>
                <w:i/>
                <w:sz w:val="22"/>
                <w:szCs w:val="22"/>
              </w:rPr>
              <w:t>466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73DF1AD" w14:textId="2A06AD37" w:rsidR="00777918" w:rsidRPr="00AE4240" w:rsidRDefault="001B0D59" w:rsidP="007467CD">
            <w:pPr>
              <w:jc w:val="center"/>
              <w:rPr>
                <w:i/>
                <w:sz w:val="22"/>
                <w:szCs w:val="22"/>
              </w:rPr>
            </w:pPr>
            <w:r w:rsidRPr="00AE4240">
              <w:rPr>
                <w:i/>
                <w:sz w:val="22"/>
                <w:szCs w:val="22"/>
              </w:rPr>
              <w:t>3,407</w:t>
            </w:r>
          </w:p>
        </w:tc>
      </w:tr>
      <w:tr w:rsidR="00504849" w:rsidRPr="00AE4240" w14:paraId="2EE7A38D" w14:textId="77777777" w:rsidTr="00CF429C">
        <w:trPr>
          <w:trHeight w:val="532"/>
        </w:trPr>
        <w:tc>
          <w:tcPr>
            <w:tcW w:w="709" w:type="dxa"/>
            <w:vMerge w:val="restart"/>
            <w:tcBorders>
              <w:top w:val="single" w:sz="4" w:space="0" w:color="auto"/>
              <w:left w:val="single" w:sz="6" w:space="0" w:color="auto"/>
              <w:right w:val="single" w:sz="6" w:space="0" w:color="auto"/>
            </w:tcBorders>
            <w:shd w:val="clear" w:color="auto" w:fill="auto"/>
          </w:tcPr>
          <w:p w14:paraId="3227E482" w14:textId="77777777" w:rsidR="00504849" w:rsidRPr="00AE4240" w:rsidRDefault="00CF429C" w:rsidP="000358CD">
            <w:pPr>
              <w:jc w:val="center"/>
              <w:rPr>
                <w:b/>
                <w:sz w:val="22"/>
                <w:szCs w:val="22"/>
              </w:rPr>
            </w:pPr>
            <w:r w:rsidRPr="00AE4240">
              <w:rPr>
                <w:b/>
                <w:sz w:val="22"/>
                <w:szCs w:val="22"/>
              </w:rPr>
              <w:lastRenderedPageBreak/>
              <w:t>19</w:t>
            </w:r>
            <w:r w:rsidR="00504849"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F76241F" w14:textId="77777777" w:rsidR="00504849" w:rsidRPr="00AE4240" w:rsidRDefault="00060091" w:rsidP="00060091">
            <w:pPr>
              <w:jc w:val="both"/>
              <w:rPr>
                <w:b/>
                <w:sz w:val="22"/>
                <w:szCs w:val="22"/>
              </w:rPr>
            </w:pPr>
            <w:r w:rsidRPr="00AE4240">
              <w:rPr>
                <w:b/>
                <w:sz w:val="22"/>
                <w:szCs w:val="22"/>
              </w:rPr>
              <w:t>Проведение ремонта и реставрации объектов культурного наследия</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2548B62" w14:textId="77777777" w:rsidR="00504849" w:rsidRPr="00AE4240" w:rsidRDefault="004A5498" w:rsidP="00F37852">
            <w:pPr>
              <w:jc w:val="center"/>
              <w:rPr>
                <w:b/>
                <w:sz w:val="22"/>
                <w:szCs w:val="22"/>
              </w:rPr>
            </w:pPr>
            <w:r w:rsidRPr="00AE4240">
              <w:rPr>
                <w:b/>
                <w:sz w:val="22"/>
                <w:szCs w:val="22"/>
              </w:rPr>
              <w:t>1,150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0740B6F" w14:textId="77777777" w:rsidR="00504849" w:rsidRPr="00AE4240" w:rsidRDefault="00EB0372" w:rsidP="00F37852">
            <w:pPr>
              <w:jc w:val="center"/>
              <w:rPr>
                <w:b/>
                <w:sz w:val="22"/>
                <w:szCs w:val="22"/>
              </w:rPr>
            </w:pPr>
            <w:r w:rsidRPr="00AE4240">
              <w:rPr>
                <w:b/>
                <w:sz w:val="22"/>
                <w:szCs w:val="22"/>
              </w:rPr>
              <w:t>1,150</w:t>
            </w:r>
          </w:p>
        </w:tc>
      </w:tr>
      <w:tr w:rsidR="00504849" w:rsidRPr="00AE4240" w14:paraId="253B4012" w14:textId="77777777" w:rsidTr="00283933">
        <w:trPr>
          <w:trHeight w:val="234"/>
        </w:trPr>
        <w:tc>
          <w:tcPr>
            <w:tcW w:w="709" w:type="dxa"/>
            <w:vMerge/>
            <w:tcBorders>
              <w:left w:val="single" w:sz="6" w:space="0" w:color="auto"/>
              <w:bottom w:val="single" w:sz="6" w:space="0" w:color="auto"/>
              <w:right w:val="single" w:sz="6" w:space="0" w:color="auto"/>
            </w:tcBorders>
            <w:shd w:val="clear" w:color="auto" w:fill="auto"/>
          </w:tcPr>
          <w:p w14:paraId="077A2660" w14:textId="77777777" w:rsidR="00504849" w:rsidRPr="00AE4240" w:rsidRDefault="00504849"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741EF5A8" w14:textId="77777777" w:rsidR="00504849" w:rsidRPr="00AE4240" w:rsidRDefault="00504849" w:rsidP="004D5BD9">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2C3247E" w14:textId="77777777" w:rsidR="00504849" w:rsidRPr="00AE4240" w:rsidRDefault="004A5498" w:rsidP="004A5498">
            <w:pPr>
              <w:jc w:val="center"/>
              <w:rPr>
                <w:i/>
                <w:sz w:val="22"/>
                <w:szCs w:val="22"/>
              </w:rPr>
            </w:pPr>
            <w:r w:rsidRPr="00AE4240">
              <w:rPr>
                <w:i/>
                <w:sz w:val="22"/>
                <w:szCs w:val="22"/>
              </w:rPr>
              <w:t>1,150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35BD65A" w14:textId="77777777" w:rsidR="00504849" w:rsidRPr="00AE4240" w:rsidRDefault="00EB0372" w:rsidP="00F37852">
            <w:pPr>
              <w:jc w:val="center"/>
              <w:rPr>
                <w:i/>
                <w:sz w:val="22"/>
                <w:szCs w:val="22"/>
              </w:rPr>
            </w:pPr>
            <w:r w:rsidRPr="00AE4240">
              <w:rPr>
                <w:i/>
                <w:sz w:val="22"/>
                <w:szCs w:val="22"/>
              </w:rPr>
              <w:t>1,150</w:t>
            </w:r>
          </w:p>
        </w:tc>
      </w:tr>
      <w:tr w:rsidR="009E485E" w:rsidRPr="00AE4240" w14:paraId="5CAC601F" w14:textId="77777777" w:rsidTr="00220E7D">
        <w:trPr>
          <w:trHeight w:hRule="exact" w:val="581"/>
        </w:trPr>
        <w:tc>
          <w:tcPr>
            <w:tcW w:w="709" w:type="dxa"/>
            <w:vMerge w:val="restart"/>
            <w:tcBorders>
              <w:top w:val="single" w:sz="4" w:space="0" w:color="auto"/>
              <w:left w:val="single" w:sz="6" w:space="0" w:color="auto"/>
              <w:bottom w:val="single" w:sz="4" w:space="0" w:color="auto"/>
              <w:right w:val="single" w:sz="6" w:space="0" w:color="auto"/>
            </w:tcBorders>
            <w:shd w:val="clear" w:color="auto" w:fill="auto"/>
          </w:tcPr>
          <w:p w14:paraId="695B74B5" w14:textId="614759F4" w:rsidR="009E485E" w:rsidRPr="00AE4240" w:rsidRDefault="009E485E" w:rsidP="00CF429C">
            <w:pPr>
              <w:jc w:val="center"/>
              <w:rPr>
                <w:b/>
                <w:sz w:val="22"/>
                <w:szCs w:val="22"/>
              </w:rPr>
            </w:pPr>
            <w:r w:rsidRPr="00AE4240">
              <w:rPr>
                <w:b/>
                <w:sz w:val="22"/>
                <w:szCs w:val="22"/>
              </w:rPr>
              <w:t>2</w:t>
            </w:r>
            <w:r w:rsidR="00513BC5" w:rsidRPr="00AE4240">
              <w:rPr>
                <w:b/>
                <w:sz w:val="22"/>
                <w:szCs w:val="22"/>
              </w:rPr>
              <w:t>0</w:t>
            </w:r>
            <w:r w:rsidRPr="00AE4240">
              <w:rPr>
                <w:b/>
                <w:sz w:val="22"/>
                <w:szCs w:val="22"/>
              </w:rPr>
              <w:t>.</w:t>
            </w:r>
          </w:p>
        </w:tc>
        <w:tc>
          <w:tcPr>
            <w:tcW w:w="5456" w:type="dxa"/>
            <w:tcBorders>
              <w:top w:val="single" w:sz="4" w:space="0" w:color="auto"/>
              <w:left w:val="single" w:sz="6" w:space="0" w:color="auto"/>
              <w:bottom w:val="single" w:sz="6" w:space="0" w:color="auto"/>
              <w:right w:val="single" w:sz="6" w:space="0" w:color="auto"/>
            </w:tcBorders>
            <w:shd w:val="clear" w:color="auto" w:fill="auto"/>
          </w:tcPr>
          <w:p w14:paraId="7499357E" w14:textId="77777777" w:rsidR="009E485E" w:rsidRPr="00AE4240" w:rsidRDefault="008102FF" w:rsidP="00142561">
            <w:pPr>
              <w:jc w:val="both"/>
              <w:rPr>
                <w:b/>
                <w:sz w:val="22"/>
                <w:szCs w:val="22"/>
              </w:rPr>
            </w:pPr>
            <w:r w:rsidRPr="00AE4240">
              <w:rPr>
                <w:b/>
                <w:sz w:val="22"/>
                <w:szCs w:val="22"/>
              </w:rPr>
              <w:t>Капитальный ремонт МБОУ «</w:t>
            </w:r>
            <w:proofErr w:type="spellStart"/>
            <w:r w:rsidRPr="00AE4240">
              <w:rPr>
                <w:b/>
                <w:sz w:val="22"/>
                <w:szCs w:val="22"/>
              </w:rPr>
              <w:t>Козьм</w:t>
            </w:r>
            <w:r w:rsidR="00220E7D" w:rsidRPr="00AE4240">
              <w:rPr>
                <w:b/>
                <w:sz w:val="22"/>
                <w:szCs w:val="22"/>
              </w:rPr>
              <w:t>одемьяновская</w:t>
            </w:r>
            <w:proofErr w:type="spellEnd"/>
            <w:r w:rsidR="00220E7D" w:rsidRPr="00AE4240">
              <w:rPr>
                <w:b/>
                <w:sz w:val="22"/>
                <w:szCs w:val="22"/>
              </w:rPr>
              <w:t xml:space="preserve"> СОШ </w:t>
            </w:r>
            <w:proofErr w:type="spellStart"/>
            <w:r w:rsidR="00220E7D" w:rsidRPr="00AE4240">
              <w:rPr>
                <w:b/>
                <w:sz w:val="22"/>
                <w:szCs w:val="22"/>
              </w:rPr>
              <w:t>Шебекинского</w:t>
            </w:r>
            <w:proofErr w:type="spellEnd"/>
            <w:r w:rsidR="00220E7D" w:rsidRPr="00AE4240">
              <w:rPr>
                <w:b/>
                <w:sz w:val="22"/>
                <w:szCs w:val="22"/>
              </w:rPr>
              <w:t xml:space="preserve"> района»</w:t>
            </w:r>
            <w:r w:rsidR="009E485E" w:rsidRPr="00AE4240">
              <w:rPr>
                <w:b/>
                <w:sz w:val="22"/>
                <w:szCs w:val="22"/>
              </w:rPr>
              <w:t xml:space="preserve"> </w:t>
            </w:r>
          </w:p>
        </w:tc>
        <w:tc>
          <w:tcPr>
            <w:tcW w:w="1544" w:type="dxa"/>
            <w:tcBorders>
              <w:top w:val="single" w:sz="4" w:space="0" w:color="auto"/>
              <w:left w:val="single" w:sz="6" w:space="0" w:color="auto"/>
              <w:bottom w:val="single" w:sz="6" w:space="0" w:color="auto"/>
              <w:right w:val="single" w:sz="6" w:space="0" w:color="auto"/>
            </w:tcBorders>
            <w:shd w:val="clear" w:color="auto" w:fill="auto"/>
          </w:tcPr>
          <w:p w14:paraId="34A618A3" w14:textId="77777777" w:rsidR="009E485E" w:rsidRPr="00AE4240" w:rsidRDefault="008102FF" w:rsidP="000358CD">
            <w:pPr>
              <w:jc w:val="center"/>
              <w:rPr>
                <w:b/>
                <w:sz w:val="22"/>
                <w:szCs w:val="22"/>
              </w:rPr>
            </w:pPr>
            <w:r w:rsidRPr="00AE4240">
              <w:rPr>
                <w:b/>
                <w:sz w:val="22"/>
                <w:szCs w:val="22"/>
              </w:rPr>
              <w:t>19,750</w:t>
            </w:r>
          </w:p>
        </w:tc>
        <w:tc>
          <w:tcPr>
            <w:tcW w:w="1685" w:type="dxa"/>
            <w:tcBorders>
              <w:top w:val="single" w:sz="4" w:space="0" w:color="auto"/>
              <w:left w:val="single" w:sz="6" w:space="0" w:color="auto"/>
              <w:bottom w:val="single" w:sz="6" w:space="0" w:color="auto"/>
              <w:right w:val="single" w:sz="6" w:space="0" w:color="auto"/>
            </w:tcBorders>
            <w:shd w:val="clear" w:color="auto" w:fill="auto"/>
          </w:tcPr>
          <w:p w14:paraId="630BF46A" w14:textId="3C52E7EA" w:rsidR="009E485E" w:rsidRPr="00AE4240" w:rsidRDefault="008962B5" w:rsidP="00F308D2">
            <w:pPr>
              <w:jc w:val="center"/>
              <w:rPr>
                <w:b/>
                <w:sz w:val="22"/>
                <w:szCs w:val="22"/>
              </w:rPr>
            </w:pPr>
            <w:r w:rsidRPr="00AE4240">
              <w:rPr>
                <w:b/>
                <w:sz w:val="22"/>
                <w:szCs w:val="22"/>
              </w:rPr>
              <w:t>19,542</w:t>
            </w:r>
          </w:p>
        </w:tc>
      </w:tr>
      <w:tr w:rsidR="008102FF" w:rsidRPr="00AE4240" w14:paraId="7BFDBAAD" w14:textId="77777777" w:rsidTr="008102FF">
        <w:trPr>
          <w:trHeight w:hRule="exact" w:val="268"/>
        </w:trPr>
        <w:tc>
          <w:tcPr>
            <w:tcW w:w="709" w:type="dxa"/>
            <w:vMerge/>
            <w:tcBorders>
              <w:top w:val="single" w:sz="4" w:space="0" w:color="auto"/>
              <w:left w:val="single" w:sz="6" w:space="0" w:color="auto"/>
              <w:bottom w:val="single" w:sz="4" w:space="0" w:color="auto"/>
              <w:right w:val="single" w:sz="6" w:space="0" w:color="auto"/>
            </w:tcBorders>
            <w:shd w:val="clear" w:color="auto" w:fill="auto"/>
          </w:tcPr>
          <w:p w14:paraId="5BF06864" w14:textId="77777777" w:rsidR="008102FF" w:rsidRPr="00AE4240" w:rsidRDefault="008102FF" w:rsidP="00CF429C">
            <w:pPr>
              <w:jc w:val="center"/>
              <w:rPr>
                <w:b/>
                <w:sz w:val="22"/>
                <w:szCs w:val="22"/>
              </w:rPr>
            </w:pPr>
          </w:p>
        </w:tc>
        <w:tc>
          <w:tcPr>
            <w:tcW w:w="5456" w:type="dxa"/>
            <w:tcBorders>
              <w:top w:val="single" w:sz="4" w:space="0" w:color="auto"/>
              <w:left w:val="single" w:sz="6" w:space="0" w:color="auto"/>
              <w:bottom w:val="single" w:sz="6" w:space="0" w:color="auto"/>
              <w:right w:val="single" w:sz="6" w:space="0" w:color="auto"/>
            </w:tcBorders>
            <w:shd w:val="clear" w:color="auto" w:fill="auto"/>
          </w:tcPr>
          <w:p w14:paraId="30E1AA15" w14:textId="77777777" w:rsidR="008102FF" w:rsidRPr="00AE4240" w:rsidRDefault="008102FF" w:rsidP="00142561">
            <w:pPr>
              <w:jc w:val="both"/>
              <w:rPr>
                <w:b/>
                <w:sz w:val="22"/>
                <w:szCs w:val="22"/>
              </w:rPr>
            </w:pPr>
            <w:r w:rsidRPr="00AE4240">
              <w:rPr>
                <w:i/>
                <w:sz w:val="22"/>
                <w:szCs w:val="22"/>
              </w:rPr>
              <w:t>за счет средств областного бюджета</w:t>
            </w:r>
          </w:p>
        </w:tc>
        <w:tc>
          <w:tcPr>
            <w:tcW w:w="1544" w:type="dxa"/>
            <w:tcBorders>
              <w:top w:val="single" w:sz="4" w:space="0" w:color="auto"/>
              <w:left w:val="single" w:sz="6" w:space="0" w:color="auto"/>
              <w:bottom w:val="single" w:sz="6" w:space="0" w:color="auto"/>
              <w:right w:val="single" w:sz="6" w:space="0" w:color="auto"/>
            </w:tcBorders>
            <w:shd w:val="clear" w:color="auto" w:fill="auto"/>
          </w:tcPr>
          <w:p w14:paraId="5C46B4BB" w14:textId="77777777" w:rsidR="008102FF" w:rsidRPr="00AE4240" w:rsidRDefault="008102FF" w:rsidP="000358CD">
            <w:pPr>
              <w:jc w:val="center"/>
              <w:rPr>
                <w:i/>
                <w:sz w:val="22"/>
                <w:szCs w:val="22"/>
              </w:rPr>
            </w:pPr>
            <w:r w:rsidRPr="00AE4240">
              <w:rPr>
                <w:i/>
                <w:sz w:val="22"/>
                <w:szCs w:val="22"/>
              </w:rPr>
              <w:t>14,100</w:t>
            </w:r>
          </w:p>
        </w:tc>
        <w:tc>
          <w:tcPr>
            <w:tcW w:w="1685" w:type="dxa"/>
            <w:tcBorders>
              <w:top w:val="single" w:sz="4" w:space="0" w:color="auto"/>
              <w:left w:val="single" w:sz="6" w:space="0" w:color="auto"/>
              <w:bottom w:val="single" w:sz="6" w:space="0" w:color="auto"/>
              <w:right w:val="single" w:sz="6" w:space="0" w:color="auto"/>
            </w:tcBorders>
            <w:shd w:val="clear" w:color="auto" w:fill="auto"/>
          </w:tcPr>
          <w:p w14:paraId="1F904041" w14:textId="7175BA50" w:rsidR="008102FF" w:rsidRPr="00AE4240" w:rsidRDefault="008962B5" w:rsidP="00F308D2">
            <w:pPr>
              <w:jc w:val="center"/>
              <w:rPr>
                <w:i/>
                <w:sz w:val="22"/>
                <w:szCs w:val="22"/>
              </w:rPr>
            </w:pPr>
            <w:r w:rsidRPr="00AE4240">
              <w:rPr>
                <w:i/>
                <w:sz w:val="22"/>
                <w:szCs w:val="22"/>
              </w:rPr>
              <w:t>14,100</w:t>
            </w:r>
          </w:p>
        </w:tc>
      </w:tr>
      <w:tr w:rsidR="009E485E" w:rsidRPr="00AE4240" w14:paraId="63A1DFBA" w14:textId="77777777" w:rsidTr="00CF429C">
        <w:trPr>
          <w:trHeight w:hRule="exact" w:val="242"/>
        </w:trPr>
        <w:tc>
          <w:tcPr>
            <w:tcW w:w="709" w:type="dxa"/>
            <w:vMerge/>
            <w:tcBorders>
              <w:left w:val="single" w:sz="6" w:space="0" w:color="auto"/>
              <w:bottom w:val="single" w:sz="4" w:space="0" w:color="auto"/>
              <w:right w:val="single" w:sz="6" w:space="0" w:color="auto"/>
            </w:tcBorders>
            <w:shd w:val="clear" w:color="auto" w:fill="auto"/>
          </w:tcPr>
          <w:p w14:paraId="4FEF8079" w14:textId="77777777" w:rsidR="009E485E" w:rsidRPr="00AE4240" w:rsidRDefault="009E485E"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32208517" w14:textId="77777777" w:rsidR="009E485E" w:rsidRPr="00AE4240" w:rsidRDefault="00220E7D" w:rsidP="004D5BD9">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49E82BF" w14:textId="77777777" w:rsidR="009E485E" w:rsidRPr="00AE4240" w:rsidRDefault="008102FF" w:rsidP="000358CD">
            <w:pPr>
              <w:jc w:val="center"/>
              <w:rPr>
                <w:i/>
                <w:sz w:val="22"/>
                <w:szCs w:val="22"/>
              </w:rPr>
            </w:pPr>
            <w:r w:rsidRPr="00AE4240">
              <w:rPr>
                <w:i/>
                <w:sz w:val="22"/>
                <w:szCs w:val="22"/>
              </w:rPr>
              <w:t>5,650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00AA67C" w14:textId="538A58F9" w:rsidR="009E485E" w:rsidRPr="00AE4240" w:rsidRDefault="008962B5" w:rsidP="0084726D">
            <w:pPr>
              <w:jc w:val="center"/>
              <w:rPr>
                <w:i/>
                <w:sz w:val="22"/>
                <w:szCs w:val="22"/>
              </w:rPr>
            </w:pPr>
            <w:r w:rsidRPr="00AE4240">
              <w:rPr>
                <w:i/>
                <w:sz w:val="22"/>
                <w:szCs w:val="22"/>
              </w:rPr>
              <w:t>5,442</w:t>
            </w:r>
          </w:p>
        </w:tc>
      </w:tr>
      <w:tr w:rsidR="009E485E" w:rsidRPr="00AE4240" w14:paraId="67D80EA6" w14:textId="77777777" w:rsidTr="00CF429C">
        <w:trPr>
          <w:trHeight w:val="1003"/>
        </w:trPr>
        <w:tc>
          <w:tcPr>
            <w:tcW w:w="709" w:type="dxa"/>
            <w:vMerge w:val="restart"/>
            <w:tcBorders>
              <w:top w:val="single" w:sz="4" w:space="0" w:color="auto"/>
              <w:left w:val="single" w:sz="6" w:space="0" w:color="auto"/>
              <w:right w:val="single" w:sz="6" w:space="0" w:color="auto"/>
            </w:tcBorders>
            <w:shd w:val="clear" w:color="auto" w:fill="auto"/>
          </w:tcPr>
          <w:p w14:paraId="5410C600" w14:textId="46B6A149" w:rsidR="009E485E" w:rsidRPr="00AE4240" w:rsidRDefault="009E485E" w:rsidP="00CF429C">
            <w:pPr>
              <w:jc w:val="center"/>
              <w:rPr>
                <w:b/>
                <w:sz w:val="22"/>
                <w:szCs w:val="22"/>
              </w:rPr>
            </w:pPr>
            <w:r w:rsidRPr="00AE4240">
              <w:rPr>
                <w:b/>
                <w:sz w:val="22"/>
                <w:szCs w:val="22"/>
              </w:rPr>
              <w:t>2</w:t>
            </w:r>
            <w:r w:rsidR="00513BC5" w:rsidRPr="00AE4240">
              <w:rPr>
                <w:b/>
                <w:sz w:val="22"/>
                <w:szCs w:val="22"/>
              </w:rPr>
              <w:t>1</w:t>
            </w:r>
            <w:r w:rsidRPr="00AE4240">
              <w:rPr>
                <w:b/>
                <w:sz w:val="22"/>
                <w:szCs w:val="22"/>
              </w:rPr>
              <w:t>.</w:t>
            </w: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2288C944" w14:textId="77777777" w:rsidR="009E485E" w:rsidRPr="00AE4240" w:rsidRDefault="00060091" w:rsidP="004D5BD9">
            <w:pPr>
              <w:jc w:val="both"/>
              <w:rPr>
                <w:b/>
                <w:sz w:val="22"/>
                <w:szCs w:val="22"/>
              </w:rPr>
            </w:pPr>
            <w:r w:rsidRPr="00AE4240">
              <w:rPr>
                <w:b/>
                <w:sz w:val="22"/>
                <w:szCs w:val="22"/>
              </w:rPr>
              <w:t>Капитальный ремонт объектов в рамках подпрограммы «Оказание услуг в сфере культурно-досуговой деятельности» (экспертиза братских могил)</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49DF251" w14:textId="49357028" w:rsidR="009E485E" w:rsidRPr="00AE4240" w:rsidRDefault="004A5498" w:rsidP="00B4696B">
            <w:pPr>
              <w:jc w:val="center"/>
              <w:rPr>
                <w:b/>
                <w:sz w:val="22"/>
                <w:szCs w:val="22"/>
              </w:rPr>
            </w:pPr>
            <w:r w:rsidRPr="00AE4240">
              <w:rPr>
                <w:b/>
                <w:sz w:val="22"/>
                <w:szCs w:val="22"/>
              </w:rPr>
              <w:t>0,</w:t>
            </w:r>
            <w:r w:rsidR="00C642E2" w:rsidRPr="00AE4240">
              <w:rPr>
                <w:b/>
                <w:sz w:val="22"/>
                <w:szCs w:val="22"/>
              </w:rPr>
              <w:t>226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A660B9A" w14:textId="79E0130D" w:rsidR="009E485E" w:rsidRPr="00AE4240" w:rsidRDefault="00637A6A" w:rsidP="004A5498">
            <w:pPr>
              <w:jc w:val="center"/>
              <w:rPr>
                <w:b/>
                <w:sz w:val="22"/>
                <w:szCs w:val="22"/>
              </w:rPr>
            </w:pPr>
            <w:r w:rsidRPr="00AE4240">
              <w:rPr>
                <w:b/>
                <w:sz w:val="22"/>
                <w:szCs w:val="22"/>
              </w:rPr>
              <w:t>0</w:t>
            </w:r>
            <w:r w:rsidR="00480ED6" w:rsidRPr="00AE4240">
              <w:rPr>
                <w:b/>
                <w:sz w:val="22"/>
                <w:szCs w:val="22"/>
              </w:rPr>
              <w:t>,</w:t>
            </w:r>
            <w:r w:rsidR="00C642E2" w:rsidRPr="00AE4240">
              <w:rPr>
                <w:b/>
                <w:sz w:val="22"/>
                <w:szCs w:val="22"/>
              </w:rPr>
              <w:t>226</w:t>
            </w:r>
          </w:p>
        </w:tc>
      </w:tr>
      <w:tr w:rsidR="009E485E" w:rsidRPr="00AE4240" w14:paraId="6051E8DF" w14:textId="77777777" w:rsidTr="00CF429C">
        <w:trPr>
          <w:trHeight w:hRule="exact" w:val="276"/>
        </w:trPr>
        <w:tc>
          <w:tcPr>
            <w:tcW w:w="709" w:type="dxa"/>
            <w:vMerge/>
            <w:tcBorders>
              <w:left w:val="single" w:sz="6" w:space="0" w:color="auto"/>
              <w:bottom w:val="single" w:sz="6" w:space="0" w:color="auto"/>
              <w:right w:val="single" w:sz="6" w:space="0" w:color="auto"/>
            </w:tcBorders>
            <w:shd w:val="clear" w:color="auto" w:fill="auto"/>
          </w:tcPr>
          <w:p w14:paraId="66B6F23C" w14:textId="77777777" w:rsidR="009E485E" w:rsidRPr="00AE4240" w:rsidRDefault="009E485E" w:rsidP="000358CD">
            <w:pPr>
              <w:jc w:val="center"/>
              <w:rPr>
                <w:b/>
                <w:sz w:val="22"/>
                <w:szCs w:val="22"/>
              </w:rPr>
            </w:pPr>
          </w:p>
        </w:tc>
        <w:tc>
          <w:tcPr>
            <w:tcW w:w="5456" w:type="dxa"/>
            <w:tcBorders>
              <w:top w:val="single" w:sz="6" w:space="0" w:color="auto"/>
              <w:left w:val="single" w:sz="6" w:space="0" w:color="auto"/>
              <w:bottom w:val="single" w:sz="6" w:space="0" w:color="auto"/>
              <w:right w:val="single" w:sz="6" w:space="0" w:color="auto"/>
            </w:tcBorders>
            <w:shd w:val="clear" w:color="auto" w:fill="auto"/>
          </w:tcPr>
          <w:p w14:paraId="1377D246" w14:textId="77777777" w:rsidR="009E485E" w:rsidRPr="00AE4240" w:rsidRDefault="009E485E" w:rsidP="004D5BD9">
            <w:pPr>
              <w:ind w:right="203"/>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6CA7F2C" w14:textId="0AA312B4" w:rsidR="009E485E" w:rsidRPr="00AE4240" w:rsidRDefault="00637A6A" w:rsidP="00060091">
            <w:pPr>
              <w:jc w:val="center"/>
              <w:rPr>
                <w:i/>
                <w:sz w:val="22"/>
                <w:szCs w:val="22"/>
              </w:rPr>
            </w:pPr>
            <w:r w:rsidRPr="00AE4240">
              <w:rPr>
                <w:i/>
                <w:sz w:val="22"/>
                <w:szCs w:val="22"/>
              </w:rPr>
              <w:t>0,</w:t>
            </w:r>
            <w:r w:rsidR="00C642E2" w:rsidRPr="00AE4240">
              <w:rPr>
                <w:i/>
                <w:sz w:val="22"/>
                <w:szCs w:val="22"/>
              </w:rPr>
              <w:t>226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17DC095" w14:textId="00C7E907" w:rsidR="009E485E" w:rsidRPr="00AE4240" w:rsidRDefault="00637A6A" w:rsidP="00060091">
            <w:pPr>
              <w:jc w:val="center"/>
              <w:rPr>
                <w:i/>
                <w:sz w:val="22"/>
                <w:szCs w:val="22"/>
              </w:rPr>
            </w:pPr>
            <w:r w:rsidRPr="00AE4240">
              <w:rPr>
                <w:i/>
                <w:sz w:val="22"/>
                <w:szCs w:val="22"/>
              </w:rPr>
              <w:t>0</w:t>
            </w:r>
            <w:r w:rsidR="00480ED6" w:rsidRPr="00AE4240">
              <w:rPr>
                <w:i/>
                <w:sz w:val="22"/>
                <w:szCs w:val="22"/>
              </w:rPr>
              <w:t>,</w:t>
            </w:r>
            <w:r w:rsidR="00C642E2" w:rsidRPr="00AE4240">
              <w:rPr>
                <w:i/>
                <w:sz w:val="22"/>
                <w:szCs w:val="22"/>
              </w:rPr>
              <w:t>226</w:t>
            </w:r>
          </w:p>
        </w:tc>
      </w:tr>
      <w:tr w:rsidR="009E485E" w:rsidRPr="00AE4240" w14:paraId="2F5D9DF6" w14:textId="77777777" w:rsidTr="00CF429C">
        <w:trPr>
          <w:trHeight w:hRule="exact" w:val="554"/>
        </w:trPr>
        <w:tc>
          <w:tcPr>
            <w:tcW w:w="709" w:type="dxa"/>
            <w:vMerge w:val="restart"/>
            <w:tcBorders>
              <w:top w:val="single" w:sz="4" w:space="0" w:color="auto"/>
              <w:left w:val="single" w:sz="4" w:space="0" w:color="auto"/>
              <w:right w:val="single" w:sz="4" w:space="0" w:color="auto"/>
            </w:tcBorders>
            <w:shd w:val="clear" w:color="auto" w:fill="auto"/>
          </w:tcPr>
          <w:p w14:paraId="415F9D8F" w14:textId="7589143E" w:rsidR="009E485E" w:rsidRPr="00AE4240" w:rsidRDefault="00CF429C" w:rsidP="000358CD">
            <w:pPr>
              <w:jc w:val="center"/>
              <w:rPr>
                <w:b/>
                <w:sz w:val="22"/>
                <w:szCs w:val="22"/>
              </w:rPr>
            </w:pPr>
            <w:r w:rsidRPr="00AE4240">
              <w:rPr>
                <w:b/>
                <w:sz w:val="22"/>
                <w:szCs w:val="22"/>
              </w:rPr>
              <w:t>2</w:t>
            </w:r>
            <w:r w:rsidR="00513BC5" w:rsidRPr="00AE4240">
              <w:rPr>
                <w:b/>
                <w:sz w:val="22"/>
                <w:szCs w:val="22"/>
              </w:rPr>
              <w:t>2</w:t>
            </w:r>
            <w:r w:rsidR="009E485E"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0C2C5C08" w14:textId="77777777" w:rsidR="009E485E" w:rsidRPr="00AE4240" w:rsidRDefault="008A5D27" w:rsidP="004D5BD9">
            <w:pPr>
              <w:jc w:val="both"/>
              <w:rPr>
                <w:b/>
                <w:sz w:val="22"/>
                <w:szCs w:val="22"/>
              </w:rPr>
            </w:pPr>
            <w:r w:rsidRPr="00AE4240">
              <w:rPr>
                <w:b/>
                <w:sz w:val="22"/>
                <w:szCs w:val="22"/>
              </w:rPr>
              <w:t>Федеральный проект «Формирование комфортной городской среды»</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CD353A9" w14:textId="3884C83D" w:rsidR="009E485E" w:rsidRPr="00AE4240" w:rsidRDefault="005578C8" w:rsidP="00252661">
            <w:pPr>
              <w:jc w:val="center"/>
              <w:rPr>
                <w:b/>
                <w:sz w:val="22"/>
                <w:szCs w:val="22"/>
              </w:rPr>
            </w:pPr>
            <w:r w:rsidRPr="00AE4240">
              <w:rPr>
                <w:b/>
                <w:sz w:val="22"/>
                <w:szCs w:val="22"/>
              </w:rPr>
              <w:t>5</w:t>
            </w:r>
            <w:r w:rsidR="00C642E2" w:rsidRPr="00AE4240">
              <w:rPr>
                <w:b/>
                <w:sz w:val="22"/>
                <w:szCs w:val="22"/>
              </w:rPr>
              <w:t>9,112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23D2912" w14:textId="07FB2D36" w:rsidR="009E485E" w:rsidRPr="00AE4240" w:rsidRDefault="004A5498" w:rsidP="000C59D1">
            <w:pPr>
              <w:jc w:val="center"/>
              <w:rPr>
                <w:b/>
                <w:sz w:val="22"/>
                <w:szCs w:val="22"/>
              </w:rPr>
            </w:pPr>
            <w:r w:rsidRPr="00AE4240">
              <w:rPr>
                <w:b/>
                <w:sz w:val="22"/>
                <w:szCs w:val="22"/>
              </w:rPr>
              <w:t>5</w:t>
            </w:r>
            <w:r w:rsidR="00C642E2" w:rsidRPr="00AE4240">
              <w:rPr>
                <w:b/>
                <w:sz w:val="22"/>
                <w:szCs w:val="22"/>
              </w:rPr>
              <w:t>9,112</w:t>
            </w:r>
          </w:p>
        </w:tc>
      </w:tr>
      <w:tr w:rsidR="008A5D27" w:rsidRPr="00AE4240" w14:paraId="59FE57E0" w14:textId="77777777" w:rsidTr="00CF429C">
        <w:trPr>
          <w:trHeight w:hRule="exact" w:val="277"/>
        </w:trPr>
        <w:tc>
          <w:tcPr>
            <w:tcW w:w="709" w:type="dxa"/>
            <w:vMerge/>
            <w:tcBorders>
              <w:top w:val="single" w:sz="4" w:space="0" w:color="auto"/>
              <w:left w:val="single" w:sz="4" w:space="0" w:color="auto"/>
              <w:right w:val="single" w:sz="4" w:space="0" w:color="auto"/>
            </w:tcBorders>
            <w:shd w:val="clear" w:color="auto" w:fill="auto"/>
          </w:tcPr>
          <w:p w14:paraId="3581BB1D" w14:textId="77777777" w:rsidR="008A5D27" w:rsidRPr="00AE4240" w:rsidRDefault="008A5D27"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CF40BB8" w14:textId="77777777" w:rsidR="008A5D27" w:rsidRPr="00AE4240" w:rsidRDefault="008A5D27" w:rsidP="00FB0198">
            <w:pPr>
              <w:ind w:right="203"/>
              <w:jc w:val="both"/>
              <w:rPr>
                <w:i/>
                <w:sz w:val="22"/>
                <w:szCs w:val="22"/>
              </w:rPr>
            </w:pPr>
            <w:r w:rsidRPr="00AE4240">
              <w:rPr>
                <w:i/>
                <w:sz w:val="22"/>
                <w:szCs w:val="22"/>
              </w:rPr>
              <w:t>за счет средств федерального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97276EC" w14:textId="77777777" w:rsidR="008A5D27" w:rsidRPr="00AE4240" w:rsidRDefault="005578C8" w:rsidP="005578C8">
            <w:pPr>
              <w:jc w:val="center"/>
              <w:rPr>
                <w:i/>
                <w:sz w:val="22"/>
                <w:szCs w:val="22"/>
              </w:rPr>
            </w:pPr>
            <w:r w:rsidRPr="00AE4240">
              <w:rPr>
                <w:i/>
                <w:sz w:val="22"/>
                <w:szCs w:val="22"/>
              </w:rPr>
              <w:t>44,619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74916D9" w14:textId="38554915" w:rsidR="008A5D27" w:rsidRPr="00AE4240" w:rsidRDefault="004A5498" w:rsidP="000C59D1">
            <w:pPr>
              <w:jc w:val="center"/>
              <w:rPr>
                <w:i/>
                <w:sz w:val="22"/>
                <w:szCs w:val="22"/>
              </w:rPr>
            </w:pPr>
            <w:r w:rsidRPr="00AE4240">
              <w:rPr>
                <w:i/>
                <w:sz w:val="22"/>
                <w:szCs w:val="22"/>
              </w:rPr>
              <w:t>4</w:t>
            </w:r>
            <w:r w:rsidR="00C642E2" w:rsidRPr="00AE4240">
              <w:rPr>
                <w:i/>
                <w:sz w:val="22"/>
                <w:szCs w:val="22"/>
              </w:rPr>
              <w:t>4,619</w:t>
            </w:r>
          </w:p>
        </w:tc>
      </w:tr>
      <w:tr w:rsidR="008A5D27" w:rsidRPr="00AE4240" w14:paraId="093D564E" w14:textId="77777777" w:rsidTr="00CF429C">
        <w:trPr>
          <w:trHeight w:hRule="exact" w:val="281"/>
        </w:trPr>
        <w:tc>
          <w:tcPr>
            <w:tcW w:w="709" w:type="dxa"/>
            <w:vMerge/>
            <w:tcBorders>
              <w:top w:val="single" w:sz="4" w:space="0" w:color="auto"/>
              <w:left w:val="single" w:sz="4" w:space="0" w:color="auto"/>
              <w:right w:val="single" w:sz="4" w:space="0" w:color="auto"/>
            </w:tcBorders>
            <w:shd w:val="clear" w:color="auto" w:fill="auto"/>
          </w:tcPr>
          <w:p w14:paraId="0D7E0C70" w14:textId="77777777" w:rsidR="008A5D27" w:rsidRPr="00AE4240" w:rsidRDefault="008A5D27"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7AFD2EB" w14:textId="77777777" w:rsidR="008A5D27" w:rsidRPr="00AE4240" w:rsidRDefault="008A5D27" w:rsidP="00FB0198">
            <w:pPr>
              <w:ind w:right="203"/>
              <w:jc w:val="both"/>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F3B5DFB" w14:textId="77777777" w:rsidR="008A5D27" w:rsidRPr="00AE4240" w:rsidRDefault="005578C8" w:rsidP="00252661">
            <w:pPr>
              <w:jc w:val="center"/>
              <w:rPr>
                <w:i/>
                <w:sz w:val="22"/>
                <w:szCs w:val="22"/>
              </w:rPr>
            </w:pPr>
            <w:r w:rsidRPr="00AE4240">
              <w:rPr>
                <w:i/>
                <w:sz w:val="22"/>
                <w:szCs w:val="22"/>
              </w:rPr>
              <w:t>1,859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3915381" w14:textId="26C7C485" w:rsidR="008A5D27" w:rsidRPr="00AE4240" w:rsidRDefault="004A5498" w:rsidP="000C59D1">
            <w:pPr>
              <w:jc w:val="center"/>
              <w:rPr>
                <w:i/>
                <w:sz w:val="22"/>
                <w:szCs w:val="22"/>
              </w:rPr>
            </w:pPr>
            <w:r w:rsidRPr="00AE4240">
              <w:rPr>
                <w:i/>
                <w:sz w:val="22"/>
                <w:szCs w:val="22"/>
              </w:rPr>
              <w:t>1,</w:t>
            </w:r>
            <w:r w:rsidR="00C642E2" w:rsidRPr="00AE4240">
              <w:rPr>
                <w:i/>
                <w:sz w:val="22"/>
                <w:szCs w:val="22"/>
              </w:rPr>
              <w:t>859</w:t>
            </w:r>
          </w:p>
        </w:tc>
      </w:tr>
      <w:tr w:rsidR="008A5D27" w:rsidRPr="00AE4240" w14:paraId="2D9E93E6" w14:textId="77777777" w:rsidTr="00CF429C">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1124AB08" w14:textId="77777777" w:rsidR="008A5D27" w:rsidRPr="00AE4240" w:rsidRDefault="008A5D27" w:rsidP="000358C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6C20A54" w14:textId="77777777" w:rsidR="008A5D27" w:rsidRPr="00AE4240" w:rsidRDefault="008A5D27" w:rsidP="00263ABD">
            <w:pPr>
              <w:jc w:val="both"/>
              <w:rPr>
                <w:i/>
                <w:iCs/>
                <w:spacing w:val="6"/>
                <w:sz w:val="22"/>
                <w:szCs w:val="22"/>
              </w:rPr>
            </w:pPr>
            <w:r w:rsidRPr="00AE4240">
              <w:rPr>
                <w:i/>
                <w:iCs/>
                <w:spacing w:val="6"/>
                <w:sz w:val="22"/>
                <w:szCs w:val="22"/>
              </w:rPr>
              <w:t xml:space="preserve">за счет средств </w:t>
            </w:r>
            <w:r w:rsidRPr="00AE4240">
              <w:rPr>
                <w:i/>
                <w:sz w:val="22"/>
                <w:szCs w:val="22"/>
              </w:rPr>
              <w:t>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D1309BE" w14:textId="77777777" w:rsidR="008A5D27" w:rsidRPr="00AE4240" w:rsidRDefault="005578C8" w:rsidP="00263ABD">
            <w:pPr>
              <w:jc w:val="center"/>
              <w:rPr>
                <w:i/>
                <w:sz w:val="22"/>
                <w:szCs w:val="22"/>
              </w:rPr>
            </w:pPr>
            <w:r w:rsidRPr="00AE4240">
              <w:rPr>
                <w:i/>
                <w:sz w:val="22"/>
                <w:szCs w:val="22"/>
              </w:rPr>
              <w:t>12,634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E696D99" w14:textId="5B180A37" w:rsidR="008A5D27" w:rsidRPr="00AE4240" w:rsidRDefault="004A5498" w:rsidP="00263ABD">
            <w:pPr>
              <w:jc w:val="center"/>
              <w:rPr>
                <w:i/>
                <w:sz w:val="22"/>
                <w:szCs w:val="22"/>
              </w:rPr>
            </w:pPr>
            <w:r w:rsidRPr="00AE4240">
              <w:rPr>
                <w:i/>
                <w:sz w:val="22"/>
                <w:szCs w:val="22"/>
              </w:rPr>
              <w:t>12</w:t>
            </w:r>
            <w:r w:rsidR="00C642E2" w:rsidRPr="00AE4240">
              <w:rPr>
                <w:i/>
                <w:sz w:val="22"/>
                <w:szCs w:val="22"/>
              </w:rPr>
              <w:t>,634</w:t>
            </w:r>
          </w:p>
        </w:tc>
      </w:tr>
      <w:tr w:rsidR="008A5D27" w:rsidRPr="00AE4240" w14:paraId="543A62B7" w14:textId="77777777" w:rsidTr="00CF429C">
        <w:trPr>
          <w:trHeight w:hRule="exact" w:val="28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79CA836" w14:textId="2A93BC75" w:rsidR="008A5D27" w:rsidRPr="00AE4240" w:rsidRDefault="00CF429C" w:rsidP="00263ABD">
            <w:pPr>
              <w:jc w:val="center"/>
              <w:rPr>
                <w:b/>
                <w:sz w:val="22"/>
                <w:szCs w:val="22"/>
              </w:rPr>
            </w:pPr>
            <w:r w:rsidRPr="00AE4240">
              <w:rPr>
                <w:b/>
                <w:sz w:val="22"/>
                <w:szCs w:val="22"/>
              </w:rPr>
              <w:t>2</w:t>
            </w:r>
            <w:r w:rsidR="00513BC5" w:rsidRPr="00AE4240">
              <w:rPr>
                <w:b/>
                <w:sz w:val="22"/>
                <w:szCs w:val="22"/>
              </w:rPr>
              <w:t>3</w:t>
            </w:r>
            <w:r w:rsidR="008A5D27" w:rsidRPr="00AE4240">
              <w:rPr>
                <w:b/>
                <w:sz w:val="22"/>
                <w:szCs w:val="22"/>
              </w:rPr>
              <w:t>.</w:t>
            </w:r>
          </w:p>
          <w:p w14:paraId="0FEDE84D" w14:textId="77777777" w:rsidR="008A5D27" w:rsidRPr="00AE4240" w:rsidRDefault="008A5D27" w:rsidP="00263AB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4F58CCB" w14:textId="77777777" w:rsidR="008A5D27" w:rsidRPr="00AE4240" w:rsidRDefault="005578C8" w:rsidP="00263ABD">
            <w:pPr>
              <w:ind w:firstLine="6"/>
              <w:jc w:val="both"/>
              <w:rPr>
                <w:b/>
                <w:sz w:val="22"/>
                <w:szCs w:val="22"/>
              </w:rPr>
            </w:pPr>
            <w:r w:rsidRPr="00AE4240">
              <w:rPr>
                <w:b/>
                <w:sz w:val="22"/>
                <w:szCs w:val="22"/>
              </w:rPr>
              <w:t>Ремонт автодорог (экспертиза)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B2711C6" w14:textId="2F8B0790" w:rsidR="008A5D27" w:rsidRPr="00AE4240" w:rsidRDefault="00B72406" w:rsidP="003150DB">
            <w:pPr>
              <w:jc w:val="center"/>
              <w:rPr>
                <w:b/>
                <w:sz w:val="22"/>
                <w:szCs w:val="22"/>
              </w:rPr>
            </w:pPr>
            <w:r w:rsidRPr="00AE4240">
              <w:rPr>
                <w:b/>
                <w:sz w:val="22"/>
                <w:szCs w:val="22"/>
              </w:rPr>
              <w:t>0,</w:t>
            </w:r>
            <w:r w:rsidR="00F13261" w:rsidRPr="00AE4240">
              <w:rPr>
                <w:b/>
                <w:sz w:val="22"/>
                <w:szCs w:val="22"/>
              </w:rPr>
              <w:t>2</w:t>
            </w:r>
            <w:r w:rsidRPr="00AE4240">
              <w:rPr>
                <w:b/>
                <w:sz w:val="22"/>
                <w:szCs w:val="22"/>
              </w:rPr>
              <w:t>78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4E1C474" w14:textId="0C49D762" w:rsidR="008A5D27" w:rsidRPr="00AE4240" w:rsidRDefault="0013120D" w:rsidP="00B72406">
            <w:pPr>
              <w:jc w:val="center"/>
              <w:rPr>
                <w:b/>
                <w:sz w:val="22"/>
                <w:szCs w:val="22"/>
              </w:rPr>
            </w:pPr>
            <w:r w:rsidRPr="00AE4240">
              <w:rPr>
                <w:b/>
                <w:sz w:val="22"/>
                <w:szCs w:val="22"/>
              </w:rPr>
              <w:t>0,</w:t>
            </w:r>
            <w:r w:rsidR="00B72406" w:rsidRPr="00AE4240">
              <w:rPr>
                <w:b/>
                <w:sz w:val="22"/>
                <w:szCs w:val="22"/>
              </w:rPr>
              <w:t>1</w:t>
            </w:r>
            <w:r w:rsidR="00F13261" w:rsidRPr="00AE4240">
              <w:rPr>
                <w:b/>
                <w:sz w:val="22"/>
                <w:szCs w:val="22"/>
              </w:rPr>
              <w:t>8</w:t>
            </w:r>
            <w:r w:rsidR="00B72406" w:rsidRPr="00AE4240">
              <w:rPr>
                <w:b/>
                <w:sz w:val="22"/>
                <w:szCs w:val="22"/>
              </w:rPr>
              <w:t>9</w:t>
            </w:r>
          </w:p>
        </w:tc>
      </w:tr>
      <w:tr w:rsidR="008A5D27" w:rsidRPr="00AE4240" w14:paraId="0A97B217" w14:textId="77777777" w:rsidTr="00CF429C">
        <w:trPr>
          <w:trHeight w:hRule="exact" w:val="338"/>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EE9F8BF" w14:textId="77777777" w:rsidR="008A5D27" w:rsidRPr="00AE4240" w:rsidRDefault="008A5D27" w:rsidP="00263AB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0F8914D" w14:textId="77777777" w:rsidR="008A5D27" w:rsidRPr="00AE4240" w:rsidRDefault="008A5D27" w:rsidP="00263ABD">
            <w:pPr>
              <w:ind w:right="203"/>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AEB0F9C" w14:textId="1974BF67" w:rsidR="008A5D27" w:rsidRPr="00AE4240" w:rsidRDefault="00B72406" w:rsidP="005578C8">
            <w:pPr>
              <w:jc w:val="center"/>
              <w:rPr>
                <w:i/>
                <w:sz w:val="22"/>
                <w:szCs w:val="22"/>
              </w:rPr>
            </w:pPr>
            <w:r w:rsidRPr="00AE4240">
              <w:rPr>
                <w:i/>
                <w:sz w:val="22"/>
                <w:szCs w:val="22"/>
              </w:rPr>
              <w:t>0,</w:t>
            </w:r>
            <w:r w:rsidR="00F13261" w:rsidRPr="00AE4240">
              <w:rPr>
                <w:i/>
                <w:sz w:val="22"/>
                <w:szCs w:val="22"/>
              </w:rPr>
              <w:t>2</w:t>
            </w:r>
            <w:r w:rsidRPr="00AE4240">
              <w:rPr>
                <w:i/>
                <w:sz w:val="22"/>
                <w:szCs w:val="22"/>
              </w:rPr>
              <w:t>78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6C2CF4D" w14:textId="52A456E5" w:rsidR="008A5D27" w:rsidRPr="00AE4240" w:rsidRDefault="00B72406" w:rsidP="005578C8">
            <w:pPr>
              <w:jc w:val="center"/>
              <w:rPr>
                <w:i/>
                <w:sz w:val="22"/>
                <w:szCs w:val="22"/>
              </w:rPr>
            </w:pPr>
            <w:r w:rsidRPr="00AE4240">
              <w:rPr>
                <w:i/>
                <w:sz w:val="22"/>
                <w:szCs w:val="22"/>
              </w:rPr>
              <w:t>0,1</w:t>
            </w:r>
            <w:r w:rsidR="00F13261" w:rsidRPr="00AE4240">
              <w:rPr>
                <w:i/>
                <w:sz w:val="22"/>
                <w:szCs w:val="22"/>
              </w:rPr>
              <w:t>8</w:t>
            </w:r>
            <w:r w:rsidRPr="00AE4240">
              <w:rPr>
                <w:i/>
                <w:sz w:val="22"/>
                <w:szCs w:val="22"/>
              </w:rPr>
              <w:t>9</w:t>
            </w:r>
          </w:p>
        </w:tc>
      </w:tr>
      <w:tr w:rsidR="00A04A46" w:rsidRPr="00AE4240" w14:paraId="2F83BF46" w14:textId="77777777" w:rsidTr="00CF429C">
        <w:trPr>
          <w:trHeight w:hRule="exact" w:val="289"/>
        </w:trPr>
        <w:tc>
          <w:tcPr>
            <w:tcW w:w="709" w:type="dxa"/>
            <w:vMerge w:val="restart"/>
            <w:tcBorders>
              <w:top w:val="single" w:sz="4" w:space="0" w:color="auto"/>
              <w:left w:val="single" w:sz="4" w:space="0" w:color="auto"/>
              <w:right w:val="single" w:sz="4" w:space="0" w:color="auto"/>
            </w:tcBorders>
            <w:shd w:val="clear" w:color="auto" w:fill="auto"/>
          </w:tcPr>
          <w:p w14:paraId="7897CC28" w14:textId="36921028" w:rsidR="00A04A46" w:rsidRPr="00AE4240" w:rsidRDefault="00CF429C" w:rsidP="001E1C2D">
            <w:pPr>
              <w:jc w:val="center"/>
              <w:rPr>
                <w:b/>
                <w:sz w:val="22"/>
                <w:szCs w:val="22"/>
              </w:rPr>
            </w:pPr>
            <w:r w:rsidRPr="00AE4240">
              <w:rPr>
                <w:b/>
                <w:sz w:val="22"/>
                <w:szCs w:val="22"/>
              </w:rPr>
              <w:t>2</w:t>
            </w:r>
            <w:r w:rsidR="00513BC5" w:rsidRPr="00AE4240">
              <w:rPr>
                <w:b/>
                <w:sz w:val="22"/>
                <w:szCs w:val="22"/>
              </w:rPr>
              <w:t>4</w:t>
            </w:r>
            <w:r w:rsidR="00A04A46"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2801663" w14:textId="77777777" w:rsidR="00A04A46" w:rsidRPr="00AE4240" w:rsidRDefault="00A04A46" w:rsidP="001E1C2D">
            <w:pPr>
              <w:jc w:val="both"/>
              <w:rPr>
                <w:b/>
                <w:iCs/>
                <w:spacing w:val="6"/>
                <w:sz w:val="22"/>
                <w:szCs w:val="22"/>
              </w:rPr>
            </w:pPr>
            <w:r w:rsidRPr="00AE4240">
              <w:rPr>
                <w:b/>
                <w:iCs/>
                <w:spacing w:val="6"/>
                <w:sz w:val="22"/>
                <w:szCs w:val="22"/>
              </w:rPr>
              <w:t>Ремонт автодорог</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6E7B78C" w14:textId="77777777" w:rsidR="00A04A46" w:rsidRPr="00AE4240" w:rsidRDefault="00B72406" w:rsidP="00E34E27">
            <w:pPr>
              <w:jc w:val="center"/>
              <w:rPr>
                <w:b/>
                <w:sz w:val="22"/>
                <w:szCs w:val="22"/>
              </w:rPr>
            </w:pPr>
            <w:r w:rsidRPr="00AE4240">
              <w:rPr>
                <w:b/>
                <w:sz w:val="22"/>
                <w:szCs w:val="22"/>
              </w:rPr>
              <w:t>90,375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27938C5" w14:textId="6BBA6D68" w:rsidR="00A04A46" w:rsidRPr="00AE4240" w:rsidRDefault="00F13261" w:rsidP="00974284">
            <w:pPr>
              <w:jc w:val="center"/>
              <w:rPr>
                <w:b/>
                <w:sz w:val="22"/>
                <w:szCs w:val="22"/>
              </w:rPr>
            </w:pPr>
            <w:r w:rsidRPr="00AE4240">
              <w:rPr>
                <w:b/>
                <w:sz w:val="22"/>
                <w:szCs w:val="22"/>
              </w:rPr>
              <w:t>90,375</w:t>
            </w:r>
          </w:p>
        </w:tc>
      </w:tr>
      <w:tr w:rsidR="00A04A46" w:rsidRPr="00AE4240" w14:paraId="342E451D" w14:textId="77777777" w:rsidTr="00CF429C">
        <w:trPr>
          <w:trHeight w:hRule="exact" w:val="289"/>
        </w:trPr>
        <w:tc>
          <w:tcPr>
            <w:tcW w:w="709" w:type="dxa"/>
            <w:vMerge/>
            <w:tcBorders>
              <w:top w:val="single" w:sz="4" w:space="0" w:color="auto"/>
              <w:left w:val="single" w:sz="4" w:space="0" w:color="auto"/>
              <w:right w:val="single" w:sz="4" w:space="0" w:color="auto"/>
            </w:tcBorders>
            <w:shd w:val="clear" w:color="auto" w:fill="auto"/>
          </w:tcPr>
          <w:p w14:paraId="6C4DB4DF" w14:textId="77777777" w:rsidR="00A04A46" w:rsidRPr="00AE4240" w:rsidRDefault="00A04A46" w:rsidP="001E1C2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C20C40C" w14:textId="77777777" w:rsidR="00A04A46" w:rsidRPr="00AE4240" w:rsidRDefault="00A04A46" w:rsidP="001E1C2D">
            <w:pPr>
              <w:jc w:val="both"/>
              <w:rPr>
                <w:b/>
                <w:iCs/>
                <w:spacing w:val="6"/>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00DF613" w14:textId="77777777" w:rsidR="00A04A46" w:rsidRPr="00AE4240" w:rsidRDefault="00B72406" w:rsidP="00C73650">
            <w:pPr>
              <w:jc w:val="center"/>
              <w:rPr>
                <w:i/>
                <w:sz w:val="22"/>
                <w:szCs w:val="22"/>
              </w:rPr>
            </w:pPr>
            <w:r w:rsidRPr="00AE4240">
              <w:rPr>
                <w:i/>
                <w:sz w:val="22"/>
                <w:szCs w:val="22"/>
              </w:rPr>
              <w:t>84,953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2A5F82B" w14:textId="34852B30" w:rsidR="00A04A46" w:rsidRPr="00AE4240" w:rsidRDefault="00F13261" w:rsidP="005C391A">
            <w:pPr>
              <w:jc w:val="center"/>
              <w:rPr>
                <w:i/>
                <w:sz w:val="22"/>
                <w:szCs w:val="22"/>
              </w:rPr>
            </w:pPr>
            <w:r w:rsidRPr="00AE4240">
              <w:rPr>
                <w:i/>
                <w:sz w:val="22"/>
                <w:szCs w:val="22"/>
              </w:rPr>
              <w:t>84,953</w:t>
            </w:r>
          </w:p>
        </w:tc>
      </w:tr>
      <w:tr w:rsidR="00A04A46" w:rsidRPr="00AE4240" w14:paraId="268F7048" w14:textId="77777777" w:rsidTr="00CF429C">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6E1E4BEA" w14:textId="77777777" w:rsidR="00A04A46" w:rsidRPr="00AE4240" w:rsidRDefault="00A04A46" w:rsidP="00263ABD">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B5353CF" w14:textId="77777777" w:rsidR="00A04A46" w:rsidRPr="00AE4240" w:rsidRDefault="00A04A46" w:rsidP="00C73650">
            <w:pPr>
              <w:jc w:val="both"/>
              <w:rPr>
                <w:i/>
                <w:iCs/>
                <w:spacing w:val="6"/>
                <w:sz w:val="22"/>
                <w:szCs w:val="22"/>
              </w:rPr>
            </w:pPr>
            <w:r w:rsidRPr="00AE4240">
              <w:rPr>
                <w:i/>
                <w:iCs/>
                <w:spacing w:val="6"/>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6C2F327" w14:textId="77777777" w:rsidR="00A04A46" w:rsidRPr="00AE4240" w:rsidRDefault="00B72406" w:rsidP="00974284">
            <w:pPr>
              <w:jc w:val="center"/>
              <w:rPr>
                <w:i/>
                <w:sz w:val="22"/>
                <w:szCs w:val="22"/>
              </w:rPr>
            </w:pPr>
            <w:r w:rsidRPr="00AE4240">
              <w:rPr>
                <w:i/>
                <w:sz w:val="22"/>
                <w:szCs w:val="22"/>
              </w:rPr>
              <w:t>5,422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FF71FE5" w14:textId="145BEBC8" w:rsidR="00A04A46" w:rsidRPr="00AE4240" w:rsidRDefault="00F13261" w:rsidP="005C391A">
            <w:pPr>
              <w:jc w:val="center"/>
              <w:rPr>
                <w:i/>
                <w:sz w:val="22"/>
                <w:szCs w:val="22"/>
              </w:rPr>
            </w:pPr>
            <w:r w:rsidRPr="00AE4240">
              <w:rPr>
                <w:i/>
                <w:sz w:val="22"/>
                <w:szCs w:val="22"/>
              </w:rPr>
              <w:t>5,422</w:t>
            </w:r>
          </w:p>
        </w:tc>
      </w:tr>
      <w:tr w:rsidR="00A04A46" w:rsidRPr="00AE4240" w14:paraId="325E899B" w14:textId="77777777" w:rsidTr="00CF429C">
        <w:trPr>
          <w:trHeight w:hRule="exact" w:val="36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7D336B2" w14:textId="5B1D862C" w:rsidR="00A04A46" w:rsidRPr="00AE4240" w:rsidRDefault="00CF429C" w:rsidP="00CF429C">
            <w:pPr>
              <w:jc w:val="center"/>
              <w:rPr>
                <w:b/>
                <w:sz w:val="22"/>
                <w:szCs w:val="22"/>
              </w:rPr>
            </w:pPr>
            <w:r w:rsidRPr="00AE4240">
              <w:rPr>
                <w:b/>
                <w:sz w:val="22"/>
                <w:szCs w:val="22"/>
              </w:rPr>
              <w:t>2</w:t>
            </w:r>
            <w:r w:rsidR="00513BC5" w:rsidRPr="00AE4240">
              <w:rPr>
                <w:b/>
                <w:sz w:val="22"/>
                <w:szCs w:val="22"/>
              </w:rPr>
              <w:t>5</w:t>
            </w:r>
            <w:r w:rsidR="00A04A46"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CE641E0" w14:textId="77777777" w:rsidR="00A04A46" w:rsidRPr="00AE4240" w:rsidRDefault="00A04A46" w:rsidP="00E07428">
            <w:pPr>
              <w:jc w:val="both"/>
              <w:rPr>
                <w:b/>
                <w:sz w:val="22"/>
                <w:szCs w:val="22"/>
              </w:rPr>
            </w:pPr>
            <w:r w:rsidRPr="00AE4240">
              <w:rPr>
                <w:b/>
                <w:sz w:val="22"/>
                <w:szCs w:val="22"/>
              </w:rPr>
              <w:t>Капитальный ремонт МБОУ «Поповская СОШ»</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87A07D8" w14:textId="77777777" w:rsidR="00A04A46" w:rsidRPr="00AE4240" w:rsidRDefault="008102FF" w:rsidP="009B384E">
            <w:pPr>
              <w:jc w:val="center"/>
              <w:rPr>
                <w:b/>
                <w:iCs/>
                <w:spacing w:val="6"/>
                <w:sz w:val="22"/>
                <w:szCs w:val="22"/>
              </w:rPr>
            </w:pPr>
            <w:r w:rsidRPr="00AE4240">
              <w:rPr>
                <w:b/>
                <w:iCs/>
                <w:spacing w:val="6"/>
                <w:sz w:val="22"/>
                <w:szCs w:val="22"/>
              </w:rPr>
              <w:t>8,163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C8B984D" w14:textId="77777777" w:rsidR="00A04A46" w:rsidRPr="00AE4240" w:rsidRDefault="008102FF" w:rsidP="00906C2C">
            <w:pPr>
              <w:jc w:val="center"/>
              <w:rPr>
                <w:b/>
                <w:sz w:val="22"/>
                <w:szCs w:val="22"/>
              </w:rPr>
            </w:pPr>
            <w:r w:rsidRPr="00AE4240">
              <w:rPr>
                <w:b/>
                <w:sz w:val="22"/>
                <w:szCs w:val="22"/>
              </w:rPr>
              <w:t>8,163</w:t>
            </w:r>
          </w:p>
        </w:tc>
      </w:tr>
      <w:tr w:rsidR="00A04A46" w:rsidRPr="00AE4240" w14:paraId="543A4615" w14:textId="77777777" w:rsidTr="00CF429C">
        <w:trPr>
          <w:trHeight w:hRule="exact" w:val="28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FD1CBA8" w14:textId="77777777" w:rsidR="00A04A46" w:rsidRPr="00AE4240" w:rsidRDefault="00A04A46" w:rsidP="00075D2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E7EEFC1" w14:textId="77777777" w:rsidR="00A04A46" w:rsidRPr="00AE4240" w:rsidRDefault="00A04A46" w:rsidP="00E07428">
            <w:pPr>
              <w:jc w:val="both"/>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6C0A58A" w14:textId="77777777" w:rsidR="00A04A46" w:rsidRPr="00AE4240" w:rsidRDefault="00505B74" w:rsidP="009B384E">
            <w:pPr>
              <w:jc w:val="center"/>
              <w:rPr>
                <w:i/>
                <w:iCs/>
                <w:spacing w:val="6"/>
                <w:sz w:val="22"/>
                <w:szCs w:val="22"/>
              </w:rPr>
            </w:pPr>
            <w:r w:rsidRPr="00AE4240">
              <w:rPr>
                <w:i/>
                <w:iCs/>
                <w:spacing w:val="6"/>
                <w:sz w:val="22"/>
                <w:szCs w:val="22"/>
              </w:rPr>
              <w:t>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79B8495" w14:textId="77777777" w:rsidR="00A04A46" w:rsidRPr="00AE4240" w:rsidRDefault="008102FF" w:rsidP="009B384E">
            <w:pPr>
              <w:jc w:val="center"/>
              <w:rPr>
                <w:i/>
                <w:sz w:val="22"/>
                <w:szCs w:val="22"/>
              </w:rPr>
            </w:pPr>
            <w:r w:rsidRPr="00AE4240">
              <w:rPr>
                <w:i/>
                <w:sz w:val="22"/>
                <w:szCs w:val="22"/>
              </w:rPr>
              <w:t>5,</w:t>
            </w:r>
            <w:r w:rsidR="00505B74" w:rsidRPr="00AE4240">
              <w:rPr>
                <w:i/>
                <w:sz w:val="22"/>
                <w:szCs w:val="22"/>
              </w:rPr>
              <w:t>0</w:t>
            </w:r>
          </w:p>
        </w:tc>
      </w:tr>
      <w:tr w:rsidR="00A04A46" w:rsidRPr="00AE4240" w14:paraId="67398080" w14:textId="77777777" w:rsidTr="00CF429C">
        <w:trPr>
          <w:trHeight w:hRule="exact" w:val="304"/>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A9F7A6E" w14:textId="77777777" w:rsidR="00A04A46" w:rsidRPr="00AE4240" w:rsidRDefault="00A04A46" w:rsidP="00075D2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328AFE5" w14:textId="77777777" w:rsidR="00A04A46" w:rsidRPr="00AE4240" w:rsidRDefault="00A04A46" w:rsidP="00180B2F">
            <w:pPr>
              <w:rPr>
                <w:b/>
                <w:i/>
                <w:sz w:val="22"/>
                <w:szCs w:val="22"/>
              </w:rPr>
            </w:pPr>
            <w:r w:rsidRPr="00AE4240">
              <w:rPr>
                <w:i/>
                <w:iCs/>
                <w:spacing w:val="6"/>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AF0A72E" w14:textId="77777777" w:rsidR="00A04A46" w:rsidRPr="00AE4240" w:rsidRDefault="008102FF" w:rsidP="009B384E">
            <w:pPr>
              <w:jc w:val="center"/>
              <w:rPr>
                <w:i/>
                <w:iCs/>
                <w:spacing w:val="6"/>
                <w:sz w:val="22"/>
                <w:szCs w:val="22"/>
              </w:rPr>
            </w:pPr>
            <w:r w:rsidRPr="00AE4240">
              <w:rPr>
                <w:i/>
                <w:iCs/>
                <w:spacing w:val="6"/>
                <w:sz w:val="22"/>
                <w:szCs w:val="22"/>
              </w:rPr>
              <w:t>3,163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D4A5206" w14:textId="77777777" w:rsidR="00A04A46" w:rsidRPr="00AE4240" w:rsidRDefault="008102FF" w:rsidP="009B384E">
            <w:pPr>
              <w:jc w:val="center"/>
              <w:rPr>
                <w:i/>
                <w:sz w:val="22"/>
                <w:szCs w:val="22"/>
              </w:rPr>
            </w:pPr>
            <w:r w:rsidRPr="00AE4240">
              <w:rPr>
                <w:i/>
                <w:sz w:val="22"/>
                <w:szCs w:val="22"/>
              </w:rPr>
              <w:t>3,163</w:t>
            </w:r>
          </w:p>
        </w:tc>
      </w:tr>
      <w:tr w:rsidR="00A04A46" w:rsidRPr="00AE4240" w14:paraId="58A73684" w14:textId="77777777" w:rsidTr="00CF429C">
        <w:trPr>
          <w:trHeight w:hRule="exact" w:val="40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403A3EA" w14:textId="27380FA2" w:rsidR="00A04A46" w:rsidRPr="00AE4240" w:rsidRDefault="00CF429C" w:rsidP="00075D29">
            <w:pPr>
              <w:jc w:val="center"/>
              <w:rPr>
                <w:b/>
                <w:sz w:val="22"/>
                <w:szCs w:val="22"/>
              </w:rPr>
            </w:pPr>
            <w:r w:rsidRPr="00AE4240">
              <w:rPr>
                <w:b/>
                <w:sz w:val="22"/>
                <w:szCs w:val="22"/>
              </w:rPr>
              <w:t>2</w:t>
            </w:r>
            <w:r w:rsidR="00513BC5" w:rsidRPr="00AE4240">
              <w:rPr>
                <w:b/>
                <w:sz w:val="22"/>
                <w:szCs w:val="22"/>
              </w:rPr>
              <w:t>6</w:t>
            </w:r>
            <w:r w:rsidR="00A04A46"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AB413B0" w14:textId="77777777" w:rsidR="00A04A46" w:rsidRPr="00AE4240" w:rsidRDefault="00A04A46" w:rsidP="00180B2F">
            <w:pPr>
              <w:jc w:val="both"/>
              <w:rPr>
                <w:b/>
                <w:sz w:val="22"/>
                <w:szCs w:val="22"/>
              </w:rPr>
            </w:pPr>
            <w:r w:rsidRPr="00AE4240">
              <w:rPr>
                <w:b/>
                <w:sz w:val="22"/>
                <w:szCs w:val="22"/>
              </w:rPr>
              <w:t>Капитальный ремонт МБОУ «Максимовская СОШ»</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9640BF3" w14:textId="77777777" w:rsidR="00A04A46" w:rsidRPr="00AE4240" w:rsidRDefault="009B122E" w:rsidP="00906C2C">
            <w:pPr>
              <w:jc w:val="center"/>
              <w:rPr>
                <w:b/>
                <w:sz w:val="22"/>
                <w:szCs w:val="22"/>
              </w:rPr>
            </w:pPr>
            <w:r w:rsidRPr="00AE4240">
              <w:rPr>
                <w:b/>
                <w:sz w:val="22"/>
                <w:szCs w:val="22"/>
              </w:rPr>
              <w:t>5,880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E2B27EA" w14:textId="77777777" w:rsidR="00A04A46" w:rsidRPr="00AE4240" w:rsidRDefault="008102FF" w:rsidP="00180B2F">
            <w:pPr>
              <w:jc w:val="center"/>
              <w:rPr>
                <w:b/>
                <w:iCs/>
                <w:spacing w:val="6"/>
                <w:sz w:val="22"/>
                <w:szCs w:val="22"/>
              </w:rPr>
            </w:pPr>
            <w:r w:rsidRPr="00AE4240">
              <w:rPr>
                <w:b/>
                <w:iCs/>
                <w:spacing w:val="6"/>
                <w:sz w:val="22"/>
                <w:szCs w:val="22"/>
              </w:rPr>
              <w:t>5,880</w:t>
            </w:r>
          </w:p>
        </w:tc>
      </w:tr>
      <w:tr w:rsidR="00A04A46" w:rsidRPr="00AE4240" w14:paraId="435F00B0" w14:textId="77777777" w:rsidTr="00F13261">
        <w:trPr>
          <w:trHeight w:hRule="exact" w:val="334"/>
        </w:trPr>
        <w:tc>
          <w:tcPr>
            <w:tcW w:w="709" w:type="dxa"/>
            <w:vMerge/>
            <w:tcBorders>
              <w:left w:val="single" w:sz="4" w:space="0" w:color="auto"/>
              <w:bottom w:val="single" w:sz="4" w:space="0" w:color="auto"/>
              <w:right w:val="single" w:sz="4" w:space="0" w:color="auto"/>
            </w:tcBorders>
            <w:shd w:val="clear" w:color="auto" w:fill="auto"/>
          </w:tcPr>
          <w:p w14:paraId="21E33F32" w14:textId="77777777" w:rsidR="00A04A46" w:rsidRPr="00AE4240" w:rsidRDefault="00A04A46" w:rsidP="00075D2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49C3322" w14:textId="257124E9" w:rsidR="000026A1" w:rsidRPr="00AE4240" w:rsidRDefault="00A04A46" w:rsidP="00180B2F">
            <w:pPr>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76290F2" w14:textId="77777777" w:rsidR="00A04A46" w:rsidRPr="00AE4240" w:rsidRDefault="009B122E" w:rsidP="00245430">
            <w:pPr>
              <w:jc w:val="center"/>
              <w:rPr>
                <w:i/>
                <w:sz w:val="22"/>
                <w:szCs w:val="22"/>
              </w:rPr>
            </w:pPr>
            <w:r w:rsidRPr="00AE4240">
              <w:rPr>
                <w:i/>
                <w:sz w:val="22"/>
                <w:szCs w:val="22"/>
              </w:rPr>
              <w:t>5,880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B5F5579" w14:textId="77777777" w:rsidR="00A04A46" w:rsidRPr="00AE4240" w:rsidRDefault="008102FF" w:rsidP="00245430">
            <w:pPr>
              <w:jc w:val="center"/>
              <w:rPr>
                <w:i/>
                <w:iCs/>
                <w:spacing w:val="6"/>
                <w:sz w:val="22"/>
                <w:szCs w:val="22"/>
              </w:rPr>
            </w:pPr>
            <w:r w:rsidRPr="00AE4240">
              <w:rPr>
                <w:i/>
                <w:iCs/>
                <w:spacing w:val="6"/>
                <w:sz w:val="22"/>
                <w:szCs w:val="22"/>
              </w:rPr>
              <w:t>5,880</w:t>
            </w:r>
          </w:p>
        </w:tc>
      </w:tr>
      <w:tr w:rsidR="000026A1" w:rsidRPr="00AE4240" w14:paraId="49950CC9" w14:textId="77777777" w:rsidTr="001106AB">
        <w:trPr>
          <w:trHeight w:val="725"/>
        </w:trPr>
        <w:tc>
          <w:tcPr>
            <w:tcW w:w="709" w:type="dxa"/>
            <w:vMerge w:val="restart"/>
            <w:tcBorders>
              <w:top w:val="single" w:sz="4" w:space="0" w:color="auto"/>
              <w:left w:val="single" w:sz="4" w:space="0" w:color="auto"/>
              <w:right w:val="single" w:sz="4" w:space="0" w:color="auto"/>
            </w:tcBorders>
            <w:shd w:val="clear" w:color="auto" w:fill="auto"/>
          </w:tcPr>
          <w:p w14:paraId="2EAA31FC" w14:textId="55AF2AAF" w:rsidR="000026A1" w:rsidRPr="00AE4240" w:rsidRDefault="000026A1" w:rsidP="00911855">
            <w:pPr>
              <w:jc w:val="center"/>
              <w:rPr>
                <w:b/>
                <w:sz w:val="22"/>
                <w:szCs w:val="22"/>
              </w:rPr>
            </w:pPr>
            <w:r w:rsidRPr="00AE4240">
              <w:rPr>
                <w:b/>
                <w:sz w:val="22"/>
                <w:szCs w:val="22"/>
              </w:rPr>
              <w:t>2</w:t>
            </w:r>
            <w:r w:rsidR="00513BC5" w:rsidRPr="00AE4240">
              <w:rPr>
                <w:b/>
                <w:sz w:val="22"/>
                <w:szCs w:val="22"/>
              </w:rPr>
              <w:t>7</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24C666A" w14:textId="77777777" w:rsidR="000026A1" w:rsidRPr="00AE4240" w:rsidRDefault="000026A1" w:rsidP="00911855">
            <w:pPr>
              <w:jc w:val="both"/>
              <w:rPr>
                <w:b/>
                <w:sz w:val="22"/>
                <w:szCs w:val="22"/>
              </w:rPr>
            </w:pPr>
            <w:r w:rsidRPr="00AE4240">
              <w:rPr>
                <w:b/>
                <w:sz w:val="22"/>
                <w:szCs w:val="22"/>
              </w:rPr>
              <w:t xml:space="preserve">Строительство и реконструкция автодорог и мостов строительство моста через </w:t>
            </w:r>
            <w:proofErr w:type="spellStart"/>
            <w:r w:rsidRPr="00AE4240">
              <w:rPr>
                <w:b/>
                <w:sz w:val="22"/>
                <w:szCs w:val="22"/>
              </w:rPr>
              <w:t>р.Северский</w:t>
            </w:r>
            <w:proofErr w:type="spellEnd"/>
            <w:r w:rsidRPr="00AE4240">
              <w:rPr>
                <w:b/>
                <w:sz w:val="22"/>
                <w:szCs w:val="22"/>
              </w:rPr>
              <w:t xml:space="preserve"> Донец в </w:t>
            </w:r>
            <w:proofErr w:type="spellStart"/>
            <w:r w:rsidRPr="00AE4240">
              <w:rPr>
                <w:b/>
                <w:sz w:val="22"/>
                <w:szCs w:val="22"/>
              </w:rPr>
              <w:t>с.Безлюдовка</w:t>
            </w:r>
            <w:proofErr w:type="spellEnd"/>
            <w:r w:rsidRPr="00AE4240">
              <w:rPr>
                <w:b/>
                <w:sz w:val="22"/>
                <w:szCs w:val="22"/>
              </w:rPr>
              <w:t>)</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801D07D" w14:textId="77777777" w:rsidR="000026A1" w:rsidRPr="00AE4240" w:rsidRDefault="000026A1" w:rsidP="00BB23C1">
            <w:pPr>
              <w:jc w:val="center"/>
              <w:rPr>
                <w:b/>
                <w:sz w:val="22"/>
                <w:szCs w:val="22"/>
              </w:rPr>
            </w:pPr>
            <w:r w:rsidRPr="00AE4240">
              <w:rPr>
                <w:b/>
                <w:sz w:val="22"/>
                <w:szCs w:val="22"/>
              </w:rPr>
              <w:t>40,0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8A83F66" w14:textId="6345A8A4" w:rsidR="000026A1" w:rsidRPr="00AE4240" w:rsidRDefault="00E95104" w:rsidP="005578C8">
            <w:pPr>
              <w:jc w:val="center"/>
              <w:rPr>
                <w:b/>
                <w:sz w:val="22"/>
                <w:szCs w:val="22"/>
              </w:rPr>
            </w:pPr>
            <w:r w:rsidRPr="00AE4240">
              <w:rPr>
                <w:b/>
                <w:sz w:val="22"/>
                <w:szCs w:val="22"/>
              </w:rPr>
              <w:t>40,</w:t>
            </w:r>
            <w:r w:rsidR="000026A1" w:rsidRPr="00AE4240">
              <w:rPr>
                <w:b/>
                <w:sz w:val="22"/>
                <w:szCs w:val="22"/>
              </w:rPr>
              <w:t>0</w:t>
            </w:r>
          </w:p>
        </w:tc>
      </w:tr>
      <w:tr w:rsidR="000026A1" w:rsidRPr="00AE4240" w14:paraId="06530B4C" w14:textId="77777777" w:rsidTr="00DB0121">
        <w:trPr>
          <w:trHeight w:hRule="exact" w:val="304"/>
        </w:trPr>
        <w:tc>
          <w:tcPr>
            <w:tcW w:w="709" w:type="dxa"/>
            <w:vMerge/>
            <w:tcBorders>
              <w:left w:val="single" w:sz="4" w:space="0" w:color="auto"/>
              <w:right w:val="single" w:sz="4" w:space="0" w:color="auto"/>
            </w:tcBorders>
            <w:shd w:val="clear" w:color="auto" w:fill="auto"/>
          </w:tcPr>
          <w:p w14:paraId="761867F6" w14:textId="77777777" w:rsidR="000026A1" w:rsidRPr="00AE4240" w:rsidRDefault="000026A1" w:rsidP="00075D2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1594C9E" w14:textId="77777777" w:rsidR="000026A1" w:rsidRPr="00AE4240" w:rsidRDefault="000026A1" w:rsidP="000026A1">
            <w:pPr>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9DD13CD" w14:textId="77777777" w:rsidR="000026A1" w:rsidRPr="00AE4240" w:rsidRDefault="001106AB" w:rsidP="005578C8">
            <w:pPr>
              <w:jc w:val="center"/>
              <w:rPr>
                <w:i/>
                <w:sz w:val="22"/>
                <w:szCs w:val="22"/>
              </w:rPr>
            </w:pPr>
            <w:r w:rsidRPr="00AE4240">
              <w:rPr>
                <w:i/>
                <w:sz w:val="22"/>
                <w:szCs w:val="22"/>
              </w:rPr>
              <w:t>37,6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14D8779" w14:textId="2B7FE232" w:rsidR="000026A1" w:rsidRPr="00AE4240" w:rsidRDefault="00E95104" w:rsidP="005578C8">
            <w:pPr>
              <w:jc w:val="center"/>
              <w:rPr>
                <w:i/>
                <w:sz w:val="22"/>
                <w:szCs w:val="22"/>
              </w:rPr>
            </w:pPr>
            <w:r w:rsidRPr="00AE4240">
              <w:rPr>
                <w:i/>
                <w:sz w:val="22"/>
                <w:szCs w:val="22"/>
              </w:rPr>
              <w:t>37,6</w:t>
            </w:r>
          </w:p>
        </w:tc>
      </w:tr>
      <w:tr w:rsidR="000026A1" w:rsidRPr="00AE4240" w14:paraId="13D6BE41" w14:textId="77777777" w:rsidTr="00DB012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3AE50A06" w14:textId="77777777" w:rsidR="000026A1" w:rsidRPr="00AE4240" w:rsidRDefault="000026A1" w:rsidP="00DF76C1">
            <w:pPr>
              <w:rPr>
                <w:b/>
                <w:i/>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FBE507B" w14:textId="77777777" w:rsidR="000026A1" w:rsidRPr="00AE4240" w:rsidRDefault="000026A1" w:rsidP="00911855">
            <w:pPr>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32289C0" w14:textId="77777777" w:rsidR="000026A1" w:rsidRPr="00AE4240" w:rsidRDefault="001106AB" w:rsidP="005578C8">
            <w:pPr>
              <w:jc w:val="center"/>
              <w:rPr>
                <w:i/>
                <w:sz w:val="22"/>
                <w:szCs w:val="22"/>
              </w:rPr>
            </w:pPr>
            <w:r w:rsidRPr="00AE4240">
              <w:rPr>
                <w:i/>
                <w:sz w:val="22"/>
                <w:szCs w:val="22"/>
              </w:rPr>
              <w:t>2,4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F0B6963" w14:textId="3E3F819A" w:rsidR="000026A1" w:rsidRPr="00AE4240" w:rsidRDefault="00E95104" w:rsidP="005578C8">
            <w:pPr>
              <w:jc w:val="center"/>
              <w:rPr>
                <w:i/>
                <w:sz w:val="22"/>
                <w:szCs w:val="22"/>
              </w:rPr>
            </w:pPr>
            <w:r w:rsidRPr="00AE4240">
              <w:rPr>
                <w:i/>
                <w:sz w:val="22"/>
                <w:szCs w:val="22"/>
              </w:rPr>
              <w:t>2,4</w:t>
            </w:r>
          </w:p>
        </w:tc>
      </w:tr>
      <w:tr w:rsidR="000026A1" w:rsidRPr="00AE4240" w14:paraId="4C8C2FD1" w14:textId="77777777" w:rsidTr="00CF429C">
        <w:trPr>
          <w:trHeight w:hRule="exact" w:val="54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CC1027F" w14:textId="4DC999EB" w:rsidR="000026A1" w:rsidRPr="00AE4240" w:rsidRDefault="00513BC5" w:rsidP="00633CE9">
            <w:pPr>
              <w:jc w:val="center"/>
              <w:rPr>
                <w:b/>
                <w:sz w:val="22"/>
                <w:szCs w:val="22"/>
              </w:rPr>
            </w:pPr>
            <w:r w:rsidRPr="00AE4240">
              <w:rPr>
                <w:b/>
                <w:sz w:val="22"/>
                <w:szCs w:val="22"/>
              </w:rPr>
              <w:t>28</w:t>
            </w:r>
            <w:r w:rsidR="000026A1"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389A4F7" w14:textId="77777777" w:rsidR="000026A1" w:rsidRPr="00AE4240" w:rsidRDefault="000026A1" w:rsidP="00A03AAD">
            <w:pPr>
              <w:jc w:val="both"/>
              <w:rPr>
                <w:b/>
                <w:sz w:val="22"/>
                <w:szCs w:val="22"/>
              </w:rPr>
            </w:pPr>
            <w:r w:rsidRPr="00AE4240">
              <w:rPr>
                <w:b/>
                <w:sz w:val="22"/>
                <w:szCs w:val="22"/>
              </w:rPr>
              <w:t>Капитальный ремонт МБОУ «</w:t>
            </w:r>
            <w:proofErr w:type="spellStart"/>
            <w:r w:rsidRPr="00AE4240">
              <w:rPr>
                <w:b/>
                <w:sz w:val="22"/>
                <w:szCs w:val="22"/>
              </w:rPr>
              <w:t>Первоцепляевская</w:t>
            </w:r>
            <w:proofErr w:type="spellEnd"/>
            <w:r w:rsidRPr="00AE4240">
              <w:rPr>
                <w:b/>
                <w:sz w:val="22"/>
                <w:szCs w:val="22"/>
              </w:rPr>
              <w:t xml:space="preserve"> СОШ»</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28A87F9" w14:textId="77777777" w:rsidR="000026A1" w:rsidRPr="00AE4240" w:rsidRDefault="000026A1" w:rsidP="009B122E">
            <w:pPr>
              <w:jc w:val="center"/>
              <w:rPr>
                <w:b/>
                <w:sz w:val="22"/>
                <w:szCs w:val="22"/>
              </w:rPr>
            </w:pPr>
            <w:r w:rsidRPr="00AE4240">
              <w:rPr>
                <w:b/>
                <w:sz w:val="22"/>
                <w:szCs w:val="22"/>
              </w:rPr>
              <w:t>13,733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78F390A" w14:textId="77777777" w:rsidR="000026A1" w:rsidRPr="00AE4240" w:rsidRDefault="000026A1" w:rsidP="00646ED0">
            <w:pPr>
              <w:jc w:val="center"/>
              <w:rPr>
                <w:b/>
                <w:sz w:val="22"/>
                <w:szCs w:val="22"/>
              </w:rPr>
            </w:pPr>
            <w:r w:rsidRPr="00AE4240">
              <w:rPr>
                <w:b/>
                <w:sz w:val="22"/>
                <w:szCs w:val="22"/>
              </w:rPr>
              <w:t>13,733</w:t>
            </w:r>
          </w:p>
        </w:tc>
      </w:tr>
      <w:tr w:rsidR="000026A1" w:rsidRPr="00AE4240" w14:paraId="7EA68463" w14:textId="77777777" w:rsidTr="00CF429C">
        <w:trPr>
          <w:trHeight w:hRule="exact" w:val="314"/>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9133014" w14:textId="77777777" w:rsidR="000026A1" w:rsidRPr="00AE4240" w:rsidRDefault="000026A1" w:rsidP="00633CE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0285039" w14:textId="77777777" w:rsidR="000026A1" w:rsidRPr="00AE4240" w:rsidRDefault="000026A1" w:rsidP="00A03AAD">
            <w:pPr>
              <w:jc w:val="both"/>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59A7633" w14:textId="77777777" w:rsidR="000026A1" w:rsidRPr="00AE4240" w:rsidRDefault="000026A1" w:rsidP="009B384E">
            <w:pPr>
              <w:jc w:val="center"/>
              <w:rPr>
                <w:i/>
                <w:sz w:val="22"/>
                <w:szCs w:val="22"/>
              </w:rPr>
            </w:pPr>
            <w:r w:rsidRPr="00AE4240">
              <w:rPr>
                <w:i/>
                <w:sz w:val="22"/>
                <w:szCs w:val="22"/>
              </w:rPr>
              <w:t>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1B52DAF" w14:textId="77777777" w:rsidR="000026A1" w:rsidRPr="00AE4240" w:rsidRDefault="000026A1" w:rsidP="009B384E">
            <w:pPr>
              <w:jc w:val="center"/>
              <w:rPr>
                <w:i/>
                <w:sz w:val="22"/>
                <w:szCs w:val="22"/>
              </w:rPr>
            </w:pPr>
            <w:r w:rsidRPr="00AE4240">
              <w:rPr>
                <w:i/>
                <w:sz w:val="22"/>
                <w:szCs w:val="22"/>
              </w:rPr>
              <w:t>5,0</w:t>
            </w:r>
          </w:p>
        </w:tc>
      </w:tr>
      <w:tr w:rsidR="000026A1" w:rsidRPr="00AE4240" w14:paraId="758A2D58" w14:textId="77777777" w:rsidTr="00CF429C">
        <w:trPr>
          <w:trHeight w:hRule="exact" w:val="304"/>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531C6CB" w14:textId="77777777" w:rsidR="000026A1" w:rsidRPr="00AE4240" w:rsidRDefault="000026A1" w:rsidP="00633CE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1A44B42" w14:textId="77777777" w:rsidR="000026A1" w:rsidRPr="00AE4240" w:rsidRDefault="000026A1" w:rsidP="00633CE9">
            <w:pPr>
              <w:rPr>
                <w:b/>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6E82A4C" w14:textId="77777777" w:rsidR="000026A1" w:rsidRPr="00AE4240" w:rsidRDefault="000026A1" w:rsidP="009B122E">
            <w:pPr>
              <w:jc w:val="center"/>
              <w:rPr>
                <w:i/>
                <w:sz w:val="22"/>
                <w:szCs w:val="22"/>
              </w:rPr>
            </w:pPr>
            <w:r w:rsidRPr="00AE4240">
              <w:rPr>
                <w:i/>
                <w:sz w:val="22"/>
                <w:szCs w:val="22"/>
              </w:rPr>
              <w:t>8,733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3AB813F" w14:textId="77777777" w:rsidR="000026A1" w:rsidRPr="00AE4240" w:rsidRDefault="000026A1" w:rsidP="009B384E">
            <w:pPr>
              <w:jc w:val="center"/>
              <w:rPr>
                <w:i/>
                <w:sz w:val="22"/>
                <w:szCs w:val="22"/>
              </w:rPr>
            </w:pPr>
            <w:r w:rsidRPr="00AE4240">
              <w:rPr>
                <w:i/>
                <w:sz w:val="22"/>
                <w:szCs w:val="22"/>
              </w:rPr>
              <w:t>8,733</w:t>
            </w:r>
          </w:p>
        </w:tc>
      </w:tr>
      <w:tr w:rsidR="000026A1" w:rsidRPr="00AE4240" w14:paraId="171D3E77" w14:textId="77777777" w:rsidTr="00CF429C">
        <w:trPr>
          <w:trHeight w:hRule="exact" w:val="261"/>
        </w:trPr>
        <w:tc>
          <w:tcPr>
            <w:tcW w:w="709" w:type="dxa"/>
            <w:tcBorders>
              <w:top w:val="single" w:sz="4" w:space="0" w:color="auto"/>
              <w:left w:val="single" w:sz="4" w:space="0" w:color="auto"/>
              <w:right w:val="single" w:sz="4" w:space="0" w:color="auto"/>
            </w:tcBorders>
            <w:shd w:val="clear" w:color="auto" w:fill="auto"/>
          </w:tcPr>
          <w:p w14:paraId="50FA728B" w14:textId="3864ADC4" w:rsidR="000026A1" w:rsidRPr="00AE4240" w:rsidRDefault="00513BC5" w:rsidP="00633CE9">
            <w:pPr>
              <w:jc w:val="center"/>
              <w:rPr>
                <w:b/>
                <w:sz w:val="22"/>
                <w:szCs w:val="22"/>
              </w:rPr>
            </w:pPr>
            <w:r w:rsidRPr="00AE4240">
              <w:rPr>
                <w:b/>
                <w:sz w:val="22"/>
                <w:szCs w:val="22"/>
              </w:rPr>
              <w:t>29</w:t>
            </w:r>
            <w:r w:rsidR="000026A1"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30915CA" w14:textId="77777777" w:rsidR="000026A1" w:rsidRPr="00AE4240" w:rsidRDefault="000026A1" w:rsidP="007E304A">
            <w:pPr>
              <w:rPr>
                <w:b/>
                <w:sz w:val="22"/>
                <w:szCs w:val="22"/>
              </w:rPr>
            </w:pPr>
            <w:r w:rsidRPr="00AE4240">
              <w:rPr>
                <w:b/>
                <w:sz w:val="22"/>
                <w:szCs w:val="22"/>
              </w:rPr>
              <w:t>Капитальный ремонт МБОУ «Никольская ООШ»</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E95B14F" w14:textId="6E91EB73" w:rsidR="000026A1" w:rsidRPr="00AE4240" w:rsidRDefault="002D0CA1" w:rsidP="00AF338B">
            <w:pPr>
              <w:jc w:val="center"/>
              <w:rPr>
                <w:b/>
                <w:sz w:val="22"/>
                <w:szCs w:val="22"/>
              </w:rPr>
            </w:pPr>
            <w:r w:rsidRPr="00AE4240">
              <w:rPr>
                <w:b/>
                <w:sz w:val="22"/>
                <w:szCs w:val="22"/>
              </w:rPr>
              <w:t>17,707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FC0161D" w14:textId="1E446981" w:rsidR="000026A1" w:rsidRPr="00AE4240" w:rsidRDefault="002D0CA1" w:rsidP="009B384E">
            <w:pPr>
              <w:jc w:val="center"/>
              <w:rPr>
                <w:b/>
                <w:sz w:val="22"/>
                <w:szCs w:val="22"/>
              </w:rPr>
            </w:pPr>
            <w:r w:rsidRPr="00AE4240">
              <w:rPr>
                <w:b/>
                <w:sz w:val="22"/>
                <w:szCs w:val="22"/>
              </w:rPr>
              <w:t>17,707</w:t>
            </w:r>
          </w:p>
        </w:tc>
      </w:tr>
      <w:tr w:rsidR="000026A1" w:rsidRPr="00AE4240" w14:paraId="1F41604B" w14:textId="77777777" w:rsidTr="001106AB">
        <w:trPr>
          <w:trHeight w:hRule="exact" w:val="304"/>
        </w:trPr>
        <w:tc>
          <w:tcPr>
            <w:tcW w:w="709" w:type="dxa"/>
            <w:tcBorders>
              <w:left w:val="single" w:sz="4" w:space="0" w:color="auto"/>
              <w:bottom w:val="single" w:sz="4" w:space="0" w:color="auto"/>
              <w:right w:val="single" w:sz="4" w:space="0" w:color="auto"/>
            </w:tcBorders>
            <w:shd w:val="clear" w:color="auto" w:fill="auto"/>
          </w:tcPr>
          <w:p w14:paraId="57F20C3C" w14:textId="77777777" w:rsidR="000026A1" w:rsidRPr="00AE4240" w:rsidRDefault="000026A1" w:rsidP="00633CE9">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BCC2BB1" w14:textId="77777777" w:rsidR="000026A1" w:rsidRPr="00AE4240" w:rsidRDefault="000026A1" w:rsidP="00633CE9">
            <w:pPr>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2B51398" w14:textId="7A573E8F" w:rsidR="000026A1" w:rsidRPr="00AE4240" w:rsidRDefault="000026A1" w:rsidP="008102FF">
            <w:pPr>
              <w:jc w:val="center"/>
              <w:rPr>
                <w:i/>
                <w:sz w:val="22"/>
                <w:szCs w:val="22"/>
              </w:rPr>
            </w:pPr>
            <w:r w:rsidRPr="00AE4240">
              <w:rPr>
                <w:i/>
                <w:sz w:val="22"/>
                <w:szCs w:val="22"/>
              </w:rPr>
              <w:t>1</w:t>
            </w:r>
            <w:r w:rsidR="002D0CA1" w:rsidRPr="00AE4240">
              <w:rPr>
                <w:i/>
                <w:sz w:val="22"/>
                <w:szCs w:val="22"/>
              </w:rPr>
              <w:t>7,707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7BD9671" w14:textId="6DB22B01" w:rsidR="000026A1" w:rsidRPr="00AE4240" w:rsidRDefault="000026A1" w:rsidP="00AF338B">
            <w:pPr>
              <w:jc w:val="center"/>
              <w:rPr>
                <w:i/>
                <w:sz w:val="22"/>
                <w:szCs w:val="22"/>
              </w:rPr>
            </w:pPr>
            <w:r w:rsidRPr="00AE4240">
              <w:rPr>
                <w:i/>
                <w:sz w:val="22"/>
                <w:szCs w:val="22"/>
              </w:rPr>
              <w:t>1</w:t>
            </w:r>
            <w:r w:rsidR="002D0CA1" w:rsidRPr="00AE4240">
              <w:rPr>
                <w:i/>
                <w:sz w:val="22"/>
                <w:szCs w:val="22"/>
              </w:rPr>
              <w:t>7,707</w:t>
            </w:r>
          </w:p>
        </w:tc>
      </w:tr>
      <w:tr w:rsidR="000026A1" w:rsidRPr="00AE4240" w14:paraId="0696B719" w14:textId="77777777" w:rsidTr="009A2CFB">
        <w:trPr>
          <w:trHeight w:val="849"/>
        </w:trPr>
        <w:tc>
          <w:tcPr>
            <w:tcW w:w="709" w:type="dxa"/>
            <w:vMerge w:val="restart"/>
            <w:tcBorders>
              <w:top w:val="single" w:sz="4" w:space="0" w:color="auto"/>
              <w:left w:val="single" w:sz="4" w:space="0" w:color="auto"/>
              <w:right w:val="single" w:sz="4" w:space="0" w:color="auto"/>
            </w:tcBorders>
            <w:shd w:val="clear" w:color="auto" w:fill="auto"/>
          </w:tcPr>
          <w:p w14:paraId="29D29A16" w14:textId="6C243BB7" w:rsidR="000026A1" w:rsidRPr="00AE4240" w:rsidRDefault="000026A1" w:rsidP="00323A46">
            <w:pPr>
              <w:jc w:val="center"/>
              <w:rPr>
                <w:b/>
                <w:sz w:val="22"/>
                <w:szCs w:val="22"/>
              </w:rPr>
            </w:pPr>
            <w:r w:rsidRPr="00AE4240">
              <w:rPr>
                <w:b/>
                <w:sz w:val="22"/>
                <w:szCs w:val="22"/>
              </w:rPr>
              <w:t>3</w:t>
            </w:r>
            <w:r w:rsidR="00513BC5" w:rsidRPr="00AE4240">
              <w:rPr>
                <w:b/>
                <w:sz w:val="22"/>
                <w:szCs w:val="22"/>
              </w:rPr>
              <w:t>0</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0F6E1091" w14:textId="59669B75" w:rsidR="000026A1" w:rsidRPr="00AE4240" w:rsidRDefault="000026A1" w:rsidP="00747E4E">
            <w:pPr>
              <w:jc w:val="both"/>
              <w:rPr>
                <w:b/>
                <w:sz w:val="22"/>
                <w:szCs w:val="22"/>
              </w:rPr>
            </w:pPr>
            <w:r w:rsidRPr="00AE4240">
              <w:rPr>
                <w:b/>
                <w:sz w:val="22"/>
                <w:szCs w:val="22"/>
              </w:rPr>
              <w:t>Реализация инициативных проектов «Устройство площадки из твердого основания в школе № 5</w:t>
            </w:r>
            <w:r w:rsidR="009A2CFB" w:rsidRPr="00AE4240">
              <w:rPr>
                <w:b/>
                <w:sz w:val="22"/>
                <w:szCs w:val="22"/>
              </w:rPr>
              <w:t>, ремонт бассейна»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C7E4499" w14:textId="77777777" w:rsidR="000026A1" w:rsidRPr="00AE4240" w:rsidRDefault="000026A1" w:rsidP="00747E4E">
            <w:pPr>
              <w:jc w:val="center"/>
              <w:rPr>
                <w:b/>
                <w:sz w:val="22"/>
                <w:szCs w:val="22"/>
              </w:rPr>
            </w:pPr>
            <w:r w:rsidRPr="00AE4240">
              <w:rPr>
                <w:b/>
                <w:sz w:val="22"/>
                <w:szCs w:val="22"/>
              </w:rPr>
              <w:t>1,150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31A64B7" w14:textId="7B021D37" w:rsidR="000026A1" w:rsidRPr="00AE4240" w:rsidRDefault="009A2CFB" w:rsidP="00747E4E">
            <w:pPr>
              <w:jc w:val="center"/>
              <w:rPr>
                <w:b/>
                <w:sz w:val="22"/>
                <w:szCs w:val="22"/>
              </w:rPr>
            </w:pPr>
            <w:r w:rsidRPr="00AE4240">
              <w:rPr>
                <w:b/>
                <w:sz w:val="22"/>
                <w:szCs w:val="22"/>
              </w:rPr>
              <w:t>1,003</w:t>
            </w:r>
          </w:p>
        </w:tc>
      </w:tr>
      <w:tr w:rsidR="000026A1" w:rsidRPr="00AE4240" w14:paraId="5F3D66FE" w14:textId="77777777" w:rsidTr="00323A46">
        <w:trPr>
          <w:trHeight w:hRule="exact" w:val="304"/>
        </w:trPr>
        <w:tc>
          <w:tcPr>
            <w:tcW w:w="709" w:type="dxa"/>
            <w:vMerge/>
            <w:tcBorders>
              <w:left w:val="single" w:sz="4" w:space="0" w:color="auto"/>
              <w:right w:val="single" w:sz="4" w:space="0" w:color="auto"/>
            </w:tcBorders>
            <w:shd w:val="clear" w:color="auto" w:fill="auto"/>
          </w:tcPr>
          <w:p w14:paraId="5EFADBCC"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8CF1745" w14:textId="77777777" w:rsidR="000026A1" w:rsidRPr="00AE4240" w:rsidRDefault="000026A1" w:rsidP="00323A46">
            <w:pPr>
              <w:jc w:val="both"/>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BBC9D11" w14:textId="77777777" w:rsidR="000026A1" w:rsidRPr="00AE4240" w:rsidRDefault="000026A1" w:rsidP="00747E4E">
            <w:pPr>
              <w:jc w:val="center"/>
              <w:rPr>
                <w:i/>
                <w:sz w:val="22"/>
                <w:szCs w:val="22"/>
              </w:rPr>
            </w:pPr>
            <w:r w:rsidRPr="00AE4240">
              <w:rPr>
                <w:i/>
                <w:sz w:val="22"/>
                <w:szCs w:val="22"/>
              </w:rPr>
              <w:t>1,093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DE25757" w14:textId="69D41C22" w:rsidR="000026A1" w:rsidRPr="00AE4240" w:rsidRDefault="000026A1" w:rsidP="00747E4E">
            <w:pPr>
              <w:jc w:val="center"/>
              <w:rPr>
                <w:i/>
                <w:sz w:val="22"/>
                <w:szCs w:val="22"/>
              </w:rPr>
            </w:pPr>
            <w:r w:rsidRPr="00AE4240">
              <w:rPr>
                <w:i/>
                <w:sz w:val="22"/>
                <w:szCs w:val="22"/>
              </w:rPr>
              <w:t>0</w:t>
            </w:r>
            <w:r w:rsidR="009A2CFB" w:rsidRPr="00AE4240">
              <w:rPr>
                <w:i/>
                <w:sz w:val="22"/>
                <w:szCs w:val="22"/>
              </w:rPr>
              <w:t>,953</w:t>
            </w:r>
          </w:p>
        </w:tc>
      </w:tr>
      <w:tr w:rsidR="000026A1" w:rsidRPr="00AE4240" w14:paraId="1099EED5" w14:textId="77777777" w:rsidTr="00747E4E">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51A4F590"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06D869B" w14:textId="77777777" w:rsidR="000026A1" w:rsidRPr="00AE4240" w:rsidRDefault="000026A1" w:rsidP="00323A46">
            <w:pPr>
              <w:rPr>
                <w:b/>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4D1B45C" w14:textId="77777777" w:rsidR="000026A1" w:rsidRPr="00AE4240" w:rsidRDefault="000026A1" w:rsidP="00747E4E">
            <w:pPr>
              <w:jc w:val="center"/>
              <w:rPr>
                <w:i/>
                <w:sz w:val="22"/>
                <w:szCs w:val="22"/>
              </w:rPr>
            </w:pPr>
            <w:r w:rsidRPr="00AE4240">
              <w:rPr>
                <w:i/>
                <w:sz w:val="22"/>
                <w:szCs w:val="22"/>
              </w:rPr>
              <w:t>0,058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C011546" w14:textId="54A8356A" w:rsidR="000026A1" w:rsidRPr="00AE4240" w:rsidRDefault="000026A1" w:rsidP="00747E4E">
            <w:pPr>
              <w:jc w:val="center"/>
              <w:rPr>
                <w:i/>
                <w:sz w:val="22"/>
                <w:szCs w:val="22"/>
              </w:rPr>
            </w:pPr>
            <w:r w:rsidRPr="00AE4240">
              <w:rPr>
                <w:i/>
                <w:sz w:val="22"/>
                <w:szCs w:val="22"/>
              </w:rPr>
              <w:t>0</w:t>
            </w:r>
            <w:r w:rsidR="009A2CFB" w:rsidRPr="00AE4240">
              <w:rPr>
                <w:i/>
                <w:sz w:val="22"/>
                <w:szCs w:val="22"/>
              </w:rPr>
              <w:t>,050</w:t>
            </w:r>
          </w:p>
        </w:tc>
      </w:tr>
      <w:tr w:rsidR="000026A1" w:rsidRPr="00AE4240" w14:paraId="5E10F490" w14:textId="77777777" w:rsidTr="001E2FC9">
        <w:trPr>
          <w:trHeight w:hRule="exact" w:val="839"/>
        </w:trPr>
        <w:tc>
          <w:tcPr>
            <w:tcW w:w="709" w:type="dxa"/>
            <w:vMerge w:val="restart"/>
            <w:tcBorders>
              <w:left w:val="single" w:sz="4" w:space="0" w:color="auto"/>
              <w:right w:val="single" w:sz="4" w:space="0" w:color="auto"/>
            </w:tcBorders>
            <w:shd w:val="clear" w:color="auto" w:fill="auto"/>
          </w:tcPr>
          <w:p w14:paraId="7C6C1108" w14:textId="26249738" w:rsidR="000026A1" w:rsidRPr="00AE4240" w:rsidRDefault="000026A1" w:rsidP="00323A46">
            <w:pPr>
              <w:jc w:val="center"/>
              <w:rPr>
                <w:b/>
                <w:sz w:val="22"/>
                <w:szCs w:val="22"/>
              </w:rPr>
            </w:pPr>
            <w:r w:rsidRPr="00AE4240">
              <w:rPr>
                <w:b/>
                <w:sz w:val="22"/>
                <w:szCs w:val="22"/>
              </w:rPr>
              <w:t>3</w:t>
            </w:r>
            <w:r w:rsidR="00513BC5" w:rsidRPr="00AE4240">
              <w:rPr>
                <w:b/>
                <w:sz w:val="22"/>
                <w:szCs w:val="22"/>
              </w:rPr>
              <w:t>1</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8D64DD3" w14:textId="2A27FA7B" w:rsidR="000026A1" w:rsidRPr="00AE4240" w:rsidRDefault="000026A1" w:rsidP="00747E4E">
            <w:pPr>
              <w:jc w:val="both"/>
              <w:rPr>
                <w:b/>
                <w:sz w:val="22"/>
                <w:szCs w:val="22"/>
              </w:rPr>
            </w:pPr>
            <w:r w:rsidRPr="00AE4240">
              <w:rPr>
                <w:b/>
                <w:sz w:val="22"/>
                <w:szCs w:val="22"/>
              </w:rPr>
              <w:t xml:space="preserve">Реализация инициативных проектов «Благоустройство территории для организации остановки в </w:t>
            </w:r>
            <w:proofErr w:type="spellStart"/>
            <w:r w:rsidRPr="00AE4240">
              <w:rPr>
                <w:b/>
                <w:sz w:val="22"/>
                <w:szCs w:val="22"/>
              </w:rPr>
              <w:t>микр</w:t>
            </w:r>
            <w:proofErr w:type="spellEnd"/>
            <w:r w:rsidRPr="00AE4240">
              <w:rPr>
                <w:b/>
                <w:sz w:val="22"/>
                <w:szCs w:val="22"/>
              </w:rPr>
              <w:t>-не Северный</w:t>
            </w:r>
            <w:r w:rsidR="001E2FC9" w:rsidRPr="00AE4240">
              <w:rPr>
                <w:b/>
                <w:sz w:val="22"/>
                <w:szCs w:val="22"/>
              </w:rPr>
              <w:t>»</w:t>
            </w:r>
            <w:r w:rsidRPr="00AE4240">
              <w:rPr>
                <w:b/>
                <w:sz w:val="22"/>
                <w:szCs w:val="22"/>
              </w:rPr>
              <w:t>.</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074837A" w14:textId="77777777" w:rsidR="000026A1" w:rsidRPr="00AE4240" w:rsidRDefault="000026A1" w:rsidP="00747E4E">
            <w:pPr>
              <w:jc w:val="center"/>
              <w:rPr>
                <w:b/>
                <w:sz w:val="22"/>
                <w:szCs w:val="22"/>
              </w:rPr>
            </w:pPr>
            <w:r w:rsidRPr="00AE4240">
              <w:rPr>
                <w:b/>
                <w:sz w:val="22"/>
                <w:szCs w:val="22"/>
              </w:rPr>
              <w:t>1,0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0E4A169" w14:textId="77777777" w:rsidR="000026A1" w:rsidRPr="00AE4240" w:rsidRDefault="000026A1" w:rsidP="00747E4E">
            <w:pPr>
              <w:jc w:val="center"/>
              <w:rPr>
                <w:b/>
                <w:sz w:val="22"/>
                <w:szCs w:val="22"/>
              </w:rPr>
            </w:pPr>
            <w:r w:rsidRPr="00AE4240">
              <w:rPr>
                <w:b/>
                <w:sz w:val="22"/>
                <w:szCs w:val="22"/>
              </w:rPr>
              <w:t>1,0</w:t>
            </w:r>
          </w:p>
        </w:tc>
      </w:tr>
      <w:tr w:rsidR="000026A1" w:rsidRPr="00AE4240" w14:paraId="06D44B2F" w14:textId="77777777" w:rsidTr="00323A46">
        <w:trPr>
          <w:trHeight w:hRule="exact" w:val="304"/>
        </w:trPr>
        <w:tc>
          <w:tcPr>
            <w:tcW w:w="709" w:type="dxa"/>
            <w:vMerge/>
            <w:tcBorders>
              <w:left w:val="single" w:sz="4" w:space="0" w:color="auto"/>
              <w:right w:val="single" w:sz="4" w:space="0" w:color="auto"/>
            </w:tcBorders>
            <w:shd w:val="clear" w:color="auto" w:fill="auto"/>
          </w:tcPr>
          <w:p w14:paraId="4B8313BA"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E989C96" w14:textId="77777777" w:rsidR="000026A1" w:rsidRPr="00AE4240" w:rsidRDefault="000026A1" w:rsidP="00323A46">
            <w:pPr>
              <w:jc w:val="both"/>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FBC146A" w14:textId="77777777" w:rsidR="000026A1" w:rsidRPr="00AE4240" w:rsidRDefault="000026A1" w:rsidP="00747E4E">
            <w:pPr>
              <w:tabs>
                <w:tab w:val="center" w:pos="732"/>
                <w:tab w:val="left" w:pos="1397"/>
              </w:tabs>
              <w:rPr>
                <w:i/>
                <w:sz w:val="22"/>
                <w:szCs w:val="22"/>
              </w:rPr>
            </w:pPr>
            <w:r w:rsidRPr="00AE4240">
              <w:rPr>
                <w:i/>
                <w:sz w:val="22"/>
                <w:szCs w:val="22"/>
              </w:rPr>
              <w:tab/>
              <w:t>0,950</w:t>
            </w:r>
            <w:r w:rsidRPr="00AE4240">
              <w:rPr>
                <w:i/>
                <w:sz w:val="22"/>
                <w:szCs w:val="22"/>
              </w:rPr>
              <w:tab/>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D67EBF8" w14:textId="77777777" w:rsidR="000026A1" w:rsidRPr="00AE4240" w:rsidRDefault="000026A1" w:rsidP="00747E4E">
            <w:pPr>
              <w:jc w:val="center"/>
              <w:rPr>
                <w:i/>
                <w:sz w:val="22"/>
                <w:szCs w:val="22"/>
              </w:rPr>
            </w:pPr>
            <w:r w:rsidRPr="00AE4240">
              <w:rPr>
                <w:i/>
                <w:sz w:val="22"/>
                <w:szCs w:val="22"/>
              </w:rPr>
              <w:t>0,950</w:t>
            </w:r>
          </w:p>
        </w:tc>
      </w:tr>
      <w:tr w:rsidR="000026A1" w:rsidRPr="00AE4240" w14:paraId="6F7716CB" w14:textId="77777777" w:rsidTr="00747E4E">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1955057F"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DC08E2F" w14:textId="77777777" w:rsidR="000026A1" w:rsidRPr="00AE4240" w:rsidRDefault="000026A1" w:rsidP="00323A46">
            <w:pPr>
              <w:rPr>
                <w:b/>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F1B91FF" w14:textId="77777777" w:rsidR="000026A1" w:rsidRPr="00AE4240" w:rsidRDefault="000026A1" w:rsidP="00747E4E">
            <w:pPr>
              <w:jc w:val="center"/>
              <w:rPr>
                <w:i/>
                <w:sz w:val="22"/>
                <w:szCs w:val="22"/>
              </w:rPr>
            </w:pPr>
            <w:r w:rsidRPr="00AE4240">
              <w:rPr>
                <w:i/>
                <w:sz w:val="22"/>
                <w:szCs w:val="22"/>
              </w:rPr>
              <w:t>0,050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FBC8CEC" w14:textId="77777777" w:rsidR="000026A1" w:rsidRPr="00AE4240" w:rsidRDefault="000026A1" w:rsidP="00747E4E">
            <w:pPr>
              <w:jc w:val="center"/>
              <w:rPr>
                <w:i/>
                <w:sz w:val="22"/>
                <w:szCs w:val="22"/>
              </w:rPr>
            </w:pPr>
            <w:r w:rsidRPr="00AE4240">
              <w:rPr>
                <w:i/>
                <w:sz w:val="22"/>
                <w:szCs w:val="22"/>
              </w:rPr>
              <w:t>0,050</w:t>
            </w:r>
          </w:p>
        </w:tc>
      </w:tr>
      <w:tr w:rsidR="000026A1" w:rsidRPr="00AE4240" w14:paraId="4E5C9546" w14:textId="77777777" w:rsidTr="00747E4E">
        <w:trPr>
          <w:trHeight w:val="486"/>
        </w:trPr>
        <w:tc>
          <w:tcPr>
            <w:tcW w:w="709" w:type="dxa"/>
            <w:vMerge w:val="restart"/>
            <w:tcBorders>
              <w:left w:val="single" w:sz="4" w:space="0" w:color="auto"/>
              <w:right w:val="single" w:sz="4" w:space="0" w:color="auto"/>
            </w:tcBorders>
            <w:shd w:val="clear" w:color="auto" w:fill="auto"/>
          </w:tcPr>
          <w:p w14:paraId="46B25A83" w14:textId="35DC2CC7" w:rsidR="000026A1" w:rsidRPr="00AE4240" w:rsidRDefault="000026A1" w:rsidP="00323A46">
            <w:pPr>
              <w:jc w:val="center"/>
              <w:rPr>
                <w:b/>
                <w:sz w:val="22"/>
                <w:szCs w:val="22"/>
              </w:rPr>
            </w:pPr>
            <w:r w:rsidRPr="00AE4240">
              <w:rPr>
                <w:b/>
                <w:sz w:val="22"/>
                <w:szCs w:val="22"/>
              </w:rPr>
              <w:t>3</w:t>
            </w:r>
            <w:r w:rsidR="00513BC5" w:rsidRPr="00AE4240">
              <w:rPr>
                <w:b/>
                <w:sz w:val="22"/>
                <w:szCs w:val="22"/>
              </w:rPr>
              <w:t>2</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3473BAA" w14:textId="77777777" w:rsidR="000026A1" w:rsidRPr="00AE4240" w:rsidRDefault="000026A1" w:rsidP="00747E4E">
            <w:pPr>
              <w:jc w:val="both"/>
              <w:rPr>
                <w:b/>
                <w:sz w:val="22"/>
                <w:szCs w:val="22"/>
              </w:rPr>
            </w:pPr>
            <w:r w:rsidRPr="00AE4240">
              <w:rPr>
                <w:b/>
                <w:sz w:val="22"/>
                <w:szCs w:val="22"/>
              </w:rPr>
              <w:t xml:space="preserve">Благоустройство рекреационной зоны ЦКР </w:t>
            </w:r>
            <w:proofErr w:type="spellStart"/>
            <w:r w:rsidRPr="00AE4240">
              <w:rPr>
                <w:b/>
                <w:sz w:val="22"/>
                <w:szCs w:val="22"/>
              </w:rPr>
              <w:t>г.Шебекино</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EC8CE10" w14:textId="512562CF" w:rsidR="000026A1" w:rsidRPr="00AE4240" w:rsidRDefault="000026A1" w:rsidP="00747E4E">
            <w:pPr>
              <w:jc w:val="center"/>
              <w:rPr>
                <w:b/>
                <w:sz w:val="22"/>
                <w:szCs w:val="22"/>
              </w:rPr>
            </w:pPr>
            <w:r w:rsidRPr="00AE4240">
              <w:rPr>
                <w:b/>
                <w:sz w:val="22"/>
                <w:szCs w:val="22"/>
              </w:rPr>
              <w:t>1</w:t>
            </w:r>
            <w:r w:rsidR="001E2FC9" w:rsidRPr="00AE4240">
              <w:rPr>
                <w:b/>
                <w:sz w:val="22"/>
                <w:szCs w:val="22"/>
              </w:rPr>
              <w:t>5,519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8960578" w14:textId="36B314B9" w:rsidR="000026A1" w:rsidRPr="00AE4240" w:rsidRDefault="000026A1" w:rsidP="00593114">
            <w:pPr>
              <w:jc w:val="center"/>
              <w:rPr>
                <w:b/>
                <w:sz w:val="22"/>
                <w:szCs w:val="22"/>
              </w:rPr>
            </w:pPr>
            <w:r w:rsidRPr="00AE4240">
              <w:rPr>
                <w:b/>
                <w:sz w:val="22"/>
                <w:szCs w:val="22"/>
              </w:rPr>
              <w:t>1</w:t>
            </w:r>
            <w:r w:rsidR="001E2FC9" w:rsidRPr="00AE4240">
              <w:rPr>
                <w:b/>
                <w:sz w:val="22"/>
                <w:szCs w:val="22"/>
              </w:rPr>
              <w:t>5,519</w:t>
            </w:r>
          </w:p>
        </w:tc>
      </w:tr>
      <w:tr w:rsidR="000026A1" w:rsidRPr="00AE4240" w14:paraId="7E56940F" w14:textId="77777777" w:rsidTr="00747E4E">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50D77F9C"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6477410" w14:textId="77777777" w:rsidR="000026A1" w:rsidRPr="00AE4240" w:rsidRDefault="000026A1" w:rsidP="00747E4E">
            <w:pPr>
              <w:jc w:val="both"/>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E3C7556" w14:textId="4D047C07" w:rsidR="000026A1" w:rsidRPr="00AE4240" w:rsidRDefault="000026A1" w:rsidP="00747E4E">
            <w:pPr>
              <w:jc w:val="center"/>
              <w:rPr>
                <w:i/>
                <w:sz w:val="22"/>
                <w:szCs w:val="22"/>
              </w:rPr>
            </w:pPr>
            <w:r w:rsidRPr="00AE4240">
              <w:rPr>
                <w:i/>
                <w:sz w:val="22"/>
                <w:szCs w:val="22"/>
              </w:rPr>
              <w:t>1</w:t>
            </w:r>
            <w:r w:rsidR="001E2FC9" w:rsidRPr="00AE4240">
              <w:rPr>
                <w:i/>
                <w:sz w:val="22"/>
                <w:szCs w:val="22"/>
              </w:rPr>
              <w:t>5,519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06E30E4" w14:textId="1E04EEC2" w:rsidR="000026A1" w:rsidRPr="00AE4240" w:rsidRDefault="000026A1" w:rsidP="00747E4E">
            <w:pPr>
              <w:jc w:val="center"/>
              <w:rPr>
                <w:i/>
                <w:sz w:val="22"/>
                <w:szCs w:val="22"/>
              </w:rPr>
            </w:pPr>
            <w:r w:rsidRPr="00AE4240">
              <w:rPr>
                <w:i/>
                <w:sz w:val="22"/>
                <w:szCs w:val="22"/>
              </w:rPr>
              <w:t>1</w:t>
            </w:r>
            <w:r w:rsidR="001E2FC9" w:rsidRPr="00AE4240">
              <w:rPr>
                <w:i/>
                <w:sz w:val="22"/>
                <w:szCs w:val="22"/>
              </w:rPr>
              <w:t>5,519</w:t>
            </w:r>
          </w:p>
        </w:tc>
      </w:tr>
      <w:tr w:rsidR="000026A1" w:rsidRPr="00AE4240" w14:paraId="0AF95D65" w14:textId="77777777" w:rsidTr="00323A46">
        <w:trPr>
          <w:trHeight w:hRule="exact" w:val="508"/>
        </w:trPr>
        <w:tc>
          <w:tcPr>
            <w:tcW w:w="709" w:type="dxa"/>
            <w:vMerge w:val="restart"/>
            <w:tcBorders>
              <w:left w:val="single" w:sz="4" w:space="0" w:color="auto"/>
              <w:right w:val="single" w:sz="4" w:space="0" w:color="auto"/>
            </w:tcBorders>
            <w:shd w:val="clear" w:color="auto" w:fill="auto"/>
          </w:tcPr>
          <w:p w14:paraId="5A7AFF9B" w14:textId="763BF723" w:rsidR="000026A1" w:rsidRPr="00AE4240" w:rsidRDefault="000026A1" w:rsidP="00323A46">
            <w:pPr>
              <w:jc w:val="center"/>
              <w:rPr>
                <w:b/>
                <w:sz w:val="22"/>
                <w:szCs w:val="22"/>
              </w:rPr>
            </w:pPr>
            <w:r w:rsidRPr="00AE4240">
              <w:rPr>
                <w:b/>
                <w:sz w:val="22"/>
                <w:szCs w:val="22"/>
              </w:rPr>
              <w:t>3</w:t>
            </w:r>
            <w:r w:rsidR="00513BC5" w:rsidRPr="00AE4240">
              <w:rPr>
                <w:b/>
                <w:sz w:val="22"/>
                <w:szCs w:val="22"/>
              </w:rPr>
              <w:t>3</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BACB666" w14:textId="77777777" w:rsidR="000026A1" w:rsidRPr="00AE4240" w:rsidRDefault="000026A1" w:rsidP="00747E4E">
            <w:pPr>
              <w:jc w:val="both"/>
              <w:rPr>
                <w:b/>
                <w:sz w:val="22"/>
                <w:szCs w:val="22"/>
              </w:rPr>
            </w:pPr>
            <w:r w:rsidRPr="00AE4240">
              <w:rPr>
                <w:b/>
                <w:sz w:val="22"/>
                <w:szCs w:val="22"/>
              </w:rPr>
              <w:t>Строительство объектов общегражданского назначения (пожарное депо в с. Большетроицкое)</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BDE3FC4" w14:textId="78809FA6" w:rsidR="000026A1" w:rsidRPr="00AE4240" w:rsidRDefault="000026A1" w:rsidP="00593114">
            <w:pPr>
              <w:jc w:val="center"/>
              <w:rPr>
                <w:b/>
                <w:sz w:val="22"/>
                <w:szCs w:val="22"/>
              </w:rPr>
            </w:pPr>
            <w:r w:rsidRPr="00AE4240">
              <w:rPr>
                <w:b/>
                <w:sz w:val="22"/>
                <w:szCs w:val="22"/>
              </w:rPr>
              <w:t>11,</w:t>
            </w:r>
            <w:r w:rsidR="001E2FC9" w:rsidRPr="00AE4240">
              <w:rPr>
                <w:b/>
                <w:sz w:val="22"/>
                <w:szCs w:val="22"/>
              </w:rPr>
              <w:t>2</w:t>
            </w:r>
            <w:r w:rsidRPr="00AE4240">
              <w:rPr>
                <w:b/>
                <w:sz w:val="22"/>
                <w:szCs w:val="22"/>
              </w:rPr>
              <w:t>16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84144CE" w14:textId="5E54500F" w:rsidR="000026A1" w:rsidRPr="00AE4240" w:rsidRDefault="001E2FC9" w:rsidP="00747E4E">
            <w:pPr>
              <w:jc w:val="center"/>
              <w:rPr>
                <w:b/>
                <w:sz w:val="22"/>
                <w:szCs w:val="22"/>
              </w:rPr>
            </w:pPr>
            <w:r w:rsidRPr="00AE4240">
              <w:rPr>
                <w:b/>
                <w:sz w:val="22"/>
                <w:szCs w:val="22"/>
              </w:rPr>
              <w:t>6,717</w:t>
            </w:r>
          </w:p>
        </w:tc>
      </w:tr>
      <w:tr w:rsidR="000026A1" w:rsidRPr="00AE4240" w14:paraId="4B2D4C53" w14:textId="77777777" w:rsidTr="00283933">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1B8094E8"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EDD3803" w14:textId="77777777" w:rsidR="000026A1" w:rsidRPr="00AE4240" w:rsidRDefault="000026A1" w:rsidP="00747E4E">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7BA999D" w14:textId="2D13E77A" w:rsidR="000026A1" w:rsidRPr="00AE4240" w:rsidRDefault="000026A1" w:rsidP="00593114">
            <w:pPr>
              <w:jc w:val="center"/>
              <w:rPr>
                <w:i/>
                <w:sz w:val="22"/>
                <w:szCs w:val="22"/>
              </w:rPr>
            </w:pPr>
            <w:r w:rsidRPr="00AE4240">
              <w:rPr>
                <w:i/>
                <w:sz w:val="22"/>
                <w:szCs w:val="22"/>
              </w:rPr>
              <w:t>11,</w:t>
            </w:r>
            <w:r w:rsidR="001E2FC9" w:rsidRPr="00AE4240">
              <w:rPr>
                <w:i/>
                <w:sz w:val="22"/>
                <w:szCs w:val="22"/>
              </w:rPr>
              <w:t>2</w:t>
            </w:r>
            <w:r w:rsidRPr="00AE4240">
              <w:rPr>
                <w:i/>
                <w:sz w:val="22"/>
                <w:szCs w:val="22"/>
              </w:rPr>
              <w:t>16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CA403A9" w14:textId="72EC906F" w:rsidR="000026A1" w:rsidRPr="00AE4240" w:rsidRDefault="001E2FC9" w:rsidP="00593114">
            <w:pPr>
              <w:jc w:val="center"/>
              <w:rPr>
                <w:i/>
                <w:sz w:val="22"/>
                <w:szCs w:val="22"/>
              </w:rPr>
            </w:pPr>
            <w:r w:rsidRPr="00AE4240">
              <w:rPr>
                <w:i/>
                <w:sz w:val="22"/>
                <w:szCs w:val="22"/>
              </w:rPr>
              <w:t>6,717</w:t>
            </w:r>
          </w:p>
        </w:tc>
      </w:tr>
      <w:tr w:rsidR="000026A1" w:rsidRPr="00AE4240" w14:paraId="5C4C6A72" w14:textId="77777777" w:rsidTr="00283933">
        <w:trPr>
          <w:trHeight w:val="52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3D5F581" w14:textId="08692A39" w:rsidR="000026A1" w:rsidRPr="00AE4240" w:rsidRDefault="000026A1" w:rsidP="00323A46">
            <w:pPr>
              <w:jc w:val="center"/>
              <w:rPr>
                <w:b/>
                <w:sz w:val="22"/>
                <w:szCs w:val="22"/>
              </w:rPr>
            </w:pPr>
            <w:r w:rsidRPr="00AE4240">
              <w:rPr>
                <w:b/>
                <w:sz w:val="22"/>
                <w:szCs w:val="22"/>
              </w:rPr>
              <w:t>3</w:t>
            </w:r>
            <w:r w:rsidR="00513BC5" w:rsidRPr="00AE4240">
              <w:rPr>
                <w:b/>
                <w:sz w:val="22"/>
                <w:szCs w:val="22"/>
              </w:rPr>
              <w:t>4</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238182C" w14:textId="77777777" w:rsidR="000026A1" w:rsidRPr="00AE4240" w:rsidRDefault="000026A1" w:rsidP="00747E4E">
            <w:pPr>
              <w:jc w:val="both"/>
              <w:rPr>
                <w:b/>
                <w:sz w:val="22"/>
                <w:szCs w:val="22"/>
              </w:rPr>
            </w:pPr>
            <w:r w:rsidRPr="00AE4240">
              <w:rPr>
                <w:b/>
                <w:sz w:val="22"/>
                <w:szCs w:val="22"/>
              </w:rPr>
              <w:t>Содержание и ремонт автомобильных дорог общего пользования местного значения</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D0446AC" w14:textId="6B57B8B5" w:rsidR="000026A1" w:rsidRPr="00AE4240" w:rsidRDefault="000026A1" w:rsidP="00593114">
            <w:pPr>
              <w:jc w:val="center"/>
              <w:rPr>
                <w:b/>
                <w:sz w:val="22"/>
                <w:szCs w:val="22"/>
              </w:rPr>
            </w:pPr>
            <w:r w:rsidRPr="00AE4240">
              <w:rPr>
                <w:b/>
                <w:sz w:val="22"/>
                <w:szCs w:val="22"/>
              </w:rPr>
              <w:t>1</w:t>
            </w:r>
            <w:r w:rsidR="001E2FC9" w:rsidRPr="00AE4240">
              <w:rPr>
                <w:b/>
                <w:sz w:val="22"/>
                <w:szCs w:val="22"/>
              </w:rPr>
              <w:t>6,238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8180389" w14:textId="7C267831" w:rsidR="000026A1" w:rsidRPr="00AE4240" w:rsidRDefault="000026A1" w:rsidP="00747E4E">
            <w:pPr>
              <w:jc w:val="center"/>
              <w:rPr>
                <w:b/>
                <w:sz w:val="22"/>
                <w:szCs w:val="22"/>
              </w:rPr>
            </w:pPr>
            <w:r w:rsidRPr="00AE4240">
              <w:rPr>
                <w:b/>
                <w:sz w:val="22"/>
                <w:szCs w:val="22"/>
              </w:rPr>
              <w:t>1</w:t>
            </w:r>
            <w:r w:rsidR="001E2FC9" w:rsidRPr="00AE4240">
              <w:rPr>
                <w:b/>
                <w:sz w:val="22"/>
                <w:szCs w:val="22"/>
              </w:rPr>
              <w:t>6,238</w:t>
            </w:r>
          </w:p>
        </w:tc>
      </w:tr>
      <w:tr w:rsidR="000026A1" w:rsidRPr="00AE4240" w14:paraId="1B42C81D" w14:textId="77777777" w:rsidTr="00283933">
        <w:trPr>
          <w:trHeight w:hRule="exact" w:val="304"/>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A9C82C8"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1523E05" w14:textId="77777777" w:rsidR="000026A1" w:rsidRPr="00AE4240" w:rsidRDefault="000026A1" w:rsidP="00747E4E">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B224053" w14:textId="02BE5391" w:rsidR="000026A1" w:rsidRPr="00AE4240" w:rsidRDefault="000026A1" w:rsidP="00747E4E">
            <w:pPr>
              <w:jc w:val="center"/>
              <w:rPr>
                <w:i/>
                <w:sz w:val="22"/>
                <w:szCs w:val="22"/>
              </w:rPr>
            </w:pPr>
            <w:r w:rsidRPr="00AE4240">
              <w:rPr>
                <w:i/>
                <w:sz w:val="22"/>
                <w:szCs w:val="22"/>
              </w:rPr>
              <w:t>1</w:t>
            </w:r>
            <w:r w:rsidR="001E2FC9" w:rsidRPr="00AE4240">
              <w:rPr>
                <w:i/>
                <w:sz w:val="22"/>
                <w:szCs w:val="22"/>
              </w:rPr>
              <w:t>6,238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C0A8951" w14:textId="7F69DE37" w:rsidR="000026A1" w:rsidRPr="00AE4240" w:rsidRDefault="000026A1" w:rsidP="00747E4E">
            <w:pPr>
              <w:jc w:val="center"/>
              <w:rPr>
                <w:i/>
                <w:sz w:val="22"/>
                <w:szCs w:val="22"/>
              </w:rPr>
            </w:pPr>
            <w:r w:rsidRPr="00AE4240">
              <w:rPr>
                <w:i/>
                <w:sz w:val="22"/>
                <w:szCs w:val="22"/>
              </w:rPr>
              <w:t>1</w:t>
            </w:r>
            <w:r w:rsidR="001E2FC9" w:rsidRPr="00AE4240">
              <w:rPr>
                <w:i/>
                <w:sz w:val="22"/>
                <w:szCs w:val="22"/>
              </w:rPr>
              <w:t>6,238</w:t>
            </w:r>
          </w:p>
        </w:tc>
      </w:tr>
      <w:tr w:rsidR="000026A1" w:rsidRPr="00AE4240" w14:paraId="6C7A8A8C" w14:textId="77777777" w:rsidTr="00323A46">
        <w:trPr>
          <w:trHeight w:val="793"/>
        </w:trPr>
        <w:tc>
          <w:tcPr>
            <w:tcW w:w="709" w:type="dxa"/>
            <w:vMerge w:val="restart"/>
            <w:tcBorders>
              <w:left w:val="single" w:sz="4" w:space="0" w:color="auto"/>
              <w:right w:val="single" w:sz="4" w:space="0" w:color="auto"/>
            </w:tcBorders>
            <w:shd w:val="clear" w:color="auto" w:fill="auto"/>
          </w:tcPr>
          <w:p w14:paraId="6C03B249" w14:textId="2F8D45FC" w:rsidR="000026A1" w:rsidRPr="00AE4240" w:rsidRDefault="000026A1" w:rsidP="00323A46">
            <w:pPr>
              <w:jc w:val="center"/>
              <w:rPr>
                <w:b/>
                <w:sz w:val="22"/>
                <w:szCs w:val="22"/>
              </w:rPr>
            </w:pPr>
            <w:r w:rsidRPr="00AE4240">
              <w:rPr>
                <w:b/>
                <w:sz w:val="22"/>
                <w:szCs w:val="22"/>
              </w:rPr>
              <w:t>3</w:t>
            </w:r>
            <w:r w:rsidR="00513BC5" w:rsidRPr="00AE4240">
              <w:rPr>
                <w:b/>
                <w:sz w:val="22"/>
                <w:szCs w:val="22"/>
              </w:rPr>
              <w:t>5</w:t>
            </w:r>
            <w:r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4DB8BBC" w14:textId="77777777" w:rsidR="000026A1" w:rsidRPr="00AE4240" w:rsidRDefault="000026A1" w:rsidP="00747E4E">
            <w:pPr>
              <w:jc w:val="both"/>
              <w:rPr>
                <w:b/>
                <w:sz w:val="22"/>
                <w:szCs w:val="22"/>
              </w:rPr>
            </w:pPr>
            <w:r w:rsidRPr="00AE4240">
              <w:rPr>
                <w:b/>
                <w:sz w:val="22"/>
                <w:szCs w:val="22"/>
              </w:rPr>
              <w:t>Обеспечение предоставления жилых помещений детям-сиротам и детям, оставшимся без попечения родителей</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58C96D1" w14:textId="77777777" w:rsidR="000026A1" w:rsidRPr="00AE4240" w:rsidRDefault="000026A1" w:rsidP="00747E4E">
            <w:pPr>
              <w:jc w:val="center"/>
              <w:rPr>
                <w:b/>
                <w:sz w:val="22"/>
                <w:szCs w:val="22"/>
              </w:rPr>
            </w:pPr>
            <w:r w:rsidRPr="00AE4240">
              <w:rPr>
                <w:b/>
                <w:sz w:val="22"/>
                <w:szCs w:val="22"/>
              </w:rPr>
              <w:t>33,338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D82C2DF" w14:textId="59DF67C6" w:rsidR="000026A1" w:rsidRPr="00AE4240" w:rsidRDefault="000A2598" w:rsidP="00747E4E">
            <w:pPr>
              <w:jc w:val="center"/>
              <w:rPr>
                <w:b/>
                <w:sz w:val="22"/>
                <w:szCs w:val="22"/>
              </w:rPr>
            </w:pPr>
            <w:r w:rsidRPr="00AE4240">
              <w:rPr>
                <w:b/>
                <w:sz w:val="22"/>
                <w:szCs w:val="22"/>
              </w:rPr>
              <w:t>33,337</w:t>
            </w:r>
          </w:p>
        </w:tc>
      </w:tr>
      <w:tr w:rsidR="000026A1" w:rsidRPr="00AE4240" w14:paraId="1A805022" w14:textId="77777777" w:rsidTr="00747E4E">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34221D23"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BC4A05C" w14:textId="77777777" w:rsidR="000026A1" w:rsidRPr="00AE4240" w:rsidRDefault="000026A1" w:rsidP="00747E4E">
            <w:pPr>
              <w:jc w:val="both"/>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1489853" w14:textId="77777777" w:rsidR="000026A1" w:rsidRPr="00AE4240" w:rsidRDefault="000026A1" w:rsidP="00747E4E">
            <w:pPr>
              <w:jc w:val="center"/>
              <w:rPr>
                <w:i/>
                <w:sz w:val="22"/>
                <w:szCs w:val="22"/>
              </w:rPr>
            </w:pPr>
            <w:r w:rsidRPr="00AE4240">
              <w:rPr>
                <w:i/>
                <w:sz w:val="22"/>
                <w:szCs w:val="22"/>
              </w:rPr>
              <w:t>33,338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9089D1E" w14:textId="728D3D70" w:rsidR="000026A1" w:rsidRPr="00AE4240" w:rsidRDefault="000A2598" w:rsidP="00747E4E">
            <w:pPr>
              <w:jc w:val="center"/>
              <w:rPr>
                <w:i/>
                <w:sz w:val="22"/>
                <w:szCs w:val="22"/>
              </w:rPr>
            </w:pPr>
            <w:r w:rsidRPr="00AE4240">
              <w:rPr>
                <w:i/>
                <w:sz w:val="22"/>
                <w:szCs w:val="22"/>
              </w:rPr>
              <w:t>33,337</w:t>
            </w:r>
          </w:p>
        </w:tc>
      </w:tr>
      <w:tr w:rsidR="000026A1" w:rsidRPr="00AE4240" w14:paraId="2393D1F7" w14:textId="77777777" w:rsidTr="00B72406">
        <w:trPr>
          <w:trHeight w:hRule="exact" w:val="576"/>
        </w:trPr>
        <w:tc>
          <w:tcPr>
            <w:tcW w:w="709" w:type="dxa"/>
            <w:vMerge w:val="restart"/>
            <w:tcBorders>
              <w:left w:val="single" w:sz="4" w:space="0" w:color="auto"/>
              <w:right w:val="single" w:sz="4" w:space="0" w:color="auto"/>
            </w:tcBorders>
            <w:shd w:val="clear" w:color="auto" w:fill="auto"/>
          </w:tcPr>
          <w:p w14:paraId="478EDFB9" w14:textId="2CD8EF03" w:rsidR="000026A1" w:rsidRPr="00AE4240" w:rsidRDefault="000026A1" w:rsidP="00323A46">
            <w:pPr>
              <w:jc w:val="center"/>
              <w:rPr>
                <w:b/>
                <w:sz w:val="22"/>
                <w:szCs w:val="22"/>
              </w:rPr>
            </w:pPr>
            <w:r w:rsidRPr="00AE4240">
              <w:rPr>
                <w:b/>
                <w:sz w:val="22"/>
                <w:szCs w:val="22"/>
              </w:rPr>
              <w:t>3</w:t>
            </w:r>
            <w:r w:rsidR="00513BC5" w:rsidRPr="00AE4240">
              <w:rPr>
                <w:b/>
                <w:sz w:val="22"/>
                <w:szCs w:val="22"/>
              </w:rPr>
              <w:t>6.</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F299EF6" w14:textId="77777777" w:rsidR="000026A1" w:rsidRPr="00AE4240" w:rsidRDefault="000026A1" w:rsidP="00747E4E">
            <w:pPr>
              <w:jc w:val="both"/>
              <w:rPr>
                <w:b/>
                <w:sz w:val="22"/>
                <w:szCs w:val="22"/>
              </w:rPr>
            </w:pPr>
            <w:r w:rsidRPr="00AE4240">
              <w:rPr>
                <w:b/>
                <w:sz w:val="22"/>
                <w:szCs w:val="22"/>
              </w:rPr>
              <w:t>Ремонт жилых помещений детям-сиротам и детям, оставшимся без попечения родителей</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AC42CA5" w14:textId="77777777" w:rsidR="000026A1" w:rsidRPr="00AE4240" w:rsidRDefault="000026A1" w:rsidP="00747E4E">
            <w:pPr>
              <w:jc w:val="center"/>
              <w:rPr>
                <w:b/>
                <w:sz w:val="22"/>
                <w:szCs w:val="22"/>
              </w:rPr>
            </w:pPr>
            <w:r w:rsidRPr="00AE4240">
              <w:rPr>
                <w:b/>
                <w:sz w:val="22"/>
                <w:szCs w:val="22"/>
              </w:rPr>
              <w:t>0,375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2F17149" w14:textId="61BA038B" w:rsidR="000026A1" w:rsidRPr="00AE4240" w:rsidRDefault="000026A1" w:rsidP="00747E4E">
            <w:pPr>
              <w:jc w:val="center"/>
              <w:rPr>
                <w:b/>
                <w:sz w:val="22"/>
                <w:szCs w:val="22"/>
              </w:rPr>
            </w:pPr>
            <w:r w:rsidRPr="00AE4240">
              <w:rPr>
                <w:b/>
                <w:sz w:val="22"/>
                <w:szCs w:val="22"/>
              </w:rPr>
              <w:t>0</w:t>
            </w:r>
            <w:r w:rsidR="000A2598" w:rsidRPr="00AE4240">
              <w:rPr>
                <w:b/>
                <w:sz w:val="22"/>
                <w:szCs w:val="22"/>
              </w:rPr>
              <w:t>,338</w:t>
            </w:r>
          </w:p>
        </w:tc>
      </w:tr>
      <w:tr w:rsidR="000026A1" w:rsidRPr="00AE4240" w14:paraId="2D6D7DCE" w14:textId="77777777" w:rsidTr="00B72406">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78EABF67"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0BDC7FB" w14:textId="77777777" w:rsidR="000026A1" w:rsidRPr="00AE4240" w:rsidRDefault="000026A1" w:rsidP="00584E75">
            <w:pPr>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BADC1DF" w14:textId="77777777" w:rsidR="000026A1" w:rsidRPr="00AE4240" w:rsidRDefault="000026A1" w:rsidP="00584E75">
            <w:pPr>
              <w:jc w:val="center"/>
              <w:rPr>
                <w:i/>
                <w:sz w:val="22"/>
                <w:szCs w:val="22"/>
              </w:rPr>
            </w:pPr>
            <w:r w:rsidRPr="00AE4240">
              <w:rPr>
                <w:i/>
                <w:sz w:val="22"/>
                <w:szCs w:val="22"/>
              </w:rPr>
              <w:t>0,375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3F3721D" w14:textId="5266F47E" w:rsidR="000026A1" w:rsidRPr="00AE4240" w:rsidRDefault="000026A1" w:rsidP="00584E75">
            <w:pPr>
              <w:jc w:val="center"/>
              <w:rPr>
                <w:i/>
                <w:sz w:val="22"/>
                <w:szCs w:val="22"/>
              </w:rPr>
            </w:pPr>
            <w:r w:rsidRPr="00AE4240">
              <w:rPr>
                <w:i/>
                <w:sz w:val="22"/>
                <w:szCs w:val="22"/>
              </w:rPr>
              <w:t>0</w:t>
            </w:r>
            <w:r w:rsidR="000A2598" w:rsidRPr="00AE4240">
              <w:rPr>
                <w:i/>
                <w:sz w:val="22"/>
                <w:szCs w:val="22"/>
              </w:rPr>
              <w:t>,338</w:t>
            </w:r>
          </w:p>
        </w:tc>
      </w:tr>
      <w:tr w:rsidR="000026A1" w:rsidRPr="00AE4240" w14:paraId="30F19821" w14:textId="77777777" w:rsidTr="00584E75">
        <w:trPr>
          <w:trHeight w:hRule="exact" w:val="545"/>
        </w:trPr>
        <w:tc>
          <w:tcPr>
            <w:tcW w:w="709" w:type="dxa"/>
            <w:tcBorders>
              <w:top w:val="single" w:sz="4" w:space="0" w:color="auto"/>
              <w:left w:val="single" w:sz="4" w:space="0" w:color="auto"/>
              <w:right w:val="single" w:sz="4" w:space="0" w:color="auto"/>
            </w:tcBorders>
            <w:shd w:val="clear" w:color="auto" w:fill="auto"/>
          </w:tcPr>
          <w:p w14:paraId="5C80154F" w14:textId="4C5D0666" w:rsidR="000026A1" w:rsidRPr="00AE4240" w:rsidRDefault="00513BC5" w:rsidP="00323A46">
            <w:pPr>
              <w:jc w:val="center"/>
              <w:rPr>
                <w:b/>
                <w:sz w:val="22"/>
                <w:szCs w:val="22"/>
              </w:rPr>
            </w:pPr>
            <w:r w:rsidRPr="00AE4240">
              <w:rPr>
                <w:b/>
                <w:sz w:val="22"/>
                <w:szCs w:val="22"/>
              </w:rPr>
              <w:t>37</w:t>
            </w:r>
            <w:r w:rsidR="000026A1"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8BE70DC" w14:textId="77777777" w:rsidR="000026A1" w:rsidRPr="00AE4240" w:rsidRDefault="000026A1" w:rsidP="00584E75">
            <w:pPr>
              <w:rPr>
                <w:b/>
                <w:sz w:val="22"/>
                <w:szCs w:val="22"/>
              </w:rPr>
            </w:pPr>
            <w:r w:rsidRPr="00AE4240">
              <w:rPr>
                <w:b/>
                <w:sz w:val="22"/>
                <w:szCs w:val="22"/>
              </w:rPr>
              <w:t>Расходы по иным непрограммным мероприятиям (ремонт жилого помещения)</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CFC76BE" w14:textId="08CD30A7" w:rsidR="000026A1" w:rsidRPr="00AE4240" w:rsidRDefault="000026A1" w:rsidP="00584E75">
            <w:pPr>
              <w:jc w:val="center"/>
              <w:rPr>
                <w:b/>
                <w:sz w:val="22"/>
                <w:szCs w:val="22"/>
              </w:rPr>
            </w:pPr>
            <w:r w:rsidRPr="00AE4240">
              <w:rPr>
                <w:b/>
                <w:sz w:val="22"/>
                <w:szCs w:val="22"/>
              </w:rPr>
              <w:t>4,</w:t>
            </w:r>
            <w:r w:rsidR="00F13261" w:rsidRPr="00AE4240">
              <w:rPr>
                <w:b/>
                <w:sz w:val="22"/>
                <w:szCs w:val="22"/>
              </w:rPr>
              <w:t>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C645A85" w14:textId="322567C5" w:rsidR="000026A1" w:rsidRPr="00AE4240" w:rsidRDefault="00F13261" w:rsidP="00584E75">
            <w:pPr>
              <w:jc w:val="center"/>
              <w:rPr>
                <w:b/>
                <w:sz w:val="22"/>
                <w:szCs w:val="22"/>
              </w:rPr>
            </w:pPr>
            <w:r w:rsidRPr="00AE4240">
              <w:rPr>
                <w:b/>
                <w:sz w:val="22"/>
                <w:szCs w:val="22"/>
              </w:rPr>
              <w:t>4,7</w:t>
            </w:r>
          </w:p>
        </w:tc>
      </w:tr>
      <w:tr w:rsidR="000026A1" w:rsidRPr="00AE4240" w14:paraId="5838CDFB" w14:textId="77777777" w:rsidTr="00747E4E">
        <w:trPr>
          <w:trHeight w:hRule="exact" w:val="304"/>
        </w:trPr>
        <w:tc>
          <w:tcPr>
            <w:tcW w:w="709" w:type="dxa"/>
            <w:tcBorders>
              <w:left w:val="single" w:sz="4" w:space="0" w:color="auto"/>
              <w:bottom w:val="single" w:sz="4" w:space="0" w:color="auto"/>
              <w:right w:val="single" w:sz="4" w:space="0" w:color="auto"/>
            </w:tcBorders>
            <w:shd w:val="clear" w:color="auto" w:fill="auto"/>
          </w:tcPr>
          <w:p w14:paraId="3F65EE8C" w14:textId="77777777" w:rsidR="000026A1" w:rsidRPr="00AE4240" w:rsidRDefault="000026A1" w:rsidP="00323A4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47D526B" w14:textId="77777777" w:rsidR="000026A1" w:rsidRPr="00AE4240" w:rsidRDefault="000026A1" w:rsidP="00323A46">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6CF9962" w14:textId="48A84B32" w:rsidR="000026A1" w:rsidRPr="00AE4240" w:rsidRDefault="000026A1" w:rsidP="00584E75">
            <w:pPr>
              <w:jc w:val="center"/>
              <w:rPr>
                <w:i/>
                <w:sz w:val="22"/>
                <w:szCs w:val="22"/>
              </w:rPr>
            </w:pPr>
            <w:r w:rsidRPr="00AE4240">
              <w:rPr>
                <w:i/>
                <w:sz w:val="22"/>
                <w:szCs w:val="22"/>
              </w:rPr>
              <w:t>4,</w:t>
            </w:r>
            <w:r w:rsidR="00F13261" w:rsidRPr="00AE4240">
              <w:rPr>
                <w:i/>
                <w:sz w:val="22"/>
                <w:szCs w:val="22"/>
              </w:rPr>
              <w:t>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53BF528" w14:textId="01828C10" w:rsidR="000026A1" w:rsidRPr="00AE4240" w:rsidRDefault="00F13261" w:rsidP="00584E75">
            <w:pPr>
              <w:jc w:val="center"/>
              <w:rPr>
                <w:i/>
                <w:sz w:val="22"/>
                <w:szCs w:val="22"/>
              </w:rPr>
            </w:pPr>
            <w:r w:rsidRPr="00AE4240">
              <w:rPr>
                <w:i/>
                <w:sz w:val="22"/>
                <w:szCs w:val="22"/>
              </w:rPr>
              <w:t>4,7</w:t>
            </w:r>
          </w:p>
        </w:tc>
      </w:tr>
      <w:tr w:rsidR="000026A1" w:rsidRPr="00AE4240" w14:paraId="2A793C2D" w14:textId="77777777" w:rsidTr="001106AB">
        <w:trPr>
          <w:trHeight w:hRule="exact" w:val="594"/>
        </w:trPr>
        <w:tc>
          <w:tcPr>
            <w:tcW w:w="709" w:type="dxa"/>
            <w:vMerge w:val="restart"/>
            <w:tcBorders>
              <w:left w:val="single" w:sz="4" w:space="0" w:color="auto"/>
              <w:right w:val="single" w:sz="4" w:space="0" w:color="auto"/>
            </w:tcBorders>
            <w:shd w:val="clear" w:color="auto" w:fill="auto"/>
          </w:tcPr>
          <w:p w14:paraId="1642F6D8" w14:textId="3A85B4E7" w:rsidR="000026A1" w:rsidRPr="00AE4240" w:rsidRDefault="00513BC5" w:rsidP="00B72406">
            <w:pPr>
              <w:jc w:val="center"/>
              <w:rPr>
                <w:b/>
                <w:sz w:val="22"/>
                <w:szCs w:val="22"/>
              </w:rPr>
            </w:pPr>
            <w:r w:rsidRPr="00AE4240">
              <w:rPr>
                <w:b/>
                <w:sz w:val="22"/>
                <w:szCs w:val="22"/>
              </w:rPr>
              <w:t>38</w:t>
            </w:r>
            <w:r w:rsidR="000026A1"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2047C16" w14:textId="77777777" w:rsidR="000026A1" w:rsidRPr="00AE4240" w:rsidRDefault="000026A1" w:rsidP="00B72406">
            <w:pPr>
              <w:jc w:val="both"/>
              <w:rPr>
                <w:b/>
                <w:sz w:val="22"/>
                <w:szCs w:val="22"/>
              </w:rPr>
            </w:pPr>
            <w:r w:rsidRPr="00AE4240">
              <w:rPr>
                <w:b/>
                <w:sz w:val="22"/>
                <w:szCs w:val="22"/>
              </w:rPr>
              <w:t xml:space="preserve">Устройство спортивной площадки на территории МБОУ </w:t>
            </w:r>
            <w:proofErr w:type="spellStart"/>
            <w:r w:rsidRPr="00AE4240">
              <w:rPr>
                <w:b/>
                <w:sz w:val="22"/>
                <w:szCs w:val="22"/>
              </w:rPr>
              <w:t>Вознесеновской</w:t>
            </w:r>
            <w:proofErr w:type="spellEnd"/>
            <w:r w:rsidRPr="00AE4240">
              <w:rPr>
                <w:b/>
                <w:sz w:val="22"/>
                <w:szCs w:val="22"/>
              </w:rPr>
              <w:t xml:space="preserve"> СОШ</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11913A3" w14:textId="77777777" w:rsidR="000026A1" w:rsidRPr="00AE4240" w:rsidRDefault="000026A1" w:rsidP="00B72406">
            <w:pPr>
              <w:jc w:val="center"/>
              <w:rPr>
                <w:b/>
                <w:sz w:val="22"/>
                <w:szCs w:val="22"/>
              </w:rPr>
            </w:pPr>
            <w:r w:rsidRPr="00AE4240">
              <w:rPr>
                <w:b/>
                <w:sz w:val="22"/>
                <w:szCs w:val="22"/>
              </w:rPr>
              <w:t>3,5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A131E2B" w14:textId="092638D9" w:rsidR="000026A1" w:rsidRPr="00AE4240" w:rsidRDefault="004F40B6" w:rsidP="00B72406">
            <w:pPr>
              <w:jc w:val="center"/>
              <w:rPr>
                <w:b/>
                <w:sz w:val="22"/>
                <w:szCs w:val="22"/>
              </w:rPr>
            </w:pPr>
            <w:r w:rsidRPr="00AE4240">
              <w:rPr>
                <w:b/>
                <w:sz w:val="22"/>
                <w:szCs w:val="22"/>
              </w:rPr>
              <w:t>3,371</w:t>
            </w:r>
          </w:p>
        </w:tc>
      </w:tr>
      <w:tr w:rsidR="000026A1" w:rsidRPr="00AE4240" w14:paraId="3537A6D0" w14:textId="77777777" w:rsidTr="00B72406">
        <w:trPr>
          <w:trHeight w:hRule="exact" w:val="304"/>
        </w:trPr>
        <w:tc>
          <w:tcPr>
            <w:tcW w:w="709" w:type="dxa"/>
            <w:vMerge/>
            <w:tcBorders>
              <w:left w:val="single" w:sz="4" w:space="0" w:color="auto"/>
              <w:right w:val="single" w:sz="4" w:space="0" w:color="auto"/>
            </w:tcBorders>
            <w:shd w:val="clear" w:color="auto" w:fill="auto"/>
          </w:tcPr>
          <w:p w14:paraId="08065B0D" w14:textId="77777777" w:rsidR="000026A1" w:rsidRPr="00AE4240" w:rsidRDefault="000026A1" w:rsidP="00B7240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6DFA6E2" w14:textId="77777777" w:rsidR="000026A1" w:rsidRPr="00AE4240" w:rsidRDefault="000026A1" w:rsidP="00B72406">
            <w:pPr>
              <w:jc w:val="both"/>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D122FE6" w14:textId="77777777" w:rsidR="000026A1" w:rsidRPr="00AE4240" w:rsidRDefault="000026A1" w:rsidP="00B72406">
            <w:pPr>
              <w:jc w:val="center"/>
              <w:rPr>
                <w:i/>
                <w:sz w:val="22"/>
                <w:szCs w:val="22"/>
              </w:rPr>
            </w:pPr>
            <w:r w:rsidRPr="00AE4240">
              <w:rPr>
                <w:i/>
                <w:sz w:val="22"/>
                <w:szCs w:val="22"/>
              </w:rPr>
              <w:t>3,290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DC477E0" w14:textId="42245817" w:rsidR="000026A1" w:rsidRPr="00AE4240" w:rsidRDefault="004F40B6" w:rsidP="00B72406">
            <w:pPr>
              <w:jc w:val="center"/>
              <w:rPr>
                <w:i/>
                <w:sz w:val="22"/>
                <w:szCs w:val="22"/>
              </w:rPr>
            </w:pPr>
            <w:r w:rsidRPr="00AE4240">
              <w:rPr>
                <w:i/>
                <w:sz w:val="22"/>
                <w:szCs w:val="22"/>
              </w:rPr>
              <w:t>3,169</w:t>
            </w:r>
          </w:p>
        </w:tc>
      </w:tr>
      <w:tr w:rsidR="000026A1" w:rsidRPr="00AE4240" w14:paraId="3385512D" w14:textId="77777777" w:rsidTr="000026A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33075C9E" w14:textId="77777777" w:rsidR="000026A1" w:rsidRPr="00AE4240" w:rsidRDefault="000026A1" w:rsidP="00B7240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C78F82F" w14:textId="77777777" w:rsidR="000026A1" w:rsidRPr="00AE4240" w:rsidRDefault="000026A1" w:rsidP="00B72406">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7D5F44D" w14:textId="77777777" w:rsidR="000026A1" w:rsidRPr="00AE4240" w:rsidRDefault="000026A1" w:rsidP="00B72406">
            <w:pPr>
              <w:jc w:val="center"/>
              <w:rPr>
                <w:i/>
                <w:sz w:val="22"/>
                <w:szCs w:val="22"/>
              </w:rPr>
            </w:pPr>
            <w:r w:rsidRPr="00AE4240">
              <w:rPr>
                <w:i/>
                <w:sz w:val="22"/>
                <w:szCs w:val="22"/>
              </w:rPr>
              <w:t>0,210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609DD8E" w14:textId="4EDDEFF3" w:rsidR="000026A1" w:rsidRPr="00AE4240" w:rsidRDefault="000026A1" w:rsidP="00B72406">
            <w:pPr>
              <w:jc w:val="center"/>
              <w:rPr>
                <w:i/>
                <w:sz w:val="22"/>
                <w:szCs w:val="22"/>
              </w:rPr>
            </w:pPr>
            <w:r w:rsidRPr="00AE4240">
              <w:rPr>
                <w:i/>
                <w:sz w:val="22"/>
                <w:szCs w:val="22"/>
              </w:rPr>
              <w:t>0</w:t>
            </w:r>
            <w:r w:rsidR="004F40B6" w:rsidRPr="00AE4240">
              <w:rPr>
                <w:i/>
                <w:sz w:val="22"/>
                <w:szCs w:val="22"/>
              </w:rPr>
              <w:t>,202</w:t>
            </w:r>
          </w:p>
        </w:tc>
      </w:tr>
      <w:tr w:rsidR="000026A1" w:rsidRPr="00AE4240" w14:paraId="3E7F7472" w14:textId="77777777" w:rsidTr="000026A1">
        <w:trPr>
          <w:trHeight w:hRule="exact" w:val="51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C87F4DB" w14:textId="71732032" w:rsidR="000026A1" w:rsidRPr="00AE4240" w:rsidRDefault="00513BC5" w:rsidP="00B72406">
            <w:pPr>
              <w:jc w:val="center"/>
              <w:rPr>
                <w:b/>
                <w:sz w:val="22"/>
                <w:szCs w:val="22"/>
              </w:rPr>
            </w:pPr>
            <w:r w:rsidRPr="00AE4240">
              <w:rPr>
                <w:b/>
                <w:sz w:val="22"/>
                <w:szCs w:val="22"/>
              </w:rPr>
              <w:t>39</w:t>
            </w:r>
            <w:r w:rsidR="000026A1" w:rsidRPr="00AE4240">
              <w:rPr>
                <w:b/>
                <w:sz w:val="22"/>
                <w:szCs w:val="22"/>
              </w:rPr>
              <w:t>.</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6C9304E" w14:textId="77777777" w:rsidR="000026A1" w:rsidRPr="00AE4240" w:rsidRDefault="000026A1" w:rsidP="00B72406">
            <w:pPr>
              <w:jc w:val="both"/>
              <w:rPr>
                <w:b/>
                <w:sz w:val="22"/>
                <w:szCs w:val="22"/>
              </w:rPr>
            </w:pPr>
            <w:r w:rsidRPr="00AE4240">
              <w:rPr>
                <w:b/>
                <w:sz w:val="22"/>
                <w:szCs w:val="22"/>
              </w:rPr>
              <w:t>Устройство спортивной площадки на территории МБОУ «Поповская СОШ»</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F4EE366" w14:textId="77777777" w:rsidR="000026A1" w:rsidRPr="00AE4240" w:rsidRDefault="000026A1" w:rsidP="00B72406">
            <w:pPr>
              <w:jc w:val="center"/>
              <w:rPr>
                <w:b/>
                <w:sz w:val="22"/>
                <w:szCs w:val="22"/>
              </w:rPr>
            </w:pPr>
            <w:r w:rsidRPr="00AE4240">
              <w:rPr>
                <w:b/>
                <w:sz w:val="22"/>
                <w:szCs w:val="22"/>
              </w:rPr>
              <w:t>4,2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0768955" w14:textId="03FFD21C" w:rsidR="000026A1" w:rsidRPr="00AE4240" w:rsidRDefault="004F40B6" w:rsidP="00B72406">
            <w:pPr>
              <w:jc w:val="center"/>
              <w:rPr>
                <w:b/>
                <w:sz w:val="22"/>
                <w:szCs w:val="22"/>
              </w:rPr>
            </w:pPr>
            <w:r w:rsidRPr="00AE4240">
              <w:rPr>
                <w:b/>
                <w:sz w:val="22"/>
                <w:szCs w:val="22"/>
              </w:rPr>
              <w:t>4,179</w:t>
            </w:r>
          </w:p>
        </w:tc>
      </w:tr>
      <w:tr w:rsidR="000026A1" w:rsidRPr="00AE4240" w14:paraId="23813D7A" w14:textId="77777777" w:rsidTr="000026A1">
        <w:trPr>
          <w:trHeight w:hRule="exact" w:val="304"/>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AA308D7" w14:textId="77777777" w:rsidR="000026A1" w:rsidRPr="00AE4240" w:rsidRDefault="000026A1" w:rsidP="00B72406">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B96E844" w14:textId="77777777" w:rsidR="000026A1" w:rsidRPr="00AE4240" w:rsidRDefault="000026A1" w:rsidP="00B72406">
            <w:pPr>
              <w:jc w:val="both"/>
              <w:rPr>
                <w:i/>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759291C" w14:textId="77777777" w:rsidR="000026A1" w:rsidRPr="00AE4240" w:rsidRDefault="000026A1" w:rsidP="00B72406">
            <w:pPr>
              <w:jc w:val="center"/>
              <w:rPr>
                <w:i/>
                <w:sz w:val="22"/>
                <w:szCs w:val="22"/>
              </w:rPr>
            </w:pPr>
            <w:r w:rsidRPr="00AE4240">
              <w:rPr>
                <w:i/>
                <w:sz w:val="22"/>
                <w:szCs w:val="22"/>
              </w:rPr>
              <w:t>3,948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28AD7B0" w14:textId="106F10B5" w:rsidR="000026A1" w:rsidRPr="00AE4240" w:rsidRDefault="004F40B6" w:rsidP="00B72406">
            <w:pPr>
              <w:jc w:val="center"/>
              <w:rPr>
                <w:i/>
                <w:sz w:val="22"/>
                <w:szCs w:val="22"/>
              </w:rPr>
            </w:pPr>
            <w:r w:rsidRPr="00AE4240">
              <w:rPr>
                <w:i/>
                <w:sz w:val="22"/>
                <w:szCs w:val="22"/>
              </w:rPr>
              <w:t>3,928</w:t>
            </w:r>
          </w:p>
        </w:tc>
      </w:tr>
      <w:tr w:rsidR="000026A1" w:rsidRPr="00AE4240" w14:paraId="5CE47B94" w14:textId="77777777" w:rsidTr="000026A1">
        <w:trPr>
          <w:trHeight w:hRule="exact" w:val="304"/>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0203030" w14:textId="77777777" w:rsidR="000026A1" w:rsidRPr="00AE4240" w:rsidRDefault="000026A1" w:rsidP="00B72406">
            <w:pPr>
              <w:jc w:val="center"/>
              <w:rPr>
                <w:b/>
                <w:sz w:val="22"/>
                <w:szCs w:val="22"/>
              </w:rPr>
            </w:pPr>
          </w:p>
        </w:tc>
        <w:tc>
          <w:tcPr>
            <w:tcW w:w="5456" w:type="dxa"/>
            <w:tcBorders>
              <w:top w:val="single" w:sz="6" w:space="0" w:color="auto"/>
              <w:left w:val="single" w:sz="4" w:space="0" w:color="auto"/>
              <w:bottom w:val="single" w:sz="4" w:space="0" w:color="auto"/>
              <w:right w:val="single" w:sz="6" w:space="0" w:color="auto"/>
            </w:tcBorders>
            <w:shd w:val="clear" w:color="auto" w:fill="auto"/>
          </w:tcPr>
          <w:p w14:paraId="5DE57B20" w14:textId="77777777" w:rsidR="000026A1" w:rsidRPr="00AE4240" w:rsidRDefault="000026A1" w:rsidP="00B72406">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4" w:space="0" w:color="auto"/>
              <w:right w:val="single" w:sz="6" w:space="0" w:color="auto"/>
            </w:tcBorders>
            <w:shd w:val="clear" w:color="auto" w:fill="auto"/>
          </w:tcPr>
          <w:p w14:paraId="47B164B9" w14:textId="77777777" w:rsidR="000026A1" w:rsidRPr="00AE4240" w:rsidRDefault="000026A1" w:rsidP="00B72406">
            <w:pPr>
              <w:jc w:val="center"/>
              <w:rPr>
                <w:i/>
                <w:sz w:val="22"/>
                <w:szCs w:val="22"/>
              </w:rPr>
            </w:pPr>
            <w:r w:rsidRPr="00AE4240">
              <w:rPr>
                <w:i/>
                <w:sz w:val="22"/>
                <w:szCs w:val="22"/>
              </w:rPr>
              <w:t>0,252</w:t>
            </w:r>
          </w:p>
        </w:tc>
        <w:tc>
          <w:tcPr>
            <w:tcW w:w="1685" w:type="dxa"/>
            <w:tcBorders>
              <w:top w:val="single" w:sz="6" w:space="0" w:color="auto"/>
              <w:left w:val="single" w:sz="6" w:space="0" w:color="auto"/>
              <w:bottom w:val="single" w:sz="4" w:space="0" w:color="auto"/>
              <w:right w:val="single" w:sz="6" w:space="0" w:color="auto"/>
            </w:tcBorders>
            <w:shd w:val="clear" w:color="auto" w:fill="auto"/>
          </w:tcPr>
          <w:p w14:paraId="7B71EED6" w14:textId="4AEF26CD" w:rsidR="000026A1" w:rsidRPr="00AE4240" w:rsidRDefault="004F40B6" w:rsidP="00B72406">
            <w:pPr>
              <w:jc w:val="center"/>
              <w:rPr>
                <w:i/>
                <w:sz w:val="22"/>
                <w:szCs w:val="22"/>
              </w:rPr>
            </w:pPr>
            <w:r w:rsidRPr="00AE4240">
              <w:rPr>
                <w:i/>
                <w:sz w:val="22"/>
                <w:szCs w:val="22"/>
              </w:rPr>
              <w:t>0,251</w:t>
            </w:r>
          </w:p>
        </w:tc>
      </w:tr>
      <w:tr w:rsidR="000026A1" w:rsidRPr="00AE4240" w14:paraId="6C981737" w14:textId="77777777" w:rsidTr="000026A1">
        <w:trPr>
          <w:trHeight w:hRule="exact" w:val="282"/>
        </w:trPr>
        <w:tc>
          <w:tcPr>
            <w:tcW w:w="709" w:type="dxa"/>
            <w:vMerge w:val="restart"/>
            <w:tcBorders>
              <w:top w:val="single" w:sz="4" w:space="0" w:color="auto"/>
              <w:left w:val="single" w:sz="4" w:space="0" w:color="auto"/>
              <w:right w:val="single" w:sz="4" w:space="0" w:color="auto"/>
            </w:tcBorders>
            <w:shd w:val="clear" w:color="auto" w:fill="auto"/>
          </w:tcPr>
          <w:p w14:paraId="4465D613" w14:textId="6AE0B4F3" w:rsidR="000026A1" w:rsidRPr="00AE4240" w:rsidRDefault="000026A1" w:rsidP="000026A1">
            <w:pPr>
              <w:jc w:val="center"/>
              <w:rPr>
                <w:b/>
                <w:sz w:val="22"/>
                <w:szCs w:val="22"/>
              </w:rPr>
            </w:pPr>
            <w:r w:rsidRPr="00AE4240">
              <w:rPr>
                <w:b/>
                <w:sz w:val="22"/>
                <w:szCs w:val="22"/>
              </w:rPr>
              <w:t>4</w:t>
            </w:r>
            <w:r w:rsidR="00513BC5" w:rsidRPr="00AE4240">
              <w:rPr>
                <w:b/>
                <w:sz w:val="22"/>
                <w:szCs w:val="22"/>
              </w:rPr>
              <w:t>0</w:t>
            </w:r>
            <w:r w:rsidRPr="00AE4240">
              <w:rPr>
                <w:b/>
                <w:sz w:val="22"/>
                <w:szCs w:val="22"/>
              </w:rPr>
              <w:t>.</w:t>
            </w:r>
          </w:p>
        </w:tc>
        <w:tc>
          <w:tcPr>
            <w:tcW w:w="5456" w:type="dxa"/>
            <w:tcBorders>
              <w:top w:val="single" w:sz="4" w:space="0" w:color="auto"/>
              <w:left w:val="single" w:sz="4" w:space="0" w:color="auto"/>
              <w:bottom w:val="single" w:sz="6" w:space="0" w:color="auto"/>
              <w:right w:val="single" w:sz="6" w:space="0" w:color="auto"/>
            </w:tcBorders>
            <w:shd w:val="clear" w:color="auto" w:fill="auto"/>
          </w:tcPr>
          <w:p w14:paraId="11D273AB" w14:textId="5995FC28" w:rsidR="000026A1" w:rsidRPr="00AE4240" w:rsidRDefault="00513BC5" w:rsidP="00B72406">
            <w:pPr>
              <w:jc w:val="both"/>
              <w:rPr>
                <w:b/>
                <w:sz w:val="22"/>
                <w:szCs w:val="22"/>
              </w:rPr>
            </w:pPr>
            <w:r w:rsidRPr="00AE4240">
              <w:rPr>
                <w:b/>
                <w:sz w:val="22"/>
                <w:szCs w:val="22"/>
              </w:rPr>
              <w:t xml:space="preserve">Администрация Шебекинского городского округа </w:t>
            </w:r>
          </w:p>
        </w:tc>
        <w:tc>
          <w:tcPr>
            <w:tcW w:w="1544" w:type="dxa"/>
            <w:tcBorders>
              <w:top w:val="single" w:sz="4" w:space="0" w:color="auto"/>
              <w:left w:val="single" w:sz="6" w:space="0" w:color="auto"/>
              <w:bottom w:val="single" w:sz="6" w:space="0" w:color="auto"/>
              <w:right w:val="single" w:sz="6" w:space="0" w:color="auto"/>
            </w:tcBorders>
            <w:shd w:val="clear" w:color="auto" w:fill="auto"/>
          </w:tcPr>
          <w:p w14:paraId="51AC15A7" w14:textId="698FE4EF" w:rsidR="000026A1" w:rsidRPr="00AE4240" w:rsidRDefault="00513BC5" w:rsidP="00B72406">
            <w:pPr>
              <w:jc w:val="center"/>
              <w:rPr>
                <w:b/>
                <w:sz w:val="22"/>
                <w:szCs w:val="22"/>
              </w:rPr>
            </w:pPr>
            <w:r w:rsidRPr="00AE4240">
              <w:rPr>
                <w:b/>
                <w:sz w:val="22"/>
                <w:szCs w:val="22"/>
              </w:rPr>
              <w:t>5,347</w:t>
            </w:r>
          </w:p>
        </w:tc>
        <w:tc>
          <w:tcPr>
            <w:tcW w:w="1685" w:type="dxa"/>
            <w:tcBorders>
              <w:top w:val="single" w:sz="4" w:space="0" w:color="auto"/>
              <w:left w:val="single" w:sz="6" w:space="0" w:color="auto"/>
              <w:bottom w:val="single" w:sz="6" w:space="0" w:color="auto"/>
              <w:right w:val="single" w:sz="6" w:space="0" w:color="auto"/>
            </w:tcBorders>
            <w:shd w:val="clear" w:color="auto" w:fill="auto"/>
          </w:tcPr>
          <w:p w14:paraId="51C779CA" w14:textId="7D2DDCBE" w:rsidR="000026A1" w:rsidRPr="00AE4240" w:rsidRDefault="00513BC5" w:rsidP="00B72406">
            <w:pPr>
              <w:jc w:val="center"/>
              <w:rPr>
                <w:b/>
                <w:sz w:val="22"/>
                <w:szCs w:val="22"/>
              </w:rPr>
            </w:pPr>
            <w:r w:rsidRPr="00AE4240">
              <w:rPr>
                <w:b/>
                <w:sz w:val="22"/>
                <w:szCs w:val="22"/>
              </w:rPr>
              <w:t>5,347</w:t>
            </w:r>
          </w:p>
        </w:tc>
      </w:tr>
      <w:tr w:rsidR="00513BC5" w:rsidRPr="00AE4240" w14:paraId="7777CD27" w14:textId="77777777" w:rsidTr="000026A1">
        <w:trPr>
          <w:trHeight w:hRule="exact" w:val="282"/>
        </w:trPr>
        <w:tc>
          <w:tcPr>
            <w:tcW w:w="709" w:type="dxa"/>
            <w:vMerge/>
            <w:tcBorders>
              <w:top w:val="single" w:sz="4" w:space="0" w:color="auto"/>
              <w:left w:val="single" w:sz="4" w:space="0" w:color="auto"/>
              <w:right w:val="single" w:sz="4" w:space="0" w:color="auto"/>
            </w:tcBorders>
            <w:shd w:val="clear" w:color="auto" w:fill="auto"/>
          </w:tcPr>
          <w:p w14:paraId="158A0DFB" w14:textId="77777777" w:rsidR="00513BC5" w:rsidRPr="00AE4240" w:rsidRDefault="00513BC5" w:rsidP="00513BC5">
            <w:pPr>
              <w:jc w:val="center"/>
              <w:rPr>
                <w:b/>
                <w:sz w:val="22"/>
                <w:szCs w:val="22"/>
              </w:rPr>
            </w:pPr>
          </w:p>
        </w:tc>
        <w:tc>
          <w:tcPr>
            <w:tcW w:w="5456" w:type="dxa"/>
            <w:tcBorders>
              <w:top w:val="single" w:sz="4" w:space="0" w:color="auto"/>
              <w:left w:val="single" w:sz="4" w:space="0" w:color="auto"/>
              <w:bottom w:val="single" w:sz="6" w:space="0" w:color="auto"/>
              <w:right w:val="single" w:sz="6" w:space="0" w:color="auto"/>
            </w:tcBorders>
            <w:shd w:val="clear" w:color="auto" w:fill="auto"/>
          </w:tcPr>
          <w:p w14:paraId="6C471EC9" w14:textId="49C36A7B" w:rsidR="00513BC5" w:rsidRPr="00AE4240" w:rsidRDefault="00513BC5" w:rsidP="00513BC5">
            <w:pPr>
              <w:jc w:val="both"/>
              <w:rPr>
                <w:b/>
                <w:sz w:val="22"/>
                <w:szCs w:val="22"/>
              </w:rPr>
            </w:pPr>
            <w:r w:rsidRPr="00AE4240">
              <w:rPr>
                <w:i/>
                <w:sz w:val="22"/>
                <w:szCs w:val="22"/>
              </w:rPr>
              <w:t>за счет средств федерального бюджета</w:t>
            </w:r>
          </w:p>
        </w:tc>
        <w:tc>
          <w:tcPr>
            <w:tcW w:w="1544" w:type="dxa"/>
            <w:tcBorders>
              <w:top w:val="single" w:sz="4" w:space="0" w:color="auto"/>
              <w:left w:val="single" w:sz="6" w:space="0" w:color="auto"/>
              <w:bottom w:val="single" w:sz="6" w:space="0" w:color="auto"/>
              <w:right w:val="single" w:sz="6" w:space="0" w:color="auto"/>
            </w:tcBorders>
            <w:shd w:val="clear" w:color="auto" w:fill="auto"/>
          </w:tcPr>
          <w:p w14:paraId="7F750598" w14:textId="4061C03F" w:rsidR="00513BC5" w:rsidRPr="00AE4240" w:rsidRDefault="00513BC5" w:rsidP="00513BC5">
            <w:pPr>
              <w:jc w:val="center"/>
              <w:rPr>
                <w:bCs/>
                <w:i/>
                <w:iCs/>
                <w:sz w:val="22"/>
                <w:szCs w:val="22"/>
              </w:rPr>
            </w:pPr>
            <w:r w:rsidRPr="00AE4240">
              <w:rPr>
                <w:bCs/>
                <w:i/>
                <w:iCs/>
                <w:sz w:val="22"/>
                <w:szCs w:val="22"/>
              </w:rPr>
              <w:t>2,659</w:t>
            </w:r>
          </w:p>
        </w:tc>
        <w:tc>
          <w:tcPr>
            <w:tcW w:w="1685" w:type="dxa"/>
            <w:tcBorders>
              <w:top w:val="single" w:sz="4" w:space="0" w:color="auto"/>
              <w:left w:val="single" w:sz="6" w:space="0" w:color="auto"/>
              <w:bottom w:val="single" w:sz="6" w:space="0" w:color="auto"/>
              <w:right w:val="single" w:sz="6" w:space="0" w:color="auto"/>
            </w:tcBorders>
            <w:shd w:val="clear" w:color="auto" w:fill="auto"/>
          </w:tcPr>
          <w:p w14:paraId="47648CBB" w14:textId="0238B343" w:rsidR="00513BC5" w:rsidRPr="00AE4240" w:rsidRDefault="00513BC5" w:rsidP="00513BC5">
            <w:pPr>
              <w:jc w:val="center"/>
              <w:rPr>
                <w:bCs/>
                <w:i/>
                <w:iCs/>
                <w:sz w:val="22"/>
                <w:szCs w:val="22"/>
              </w:rPr>
            </w:pPr>
            <w:r w:rsidRPr="00AE4240">
              <w:rPr>
                <w:bCs/>
                <w:i/>
                <w:iCs/>
                <w:sz w:val="22"/>
                <w:szCs w:val="22"/>
              </w:rPr>
              <w:t>2,659</w:t>
            </w:r>
          </w:p>
        </w:tc>
      </w:tr>
      <w:tr w:rsidR="00513BC5" w:rsidRPr="00AE4240" w14:paraId="05608D12" w14:textId="77777777" w:rsidTr="000026A1">
        <w:trPr>
          <w:trHeight w:hRule="exact" w:val="282"/>
        </w:trPr>
        <w:tc>
          <w:tcPr>
            <w:tcW w:w="709" w:type="dxa"/>
            <w:vMerge/>
            <w:tcBorders>
              <w:top w:val="single" w:sz="4" w:space="0" w:color="auto"/>
              <w:left w:val="single" w:sz="4" w:space="0" w:color="auto"/>
              <w:right w:val="single" w:sz="4" w:space="0" w:color="auto"/>
            </w:tcBorders>
            <w:shd w:val="clear" w:color="auto" w:fill="auto"/>
          </w:tcPr>
          <w:p w14:paraId="2C6A7506" w14:textId="77777777" w:rsidR="00513BC5" w:rsidRPr="00AE4240" w:rsidRDefault="00513BC5" w:rsidP="00513BC5">
            <w:pPr>
              <w:jc w:val="center"/>
              <w:rPr>
                <w:b/>
                <w:sz w:val="22"/>
                <w:szCs w:val="22"/>
              </w:rPr>
            </w:pPr>
          </w:p>
        </w:tc>
        <w:tc>
          <w:tcPr>
            <w:tcW w:w="5456" w:type="dxa"/>
            <w:tcBorders>
              <w:top w:val="single" w:sz="4" w:space="0" w:color="auto"/>
              <w:left w:val="single" w:sz="4" w:space="0" w:color="auto"/>
              <w:bottom w:val="single" w:sz="6" w:space="0" w:color="auto"/>
              <w:right w:val="single" w:sz="6" w:space="0" w:color="auto"/>
            </w:tcBorders>
            <w:shd w:val="clear" w:color="auto" w:fill="auto"/>
          </w:tcPr>
          <w:p w14:paraId="0B182513" w14:textId="68D8DC6E" w:rsidR="00513BC5" w:rsidRPr="00AE4240" w:rsidRDefault="00513BC5" w:rsidP="00513BC5">
            <w:pPr>
              <w:jc w:val="both"/>
              <w:rPr>
                <w:b/>
                <w:sz w:val="22"/>
                <w:szCs w:val="22"/>
              </w:rPr>
            </w:pPr>
            <w:r w:rsidRPr="00AE4240">
              <w:rPr>
                <w:i/>
                <w:sz w:val="22"/>
                <w:szCs w:val="22"/>
              </w:rPr>
              <w:t>за счет средств областного бюджета</w:t>
            </w:r>
          </w:p>
        </w:tc>
        <w:tc>
          <w:tcPr>
            <w:tcW w:w="1544" w:type="dxa"/>
            <w:tcBorders>
              <w:top w:val="single" w:sz="4" w:space="0" w:color="auto"/>
              <w:left w:val="single" w:sz="6" w:space="0" w:color="auto"/>
              <w:bottom w:val="single" w:sz="6" w:space="0" w:color="auto"/>
              <w:right w:val="single" w:sz="6" w:space="0" w:color="auto"/>
            </w:tcBorders>
            <w:shd w:val="clear" w:color="auto" w:fill="auto"/>
          </w:tcPr>
          <w:p w14:paraId="3852FEBA" w14:textId="75413934" w:rsidR="00513BC5" w:rsidRPr="00AE4240" w:rsidRDefault="00513BC5" w:rsidP="00513BC5">
            <w:pPr>
              <w:jc w:val="center"/>
              <w:rPr>
                <w:bCs/>
                <w:i/>
                <w:iCs/>
                <w:sz w:val="22"/>
                <w:szCs w:val="22"/>
              </w:rPr>
            </w:pPr>
            <w:r w:rsidRPr="00AE4240">
              <w:rPr>
                <w:bCs/>
                <w:i/>
                <w:iCs/>
                <w:sz w:val="22"/>
                <w:szCs w:val="22"/>
              </w:rPr>
              <w:t>1,768</w:t>
            </w:r>
          </w:p>
        </w:tc>
        <w:tc>
          <w:tcPr>
            <w:tcW w:w="1685" w:type="dxa"/>
            <w:tcBorders>
              <w:top w:val="single" w:sz="4" w:space="0" w:color="auto"/>
              <w:left w:val="single" w:sz="6" w:space="0" w:color="auto"/>
              <w:bottom w:val="single" w:sz="6" w:space="0" w:color="auto"/>
              <w:right w:val="single" w:sz="6" w:space="0" w:color="auto"/>
            </w:tcBorders>
            <w:shd w:val="clear" w:color="auto" w:fill="auto"/>
          </w:tcPr>
          <w:p w14:paraId="63030195" w14:textId="114D6B96" w:rsidR="00513BC5" w:rsidRPr="00AE4240" w:rsidRDefault="00513BC5" w:rsidP="00513BC5">
            <w:pPr>
              <w:jc w:val="center"/>
              <w:rPr>
                <w:bCs/>
                <w:i/>
                <w:iCs/>
                <w:sz w:val="22"/>
                <w:szCs w:val="22"/>
              </w:rPr>
            </w:pPr>
            <w:r w:rsidRPr="00AE4240">
              <w:rPr>
                <w:bCs/>
                <w:i/>
                <w:iCs/>
                <w:sz w:val="22"/>
                <w:szCs w:val="22"/>
              </w:rPr>
              <w:t>1,768</w:t>
            </w:r>
          </w:p>
        </w:tc>
      </w:tr>
      <w:tr w:rsidR="00513BC5" w:rsidRPr="00AE4240" w14:paraId="23519E70" w14:textId="77777777" w:rsidTr="00B72406">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21BF9B35"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EB20E67" w14:textId="77777777" w:rsidR="00513BC5" w:rsidRPr="00AE4240" w:rsidRDefault="00513BC5" w:rsidP="00513BC5">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FDF7091" w14:textId="60EAFF98" w:rsidR="00513BC5" w:rsidRPr="00AE4240" w:rsidRDefault="00513BC5" w:rsidP="00513BC5">
            <w:pPr>
              <w:jc w:val="center"/>
              <w:rPr>
                <w:i/>
                <w:sz w:val="22"/>
                <w:szCs w:val="22"/>
              </w:rPr>
            </w:pPr>
            <w:r w:rsidRPr="00AE4240">
              <w:rPr>
                <w:i/>
                <w:sz w:val="22"/>
                <w:szCs w:val="22"/>
              </w:rPr>
              <w:t>0,920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9EE3AC6" w14:textId="4F263955" w:rsidR="00513BC5" w:rsidRPr="00AE4240" w:rsidRDefault="00513BC5" w:rsidP="00513BC5">
            <w:pPr>
              <w:jc w:val="center"/>
              <w:rPr>
                <w:i/>
                <w:sz w:val="22"/>
                <w:szCs w:val="22"/>
              </w:rPr>
            </w:pPr>
            <w:r w:rsidRPr="00AE4240">
              <w:rPr>
                <w:i/>
                <w:sz w:val="22"/>
                <w:szCs w:val="22"/>
              </w:rPr>
              <w:t>0,920</w:t>
            </w:r>
          </w:p>
        </w:tc>
      </w:tr>
      <w:tr w:rsidR="00513BC5" w:rsidRPr="00AE4240" w14:paraId="53CD650E" w14:textId="77777777" w:rsidTr="000026A1">
        <w:trPr>
          <w:trHeight w:hRule="exact" w:val="550"/>
        </w:trPr>
        <w:tc>
          <w:tcPr>
            <w:tcW w:w="709" w:type="dxa"/>
            <w:vMerge w:val="restart"/>
            <w:tcBorders>
              <w:left w:val="single" w:sz="4" w:space="0" w:color="auto"/>
              <w:right w:val="single" w:sz="4" w:space="0" w:color="auto"/>
            </w:tcBorders>
            <w:shd w:val="clear" w:color="auto" w:fill="auto"/>
          </w:tcPr>
          <w:p w14:paraId="0D3806BB" w14:textId="6AE41017" w:rsidR="00513BC5" w:rsidRPr="00AE4240" w:rsidRDefault="00513BC5" w:rsidP="00513BC5">
            <w:pPr>
              <w:jc w:val="center"/>
              <w:rPr>
                <w:b/>
                <w:sz w:val="22"/>
                <w:szCs w:val="22"/>
              </w:rPr>
            </w:pPr>
            <w:r w:rsidRPr="00AE4240">
              <w:rPr>
                <w:b/>
                <w:sz w:val="22"/>
                <w:szCs w:val="22"/>
              </w:rPr>
              <w:t>41.</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966F7D2" w14:textId="77777777" w:rsidR="00513BC5" w:rsidRPr="00AE4240" w:rsidRDefault="00513BC5" w:rsidP="00513BC5">
            <w:pPr>
              <w:jc w:val="both"/>
              <w:rPr>
                <w:b/>
                <w:sz w:val="22"/>
                <w:szCs w:val="22"/>
              </w:rPr>
            </w:pPr>
            <w:proofErr w:type="spellStart"/>
            <w:r w:rsidRPr="00AE4240">
              <w:rPr>
                <w:b/>
                <w:sz w:val="22"/>
                <w:szCs w:val="22"/>
              </w:rPr>
              <w:t>Техприсоединение</w:t>
            </w:r>
            <w:proofErr w:type="spellEnd"/>
            <w:r w:rsidRPr="00AE4240">
              <w:rPr>
                <w:b/>
                <w:sz w:val="22"/>
                <w:szCs w:val="22"/>
              </w:rPr>
              <w:t xml:space="preserve"> помещений детям-сиротам и детям, оставшимся без попечения родителей</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E3DFC7F" w14:textId="14F74C20" w:rsidR="00513BC5" w:rsidRPr="00AE4240" w:rsidRDefault="00513BC5" w:rsidP="00513BC5">
            <w:pPr>
              <w:jc w:val="center"/>
              <w:rPr>
                <w:b/>
                <w:sz w:val="22"/>
                <w:szCs w:val="22"/>
              </w:rPr>
            </w:pPr>
            <w:r w:rsidRPr="00AE4240">
              <w:rPr>
                <w:b/>
                <w:sz w:val="22"/>
                <w:szCs w:val="22"/>
              </w:rPr>
              <w:t>4,984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B0C595E" w14:textId="02CAB17E" w:rsidR="00513BC5" w:rsidRPr="00AE4240" w:rsidRDefault="00513BC5" w:rsidP="00513BC5">
            <w:pPr>
              <w:jc w:val="center"/>
              <w:rPr>
                <w:b/>
                <w:sz w:val="22"/>
                <w:szCs w:val="22"/>
              </w:rPr>
            </w:pPr>
            <w:r w:rsidRPr="00AE4240">
              <w:rPr>
                <w:b/>
                <w:sz w:val="22"/>
                <w:szCs w:val="22"/>
              </w:rPr>
              <w:t>4,981</w:t>
            </w:r>
          </w:p>
        </w:tc>
      </w:tr>
      <w:tr w:rsidR="00513BC5" w:rsidRPr="00AE4240" w14:paraId="63A0326C" w14:textId="77777777" w:rsidTr="000026A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09AAB84F"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56D6997" w14:textId="77777777" w:rsidR="00513BC5" w:rsidRPr="00AE4240" w:rsidRDefault="00513BC5" w:rsidP="00513BC5">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178BD38" w14:textId="3A09DF94" w:rsidR="00513BC5" w:rsidRPr="00AE4240" w:rsidRDefault="00513BC5" w:rsidP="00513BC5">
            <w:pPr>
              <w:jc w:val="center"/>
              <w:rPr>
                <w:i/>
                <w:sz w:val="22"/>
                <w:szCs w:val="22"/>
              </w:rPr>
            </w:pPr>
            <w:r w:rsidRPr="00AE4240">
              <w:rPr>
                <w:i/>
                <w:sz w:val="22"/>
                <w:szCs w:val="22"/>
              </w:rPr>
              <w:t>4,984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FFFCE76" w14:textId="011E7AB6" w:rsidR="00513BC5" w:rsidRPr="00AE4240" w:rsidRDefault="00513BC5" w:rsidP="00513BC5">
            <w:pPr>
              <w:jc w:val="center"/>
              <w:rPr>
                <w:i/>
                <w:sz w:val="22"/>
                <w:szCs w:val="22"/>
              </w:rPr>
            </w:pPr>
            <w:r w:rsidRPr="00AE4240">
              <w:rPr>
                <w:i/>
                <w:sz w:val="22"/>
                <w:szCs w:val="22"/>
              </w:rPr>
              <w:t>4,981</w:t>
            </w:r>
          </w:p>
        </w:tc>
      </w:tr>
      <w:tr w:rsidR="00513BC5" w:rsidRPr="00AE4240" w14:paraId="4969641B" w14:textId="77777777" w:rsidTr="00CC2001">
        <w:trPr>
          <w:trHeight w:hRule="exact" w:val="264"/>
        </w:trPr>
        <w:tc>
          <w:tcPr>
            <w:tcW w:w="709" w:type="dxa"/>
            <w:vMerge w:val="restart"/>
            <w:tcBorders>
              <w:top w:val="single" w:sz="4" w:space="0" w:color="auto"/>
              <w:left w:val="single" w:sz="4" w:space="0" w:color="auto"/>
              <w:right w:val="single" w:sz="4" w:space="0" w:color="auto"/>
            </w:tcBorders>
            <w:shd w:val="clear" w:color="auto" w:fill="auto"/>
          </w:tcPr>
          <w:p w14:paraId="13BB4F5D" w14:textId="1A4203CE" w:rsidR="00513BC5" w:rsidRPr="00AE4240" w:rsidRDefault="00513BC5" w:rsidP="00513BC5">
            <w:pPr>
              <w:jc w:val="center"/>
              <w:rPr>
                <w:b/>
                <w:sz w:val="22"/>
                <w:szCs w:val="22"/>
              </w:rPr>
            </w:pPr>
            <w:r w:rsidRPr="00AE4240">
              <w:rPr>
                <w:b/>
                <w:sz w:val="22"/>
                <w:szCs w:val="22"/>
              </w:rPr>
              <w:t>42.</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3E050CB" w14:textId="77777777" w:rsidR="00513BC5" w:rsidRPr="00AE4240" w:rsidRDefault="00513BC5" w:rsidP="00513BC5">
            <w:pPr>
              <w:jc w:val="both"/>
              <w:rPr>
                <w:b/>
                <w:sz w:val="22"/>
                <w:szCs w:val="22"/>
              </w:rPr>
            </w:pPr>
            <w:r w:rsidRPr="00AE4240">
              <w:rPr>
                <w:b/>
                <w:sz w:val="22"/>
                <w:szCs w:val="22"/>
              </w:rPr>
              <w:t>Ремонт жилых помещений ветеранам ВОВ</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F884374" w14:textId="77777777" w:rsidR="00513BC5" w:rsidRPr="00AE4240" w:rsidRDefault="00513BC5" w:rsidP="00513BC5">
            <w:pPr>
              <w:jc w:val="center"/>
              <w:rPr>
                <w:b/>
                <w:sz w:val="22"/>
                <w:szCs w:val="22"/>
              </w:rPr>
            </w:pPr>
            <w:r w:rsidRPr="00AE4240">
              <w:rPr>
                <w:b/>
                <w:sz w:val="22"/>
                <w:szCs w:val="22"/>
              </w:rPr>
              <w:t>0,266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9908C76" w14:textId="0B9834F7" w:rsidR="00513BC5" w:rsidRPr="00AE4240" w:rsidRDefault="00513BC5" w:rsidP="00513BC5">
            <w:pPr>
              <w:jc w:val="center"/>
              <w:rPr>
                <w:b/>
                <w:sz w:val="22"/>
                <w:szCs w:val="22"/>
              </w:rPr>
            </w:pPr>
            <w:r w:rsidRPr="00AE4240">
              <w:rPr>
                <w:b/>
                <w:sz w:val="22"/>
                <w:szCs w:val="22"/>
              </w:rPr>
              <w:t>0,266</w:t>
            </w:r>
          </w:p>
        </w:tc>
      </w:tr>
      <w:tr w:rsidR="00513BC5" w:rsidRPr="00AE4240" w14:paraId="4CFD864A" w14:textId="77777777" w:rsidTr="00CC200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6B324675"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02C5F0DE" w14:textId="77777777" w:rsidR="00513BC5" w:rsidRPr="00AE4240" w:rsidRDefault="00513BC5" w:rsidP="00513BC5">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EB61996" w14:textId="77777777" w:rsidR="00513BC5" w:rsidRPr="00AE4240" w:rsidRDefault="00513BC5" w:rsidP="00513BC5">
            <w:pPr>
              <w:jc w:val="center"/>
              <w:rPr>
                <w:i/>
                <w:sz w:val="22"/>
                <w:szCs w:val="22"/>
              </w:rPr>
            </w:pPr>
            <w:r w:rsidRPr="00AE4240">
              <w:rPr>
                <w:i/>
                <w:sz w:val="22"/>
                <w:szCs w:val="22"/>
              </w:rPr>
              <w:t>0,266</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B007E64" w14:textId="2D47E79E" w:rsidR="00513BC5" w:rsidRPr="00AE4240" w:rsidRDefault="00513BC5" w:rsidP="00513BC5">
            <w:pPr>
              <w:jc w:val="center"/>
              <w:rPr>
                <w:i/>
                <w:sz w:val="22"/>
                <w:szCs w:val="22"/>
              </w:rPr>
            </w:pPr>
            <w:r w:rsidRPr="00AE4240">
              <w:rPr>
                <w:i/>
                <w:sz w:val="22"/>
                <w:szCs w:val="22"/>
              </w:rPr>
              <w:t>0,266</w:t>
            </w:r>
          </w:p>
        </w:tc>
      </w:tr>
      <w:tr w:rsidR="00513BC5" w:rsidRPr="00AE4240" w14:paraId="5E6ACC35" w14:textId="77777777" w:rsidTr="00C340F1">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3515950F" w14:textId="0A284247" w:rsidR="00513BC5" w:rsidRPr="00AE4240" w:rsidRDefault="00513BC5" w:rsidP="00513BC5">
            <w:pPr>
              <w:jc w:val="center"/>
              <w:rPr>
                <w:b/>
                <w:sz w:val="22"/>
                <w:szCs w:val="22"/>
              </w:rPr>
            </w:pPr>
            <w:r w:rsidRPr="00AE4240">
              <w:rPr>
                <w:b/>
                <w:sz w:val="22"/>
                <w:szCs w:val="22"/>
              </w:rPr>
              <w:t>43.</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8042191" w14:textId="77777777" w:rsidR="00513BC5" w:rsidRPr="00AE4240" w:rsidRDefault="00513BC5" w:rsidP="00513BC5">
            <w:pPr>
              <w:rPr>
                <w:b/>
                <w:sz w:val="22"/>
                <w:szCs w:val="22"/>
              </w:rPr>
            </w:pPr>
            <w:r w:rsidRPr="00AE4240">
              <w:rPr>
                <w:b/>
                <w:sz w:val="22"/>
                <w:szCs w:val="22"/>
              </w:rPr>
              <w:t xml:space="preserve">Экспертиза строительство МФЦ </w:t>
            </w:r>
            <w:proofErr w:type="spellStart"/>
            <w:r w:rsidRPr="00AE4240">
              <w:rPr>
                <w:b/>
                <w:sz w:val="22"/>
                <w:szCs w:val="22"/>
              </w:rPr>
              <w:t>с.Вознесеновка</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188653B" w14:textId="7D78CF28" w:rsidR="00513BC5" w:rsidRPr="00AE4240" w:rsidRDefault="00513BC5" w:rsidP="00513BC5">
            <w:pPr>
              <w:jc w:val="center"/>
              <w:rPr>
                <w:b/>
                <w:sz w:val="22"/>
                <w:szCs w:val="22"/>
              </w:rPr>
            </w:pPr>
            <w:r w:rsidRPr="00AE4240">
              <w:rPr>
                <w:b/>
                <w:sz w:val="22"/>
                <w:szCs w:val="22"/>
              </w:rPr>
              <w:t>0,784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8A0730F" w14:textId="59BC8CB2" w:rsidR="00513BC5" w:rsidRPr="00AE4240" w:rsidRDefault="00513BC5" w:rsidP="00513BC5">
            <w:pPr>
              <w:jc w:val="center"/>
              <w:rPr>
                <w:b/>
                <w:sz w:val="22"/>
                <w:szCs w:val="22"/>
              </w:rPr>
            </w:pPr>
            <w:r w:rsidRPr="00AE4240">
              <w:rPr>
                <w:b/>
                <w:sz w:val="22"/>
                <w:szCs w:val="22"/>
              </w:rPr>
              <w:t>0,784</w:t>
            </w:r>
          </w:p>
        </w:tc>
      </w:tr>
      <w:tr w:rsidR="00513BC5" w:rsidRPr="00AE4240" w14:paraId="3441E696" w14:textId="77777777" w:rsidTr="00C340F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4228EB37"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6D46E47" w14:textId="77777777" w:rsidR="00513BC5" w:rsidRPr="00AE4240" w:rsidRDefault="00513BC5" w:rsidP="00513BC5">
            <w:pPr>
              <w:jc w:val="both"/>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E9776B5" w14:textId="5D6AF25A" w:rsidR="00513BC5" w:rsidRPr="00AE4240" w:rsidRDefault="00513BC5" w:rsidP="00513BC5">
            <w:pPr>
              <w:jc w:val="center"/>
              <w:rPr>
                <w:i/>
                <w:sz w:val="22"/>
                <w:szCs w:val="22"/>
              </w:rPr>
            </w:pPr>
            <w:r w:rsidRPr="00AE4240">
              <w:rPr>
                <w:i/>
                <w:sz w:val="22"/>
                <w:szCs w:val="22"/>
              </w:rPr>
              <w:t>0,784</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3B1BA38" w14:textId="1255734C" w:rsidR="00513BC5" w:rsidRPr="00AE4240" w:rsidRDefault="00513BC5" w:rsidP="00513BC5">
            <w:pPr>
              <w:jc w:val="center"/>
              <w:rPr>
                <w:i/>
                <w:sz w:val="22"/>
                <w:szCs w:val="22"/>
              </w:rPr>
            </w:pPr>
            <w:r w:rsidRPr="00AE4240">
              <w:rPr>
                <w:i/>
                <w:sz w:val="22"/>
                <w:szCs w:val="22"/>
              </w:rPr>
              <w:t>0,784</w:t>
            </w:r>
          </w:p>
        </w:tc>
      </w:tr>
      <w:tr w:rsidR="00513BC5" w:rsidRPr="00AE4240" w14:paraId="1191397E" w14:textId="77777777" w:rsidTr="00474452">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5F37E613" w14:textId="5CA03568" w:rsidR="00513BC5" w:rsidRPr="00AE4240" w:rsidRDefault="00513BC5" w:rsidP="00513BC5">
            <w:pPr>
              <w:jc w:val="center"/>
              <w:rPr>
                <w:b/>
                <w:sz w:val="22"/>
                <w:szCs w:val="22"/>
              </w:rPr>
            </w:pPr>
            <w:r w:rsidRPr="00AE4240">
              <w:rPr>
                <w:b/>
                <w:sz w:val="22"/>
                <w:szCs w:val="22"/>
              </w:rPr>
              <w:t>44.</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E826215" w14:textId="77777777" w:rsidR="00513BC5" w:rsidRPr="00AE4240" w:rsidRDefault="00513BC5" w:rsidP="00513BC5">
            <w:pPr>
              <w:rPr>
                <w:b/>
                <w:sz w:val="22"/>
                <w:szCs w:val="22"/>
              </w:rPr>
            </w:pPr>
            <w:r w:rsidRPr="00AE4240">
              <w:rPr>
                <w:b/>
                <w:sz w:val="22"/>
                <w:szCs w:val="22"/>
              </w:rPr>
              <w:t xml:space="preserve">Экспертиза строительства д/с </w:t>
            </w:r>
            <w:proofErr w:type="spellStart"/>
            <w:r w:rsidRPr="00AE4240">
              <w:rPr>
                <w:b/>
                <w:sz w:val="22"/>
                <w:szCs w:val="22"/>
              </w:rPr>
              <w:t>с.Вознесеновка</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AF9B125" w14:textId="599BAAAA" w:rsidR="00513BC5" w:rsidRPr="00AE4240" w:rsidRDefault="00513BC5" w:rsidP="00513BC5">
            <w:pPr>
              <w:jc w:val="center"/>
              <w:rPr>
                <w:b/>
                <w:sz w:val="22"/>
                <w:szCs w:val="22"/>
              </w:rPr>
            </w:pPr>
            <w:r w:rsidRPr="00AE4240">
              <w:rPr>
                <w:b/>
                <w:sz w:val="22"/>
                <w:szCs w:val="22"/>
              </w:rPr>
              <w:t>0,530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80DB97A" w14:textId="4960C424" w:rsidR="00513BC5" w:rsidRPr="00AE4240" w:rsidRDefault="00513BC5" w:rsidP="00513BC5">
            <w:pPr>
              <w:jc w:val="center"/>
              <w:rPr>
                <w:b/>
                <w:sz w:val="22"/>
                <w:szCs w:val="22"/>
              </w:rPr>
            </w:pPr>
            <w:r w:rsidRPr="00AE4240">
              <w:rPr>
                <w:b/>
                <w:sz w:val="22"/>
                <w:szCs w:val="22"/>
              </w:rPr>
              <w:t>0,530</w:t>
            </w:r>
          </w:p>
        </w:tc>
      </w:tr>
      <w:tr w:rsidR="00513BC5" w:rsidRPr="00AE4240" w14:paraId="059A4304" w14:textId="77777777" w:rsidTr="00474452">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0B5744C8"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DF6745D"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2DAE71B" w14:textId="6EC6BDA5" w:rsidR="00513BC5" w:rsidRPr="00AE4240" w:rsidRDefault="00513BC5" w:rsidP="00513BC5">
            <w:pPr>
              <w:jc w:val="center"/>
              <w:rPr>
                <w:i/>
                <w:sz w:val="22"/>
                <w:szCs w:val="22"/>
              </w:rPr>
            </w:pPr>
            <w:r w:rsidRPr="00AE4240">
              <w:rPr>
                <w:i/>
                <w:sz w:val="22"/>
                <w:szCs w:val="22"/>
              </w:rPr>
              <w:t>0,530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2E0D00D" w14:textId="3730935C" w:rsidR="00513BC5" w:rsidRPr="00AE4240" w:rsidRDefault="00513BC5" w:rsidP="00513BC5">
            <w:pPr>
              <w:jc w:val="center"/>
              <w:rPr>
                <w:i/>
                <w:sz w:val="22"/>
                <w:szCs w:val="22"/>
              </w:rPr>
            </w:pPr>
            <w:r w:rsidRPr="00AE4240">
              <w:rPr>
                <w:i/>
                <w:sz w:val="22"/>
                <w:szCs w:val="22"/>
              </w:rPr>
              <w:t>0,530</w:t>
            </w:r>
          </w:p>
        </w:tc>
      </w:tr>
      <w:tr w:rsidR="00513BC5" w:rsidRPr="00AE4240" w14:paraId="1701476E" w14:textId="77777777" w:rsidTr="00A1179C">
        <w:trPr>
          <w:trHeight w:hRule="exact" w:val="588"/>
        </w:trPr>
        <w:tc>
          <w:tcPr>
            <w:tcW w:w="709" w:type="dxa"/>
            <w:vMerge w:val="restart"/>
            <w:tcBorders>
              <w:top w:val="single" w:sz="4" w:space="0" w:color="auto"/>
              <w:left w:val="single" w:sz="4" w:space="0" w:color="auto"/>
              <w:right w:val="single" w:sz="4" w:space="0" w:color="auto"/>
            </w:tcBorders>
            <w:shd w:val="clear" w:color="auto" w:fill="auto"/>
          </w:tcPr>
          <w:p w14:paraId="0A099E17" w14:textId="39A10CA4" w:rsidR="00513BC5" w:rsidRPr="00AE4240" w:rsidRDefault="00513BC5" w:rsidP="00513BC5">
            <w:pPr>
              <w:jc w:val="center"/>
              <w:rPr>
                <w:b/>
                <w:sz w:val="22"/>
                <w:szCs w:val="22"/>
              </w:rPr>
            </w:pPr>
            <w:r w:rsidRPr="00AE4240">
              <w:rPr>
                <w:b/>
                <w:sz w:val="22"/>
                <w:szCs w:val="22"/>
              </w:rPr>
              <w:t>45.</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E029437" w14:textId="77777777" w:rsidR="00513BC5" w:rsidRPr="00AE4240" w:rsidRDefault="00513BC5" w:rsidP="00513BC5">
            <w:pPr>
              <w:jc w:val="both"/>
              <w:rPr>
                <w:b/>
                <w:sz w:val="22"/>
                <w:szCs w:val="22"/>
              </w:rPr>
            </w:pPr>
            <w:r w:rsidRPr="00AE4240">
              <w:rPr>
                <w:b/>
                <w:sz w:val="22"/>
                <w:szCs w:val="22"/>
              </w:rPr>
              <w:t xml:space="preserve">Экспертиза реконструкции библиотеки </w:t>
            </w:r>
            <w:proofErr w:type="spellStart"/>
            <w:r w:rsidRPr="00AE4240">
              <w:rPr>
                <w:b/>
                <w:sz w:val="22"/>
                <w:szCs w:val="22"/>
              </w:rPr>
              <w:t>с.Вознесеновка</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3FCD195" w14:textId="064B5815" w:rsidR="00513BC5" w:rsidRPr="00AE4240" w:rsidRDefault="00513BC5" w:rsidP="00513BC5">
            <w:pPr>
              <w:jc w:val="center"/>
              <w:rPr>
                <w:b/>
                <w:sz w:val="22"/>
                <w:szCs w:val="22"/>
              </w:rPr>
            </w:pPr>
            <w:r w:rsidRPr="00AE4240">
              <w:rPr>
                <w:b/>
                <w:sz w:val="22"/>
                <w:szCs w:val="22"/>
              </w:rPr>
              <w:t>0,688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5011EA5" w14:textId="7DCB9A8D" w:rsidR="00513BC5" w:rsidRPr="00AE4240" w:rsidRDefault="00513BC5" w:rsidP="00513BC5">
            <w:pPr>
              <w:jc w:val="center"/>
              <w:rPr>
                <w:b/>
                <w:sz w:val="22"/>
                <w:szCs w:val="22"/>
              </w:rPr>
            </w:pPr>
            <w:r w:rsidRPr="00AE4240">
              <w:rPr>
                <w:b/>
                <w:sz w:val="22"/>
                <w:szCs w:val="22"/>
              </w:rPr>
              <w:t>0,688</w:t>
            </w:r>
          </w:p>
        </w:tc>
      </w:tr>
      <w:tr w:rsidR="00513BC5" w:rsidRPr="00AE4240" w14:paraId="40A8F208" w14:textId="77777777" w:rsidTr="00A1179C">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271E163D"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847DC61"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7DE5440" w14:textId="7C86AFBF" w:rsidR="00513BC5" w:rsidRPr="00AE4240" w:rsidRDefault="00513BC5" w:rsidP="00513BC5">
            <w:pPr>
              <w:jc w:val="center"/>
              <w:rPr>
                <w:i/>
                <w:sz w:val="22"/>
                <w:szCs w:val="22"/>
              </w:rPr>
            </w:pPr>
            <w:r w:rsidRPr="00AE4240">
              <w:rPr>
                <w:i/>
                <w:sz w:val="22"/>
                <w:szCs w:val="22"/>
              </w:rPr>
              <w:t>0,688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752DB03" w14:textId="51498B6E" w:rsidR="00513BC5" w:rsidRPr="00AE4240" w:rsidRDefault="00513BC5" w:rsidP="00513BC5">
            <w:pPr>
              <w:jc w:val="center"/>
              <w:rPr>
                <w:i/>
                <w:sz w:val="22"/>
                <w:szCs w:val="22"/>
              </w:rPr>
            </w:pPr>
            <w:r w:rsidRPr="00AE4240">
              <w:rPr>
                <w:i/>
                <w:sz w:val="22"/>
                <w:szCs w:val="22"/>
              </w:rPr>
              <w:t>0,688</w:t>
            </w:r>
          </w:p>
        </w:tc>
      </w:tr>
      <w:tr w:rsidR="00513BC5" w:rsidRPr="00AE4240" w14:paraId="200F207B" w14:textId="77777777" w:rsidTr="00CD44CD">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2C5A0522" w14:textId="1D60347F" w:rsidR="00513BC5" w:rsidRPr="00AE4240" w:rsidRDefault="00513BC5" w:rsidP="00513BC5">
            <w:pPr>
              <w:jc w:val="center"/>
              <w:rPr>
                <w:b/>
                <w:sz w:val="22"/>
                <w:szCs w:val="22"/>
              </w:rPr>
            </w:pPr>
            <w:r w:rsidRPr="00AE4240">
              <w:rPr>
                <w:b/>
                <w:sz w:val="22"/>
                <w:szCs w:val="22"/>
              </w:rPr>
              <w:t>46.</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483B63B" w14:textId="77777777" w:rsidR="00513BC5" w:rsidRPr="00AE4240" w:rsidRDefault="00513BC5" w:rsidP="00513BC5">
            <w:pPr>
              <w:rPr>
                <w:b/>
                <w:sz w:val="22"/>
                <w:szCs w:val="22"/>
              </w:rPr>
            </w:pPr>
            <w:r w:rsidRPr="00AE4240">
              <w:rPr>
                <w:b/>
                <w:sz w:val="22"/>
                <w:szCs w:val="22"/>
              </w:rPr>
              <w:t>ПИР (национальная экономика)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BF2B6D9" w14:textId="77777777" w:rsidR="00513BC5" w:rsidRPr="00AE4240" w:rsidRDefault="00513BC5" w:rsidP="00513BC5">
            <w:pPr>
              <w:jc w:val="center"/>
              <w:rPr>
                <w:b/>
                <w:sz w:val="22"/>
                <w:szCs w:val="22"/>
              </w:rPr>
            </w:pPr>
            <w:r w:rsidRPr="00AE4240">
              <w:rPr>
                <w:b/>
                <w:sz w:val="22"/>
                <w:szCs w:val="22"/>
              </w:rPr>
              <w:t>2,3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95D6C43" w14:textId="0F70B491" w:rsidR="00513BC5" w:rsidRPr="00AE4240" w:rsidRDefault="00513BC5" w:rsidP="00513BC5">
            <w:pPr>
              <w:jc w:val="center"/>
              <w:rPr>
                <w:b/>
                <w:sz w:val="22"/>
                <w:szCs w:val="22"/>
              </w:rPr>
            </w:pPr>
            <w:r w:rsidRPr="00AE4240">
              <w:rPr>
                <w:b/>
                <w:sz w:val="22"/>
                <w:szCs w:val="22"/>
              </w:rPr>
              <w:t>2,3</w:t>
            </w:r>
          </w:p>
        </w:tc>
      </w:tr>
      <w:tr w:rsidR="00513BC5" w:rsidRPr="00AE4240" w14:paraId="4421FD1C" w14:textId="77777777" w:rsidTr="00CD44CD">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7F5DD5DD"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DE26E8E"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2B80D63" w14:textId="77777777" w:rsidR="00513BC5" w:rsidRPr="00AE4240" w:rsidRDefault="00513BC5" w:rsidP="00513BC5">
            <w:pPr>
              <w:jc w:val="center"/>
              <w:rPr>
                <w:i/>
                <w:sz w:val="22"/>
                <w:szCs w:val="22"/>
              </w:rPr>
            </w:pPr>
            <w:r w:rsidRPr="00AE4240">
              <w:rPr>
                <w:i/>
                <w:sz w:val="22"/>
                <w:szCs w:val="22"/>
              </w:rPr>
              <w:t>2,3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9E65399" w14:textId="72ABE3AC" w:rsidR="00513BC5" w:rsidRPr="00AE4240" w:rsidRDefault="00513BC5" w:rsidP="00513BC5">
            <w:pPr>
              <w:jc w:val="center"/>
              <w:rPr>
                <w:i/>
                <w:sz w:val="22"/>
                <w:szCs w:val="22"/>
              </w:rPr>
            </w:pPr>
            <w:r w:rsidRPr="00AE4240">
              <w:rPr>
                <w:i/>
                <w:sz w:val="22"/>
                <w:szCs w:val="22"/>
              </w:rPr>
              <w:t>2,3</w:t>
            </w:r>
          </w:p>
        </w:tc>
      </w:tr>
      <w:tr w:rsidR="00513BC5" w:rsidRPr="00AE4240" w14:paraId="36727EEF" w14:textId="77777777" w:rsidTr="000B7082">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66F7F48F" w14:textId="6ADAAA38" w:rsidR="00513BC5" w:rsidRPr="00AE4240" w:rsidRDefault="00513BC5" w:rsidP="00513BC5">
            <w:pPr>
              <w:jc w:val="center"/>
              <w:rPr>
                <w:b/>
                <w:sz w:val="22"/>
                <w:szCs w:val="22"/>
              </w:rPr>
            </w:pPr>
            <w:r w:rsidRPr="00AE4240">
              <w:rPr>
                <w:b/>
                <w:sz w:val="22"/>
                <w:szCs w:val="22"/>
              </w:rPr>
              <w:t>47.</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16E0689" w14:textId="77777777" w:rsidR="00513BC5" w:rsidRPr="00AE4240" w:rsidRDefault="00513BC5" w:rsidP="00513BC5">
            <w:pPr>
              <w:rPr>
                <w:b/>
                <w:sz w:val="22"/>
                <w:szCs w:val="22"/>
              </w:rPr>
            </w:pPr>
            <w:r w:rsidRPr="00AE4240">
              <w:rPr>
                <w:b/>
                <w:sz w:val="22"/>
                <w:szCs w:val="22"/>
              </w:rPr>
              <w:t>ПИР программа развития наружного освещения)</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4FDA7E4" w14:textId="77777777" w:rsidR="00513BC5" w:rsidRPr="00AE4240" w:rsidRDefault="00513BC5" w:rsidP="00513BC5">
            <w:pPr>
              <w:jc w:val="center"/>
              <w:rPr>
                <w:b/>
                <w:sz w:val="22"/>
                <w:szCs w:val="22"/>
              </w:rPr>
            </w:pPr>
            <w:r w:rsidRPr="00AE4240">
              <w:rPr>
                <w:b/>
                <w:sz w:val="22"/>
                <w:szCs w:val="22"/>
              </w:rPr>
              <w:t>0,48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21E7B72" w14:textId="61F31446" w:rsidR="00513BC5" w:rsidRPr="00AE4240" w:rsidRDefault="00513BC5" w:rsidP="00513BC5">
            <w:pPr>
              <w:jc w:val="center"/>
              <w:rPr>
                <w:b/>
                <w:sz w:val="22"/>
                <w:szCs w:val="22"/>
              </w:rPr>
            </w:pPr>
            <w:r w:rsidRPr="00AE4240">
              <w:rPr>
                <w:b/>
                <w:sz w:val="22"/>
                <w:szCs w:val="22"/>
              </w:rPr>
              <w:t>0,376</w:t>
            </w:r>
          </w:p>
        </w:tc>
      </w:tr>
      <w:tr w:rsidR="00513BC5" w:rsidRPr="00AE4240" w14:paraId="4BEAB407" w14:textId="77777777" w:rsidTr="000B7082">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617C6B57"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D2EE49C"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B05261E" w14:textId="77777777" w:rsidR="00513BC5" w:rsidRPr="00AE4240" w:rsidRDefault="00513BC5" w:rsidP="00513BC5">
            <w:pPr>
              <w:jc w:val="center"/>
              <w:rPr>
                <w:i/>
                <w:sz w:val="22"/>
                <w:szCs w:val="22"/>
              </w:rPr>
            </w:pPr>
            <w:r w:rsidRPr="00AE4240">
              <w:rPr>
                <w:i/>
                <w:sz w:val="22"/>
                <w:szCs w:val="22"/>
              </w:rPr>
              <w:t>0,48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F9400AC" w14:textId="3DB43139" w:rsidR="00513BC5" w:rsidRPr="00AE4240" w:rsidRDefault="00513BC5" w:rsidP="00513BC5">
            <w:pPr>
              <w:jc w:val="center"/>
              <w:rPr>
                <w:i/>
                <w:sz w:val="22"/>
                <w:szCs w:val="22"/>
              </w:rPr>
            </w:pPr>
            <w:r w:rsidRPr="00AE4240">
              <w:rPr>
                <w:i/>
                <w:sz w:val="22"/>
                <w:szCs w:val="22"/>
              </w:rPr>
              <w:t>0,376</w:t>
            </w:r>
          </w:p>
        </w:tc>
      </w:tr>
      <w:tr w:rsidR="00513BC5" w:rsidRPr="00AE4240" w14:paraId="5FC8123D" w14:textId="77777777" w:rsidTr="0064327B">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06095FD1" w14:textId="1DD63ACC" w:rsidR="00513BC5" w:rsidRPr="00AE4240" w:rsidRDefault="00513BC5" w:rsidP="00513BC5">
            <w:pPr>
              <w:jc w:val="center"/>
              <w:rPr>
                <w:b/>
                <w:sz w:val="22"/>
                <w:szCs w:val="22"/>
              </w:rPr>
            </w:pPr>
            <w:r w:rsidRPr="00AE4240">
              <w:rPr>
                <w:b/>
                <w:sz w:val="22"/>
                <w:szCs w:val="22"/>
              </w:rPr>
              <w:t>48.</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0AD7E4A" w14:textId="77777777" w:rsidR="00513BC5" w:rsidRPr="00AE4240" w:rsidRDefault="00513BC5" w:rsidP="00513BC5">
            <w:pPr>
              <w:rPr>
                <w:b/>
                <w:sz w:val="22"/>
                <w:szCs w:val="22"/>
              </w:rPr>
            </w:pPr>
            <w:r w:rsidRPr="00AE4240">
              <w:rPr>
                <w:b/>
                <w:sz w:val="22"/>
                <w:szCs w:val="22"/>
              </w:rPr>
              <w:t>ПИР (учреждения по внешкольной работе с детьми)</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AD29A8D" w14:textId="6B9F3D3C" w:rsidR="00513BC5" w:rsidRPr="00AE4240" w:rsidRDefault="00513BC5" w:rsidP="00513BC5">
            <w:pPr>
              <w:jc w:val="center"/>
              <w:rPr>
                <w:b/>
                <w:sz w:val="22"/>
                <w:szCs w:val="22"/>
              </w:rPr>
            </w:pPr>
            <w:r w:rsidRPr="00AE4240">
              <w:rPr>
                <w:b/>
                <w:sz w:val="22"/>
                <w:szCs w:val="22"/>
              </w:rPr>
              <w:t>2,7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C7FD981" w14:textId="3DF5BE5A" w:rsidR="00513BC5" w:rsidRPr="00AE4240" w:rsidRDefault="00513BC5" w:rsidP="00513BC5">
            <w:pPr>
              <w:jc w:val="center"/>
              <w:rPr>
                <w:b/>
                <w:sz w:val="22"/>
                <w:szCs w:val="22"/>
              </w:rPr>
            </w:pPr>
            <w:r w:rsidRPr="00AE4240">
              <w:rPr>
                <w:b/>
                <w:sz w:val="22"/>
                <w:szCs w:val="22"/>
              </w:rPr>
              <w:t>2,7</w:t>
            </w:r>
          </w:p>
        </w:tc>
      </w:tr>
      <w:tr w:rsidR="00513BC5" w:rsidRPr="00AE4240" w14:paraId="02164693" w14:textId="77777777" w:rsidTr="0064327B">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197088FA"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0D4397FE"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52AB573" w14:textId="3304D60D" w:rsidR="00513BC5" w:rsidRPr="00AE4240" w:rsidRDefault="00513BC5" w:rsidP="00513BC5">
            <w:pPr>
              <w:jc w:val="center"/>
              <w:rPr>
                <w:i/>
                <w:sz w:val="22"/>
                <w:szCs w:val="22"/>
              </w:rPr>
            </w:pPr>
            <w:r w:rsidRPr="00AE4240">
              <w:rPr>
                <w:i/>
                <w:sz w:val="22"/>
                <w:szCs w:val="22"/>
              </w:rPr>
              <w:t>2,7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27FF63D" w14:textId="7B5155DA" w:rsidR="00513BC5" w:rsidRPr="00AE4240" w:rsidRDefault="00513BC5" w:rsidP="00513BC5">
            <w:pPr>
              <w:jc w:val="center"/>
              <w:rPr>
                <w:i/>
                <w:sz w:val="22"/>
                <w:szCs w:val="22"/>
              </w:rPr>
            </w:pPr>
            <w:r w:rsidRPr="00AE4240">
              <w:rPr>
                <w:i/>
                <w:sz w:val="22"/>
                <w:szCs w:val="22"/>
              </w:rPr>
              <w:t>2,7</w:t>
            </w:r>
          </w:p>
        </w:tc>
      </w:tr>
      <w:tr w:rsidR="00513BC5" w:rsidRPr="00AE4240" w14:paraId="55057704" w14:textId="77777777" w:rsidTr="00B059EE">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2B9E22AA" w14:textId="174753DB" w:rsidR="00513BC5" w:rsidRPr="00AE4240" w:rsidRDefault="00513BC5" w:rsidP="00513BC5">
            <w:pPr>
              <w:jc w:val="center"/>
              <w:rPr>
                <w:b/>
                <w:sz w:val="22"/>
                <w:szCs w:val="22"/>
              </w:rPr>
            </w:pPr>
            <w:r w:rsidRPr="00AE4240">
              <w:rPr>
                <w:b/>
                <w:sz w:val="22"/>
                <w:szCs w:val="22"/>
              </w:rPr>
              <w:t>49.</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CA49324" w14:textId="77777777" w:rsidR="00513BC5" w:rsidRPr="00AE4240" w:rsidRDefault="00513BC5" w:rsidP="00513BC5">
            <w:pPr>
              <w:rPr>
                <w:b/>
                <w:sz w:val="22"/>
                <w:szCs w:val="22"/>
              </w:rPr>
            </w:pPr>
            <w:r w:rsidRPr="00AE4240">
              <w:rPr>
                <w:b/>
                <w:sz w:val="22"/>
                <w:szCs w:val="22"/>
              </w:rPr>
              <w:t>ПИР (библиотеки)</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0ADB7E7" w14:textId="77777777" w:rsidR="00513BC5" w:rsidRPr="00AE4240" w:rsidRDefault="00513BC5" w:rsidP="00513BC5">
            <w:pPr>
              <w:jc w:val="center"/>
              <w:rPr>
                <w:b/>
                <w:sz w:val="22"/>
                <w:szCs w:val="22"/>
              </w:rPr>
            </w:pPr>
            <w:r w:rsidRPr="00AE4240">
              <w:rPr>
                <w:b/>
                <w:sz w:val="22"/>
                <w:szCs w:val="22"/>
              </w:rPr>
              <w:t>2,030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374DB15" w14:textId="576C2297" w:rsidR="00513BC5" w:rsidRPr="00AE4240" w:rsidRDefault="00513BC5" w:rsidP="00513BC5">
            <w:pPr>
              <w:jc w:val="center"/>
              <w:rPr>
                <w:b/>
                <w:sz w:val="22"/>
                <w:szCs w:val="22"/>
              </w:rPr>
            </w:pPr>
            <w:r w:rsidRPr="00AE4240">
              <w:rPr>
                <w:b/>
                <w:sz w:val="22"/>
                <w:szCs w:val="22"/>
              </w:rPr>
              <w:t>2,030</w:t>
            </w:r>
          </w:p>
        </w:tc>
      </w:tr>
      <w:tr w:rsidR="00513BC5" w:rsidRPr="00AE4240" w14:paraId="2BC08EB4" w14:textId="77777777" w:rsidTr="00B059EE">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4DB3B73F"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0289C581"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7A6AA2A0" w14:textId="77777777" w:rsidR="00513BC5" w:rsidRPr="00AE4240" w:rsidRDefault="00513BC5" w:rsidP="00513BC5">
            <w:pPr>
              <w:jc w:val="center"/>
              <w:rPr>
                <w:i/>
                <w:sz w:val="22"/>
                <w:szCs w:val="22"/>
              </w:rPr>
            </w:pPr>
            <w:r w:rsidRPr="00AE4240">
              <w:rPr>
                <w:i/>
                <w:sz w:val="22"/>
                <w:szCs w:val="22"/>
              </w:rPr>
              <w:t>2,030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7EDE03E" w14:textId="4638318C" w:rsidR="00513BC5" w:rsidRPr="00AE4240" w:rsidRDefault="00513BC5" w:rsidP="00513BC5">
            <w:pPr>
              <w:jc w:val="center"/>
              <w:rPr>
                <w:i/>
                <w:sz w:val="22"/>
                <w:szCs w:val="22"/>
              </w:rPr>
            </w:pPr>
            <w:r w:rsidRPr="00AE4240">
              <w:rPr>
                <w:i/>
                <w:sz w:val="22"/>
                <w:szCs w:val="22"/>
              </w:rPr>
              <w:t>2,030</w:t>
            </w:r>
          </w:p>
        </w:tc>
      </w:tr>
      <w:tr w:rsidR="00513BC5" w:rsidRPr="00AE4240" w14:paraId="5C763ABC" w14:textId="77777777" w:rsidTr="00966007">
        <w:trPr>
          <w:trHeight w:hRule="exact" w:val="630"/>
        </w:trPr>
        <w:tc>
          <w:tcPr>
            <w:tcW w:w="709" w:type="dxa"/>
            <w:vMerge w:val="restart"/>
            <w:tcBorders>
              <w:top w:val="single" w:sz="4" w:space="0" w:color="auto"/>
              <w:left w:val="single" w:sz="4" w:space="0" w:color="auto"/>
              <w:right w:val="single" w:sz="4" w:space="0" w:color="auto"/>
            </w:tcBorders>
            <w:shd w:val="clear" w:color="auto" w:fill="auto"/>
          </w:tcPr>
          <w:p w14:paraId="39F56193" w14:textId="1AB34EE4" w:rsidR="00513BC5" w:rsidRPr="00AE4240" w:rsidRDefault="00513BC5" w:rsidP="00513BC5">
            <w:pPr>
              <w:jc w:val="center"/>
              <w:rPr>
                <w:b/>
                <w:sz w:val="22"/>
                <w:szCs w:val="22"/>
              </w:rPr>
            </w:pPr>
            <w:r w:rsidRPr="00AE4240">
              <w:rPr>
                <w:b/>
                <w:sz w:val="22"/>
                <w:szCs w:val="22"/>
              </w:rPr>
              <w:t>50.</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5AD2716" w14:textId="77777777" w:rsidR="00513BC5" w:rsidRPr="00AE4240" w:rsidRDefault="00513BC5" w:rsidP="00513BC5">
            <w:pPr>
              <w:rPr>
                <w:b/>
                <w:sz w:val="22"/>
                <w:szCs w:val="22"/>
              </w:rPr>
            </w:pPr>
            <w:r w:rsidRPr="00AE4240">
              <w:rPr>
                <w:b/>
                <w:sz w:val="22"/>
                <w:szCs w:val="22"/>
              </w:rPr>
              <w:t>Реализация мероприятий по обеспечению жильем медицинских работников</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EC132F0" w14:textId="793B75F7" w:rsidR="00513BC5" w:rsidRPr="00AE4240" w:rsidRDefault="00513BC5" w:rsidP="00513BC5">
            <w:pPr>
              <w:jc w:val="center"/>
              <w:rPr>
                <w:b/>
                <w:sz w:val="22"/>
                <w:szCs w:val="22"/>
              </w:rPr>
            </w:pPr>
            <w:r w:rsidRPr="00AE4240">
              <w:rPr>
                <w:b/>
                <w:sz w:val="22"/>
                <w:szCs w:val="22"/>
              </w:rPr>
              <w:t>8,173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4CBE0A7" w14:textId="2D7D32D5" w:rsidR="00513BC5" w:rsidRPr="00AE4240" w:rsidRDefault="00513BC5" w:rsidP="00513BC5">
            <w:pPr>
              <w:jc w:val="center"/>
              <w:rPr>
                <w:b/>
                <w:sz w:val="22"/>
                <w:szCs w:val="22"/>
              </w:rPr>
            </w:pPr>
            <w:r w:rsidRPr="00AE4240">
              <w:rPr>
                <w:b/>
                <w:sz w:val="22"/>
                <w:szCs w:val="22"/>
              </w:rPr>
              <w:t>8,173</w:t>
            </w:r>
          </w:p>
        </w:tc>
      </w:tr>
      <w:tr w:rsidR="00513BC5" w:rsidRPr="00AE4240" w14:paraId="61CF058F" w14:textId="77777777" w:rsidTr="00335F15">
        <w:trPr>
          <w:trHeight w:hRule="exact" w:val="304"/>
        </w:trPr>
        <w:tc>
          <w:tcPr>
            <w:tcW w:w="709" w:type="dxa"/>
            <w:vMerge/>
            <w:tcBorders>
              <w:left w:val="single" w:sz="4" w:space="0" w:color="auto"/>
              <w:right w:val="single" w:sz="4" w:space="0" w:color="auto"/>
            </w:tcBorders>
            <w:shd w:val="clear" w:color="auto" w:fill="auto"/>
          </w:tcPr>
          <w:p w14:paraId="3EB836DB"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C1D535D" w14:textId="77777777" w:rsidR="00513BC5" w:rsidRPr="00AE4240" w:rsidRDefault="00513BC5" w:rsidP="00513BC5">
            <w:pPr>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4C13EE87" w14:textId="77777777" w:rsidR="00513BC5" w:rsidRPr="00AE4240" w:rsidRDefault="00513BC5" w:rsidP="00513BC5">
            <w:pPr>
              <w:jc w:val="center"/>
              <w:rPr>
                <w:i/>
                <w:sz w:val="22"/>
                <w:szCs w:val="22"/>
              </w:rPr>
            </w:pPr>
            <w:r w:rsidRPr="00AE4240">
              <w:rPr>
                <w:i/>
                <w:sz w:val="22"/>
                <w:szCs w:val="22"/>
              </w:rPr>
              <w:t>6,539</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3B27F6B" w14:textId="5F6A8CC7" w:rsidR="00513BC5" w:rsidRPr="00AE4240" w:rsidRDefault="00513BC5" w:rsidP="00513BC5">
            <w:pPr>
              <w:jc w:val="center"/>
              <w:rPr>
                <w:i/>
                <w:sz w:val="22"/>
                <w:szCs w:val="22"/>
              </w:rPr>
            </w:pPr>
            <w:r w:rsidRPr="00AE4240">
              <w:rPr>
                <w:i/>
                <w:sz w:val="22"/>
                <w:szCs w:val="22"/>
              </w:rPr>
              <w:t>6,539</w:t>
            </w:r>
          </w:p>
        </w:tc>
      </w:tr>
      <w:tr w:rsidR="00513BC5" w:rsidRPr="00AE4240" w14:paraId="7923206C" w14:textId="77777777" w:rsidTr="00966007">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5E15290C"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CD492FD" w14:textId="77777777" w:rsidR="00513BC5" w:rsidRPr="00AE4240" w:rsidRDefault="00513BC5" w:rsidP="00513BC5">
            <w:pPr>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217E7C0" w14:textId="0DED8125" w:rsidR="00513BC5" w:rsidRPr="00AE4240" w:rsidRDefault="00513BC5" w:rsidP="00513BC5">
            <w:pPr>
              <w:jc w:val="center"/>
              <w:rPr>
                <w:i/>
                <w:sz w:val="22"/>
                <w:szCs w:val="22"/>
              </w:rPr>
            </w:pPr>
            <w:r w:rsidRPr="00AE4240">
              <w:rPr>
                <w:i/>
                <w:sz w:val="22"/>
                <w:szCs w:val="22"/>
              </w:rPr>
              <w:t>1,635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A2283B2" w14:textId="0A795155" w:rsidR="00513BC5" w:rsidRPr="00AE4240" w:rsidRDefault="00513BC5" w:rsidP="00513BC5">
            <w:pPr>
              <w:jc w:val="center"/>
              <w:rPr>
                <w:i/>
                <w:sz w:val="22"/>
                <w:szCs w:val="22"/>
              </w:rPr>
            </w:pPr>
            <w:r w:rsidRPr="00AE4240">
              <w:rPr>
                <w:i/>
                <w:sz w:val="22"/>
                <w:szCs w:val="22"/>
              </w:rPr>
              <w:t>1,635</w:t>
            </w:r>
          </w:p>
        </w:tc>
      </w:tr>
      <w:tr w:rsidR="00513BC5" w:rsidRPr="00AE4240" w14:paraId="261782FD" w14:textId="77777777" w:rsidTr="000113B1">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539FCA7E" w14:textId="797CE57D" w:rsidR="00513BC5" w:rsidRPr="00AE4240" w:rsidRDefault="00513BC5" w:rsidP="00513BC5">
            <w:pPr>
              <w:jc w:val="center"/>
              <w:rPr>
                <w:b/>
                <w:sz w:val="22"/>
                <w:szCs w:val="22"/>
              </w:rPr>
            </w:pPr>
            <w:r w:rsidRPr="00AE4240">
              <w:rPr>
                <w:b/>
                <w:sz w:val="22"/>
                <w:szCs w:val="22"/>
              </w:rPr>
              <w:t>51.</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342815F9" w14:textId="77777777" w:rsidR="00513BC5" w:rsidRPr="00AE4240" w:rsidRDefault="00513BC5" w:rsidP="00513BC5">
            <w:pPr>
              <w:rPr>
                <w:b/>
                <w:sz w:val="22"/>
                <w:szCs w:val="22"/>
              </w:rPr>
            </w:pPr>
            <w:r w:rsidRPr="00AE4240">
              <w:rPr>
                <w:b/>
                <w:sz w:val="22"/>
                <w:szCs w:val="22"/>
              </w:rPr>
              <w:t>Прочие мероприятия по благоустройству территорий</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0DFAEE7" w14:textId="3F717E96" w:rsidR="00513BC5" w:rsidRPr="00AE4240" w:rsidRDefault="00513BC5" w:rsidP="00513BC5">
            <w:pPr>
              <w:jc w:val="center"/>
              <w:rPr>
                <w:b/>
                <w:sz w:val="22"/>
                <w:szCs w:val="22"/>
              </w:rPr>
            </w:pPr>
            <w:r w:rsidRPr="00AE4240">
              <w:rPr>
                <w:b/>
                <w:sz w:val="22"/>
                <w:szCs w:val="22"/>
              </w:rPr>
              <w:t>1,015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045854C" w14:textId="60C46745" w:rsidR="00513BC5" w:rsidRPr="00AE4240" w:rsidRDefault="00513BC5" w:rsidP="00513BC5">
            <w:pPr>
              <w:jc w:val="center"/>
              <w:rPr>
                <w:b/>
                <w:sz w:val="22"/>
                <w:szCs w:val="22"/>
              </w:rPr>
            </w:pPr>
            <w:r w:rsidRPr="00AE4240">
              <w:rPr>
                <w:b/>
                <w:sz w:val="22"/>
                <w:szCs w:val="22"/>
              </w:rPr>
              <w:t>1,015</w:t>
            </w:r>
          </w:p>
        </w:tc>
      </w:tr>
      <w:tr w:rsidR="00513BC5" w:rsidRPr="00AE4240" w14:paraId="5E67A4DE" w14:textId="77777777" w:rsidTr="000113B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6F08E2BC"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2EF3F0B"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6F526B13" w14:textId="7AEB4227" w:rsidR="00513BC5" w:rsidRPr="00AE4240" w:rsidRDefault="00513BC5" w:rsidP="00513BC5">
            <w:pPr>
              <w:jc w:val="center"/>
              <w:rPr>
                <w:i/>
                <w:sz w:val="22"/>
                <w:szCs w:val="22"/>
              </w:rPr>
            </w:pPr>
            <w:r w:rsidRPr="00AE4240">
              <w:rPr>
                <w:i/>
                <w:sz w:val="22"/>
                <w:szCs w:val="22"/>
              </w:rPr>
              <w:t>1,015</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7E2AF30" w14:textId="460F7BD4" w:rsidR="00513BC5" w:rsidRPr="00AE4240" w:rsidRDefault="00513BC5" w:rsidP="00513BC5">
            <w:pPr>
              <w:jc w:val="center"/>
              <w:rPr>
                <w:i/>
                <w:sz w:val="22"/>
                <w:szCs w:val="22"/>
              </w:rPr>
            </w:pPr>
            <w:r w:rsidRPr="00AE4240">
              <w:rPr>
                <w:i/>
                <w:sz w:val="22"/>
                <w:szCs w:val="22"/>
              </w:rPr>
              <w:t>1,015</w:t>
            </w:r>
          </w:p>
        </w:tc>
      </w:tr>
      <w:tr w:rsidR="00513BC5" w:rsidRPr="00AE4240" w14:paraId="59EEA080" w14:textId="77777777" w:rsidTr="00197EA3">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492CD015" w14:textId="1C0A31C1" w:rsidR="00513BC5" w:rsidRPr="00AE4240" w:rsidRDefault="00513BC5" w:rsidP="00513BC5">
            <w:pPr>
              <w:jc w:val="center"/>
              <w:rPr>
                <w:b/>
                <w:sz w:val="22"/>
                <w:szCs w:val="22"/>
              </w:rPr>
            </w:pPr>
            <w:r w:rsidRPr="00AE4240">
              <w:rPr>
                <w:b/>
                <w:sz w:val="22"/>
                <w:szCs w:val="22"/>
              </w:rPr>
              <w:lastRenderedPageBreak/>
              <w:t>52.</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737A3FF" w14:textId="77777777" w:rsidR="00513BC5" w:rsidRPr="00AE4240" w:rsidRDefault="00513BC5" w:rsidP="00513BC5">
            <w:pPr>
              <w:rPr>
                <w:b/>
                <w:sz w:val="22"/>
                <w:szCs w:val="22"/>
              </w:rPr>
            </w:pPr>
            <w:r w:rsidRPr="00AE4240">
              <w:rPr>
                <w:b/>
                <w:sz w:val="22"/>
                <w:szCs w:val="22"/>
              </w:rPr>
              <w:t>Экспертиза инициативные проекты</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C9B5CD5" w14:textId="5428ADAE" w:rsidR="00513BC5" w:rsidRPr="00AE4240" w:rsidRDefault="00513BC5" w:rsidP="00513BC5">
            <w:pPr>
              <w:jc w:val="center"/>
              <w:rPr>
                <w:b/>
                <w:sz w:val="22"/>
                <w:szCs w:val="22"/>
              </w:rPr>
            </w:pPr>
            <w:r w:rsidRPr="00AE4240">
              <w:rPr>
                <w:b/>
                <w:sz w:val="22"/>
                <w:szCs w:val="22"/>
              </w:rPr>
              <w:t>0,908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F452022" w14:textId="7E075016" w:rsidR="00513BC5" w:rsidRPr="00AE4240" w:rsidRDefault="00513BC5" w:rsidP="00513BC5">
            <w:pPr>
              <w:jc w:val="center"/>
              <w:rPr>
                <w:b/>
                <w:sz w:val="22"/>
                <w:szCs w:val="22"/>
              </w:rPr>
            </w:pPr>
            <w:r w:rsidRPr="00AE4240">
              <w:rPr>
                <w:b/>
                <w:sz w:val="22"/>
                <w:szCs w:val="22"/>
              </w:rPr>
              <w:t>0,901</w:t>
            </w:r>
          </w:p>
        </w:tc>
      </w:tr>
      <w:tr w:rsidR="00513BC5" w:rsidRPr="00AE4240" w14:paraId="252F3380" w14:textId="77777777" w:rsidTr="00197EA3">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32903AC6"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22B8376"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A5F3549" w14:textId="340FAC14" w:rsidR="00513BC5" w:rsidRPr="00AE4240" w:rsidRDefault="00513BC5" w:rsidP="00513BC5">
            <w:pPr>
              <w:jc w:val="center"/>
              <w:rPr>
                <w:i/>
                <w:sz w:val="22"/>
                <w:szCs w:val="22"/>
              </w:rPr>
            </w:pPr>
            <w:r w:rsidRPr="00AE4240">
              <w:rPr>
                <w:i/>
                <w:sz w:val="22"/>
                <w:szCs w:val="22"/>
              </w:rPr>
              <w:t>0,908</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718C0F2D" w14:textId="10D11F4A" w:rsidR="00513BC5" w:rsidRPr="00AE4240" w:rsidRDefault="00513BC5" w:rsidP="00513BC5">
            <w:pPr>
              <w:jc w:val="center"/>
              <w:rPr>
                <w:i/>
                <w:sz w:val="22"/>
                <w:szCs w:val="22"/>
              </w:rPr>
            </w:pPr>
            <w:r w:rsidRPr="00AE4240">
              <w:rPr>
                <w:i/>
                <w:sz w:val="22"/>
                <w:szCs w:val="22"/>
              </w:rPr>
              <w:t>0,901</w:t>
            </w:r>
          </w:p>
        </w:tc>
      </w:tr>
      <w:tr w:rsidR="00513BC5" w:rsidRPr="00AE4240" w14:paraId="4E4A037A" w14:textId="77777777" w:rsidTr="00C62454">
        <w:trPr>
          <w:trHeight w:hRule="exact" w:val="304"/>
        </w:trPr>
        <w:tc>
          <w:tcPr>
            <w:tcW w:w="709" w:type="dxa"/>
            <w:vMerge w:val="restart"/>
            <w:tcBorders>
              <w:top w:val="single" w:sz="4" w:space="0" w:color="auto"/>
              <w:left w:val="single" w:sz="4" w:space="0" w:color="auto"/>
              <w:right w:val="single" w:sz="4" w:space="0" w:color="auto"/>
            </w:tcBorders>
            <w:shd w:val="clear" w:color="auto" w:fill="auto"/>
          </w:tcPr>
          <w:p w14:paraId="1ED77C9C" w14:textId="26A29AAE" w:rsidR="00513BC5" w:rsidRPr="00AE4240" w:rsidRDefault="00513BC5" w:rsidP="00513BC5">
            <w:pPr>
              <w:jc w:val="center"/>
              <w:rPr>
                <w:b/>
                <w:sz w:val="22"/>
                <w:szCs w:val="22"/>
              </w:rPr>
            </w:pPr>
            <w:r w:rsidRPr="00AE4240">
              <w:rPr>
                <w:b/>
                <w:sz w:val="22"/>
                <w:szCs w:val="22"/>
              </w:rPr>
              <w:t>53.</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4BD42E9C" w14:textId="77777777" w:rsidR="00513BC5" w:rsidRPr="00AE4240" w:rsidRDefault="00513BC5" w:rsidP="00513BC5">
            <w:pPr>
              <w:rPr>
                <w:b/>
                <w:sz w:val="22"/>
                <w:szCs w:val="22"/>
              </w:rPr>
            </w:pPr>
            <w:r w:rsidRPr="00AE4240">
              <w:rPr>
                <w:b/>
                <w:sz w:val="22"/>
                <w:szCs w:val="22"/>
              </w:rPr>
              <w:t>Реализация инициативных проектов</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60CEA85" w14:textId="77777777" w:rsidR="00513BC5" w:rsidRPr="00AE4240" w:rsidRDefault="00513BC5" w:rsidP="00513BC5">
            <w:pPr>
              <w:jc w:val="center"/>
              <w:rPr>
                <w:b/>
                <w:sz w:val="22"/>
                <w:szCs w:val="22"/>
              </w:rPr>
            </w:pPr>
            <w:r w:rsidRPr="00AE4240">
              <w:rPr>
                <w:b/>
                <w:sz w:val="22"/>
                <w:szCs w:val="22"/>
              </w:rPr>
              <w:t>25,992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88DAD9B" w14:textId="44DB0370" w:rsidR="00513BC5" w:rsidRPr="00AE4240" w:rsidRDefault="00513BC5" w:rsidP="00513BC5">
            <w:pPr>
              <w:jc w:val="center"/>
              <w:rPr>
                <w:b/>
                <w:sz w:val="22"/>
                <w:szCs w:val="22"/>
              </w:rPr>
            </w:pPr>
            <w:r w:rsidRPr="00AE4240">
              <w:rPr>
                <w:b/>
                <w:sz w:val="22"/>
                <w:szCs w:val="22"/>
              </w:rPr>
              <w:t>23,093</w:t>
            </w:r>
          </w:p>
        </w:tc>
      </w:tr>
      <w:tr w:rsidR="00513BC5" w:rsidRPr="00AE4240" w14:paraId="3ED80B0C" w14:textId="77777777" w:rsidTr="00C62454">
        <w:trPr>
          <w:trHeight w:hRule="exact" w:val="304"/>
        </w:trPr>
        <w:tc>
          <w:tcPr>
            <w:tcW w:w="709" w:type="dxa"/>
            <w:vMerge/>
            <w:tcBorders>
              <w:left w:val="single" w:sz="4" w:space="0" w:color="auto"/>
              <w:right w:val="single" w:sz="4" w:space="0" w:color="auto"/>
            </w:tcBorders>
            <w:shd w:val="clear" w:color="auto" w:fill="auto"/>
          </w:tcPr>
          <w:p w14:paraId="087435F1"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D461120" w14:textId="77777777" w:rsidR="00513BC5" w:rsidRPr="00AE4240" w:rsidRDefault="00513BC5" w:rsidP="00513BC5">
            <w:pPr>
              <w:rPr>
                <w:b/>
                <w:sz w:val="22"/>
                <w:szCs w:val="22"/>
              </w:rPr>
            </w:pPr>
            <w:r w:rsidRPr="00AE4240">
              <w:rPr>
                <w:i/>
                <w:sz w:val="22"/>
                <w:szCs w:val="22"/>
              </w:rPr>
              <w:t>за счет средств областного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40BE9C5" w14:textId="77777777" w:rsidR="00513BC5" w:rsidRPr="00AE4240" w:rsidRDefault="00513BC5" w:rsidP="00513BC5">
            <w:pPr>
              <w:jc w:val="center"/>
              <w:rPr>
                <w:i/>
                <w:sz w:val="22"/>
                <w:szCs w:val="22"/>
              </w:rPr>
            </w:pPr>
            <w:r w:rsidRPr="00AE4240">
              <w:rPr>
                <w:i/>
                <w:sz w:val="22"/>
                <w:szCs w:val="22"/>
              </w:rPr>
              <w:t>24,693</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813E8D5" w14:textId="3729D4A0" w:rsidR="00513BC5" w:rsidRPr="00AE4240" w:rsidRDefault="00513BC5" w:rsidP="00513BC5">
            <w:pPr>
              <w:jc w:val="center"/>
              <w:rPr>
                <w:i/>
                <w:sz w:val="22"/>
                <w:szCs w:val="22"/>
              </w:rPr>
            </w:pPr>
            <w:r w:rsidRPr="00AE4240">
              <w:rPr>
                <w:i/>
                <w:sz w:val="22"/>
                <w:szCs w:val="22"/>
              </w:rPr>
              <w:t>21,939</w:t>
            </w:r>
          </w:p>
        </w:tc>
      </w:tr>
      <w:tr w:rsidR="00513BC5" w:rsidRPr="00AE4240" w14:paraId="3748F9B6" w14:textId="77777777" w:rsidTr="00C62454">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012C92C5"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6074704" w14:textId="77777777" w:rsidR="00513BC5" w:rsidRPr="00AE4240" w:rsidRDefault="00513BC5" w:rsidP="00513BC5">
            <w:pPr>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03C27D2" w14:textId="77777777" w:rsidR="00513BC5" w:rsidRPr="00AE4240" w:rsidRDefault="00513BC5" w:rsidP="00513BC5">
            <w:pPr>
              <w:jc w:val="center"/>
              <w:rPr>
                <w:i/>
                <w:sz w:val="22"/>
                <w:szCs w:val="22"/>
              </w:rPr>
            </w:pPr>
            <w:r w:rsidRPr="00AE4240">
              <w:rPr>
                <w:i/>
                <w:sz w:val="22"/>
                <w:szCs w:val="22"/>
              </w:rPr>
              <w:t>1,300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ED04738" w14:textId="24FF3BF3" w:rsidR="00513BC5" w:rsidRPr="00AE4240" w:rsidRDefault="00513BC5" w:rsidP="00513BC5">
            <w:pPr>
              <w:jc w:val="center"/>
              <w:rPr>
                <w:i/>
                <w:sz w:val="22"/>
                <w:szCs w:val="22"/>
              </w:rPr>
            </w:pPr>
            <w:r w:rsidRPr="00AE4240">
              <w:rPr>
                <w:i/>
                <w:sz w:val="22"/>
                <w:szCs w:val="22"/>
              </w:rPr>
              <w:t>1,155</w:t>
            </w:r>
          </w:p>
        </w:tc>
      </w:tr>
      <w:tr w:rsidR="00513BC5" w:rsidRPr="00AE4240" w14:paraId="2C2B3FF4" w14:textId="77777777" w:rsidTr="00E975E3">
        <w:trPr>
          <w:trHeight w:hRule="exact" w:val="508"/>
        </w:trPr>
        <w:tc>
          <w:tcPr>
            <w:tcW w:w="709" w:type="dxa"/>
            <w:vMerge w:val="restart"/>
            <w:tcBorders>
              <w:top w:val="single" w:sz="4" w:space="0" w:color="auto"/>
              <w:left w:val="single" w:sz="4" w:space="0" w:color="auto"/>
              <w:right w:val="single" w:sz="4" w:space="0" w:color="auto"/>
            </w:tcBorders>
            <w:shd w:val="clear" w:color="auto" w:fill="auto"/>
          </w:tcPr>
          <w:p w14:paraId="05A09AD8" w14:textId="05117AAB" w:rsidR="00513BC5" w:rsidRPr="00AE4240" w:rsidRDefault="00513BC5" w:rsidP="00513BC5">
            <w:pPr>
              <w:jc w:val="center"/>
              <w:rPr>
                <w:b/>
                <w:sz w:val="22"/>
                <w:szCs w:val="22"/>
              </w:rPr>
            </w:pPr>
            <w:r w:rsidRPr="00AE4240">
              <w:rPr>
                <w:b/>
                <w:sz w:val="22"/>
                <w:szCs w:val="22"/>
              </w:rPr>
              <w:t>54.</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7D60F27C" w14:textId="77777777" w:rsidR="00513BC5" w:rsidRPr="00AE4240" w:rsidRDefault="00513BC5" w:rsidP="00513BC5">
            <w:pPr>
              <w:rPr>
                <w:b/>
                <w:sz w:val="22"/>
                <w:szCs w:val="22"/>
              </w:rPr>
            </w:pPr>
            <w:r w:rsidRPr="00AE4240">
              <w:rPr>
                <w:b/>
                <w:sz w:val="22"/>
                <w:szCs w:val="22"/>
              </w:rPr>
              <w:t>Строительство и реконструкция автодорог и мостов (ПИР)</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B436AB9" w14:textId="2B56ECBE" w:rsidR="00513BC5" w:rsidRPr="00AE4240" w:rsidRDefault="00513BC5" w:rsidP="00513BC5">
            <w:pPr>
              <w:jc w:val="center"/>
              <w:rPr>
                <w:b/>
                <w:sz w:val="22"/>
                <w:szCs w:val="22"/>
              </w:rPr>
            </w:pPr>
            <w:r w:rsidRPr="00AE4240">
              <w:rPr>
                <w:b/>
                <w:sz w:val="22"/>
                <w:szCs w:val="22"/>
              </w:rPr>
              <w:t>1,490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461EF6F" w14:textId="77777777" w:rsidR="00513BC5" w:rsidRPr="00AE4240" w:rsidRDefault="00513BC5" w:rsidP="00513BC5">
            <w:pPr>
              <w:jc w:val="center"/>
              <w:rPr>
                <w:b/>
                <w:sz w:val="22"/>
                <w:szCs w:val="22"/>
              </w:rPr>
            </w:pPr>
            <w:r w:rsidRPr="00AE4240">
              <w:rPr>
                <w:b/>
                <w:sz w:val="22"/>
                <w:szCs w:val="22"/>
              </w:rPr>
              <w:t>0,191</w:t>
            </w:r>
          </w:p>
        </w:tc>
      </w:tr>
      <w:tr w:rsidR="00513BC5" w:rsidRPr="00AE4240" w14:paraId="1F0EE8C1" w14:textId="77777777" w:rsidTr="00E975E3">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12414A30"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DC7BF0B"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22F8FE43" w14:textId="5E082153" w:rsidR="00513BC5" w:rsidRPr="00AE4240" w:rsidRDefault="00513BC5" w:rsidP="00513BC5">
            <w:pPr>
              <w:jc w:val="center"/>
              <w:rPr>
                <w:i/>
                <w:sz w:val="22"/>
                <w:szCs w:val="22"/>
              </w:rPr>
            </w:pPr>
            <w:r w:rsidRPr="00AE4240">
              <w:rPr>
                <w:i/>
                <w:sz w:val="22"/>
                <w:szCs w:val="22"/>
              </w:rPr>
              <w:t>1,490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53F0E28" w14:textId="77777777" w:rsidR="00513BC5" w:rsidRPr="00AE4240" w:rsidRDefault="00513BC5" w:rsidP="00513BC5">
            <w:pPr>
              <w:jc w:val="center"/>
              <w:rPr>
                <w:i/>
                <w:sz w:val="22"/>
                <w:szCs w:val="22"/>
              </w:rPr>
            </w:pPr>
            <w:r w:rsidRPr="00AE4240">
              <w:rPr>
                <w:i/>
                <w:sz w:val="22"/>
                <w:szCs w:val="22"/>
              </w:rPr>
              <w:t>0,191</w:t>
            </w:r>
          </w:p>
        </w:tc>
      </w:tr>
      <w:tr w:rsidR="00513BC5" w:rsidRPr="00AE4240" w14:paraId="02D8CCFA" w14:textId="77777777" w:rsidTr="007F1E57">
        <w:trPr>
          <w:trHeight w:hRule="exact" w:val="846"/>
        </w:trPr>
        <w:tc>
          <w:tcPr>
            <w:tcW w:w="709" w:type="dxa"/>
            <w:vMerge w:val="restart"/>
            <w:tcBorders>
              <w:top w:val="single" w:sz="4" w:space="0" w:color="auto"/>
              <w:left w:val="single" w:sz="4" w:space="0" w:color="auto"/>
              <w:right w:val="single" w:sz="4" w:space="0" w:color="auto"/>
            </w:tcBorders>
            <w:shd w:val="clear" w:color="auto" w:fill="auto"/>
          </w:tcPr>
          <w:p w14:paraId="1A03EDE3" w14:textId="102410A5" w:rsidR="00513BC5" w:rsidRPr="00AE4240" w:rsidRDefault="00513BC5" w:rsidP="00513BC5">
            <w:pPr>
              <w:jc w:val="center"/>
              <w:rPr>
                <w:b/>
                <w:sz w:val="22"/>
                <w:szCs w:val="22"/>
              </w:rPr>
            </w:pPr>
            <w:r w:rsidRPr="00AE4240">
              <w:rPr>
                <w:b/>
                <w:sz w:val="22"/>
                <w:szCs w:val="22"/>
              </w:rPr>
              <w:t>55.</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23C9D2AA" w14:textId="77777777" w:rsidR="00513BC5" w:rsidRPr="00AE4240" w:rsidRDefault="00513BC5" w:rsidP="00513BC5">
            <w:pPr>
              <w:jc w:val="both"/>
              <w:rPr>
                <w:b/>
                <w:sz w:val="22"/>
                <w:szCs w:val="22"/>
              </w:rPr>
            </w:pPr>
            <w:r w:rsidRPr="00AE4240">
              <w:rPr>
                <w:b/>
                <w:sz w:val="22"/>
                <w:szCs w:val="22"/>
              </w:rPr>
              <w:t>Ремонт автодорог в рамках национального проекта «Безопасные и качественные автомобильные дороги» (экспертиза)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0A39C40" w14:textId="69BEC9FD" w:rsidR="00513BC5" w:rsidRPr="00AE4240" w:rsidRDefault="00513BC5" w:rsidP="00513BC5">
            <w:pPr>
              <w:jc w:val="center"/>
              <w:rPr>
                <w:b/>
                <w:sz w:val="22"/>
                <w:szCs w:val="22"/>
              </w:rPr>
            </w:pPr>
            <w:r w:rsidRPr="00AE4240">
              <w:rPr>
                <w:b/>
                <w:sz w:val="22"/>
                <w:szCs w:val="22"/>
              </w:rPr>
              <w:t>0,087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FAE0A94" w14:textId="04B125C5" w:rsidR="00513BC5" w:rsidRPr="00AE4240" w:rsidRDefault="00513BC5" w:rsidP="00513BC5">
            <w:pPr>
              <w:jc w:val="center"/>
              <w:rPr>
                <w:b/>
                <w:sz w:val="22"/>
                <w:szCs w:val="22"/>
              </w:rPr>
            </w:pPr>
            <w:r w:rsidRPr="00AE4240">
              <w:rPr>
                <w:b/>
                <w:sz w:val="22"/>
                <w:szCs w:val="22"/>
              </w:rPr>
              <w:t>0,063</w:t>
            </w:r>
          </w:p>
        </w:tc>
      </w:tr>
      <w:tr w:rsidR="00513BC5" w:rsidRPr="00AE4240" w14:paraId="0075FD26" w14:textId="77777777" w:rsidTr="008962B5">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523C3403"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AA442D6" w14:textId="77777777" w:rsidR="00513BC5" w:rsidRPr="00AE4240" w:rsidRDefault="00513BC5" w:rsidP="00513BC5">
            <w:pPr>
              <w:rPr>
                <w:b/>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AA5043A" w14:textId="663CE97A" w:rsidR="00513BC5" w:rsidRPr="00AE4240" w:rsidRDefault="00513BC5" w:rsidP="00513BC5">
            <w:pPr>
              <w:jc w:val="center"/>
              <w:rPr>
                <w:i/>
                <w:sz w:val="22"/>
                <w:szCs w:val="22"/>
              </w:rPr>
            </w:pPr>
            <w:r w:rsidRPr="00AE4240">
              <w:rPr>
                <w:i/>
                <w:sz w:val="22"/>
                <w:szCs w:val="22"/>
              </w:rPr>
              <w:t>0,087</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7A001E8" w14:textId="7FCD8094" w:rsidR="00513BC5" w:rsidRPr="00AE4240" w:rsidRDefault="00513BC5" w:rsidP="00513BC5">
            <w:pPr>
              <w:jc w:val="center"/>
              <w:rPr>
                <w:i/>
                <w:sz w:val="22"/>
                <w:szCs w:val="22"/>
              </w:rPr>
            </w:pPr>
            <w:r w:rsidRPr="00AE4240">
              <w:rPr>
                <w:i/>
                <w:sz w:val="22"/>
                <w:szCs w:val="22"/>
              </w:rPr>
              <w:t>0,063</w:t>
            </w:r>
          </w:p>
        </w:tc>
      </w:tr>
      <w:tr w:rsidR="00513BC5" w:rsidRPr="00AE4240" w14:paraId="4E51D344" w14:textId="77777777" w:rsidTr="008962B5">
        <w:trPr>
          <w:trHeight w:hRule="exact" w:val="510"/>
        </w:trPr>
        <w:tc>
          <w:tcPr>
            <w:tcW w:w="709" w:type="dxa"/>
            <w:tcBorders>
              <w:top w:val="single" w:sz="4" w:space="0" w:color="auto"/>
              <w:left w:val="single" w:sz="4" w:space="0" w:color="auto"/>
              <w:right w:val="single" w:sz="4" w:space="0" w:color="auto"/>
            </w:tcBorders>
            <w:shd w:val="clear" w:color="auto" w:fill="auto"/>
          </w:tcPr>
          <w:p w14:paraId="4F37688F" w14:textId="0ADBD6EF" w:rsidR="00513BC5" w:rsidRPr="00AE4240" w:rsidRDefault="00513BC5" w:rsidP="00513BC5">
            <w:pPr>
              <w:jc w:val="center"/>
              <w:rPr>
                <w:b/>
                <w:sz w:val="22"/>
                <w:szCs w:val="22"/>
              </w:rPr>
            </w:pPr>
            <w:r w:rsidRPr="00AE4240">
              <w:rPr>
                <w:b/>
                <w:sz w:val="22"/>
                <w:szCs w:val="22"/>
              </w:rPr>
              <w:t>56.</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1BB31303" w14:textId="5782EE9B" w:rsidR="00513BC5" w:rsidRPr="00AE4240" w:rsidRDefault="00513BC5" w:rsidP="00513BC5">
            <w:pPr>
              <w:jc w:val="both"/>
              <w:rPr>
                <w:b/>
                <w:bCs/>
                <w:iCs/>
                <w:sz w:val="22"/>
                <w:szCs w:val="22"/>
              </w:rPr>
            </w:pPr>
            <w:r w:rsidRPr="00AE4240">
              <w:rPr>
                <w:b/>
                <w:bCs/>
                <w:iCs/>
                <w:sz w:val="22"/>
                <w:szCs w:val="22"/>
              </w:rPr>
              <w:t>Капитальный ремонт МБОУ «</w:t>
            </w:r>
            <w:proofErr w:type="spellStart"/>
            <w:r w:rsidRPr="00AE4240">
              <w:rPr>
                <w:b/>
                <w:bCs/>
                <w:iCs/>
                <w:sz w:val="22"/>
                <w:szCs w:val="22"/>
              </w:rPr>
              <w:t>Графовская</w:t>
            </w:r>
            <w:proofErr w:type="spellEnd"/>
            <w:r w:rsidRPr="00AE4240">
              <w:rPr>
                <w:b/>
                <w:bCs/>
                <w:iCs/>
                <w:sz w:val="22"/>
                <w:szCs w:val="22"/>
              </w:rPr>
              <w:t xml:space="preserve"> СОШ» </w:t>
            </w:r>
            <w:proofErr w:type="spellStart"/>
            <w:r w:rsidRPr="00AE4240">
              <w:rPr>
                <w:b/>
                <w:bCs/>
                <w:iCs/>
                <w:sz w:val="22"/>
                <w:szCs w:val="22"/>
              </w:rPr>
              <w:t>Шебекинского</w:t>
            </w:r>
            <w:proofErr w:type="spellEnd"/>
            <w:r w:rsidRPr="00AE4240">
              <w:rPr>
                <w:b/>
                <w:bCs/>
                <w:iCs/>
                <w:sz w:val="22"/>
                <w:szCs w:val="22"/>
              </w:rPr>
              <w:t xml:space="preserve"> района </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3FED247E" w14:textId="5F299D58" w:rsidR="00513BC5" w:rsidRPr="00AE4240" w:rsidRDefault="00513BC5" w:rsidP="00513BC5">
            <w:pPr>
              <w:jc w:val="center"/>
              <w:rPr>
                <w:b/>
                <w:bCs/>
                <w:iCs/>
                <w:sz w:val="22"/>
                <w:szCs w:val="22"/>
              </w:rPr>
            </w:pPr>
            <w:r w:rsidRPr="00AE4240">
              <w:rPr>
                <w:b/>
                <w:bCs/>
                <w:iCs/>
                <w:sz w:val="22"/>
                <w:szCs w:val="22"/>
              </w:rPr>
              <w:t>2,600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079DDDC7" w14:textId="76651319" w:rsidR="00513BC5" w:rsidRPr="00AE4240" w:rsidRDefault="00513BC5" w:rsidP="00513BC5">
            <w:pPr>
              <w:jc w:val="center"/>
              <w:rPr>
                <w:b/>
                <w:bCs/>
                <w:iCs/>
                <w:sz w:val="22"/>
                <w:szCs w:val="22"/>
              </w:rPr>
            </w:pPr>
            <w:r w:rsidRPr="00AE4240">
              <w:rPr>
                <w:b/>
                <w:bCs/>
                <w:iCs/>
                <w:sz w:val="22"/>
                <w:szCs w:val="22"/>
              </w:rPr>
              <w:t>2,600</w:t>
            </w:r>
          </w:p>
        </w:tc>
      </w:tr>
      <w:tr w:rsidR="00513BC5" w:rsidRPr="00AE4240" w14:paraId="7ECAD5FE" w14:textId="77777777" w:rsidTr="008962B5">
        <w:trPr>
          <w:trHeight w:hRule="exact" w:val="304"/>
        </w:trPr>
        <w:tc>
          <w:tcPr>
            <w:tcW w:w="709" w:type="dxa"/>
            <w:tcBorders>
              <w:left w:val="single" w:sz="4" w:space="0" w:color="auto"/>
              <w:bottom w:val="single" w:sz="4" w:space="0" w:color="auto"/>
              <w:right w:val="single" w:sz="4" w:space="0" w:color="auto"/>
            </w:tcBorders>
            <w:shd w:val="clear" w:color="auto" w:fill="auto"/>
          </w:tcPr>
          <w:p w14:paraId="47B3FAEB"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5EADE708" w14:textId="6CF1BF72" w:rsidR="00513BC5" w:rsidRPr="00AE4240" w:rsidRDefault="00513BC5" w:rsidP="00513BC5">
            <w:pPr>
              <w:rPr>
                <w:i/>
                <w:sz w:val="22"/>
                <w:szCs w:val="22"/>
              </w:rPr>
            </w:pPr>
            <w:r w:rsidRPr="00AE4240">
              <w:rPr>
                <w:i/>
                <w:sz w:val="22"/>
                <w:szCs w:val="22"/>
              </w:rPr>
              <w:t>за счет средств местного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5084F9B1" w14:textId="5992A763" w:rsidR="00513BC5" w:rsidRPr="00AE4240" w:rsidRDefault="00513BC5" w:rsidP="00513BC5">
            <w:pPr>
              <w:jc w:val="center"/>
              <w:rPr>
                <w:i/>
                <w:sz w:val="22"/>
                <w:szCs w:val="22"/>
              </w:rPr>
            </w:pPr>
            <w:r w:rsidRPr="00AE4240">
              <w:rPr>
                <w:i/>
                <w:sz w:val="22"/>
                <w:szCs w:val="22"/>
              </w:rPr>
              <w:t>2,600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86BE8B3" w14:textId="1FF4B9D0" w:rsidR="00513BC5" w:rsidRPr="00AE4240" w:rsidRDefault="00513BC5" w:rsidP="00513BC5">
            <w:pPr>
              <w:jc w:val="center"/>
              <w:rPr>
                <w:i/>
                <w:sz w:val="22"/>
                <w:szCs w:val="22"/>
              </w:rPr>
            </w:pPr>
            <w:r w:rsidRPr="00AE4240">
              <w:rPr>
                <w:i/>
                <w:sz w:val="22"/>
                <w:szCs w:val="22"/>
              </w:rPr>
              <w:t>2,600</w:t>
            </w:r>
          </w:p>
        </w:tc>
      </w:tr>
      <w:tr w:rsidR="00513BC5" w:rsidRPr="00AE4240" w14:paraId="27D69949" w14:textId="77777777" w:rsidTr="00E95104">
        <w:trPr>
          <w:trHeight w:hRule="exact" w:val="550"/>
        </w:trPr>
        <w:tc>
          <w:tcPr>
            <w:tcW w:w="709" w:type="dxa"/>
            <w:vMerge w:val="restart"/>
            <w:tcBorders>
              <w:top w:val="single" w:sz="4" w:space="0" w:color="auto"/>
              <w:left w:val="single" w:sz="4" w:space="0" w:color="auto"/>
              <w:right w:val="single" w:sz="4" w:space="0" w:color="auto"/>
            </w:tcBorders>
            <w:shd w:val="clear" w:color="auto" w:fill="auto"/>
          </w:tcPr>
          <w:p w14:paraId="79CEBBC4" w14:textId="3C30A2F5" w:rsidR="00513BC5" w:rsidRPr="00AE4240" w:rsidRDefault="00513BC5" w:rsidP="00513BC5">
            <w:pPr>
              <w:jc w:val="center"/>
              <w:rPr>
                <w:b/>
                <w:sz w:val="22"/>
                <w:szCs w:val="22"/>
              </w:rPr>
            </w:pPr>
            <w:r w:rsidRPr="00AE4240">
              <w:rPr>
                <w:b/>
                <w:sz w:val="22"/>
                <w:szCs w:val="22"/>
              </w:rPr>
              <w:t>57.</w:t>
            </w: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0B0652C1" w14:textId="56F0890C" w:rsidR="00513BC5" w:rsidRPr="00AE4240" w:rsidRDefault="00513BC5" w:rsidP="00513BC5">
            <w:pPr>
              <w:rPr>
                <w:b/>
                <w:bCs/>
                <w:iCs/>
                <w:sz w:val="22"/>
                <w:szCs w:val="22"/>
              </w:rPr>
            </w:pPr>
            <w:r w:rsidRPr="00AE4240">
              <w:rPr>
                <w:b/>
                <w:bCs/>
                <w:iCs/>
                <w:sz w:val="22"/>
                <w:szCs w:val="22"/>
              </w:rPr>
              <w:t xml:space="preserve">Обеспечение дорожной деятельности за счет средств резервного фонда </w:t>
            </w:r>
            <w:proofErr w:type="spellStart"/>
            <w:r w:rsidRPr="00AE4240">
              <w:rPr>
                <w:b/>
                <w:bCs/>
                <w:iCs/>
                <w:sz w:val="22"/>
                <w:szCs w:val="22"/>
              </w:rPr>
              <w:t>Прав.РФ</w:t>
            </w:r>
            <w:proofErr w:type="spellEnd"/>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0CA17608" w14:textId="658444F4" w:rsidR="00513BC5" w:rsidRPr="00AE4240" w:rsidRDefault="00513BC5" w:rsidP="00513BC5">
            <w:pPr>
              <w:jc w:val="center"/>
              <w:rPr>
                <w:b/>
                <w:bCs/>
                <w:iCs/>
                <w:sz w:val="22"/>
                <w:szCs w:val="22"/>
              </w:rPr>
            </w:pPr>
            <w:r w:rsidRPr="00AE4240">
              <w:rPr>
                <w:b/>
                <w:bCs/>
                <w:iCs/>
                <w:sz w:val="22"/>
                <w:szCs w:val="22"/>
              </w:rPr>
              <w:t>52,202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939C210" w14:textId="1630B5A3" w:rsidR="00513BC5" w:rsidRPr="00AE4240" w:rsidRDefault="00513BC5" w:rsidP="00513BC5">
            <w:pPr>
              <w:jc w:val="center"/>
              <w:rPr>
                <w:b/>
                <w:bCs/>
                <w:iCs/>
                <w:sz w:val="22"/>
                <w:szCs w:val="22"/>
              </w:rPr>
            </w:pPr>
            <w:r w:rsidRPr="00AE4240">
              <w:rPr>
                <w:b/>
                <w:bCs/>
                <w:iCs/>
                <w:sz w:val="22"/>
                <w:szCs w:val="22"/>
              </w:rPr>
              <w:t>52,202</w:t>
            </w:r>
          </w:p>
        </w:tc>
      </w:tr>
      <w:tr w:rsidR="00513BC5" w:rsidRPr="00AE4240" w14:paraId="5D01417C" w14:textId="77777777" w:rsidTr="00DF5C51">
        <w:trPr>
          <w:trHeight w:hRule="exact" w:val="304"/>
        </w:trPr>
        <w:tc>
          <w:tcPr>
            <w:tcW w:w="709" w:type="dxa"/>
            <w:vMerge/>
            <w:tcBorders>
              <w:left w:val="single" w:sz="4" w:space="0" w:color="auto"/>
              <w:bottom w:val="single" w:sz="4" w:space="0" w:color="auto"/>
              <w:right w:val="single" w:sz="4" w:space="0" w:color="auto"/>
            </w:tcBorders>
            <w:shd w:val="clear" w:color="auto" w:fill="auto"/>
          </w:tcPr>
          <w:p w14:paraId="327900EC" w14:textId="77777777" w:rsidR="00513BC5" w:rsidRPr="00AE4240" w:rsidRDefault="00513BC5" w:rsidP="00513BC5">
            <w:pPr>
              <w:jc w:val="center"/>
              <w:rPr>
                <w:b/>
                <w:sz w:val="22"/>
                <w:szCs w:val="22"/>
              </w:rPr>
            </w:pPr>
          </w:p>
        </w:tc>
        <w:tc>
          <w:tcPr>
            <w:tcW w:w="5456" w:type="dxa"/>
            <w:tcBorders>
              <w:top w:val="single" w:sz="6" w:space="0" w:color="auto"/>
              <w:left w:val="single" w:sz="4" w:space="0" w:color="auto"/>
              <w:bottom w:val="single" w:sz="6" w:space="0" w:color="auto"/>
              <w:right w:val="single" w:sz="6" w:space="0" w:color="auto"/>
            </w:tcBorders>
            <w:shd w:val="clear" w:color="auto" w:fill="auto"/>
          </w:tcPr>
          <w:p w14:paraId="67253B2B" w14:textId="574C19CF" w:rsidR="00513BC5" w:rsidRPr="00AE4240" w:rsidRDefault="00513BC5" w:rsidP="00513BC5">
            <w:pPr>
              <w:rPr>
                <w:i/>
                <w:sz w:val="22"/>
                <w:szCs w:val="22"/>
              </w:rPr>
            </w:pPr>
            <w:r w:rsidRPr="00AE4240">
              <w:rPr>
                <w:i/>
                <w:sz w:val="22"/>
                <w:szCs w:val="22"/>
              </w:rPr>
              <w:t>за счет средств федерального бюджета</w:t>
            </w:r>
          </w:p>
        </w:tc>
        <w:tc>
          <w:tcPr>
            <w:tcW w:w="1544" w:type="dxa"/>
            <w:tcBorders>
              <w:top w:val="single" w:sz="6" w:space="0" w:color="auto"/>
              <w:left w:val="single" w:sz="6" w:space="0" w:color="auto"/>
              <w:bottom w:val="single" w:sz="6" w:space="0" w:color="auto"/>
              <w:right w:val="single" w:sz="6" w:space="0" w:color="auto"/>
            </w:tcBorders>
            <w:shd w:val="clear" w:color="auto" w:fill="auto"/>
          </w:tcPr>
          <w:p w14:paraId="1A5BD95F" w14:textId="632A2FEF" w:rsidR="00513BC5" w:rsidRPr="00AE4240" w:rsidRDefault="00513BC5" w:rsidP="00513BC5">
            <w:pPr>
              <w:jc w:val="center"/>
              <w:rPr>
                <w:i/>
                <w:sz w:val="22"/>
                <w:szCs w:val="22"/>
              </w:rPr>
            </w:pPr>
            <w:r w:rsidRPr="00AE4240">
              <w:rPr>
                <w:i/>
                <w:sz w:val="22"/>
                <w:szCs w:val="22"/>
              </w:rPr>
              <w:t>52,202</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0AECD27" w14:textId="6CFE4381" w:rsidR="00513BC5" w:rsidRPr="00AE4240" w:rsidRDefault="00513BC5" w:rsidP="00513BC5">
            <w:pPr>
              <w:jc w:val="center"/>
              <w:rPr>
                <w:i/>
                <w:sz w:val="22"/>
                <w:szCs w:val="22"/>
              </w:rPr>
            </w:pPr>
            <w:r w:rsidRPr="00AE4240">
              <w:rPr>
                <w:i/>
                <w:sz w:val="22"/>
                <w:szCs w:val="22"/>
              </w:rPr>
              <w:t>52,202</w:t>
            </w:r>
          </w:p>
        </w:tc>
      </w:tr>
    </w:tbl>
    <w:p w14:paraId="497D4271" w14:textId="77777777" w:rsidR="005607F9" w:rsidRPr="00AE4240" w:rsidRDefault="005607F9" w:rsidP="00A24740">
      <w:pPr>
        <w:tabs>
          <w:tab w:val="left" w:pos="1400"/>
        </w:tabs>
        <w:rPr>
          <w:b/>
          <w:bCs/>
          <w:sz w:val="28"/>
          <w:szCs w:val="28"/>
        </w:rPr>
      </w:pPr>
    </w:p>
    <w:p w14:paraId="656AC643" w14:textId="3D9ED993" w:rsidR="00531DBC" w:rsidRPr="00AE4240" w:rsidRDefault="00531DBC" w:rsidP="00531DBC">
      <w:pPr>
        <w:jc w:val="center"/>
        <w:rPr>
          <w:b/>
          <w:sz w:val="26"/>
          <w:szCs w:val="26"/>
        </w:rPr>
      </w:pPr>
      <w:r w:rsidRPr="00AE4240">
        <w:rPr>
          <w:b/>
          <w:sz w:val="26"/>
          <w:szCs w:val="26"/>
        </w:rPr>
        <w:t>5.3.</w:t>
      </w:r>
      <w:r w:rsidR="00241D28" w:rsidRPr="00AE4240">
        <w:rPr>
          <w:b/>
          <w:sz w:val="26"/>
          <w:szCs w:val="26"/>
        </w:rPr>
        <w:t xml:space="preserve"> </w:t>
      </w:r>
      <w:r w:rsidR="002946D5" w:rsidRPr="00AE4240">
        <w:rPr>
          <w:b/>
          <w:sz w:val="26"/>
          <w:szCs w:val="26"/>
        </w:rPr>
        <w:t>Формирование комфортной среды обитания, улучшение экологической ситуации, обеспечение водоснабжения</w:t>
      </w:r>
    </w:p>
    <w:p w14:paraId="1C853715" w14:textId="77777777" w:rsidR="00241D28" w:rsidRPr="00AE4240" w:rsidRDefault="00241D28" w:rsidP="00531DBC">
      <w:pPr>
        <w:jc w:val="center"/>
        <w:rPr>
          <w:b/>
          <w:sz w:val="26"/>
          <w:szCs w:val="26"/>
        </w:rPr>
      </w:pPr>
    </w:p>
    <w:p w14:paraId="4C44DC25" w14:textId="345A5FE2" w:rsidR="009140F0" w:rsidRPr="00AE4240" w:rsidRDefault="009140F0" w:rsidP="009140F0">
      <w:pPr>
        <w:ind w:firstLine="709"/>
        <w:jc w:val="both"/>
        <w:rPr>
          <w:sz w:val="26"/>
          <w:szCs w:val="26"/>
        </w:rPr>
      </w:pPr>
      <w:r w:rsidRPr="00AE4240">
        <w:rPr>
          <w:sz w:val="26"/>
          <w:szCs w:val="26"/>
        </w:rPr>
        <w:t xml:space="preserve">По состоянию на 1 </w:t>
      </w:r>
      <w:r w:rsidR="00241D28" w:rsidRPr="00AE4240">
        <w:rPr>
          <w:sz w:val="26"/>
          <w:szCs w:val="26"/>
        </w:rPr>
        <w:t xml:space="preserve">января </w:t>
      </w:r>
      <w:r w:rsidRPr="00AE4240">
        <w:rPr>
          <w:sz w:val="26"/>
          <w:szCs w:val="26"/>
        </w:rPr>
        <w:t>202</w:t>
      </w:r>
      <w:r w:rsidR="00241D28" w:rsidRPr="00AE4240">
        <w:rPr>
          <w:sz w:val="26"/>
          <w:szCs w:val="26"/>
        </w:rPr>
        <w:t>2</w:t>
      </w:r>
      <w:r w:rsidRPr="00AE4240">
        <w:rPr>
          <w:sz w:val="26"/>
          <w:szCs w:val="26"/>
        </w:rPr>
        <w:t xml:space="preserve"> года разработаны проекты благоустройства 7 дворовых территорий, включенных в программу «Формирование современной городской среды на территории Шебекинского городского округа» в текущем году, а также ведется разработка проектов благоустройства общественных территорий:</w:t>
      </w:r>
    </w:p>
    <w:p w14:paraId="08BE4F30" w14:textId="77777777" w:rsidR="009140F0" w:rsidRPr="00AE4240" w:rsidRDefault="009140F0" w:rsidP="009140F0">
      <w:pPr>
        <w:ind w:firstLine="709"/>
        <w:jc w:val="both"/>
        <w:rPr>
          <w:sz w:val="26"/>
          <w:szCs w:val="26"/>
        </w:rPr>
      </w:pPr>
      <w:r w:rsidRPr="00AE4240">
        <w:rPr>
          <w:sz w:val="26"/>
          <w:szCs w:val="26"/>
        </w:rPr>
        <w:t>- Бювет в п. Маслова Пристань Шебекинского городского округа;</w:t>
      </w:r>
    </w:p>
    <w:p w14:paraId="07F08C74" w14:textId="77777777" w:rsidR="009140F0" w:rsidRPr="00AE4240" w:rsidRDefault="009140F0" w:rsidP="009140F0">
      <w:pPr>
        <w:ind w:firstLine="709"/>
        <w:jc w:val="both"/>
        <w:rPr>
          <w:sz w:val="26"/>
          <w:szCs w:val="26"/>
        </w:rPr>
      </w:pPr>
      <w:r w:rsidRPr="00AE4240">
        <w:rPr>
          <w:sz w:val="26"/>
          <w:szCs w:val="26"/>
        </w:rPr>
        <w:t>- Общественная территория в с. Белянка Шебекинского городского округа;</w:t>
      </w:r>
    </w:p>
    <w:p w14:paraId="3248F178" w14:textId="490A6A03" w:rsidR="009140F0" w:rsidRPr="00AE4240" w:rsidRDefault="009140F0" w:rsidP="009140F0">
      <w:pPr>
        <w:ind w:firstLine="709"/>
        <w:jc w:val="both"/>
        <w:rPr>
          <w:sz w:val="26"/>
          <w:szCs w:val="26"/>
        </w:rPr>
      </w:pPr>
      <w:r w:rsidRPr="00AE4240">
        <w:rPr>
          <w:sz w:val="26"/>
          <w:szCs w:val="26"/>
        </w:rPr>
        <w:t>- Общественная зона в районе ледовой арены «Айсберг» г. Шебекино.</w:t>
      </w:r>
    </w:p>
    <w:p w14:paraId="3DE6FFD3" w14:textId="0116215C" w:rsidR="002E6F06" w:rsidRPr="00AE4240" w:rsidRDefault="002E6F06" w:rsidP="002E6F06">
      <w:pPr>
        <w:pStyle w:val="a7"/>
        <w:tabs>
          <w:tab w:val="left" w:pos="0"/>
          <w:tab w:val="left" w:pos="709"/>
        </w:tabs>
        <w:ind w:firstLine="709"/>
        <w:jc w:val="both"/>
        <w:rPr>
          <w:rFonts w:ascii="Times New Roman" w:hAnsi="Times New Roman"/>
          <w:color w:val="000000"/>
          <w:sz w:val="26"/>
          <w:szCs w:val="26"/>
        </w:rPr>
      </w:pPr>
      <w:r w:rsidRPr="00AE4240">
        <w:rPr>
          <w:rFonts w:ascii="Times New Roman" w:hAnsi="Times New Roman"/>
          <w:color w:val="000000"/>
          <w:sz w:val="26"/>
          <w:szCs w:val="26"/>
        </w:rPr>
        <w:t xml:space="preserve">На территории округа вырублен клен </w:t>
      </w:r>
      <w:proofErr w:type="spellStart"/>
      <w:r w:rsidRPr="00AE4240">
        <w:rPr>
          <w:rFonts w:ascii="Times New Roman" w:hAnsi="Times New Roman"/>
          <w:color w:val="000000"/>
          <w:sz w:val="26"/>
          <w:szCs w:val="26"/>
        </w:rPr>
        <w:t>ясенелистный</w:t>
      </w:r>
      <w:proofErr w:type="spellEnd"/>
      <w:r w:rsidRPr="00AE4240">
        <w:rPr>
          <w:rFonts w:ascii="Times New Roman" w:hAnsi="Times New Roman"/>
          <w:color w:val="000000"/>
          <w:sz w:val="26"/>
          <w:szCs w:val="26"/>
        </w:rPr>
        <w:t xml:space="preserve"> на площади 34 га, что составляет 103% плана вырубки клена </w:t>
      </w:r>
      <w:proofErr w:type="spellStart"/>
      <w:r w:rsidRPr="00AE4240">
        <w:rPr>
          <w:rFonts w:ascii="Times New Roman" w:hAnsi="Times New Roman"/>
          <w:color w:val="000000"/>
          <w:sz w:val="26"/>
          <w:szCs w:val="26"/>
        </w:rPr>
        <w:t>ясенелистного</w:t>
      </w:r>
      <w:proofErr w:type="spellEnd"/>
      <w:r w:rsidRPr="00AE4240">
        <w:rPr>
          <w:rFonts w:ascii="Times New Roman" w:hAnsi="Times New Roman"/>
          <w:color w:val="000000"/>
          <w:sz w:val="26"/>
          <w:szCs w:val="26"/>
        </w:rPr>
        <w:t>.</w:t>
      </w:r>
    </w:p>
    <w:p w14:paraId="61F109A8" w14:textId="2F91D9A5" w:rsidR="002E6F06" w:rsidRPr="00AE4240" w:rsidRDefault="002E6F06" w:rsidP="002E6F06">
      <w:pPr>
        <w:pStyle w:val="a7"/>
        <w:tabs>
          <w:tab w:val="left" w:pos="0"/>
          <w:tab w:val="left" w:pos="709"/>
        </w:tabs>
        <w:ind w:firstLine="709"/>
        <w:jc w:val="both"/>
        <w:rPr>
          <w:rFonts w:ascii="Times New Roman" w:hAnsi="Times New Roman"/>
          <w:color w:val="000000"/>
          <w:sz w:val="26"/>
          <w:szCs w:val="26"/>
        </w:rPr>
      </w:pPr>
      <w:r w:rsidRPr="00AE4240">
        <w:rPr>
          <w:rFonts w:ascii="Times New Roman" w:hAnsi="Times New Roman"/>
          <w:color w:val="000000"/>
          <w:sz w:val="26"/>
          <w:szCs w:val="26"/>
        </w:rPr>
        <w:t xml:space="preserve">Организованы мероприятия по очистке придорожных территорий. В рамках очистки лесополос (сбор валежника, выпиловка сухостойных деревьев, уборка мусора) очищено – 207 км или 100% от общей протяженности лесополос. Все очищенные лесополосы побелены в полном объеме. </w:t>
      </w:r>
    </w:p>
    <w:p w14:paraId="54FEC348" w14:textId="77777777" w:rsidR="00126825" w:rsidRPr="00AE4240" w:rsidRDefault="00126825" w:rsidP="004F460D">
      <w:pPr>
        <w:pStyle w:val="a7"/>
        <w:tabs>
          <w:tab w:val="left" w:pos="0"/>
          <w:tab w:val="left" w:pos="709"/>
        </w:tabs>
        <w:ind w:firstLine="567"/>
        <w:jc w:val="both"/>
        <w:rPr>
          <w:rFonts w:ascii="Times New Roman" w:hAnsi="Times New Roman"/>
          <w:color w:val="000000"/>
          <w:sz w:val="26"/>
          <w:szCs w:val="26"/>
        </w:rPr>
      </w:pPr>
    </w:p>
    <w:p w14:paraId="4C9673F4" w14:textId="77777777" w:rsidR="00FF4745" w:rsidRPr="00AE4240" w:rsidRDefault="00FF4745" w:rsidP="00130930">
      <w:pPr>
        <w:pStyle w:val="a5"/>
        <w:numPr>
          <w:ilvl w:val="0"/>
          <w:numId w:val="1"/>
        </w:numPr>
        <w:spacing w:before="0" w:after="0"/>
        <w:ind w:left="502" w:right="75"/>
        <w:jc w:val="center"/>
        <w:rPr>
          <w:b/>
          <w:bCs/>
          <w:sz w:val="26"/>
          <w:szCs w:val="26"/>
        </w:rPr>
      </w:pPr>
      <w:r w:rsidRPr="00AE4240">
        <w:rPr>
          <w:b/>
          <w:bCs/>
          <w:sz w:val="26"/>
          <w:szCs w:val="26"/>
        </w:rPr>
        <w:t>Развитие потребительского рынка</w:t>
      </w:r>
    </w:p>
    <w:p w14:paraId="42EB2677" w14:textId="77777777" w:rsidR="00480B6B" w:rsidRPr="00AE4240" w:rsidRDefault="00480B6B" w:rsidP="00042849">
      <w:pPr>
        <w:pStyle w:val="a5"/>
        <w:spacing w:before="0" w:after="0"/>
        <w:ind w:left="502" w:right="75"/>
        <w:jc w:val="center"/>
        <w:rPr>
          <w:b/>
          <w:bCs/>
          <w:sz w:val="26"/>
          <w:szCs w:val="26"/>
        </w:rPr>
      </w:pPr>
    </w:p>
    <w:p w14:paraId="522F805E" w14:textId="0B9D7A29" w:rsidR="00B55A8F" w:rsidRPr="00AE4240" w:rsidRDefault="002C3D60" w:rsidP="00B55A8F">
      <w:pPr>
        <w:jc w:val="center"/>
        <w:rPr>
          <w:b/>
          <w:sz w:val="26"/>
          <w:szCs w:val="26"/>
        </w:rPr>
      </w:pPr>
      <w:r w:rsidRPr="00AE4240">
        <w:rPr>
          <w:b/>
          <w:sz w:val="26"/>
          <w:szCs w:val="26"/>
        </w:rPr>
        <w:t xml:space="preserve">6.1. </w:t>
      </w:r>
      <w:r w:rsidR="00B55A8F" w:rsidRPr="00AE4240">
        <w:rPr>
          <w:b/>
          <w:sz w:val="26"/>
          <w:szCs w:val="26"/>
        </w:rPr>
        <w:t>Торговля</w:t>
      </w:r>
    </w:p>
    <w:p w14:paraId="33643802" w14:textId="77777777" w:rsidR="00241D28" w:rsidRPr="00AE4240" w:rsidRDefault="00241D28" w:rsidP="00B55A8F">
      <w:pPr>
        <w:jc w:val="center"/>
        <w:rPr>
          <w:b/>
          <w:sz w:val="26"/>
          <w:szCs w:val="26"/>
        </w:rPr>
      </w:pPr>
    </w:p>
    <w:p w14:paraId="270056EE" w14:textId="4185C340" w:rsidR="00241D28" w:rsidRPr="00AE4240" w:rsidRDefault="00241D28" w:rsidP="00241D28">
      <w:pPr>
        <w:ind w:firstLine="708"/>
        <w:jc w:val="both"/>
        <w:rPr>
          <w:sz w:val="26"/>
          <w:szCs w:val="26"/>
        </w:rPr>
      </w:pPr>
      <w:r w:rsidRPr="00AE4240">
        <w:rPr>
          <w:sz w:val="26"/>
          <w:szCs w:val="26"/>
        </w:rPr>
        <w:t xml:space="preserve">По состоянию на 1 января 2022 года торговая сфера Шебекинского городского округа насчитывает 571 объект розничной торговли, в том числе 492 стационарных объекта розничной торговли (из них 68 объектов, работающих по принципу самообслуживания), 5 объектов оптовой торговли, 2 ярмарки, действующие на постоянной основе. </w:t>
      </w:r>
      <w:r w:rsidRPr="00AE4240">
        <w:rPr>
          <w:color w:val="000000"/>
          <w:sz w:val="26"/>
          <w:szCs w:val="26"/>
        </w:rPr>
        <w:t>Население труднодоступных и отдаленных населенных пунктов обслуживают 12 автомагазинов. Совокупная т</w:t>
      </w:r>
      <w:r w:rsidRPr="00AE4240">
        <w:rPr>
          <w:sz w:val="26"/>
          <w:szCs w:val="26"/>
        </w:rPr>
        <w:t xml:space="preserve">орговая площадь в сравнении с аналогичным периодом прошлого года увеличилась на </w:t>
      </w:r>
      <w:r w:rsidR="002A3EB1" w:rsidRPr="00AE4240">
        <w:rPr>
          <w:sz w:val="26"/>
          <w:szCs w:val="26"/>
        </w:rPr>
        <w:t xml:space="preserve">        </w:t>
      </w:r>
      <w:r w:rsidRPr="00AE4240">
        <w:rPr>
          <w:sz w:val="26"/>
          <w:szCs w:val="26"/>
        </w:rPr>
        <w:t>4</w:t>
      </w:r>
      <w:r w:rsidR="002A3EB1" w:rsidRPr="00AE4240">
        <w:rPr>
          <w:sz w:val="26"/>
          <w:szCs w:val="26"/>
        </w:rPr>
        <w:t xml:space="preserve"> </w:t>
      </w:r>
      <w:r w:rsidRPr="00AE4240">
        <w:rPr>
          <w:sz w:val="26"/>
          <w:szCs w:val="26"/>
        </w:rPr>
        <w:t xml:space="preserve">412,2 </w:t>
      </w:r>
      <w:proofErr w:type="spellStart"/>
      <w:r w:rsidRPr="00AE4240">
        <w:rPr>
          <w:sz w:val="26"/>
          <w:szCs w:val="26"/>
        </w:rPr>
        <w:t>кв</w:t>
      </w:r>
      <w:proofErr w:type="gramStart"/>
      <w:r w:rsidRPr="00AE4240">
        <w:rPr>
          <w:sz w:val="26"/>
          <w:szCs w:val="26"/>
        </w:rPr>
        <w:t>.м</w:t>
      </w:r>
      <w:proofErr w:type="spellEnd"/>
      <w:proofErr w:type="gramEnd"/>
      <w:r w:rsidRPr="00AE4240">
        <w:rPr>
          <w:sz w:val="26"/>
          <w:szCs w:val="26"/>
        </w:rPr>
        <w:t xml:space="preserve"> и составила 42,49 тыс. </w:t>
      </w:r>
      <w:proofErr w:type="spellStart"/>
      <w:r w:rsidRPr="00AE4240">
        <w:rPr>
          <w:sz w:val="26"/>
          <w:szCs w:val="26"/>
        </w:rPr>
        <w:t>кв.м</w:t>
      </w:r>
      <w:proofErr w:type="spellEnd"/>
      <w:r w:rsidRPr="00AE4240">
        <w:rPr>
          <w:sz w:val="26"/>
          <w:szCs w:val="26"/>
        </w:rPr>
        <w:t xml:space="preserve">. Обеспеченность торговыми площадями на 1 тыс. жителей – 495 </w:t>
      </w:r>
      <w:proofErr w:type="spellStart"/>
      <w:r w:rsidRPr="00AE4240">
        <w:rPr>
          <w:sz w:val="26"/>
          <w:szCs w:val="26"/>
        </w:rPr>
        <w:t>кв.м</w:t>
      </w:r>
      <w:proofErr w:type="spellEnd"/>
      <w:r w:rsidRPr="00AE4240">
        <w:rPr>
          <w:sz w:val="26"/>
          <w:szCs w:val="26"/>
        </w:rPr>
        <w:t xml:space="preserve">. </w:t>
      </w:r>
    </w:p>
    <w:p w14:paraId="09C485E1" w14:textId="4CE05E04" w:rsidR="00490DCE" w:rsidRPr="00AE4240" w:rsidRDefault="00490DCE" w:rsidP="00490DCE">
      <w:pPr>
        <w:ind w:firstLine="708"/>
        <w:jc w:val="both"/>
        <w:rPr>
          <w:sz w:val="28"/>
          <w:szCs w:val="28"/>
        </w:rPr>
      </w:pPr>
    </w:p>
    <w:p w14:paraId="5683A834" w14:textId="77777777" w:rsidR="00FF04F7" w:rsidRPr="00AE4240" w:rsidRDefault="00FF04F7" w:rsidP="00490DCE">
      <w:pPr>
        <w:ind w:firstLine="708"/>
        <w:jc w:val="both"/>
        <w:rPr>
          <w:sz w:val="28"/>
          <w:szCs w:val="28"/>
        </w:rPr>
      </w:pPr>
    </w:p>
    <w:p w14:paraId="44B2EA82" w14:textId="2176A79B" w:rsidR="00490DCE" w:rsidRPr="00AE4240" w:rsidRDefault="00490DCE" w:rsidP="00490DCE">
      <w:pPr>
        <w:tabs>
          <w:tab w:val="left" w:pos="-1800"/>
          <w:tab w:val="left" w:pos="540"/>
        </w:tabs>
        <w:jc w:val="both"/>
        <w:rPr>
          <w:bCs/>
          <w:sz w:val="28"/>
          <w:szCs w:val="28"/>
        </w:rPr>
      </w:pPr>
      <w:r w:rsidRPr="00AE4240">
        <w:rPr>
          <w:bCs/>
          <w:sz w:val="28"/>
          <w:szCs w:val="28"/>
        </w:rPr>
        <w:lastRenderedPageBreak/>
        <w:tab/>
      </w:r>
      <w:r w:rsidRPr="00AE4240">
        <w:rPr>
          <w:bCs/>
          <w:sz w:val="28"/>
          <w:szCs w:val="28"/>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980"/>
        <w:gridCol w:w="1800"/>
        <w:gridCol w:w="1796"/>
      </w:tblGrid>
      <w:tr w:rsidR="00FF04F7" w:rsidRPr="00AE4240" w14:paraId="3BFE4605" w14:textId="77777777" w:rsidTr="00FF04F7">
        <w:trPr>
          <w:trHeight w:val="1458"/>
        </w:trPr>
        <w:tc>
          <w:tcPr>
            <w:tcW w:w="3780" w:type="dxa"/>
          </w:tcPr>
          <w:p w14:paraId="108F5BE6" w14:textId="77777777" w:rsidR="00FF04F7" w:rsidRPr="00AE4240" w:rsidRDefault="00FF04F7" w:rsidP="0048686F">
            <w:pPr>
              <w:jc w:val="center"/>
              <w:rPr>
                <w:b/>
              </w:rPr>
            </w:pPr>
            <w:r w:rsidRPr="00AE4240">
              <w:rPr>
                <w:b/>
              </w:rPr>
              <w:t xml:space="preserve">Наименование </w:t>
            </w:r>
          </w:p>
          <w:p w14:paraId="66C53B4D" w14:textId="77777777" w:rsidR="00FF04F7" w:rsidRPr="00AE4240" w:rsidRDefault="00FF04F7" w:rsidP="0048686F">
            <w:pPr>
              <w:jc w:val="center"/>
              <w:rPr>
                <w:b/>
              </w:rPr>
            </w:pPr>
            <w:r w:rsidRPr="00AE4240">
              <w:rPr>
                <w:b/>
              </w:rPr>
              <w:t>мероприятий, проведенных</w:t>
            </w:r>
          </w:p>
          <w:p w14:paraId="3780F461" w14:textId="77777777" w:rsidR="00FF04F7" w:rsidRPr="00AE4240" w:rsidRDefault="00FF04F7" w:rsidP="0048686F">
            <w:pPr>
              <w:jc w:val="center"/>
              <w:rPr>
                <w:b/>
              </w:rPr>
            </w:pPr>
            <w:r w:rsidRPr="00AE4240">
              <w:rPr>
                <w:b/>
              </w:rPr>
              <w:t xml:space="preserve"> в 2021 году по отрасли «Торговля»</w:t>
            </w:r>
          </w:p>
        </w:tc>
        <w:tc>
          <w:tcPr>
            <w:tcW w:w="1980" w:type="dxa"/>
          </w:tcPr>
          <w:p w14:paraId="692C0D4B" w14:textId="77777777" w:rsidR="00FF04F7" w:rsidRPr="00AE4240" w:rsidRDefault="00FF04F7" w:rsidP="0048686F">
            <w:pPr>
              <w:jc w:val="center"/>
              <w:rPr>
                <w:b/>
              </w:rPr>
            </w:pPr>
            <w:r w:rsidRPr="00AE4240">
              <w:rPr>
                <w:b/>
              </w:rPr>
              <w:t>Ожидаемый результат</w:t>
            </w:r>
          </w:p>
          <w:p w14:paraId="5A06F134" w14:textId="77777777" w:rsidR="00FF04F7" w:rsidRPr="00AE4240" w:rsidRDefault="00FF04F7" w:rsidP="0048686F">
            <w:pPr>
              <w:jc w:val="center"/>
            </w:pPr>
            <w:r w:rsidRPr="00AE4240">
              <w:rPr>
                <w:b/>
              </w:rPr>
              <w:t xml:space="preserve"> </w:t>
            </w:r>
            <w:r w:rsidRPr="00AE4240">
              <w:t xml:space="preserve">(ввод                                  в эксплуатацию торговых площадей, </w:t>
            </w:r>
            <w:proofErr w:type="spellStart"/>
            <w:r w:rsidRPr="00AE4240">
              <w:t>кв</w:t>
            </w:r>
            <w:proofErr w:type="gramStart"/>
            <w:r w:rsidRPr="00AE4240">
              <w:t>.м</w:t>
            </w:r>
            <w:proofErr w:type="spellEnd"/>
            <w:proofErr w:type="gramEnd"/>
            <w:r w:rsidRPr="00AE4240">
              <w:t>)</w:t>
            </w:r>
          </w:p>
        </w:tc>
        <w:tc>
          <w:tcPr>
            <w:tcW w:w="1800" w:type="dxa"/>
          </w:tcPr>
          <w:p w14:paraId="57603480" w14:textId="77777777" w:rsidR="00FF04F7" w:rsidRPr="00AE4240" w:rsidRDefault="00FF04F7" w:rsidP="0048686F">
            <w:pPr>
              <w:jc w:val="center"/>
              <w:rPr>
                <w:b/>
              </w:rPr>
            </w:pPr>
            <w:r w:rsidRPr="00AE4240">
              <w:rPr>
                <w:b/>
              </w:rPr>
              <w:t xml:space="preserve">Объем </w:t>
            </w:r>
          </w:p>
          <w:p w14:paraId="20CAFFD3" w14:textId="77777777" w:rsidR="00FF04F7" w:rsidRPr="00AE4240" w:rsidRDefault="00FF04F7" w:rsidP="0048686F">
            <w:pPr>
              <w:jc w:val="center"/>
              <w:rPr>
                <w:b/>
              </w:rPr>
            </w:pPr>
            <w:r w:rsidRPr="00AE4240">
              <w:rPr>
                <w:b/>
              </w:rPr>
              <w:t>инвестиций</w:t>
            </w:r>
          </w:p>
          <w:p w14:paraId="26C4F5A8" w14:textId="77777777" w:rsidR="00FF04F7" w:rsidRPr="00AE4240" w:rsidRDefault="00FF04F7" w:rsidP="0048686F">
            <w:pPr>
              <w:jc w:val="center"/>
            </w:pPr>
            <w:r w:rsidRPr="00AE4240">
              <w:t>(млн. руб.)</w:t>
            </w:r>
          </w:p>
        </w:tc>
        <w:tc>
          <w:tcPr>
            <w:tcW w:w="1796" w:type="dxa"/>
          </w:tcPr>
          <w:p w14:paraId="6D10E3C1" w14:textId="77777777" w:rsidR="00FF04F7" w:rsidRPr="00AE4240" w:rsidRDefault="00FF04F7" w:rsidP="0048686F">
            <w:pPr>
              <w:jc w:val="center"/>
            </w:pPr>
            <w:r w:rsidRPr="00AE4240">
              <w:rPr>
                <w:b/>
              </w:rPr>
              <w:t>Создано новых рабочих мест</w:t>
            </w:r>
          </w:p>
        </w:tc>
      </w:tr>
      <w:tr w:rsidR="00FF04F7" w:rsidRPr="00AE4240" w14:paraId="36AB3E0A" w14:textId="77777777" w:rsidTr="00FF04F7">
        <w:tc>
          <w:tcPr>
            <w:tcW w:w="3780" w:type="dxa"/>
          </w:tcPr>
          <w:p w14:paraId="24D0FEAB" w14:textId="3D04451F" w:rsidR="00FF04F7" w:rsidRPr="00AE4240" w:rsidRDefault="00FF04F7" w:rsidP="00FF04F7">
            <w:pPr>
              <w:pStyle w:val="a5"/>
              <w:spacing w:before="0" w:after="0"/>
              <w:jc w:val="both"/>
            </w:pPr>
            <w:r w:rsidRPr="00AE4240">
              <w:t>Открытие 38 торговых объектов                         по реализации продовольственных                     и непродовольственных товаров</w:t>
            </w:r>
          </w:p>
        </w:tc>
        <w:tc>
          <w:tcPr>
            <w:tcW w:w="1980" w:type="dxa"/>
          </w:tcPr>
          <w:p w14:paraId="00C6993A" w14:textId="6A52803C" w:rsidR="00FF04F7" w:rsidRPr="00AE4240" w:rsidRDefault="00FF04F7" w:rsidP="00FF04F7">
            <w:pPr>
              <w:pStyle w:val="a5"/>
              <w:spacing w:before="0" w:after="0"/>
              <w:jc w:val="center"/>
            </w:pPr>
            <w:r w:rsidRPr="00AE4240">
              <w:t>3 080,8</w:t>
            </w:r>
          </w:p>
        </w:tc>
        <w:tc>
          <w:tcPr>
            <w:tcW w:w="1800" w:type="dxa"/>
          </w:tcPr>
          <w:p w14:paraId="5DF0F4E6" w14:textId="77777777" w:rsidR="00FF04F7" w:rsidRPr="00AE4240" w:rsidRDefault="00FF04F7" w:rsidP="00FF04F7">
            <w:pPr>
              <w:pStyle w:val="a5"/>
              <w:spacing w:before="0" w:after="0"/>
              <w:jc w:val="center"/>
            </w:pPr>
            <w:r w:rsidRPr="00AE4240">
              <w:t>57,86</w:t>
            </w:r>
          </w:p>
        </w:tc>
        <w:tc>
          <w:tcPr>
            <w:tcW w:w="1796" w:type="dxa"/>
          </w:tcPr>
          <w:p w14:paraId="7FF0098C" w14:textId="77777777" w:rsidR="00FF04F7" w:rsidRPr="00AE4240" w:rsidRDefault="00FF04F7" w:rsidP="00FF04F7">
            <w:pPr>
              <w:pStyle w:val="a5"/>
              <w:spacing w:before="0" w:after="0"/>
              <w:jc w:val="center"/>
            </w:pPr>
            <w:r w:rsidRPr="00AE4240">
              <w:t>82</w:t>
            </w:r>
          </w:p>
        </w:tc>
      </w:tr>
    </w:tbl>
    <w:p w14:paraId="60089D5A" w14:textId="458980CD" w:rsidR="00FF04F7" w:rsidRPr="00AE4240" w:rsidRDefault="00FF04F7" w:rsidP="00490DCE">
      <w:pPr>
        <w:tabs>
          <w:tab w:val="left" w:pos="-1800"/>
          <w:tab w:val="left" w:pos="540"/>
        </w:tabs>
        <w:jc w:val="both"/>
        <w:rPr>
          <w:bCs/>
          <w:sz w:val="28"/>
          <w:szCs w:val="28"/>
        </w:rPr>
      </w:pPr>
    </w:p>
    <w:p w14:paraId="058104C4" w14:textId="3DB9A987" w:rsidR="00241D28" w:rsidRPr="00AE4240" w:rsidRDefault="00490DCE" w:rsidP="00241D28">
      <w:pPr>
        <w:tabs>
          <w:tab w:val="left" w:pos="-1800"/>
          <w:tab w:val="left" w:pos="540"/>
        </w:tabs>
        <w:jc w:val="both"/>
        <w:rPr>
          <w:sz w:val="26"/>
          <w:szCs w:val="26"/>
        </w:rPr>
      </w:pPr>
      <w:r w:rsidRPr="00AE4240">
        <w:rPr>
          <w:bCs/>
          <w:sz w:val="28"/>
          <w:szCs w:val="28"/>
        </w:rPr>
        <w:tab/>
      </w:r>
      <w:r w:rsidR="00241D28" w:rsidRPr="00AE4240">
        <w:rPr>
          <w:bCs/>
          <w:sz w:val="26"/>
          <w:szCs w:val="26"/>
        </w:rPr>
        <w:t>Ожидаемый о</w:t>
      </w:r>
      <w:r w:rsidR="00241D28" w:rsidRPr="00AE4240">
        <w:rPr>
          <w:sz w:val="26"/>
          <w:szCs w:val="26"/>
        </w:rPr>
        <w:t>борот розничной торговли за 2021 год составляет 13</w:t>
      </w:r>
      <w:r w:rsidR="002A3EB1" w:rsidRPr="00AE4240">
        <w:rPr>
          <w:sz w:val="26"/>
          <w:szCs w:val="26"/>
        </w:rPr>
        <w:t xml:space="preserve"> </w:t>
      </w:r>
      <w:r w:rsidR="00241D28" w:rsidRPr="00AE4240">
        <w:rPr>
          <w:sz w:val="26"/>
          <w:szCs w:val="26"/>
        </w:rPr>
        <w:t>015 млн. рублей, что на 7,6 % больше, чем за 2020 год.</w:t>
      </w:r>
    </w:p>
    <w:p w14:paraId="41A08AF3" w14:textId="77777777" w:rsidR="00241D28" w:rsidRPr="00AE4240" w:rsidRDefault="00241D28" w:rsidP="00241D28">
      <w:pPr>
        <w:tabs>
          <w:tab w:val="left" w:pos="-1800"/>
          <w:tab w:val="left" w:pos="540"/>
        </w:tabs>
        <w:jc w:val="both"/>
        <w:rPr>
          <w:sz w:val="26"/>
          <w:szCs w:val="26"/>
        </w:rPr>
      </w:pPr>
      <w:r w:rsidRPr="00AE4240">
        <w:rPr>
          <w:sz w:val="26"/>
          <w:szCs w:val="26"/>
        </w:rPr>
        <w:tab/>
        <w:t>По состоянию на 1 января 2022 года схемой размещения нестационарных объектов торговли, общественного питания, развлекательных аттракционов и иных платных услуг на территории муниципального образования определено 132 места размещения нестационарных объектов, в том числе 34 места для размещения нестационарных торговых объектов по реализации сельскохозяйственной продукции.</w:t>
      </w:r>
    </w:p>
    <w:p w14:paraId="46FF6B83" w14:textId="77777777" w:rsidR="00241D28" w:rsidRPr="00AE4240" w:rsidRDefault="00241D28" w:rsidP="00241D28">
      <w:pPr>
        <w:pStyle w:val="a5"/>
        <w:spacing w:before="0" w:after="0"/>
        <w:ind w:firstLine="540"/>
        <w:jc w:val="both"/>
        <w:rPr>
          <w:sz w:val="26"/>
          <w:szCs w:val="26"/>
        </w:rPr>
      </w:pPr>
      <w:r w:rsidRPr="00AE4240">
        <w:rPr>
          <w:sz w:val="26"/>
          <w:szCs w:val="26"/>
        </w:rPr>
        <w:t>В отчетном периоде проведено 40 торговых ярмарок с участием граждан, имеющих фермерские и личные подсобные хозяйства. ООО «Спутник» удостоено диплома победителя, занявшее II</w:t>
      </w:r>
      <w:r w:rsidRPr="00AE4240">
        <w:rPr>
          <w:sz w:val="26"/>
          <w:szCs w:val="26"/>
          <w:lang w:val="en-US"/>
        </w:rPr>
        <w:t>I</w:t>
      </w:r>
      <w:r w:rsidRPr="00AE4240">
        <w:rPr>
          <w:sz w:val="26"/>
          <w:szCs w:val="26"/>
        </w:rPr>
        <w:t xml:space="preserve"> место в областном конкурсе «Лучшая ярмарка Белгородской области 2021 года» в номинации «Лучшая ярмарка городского округа».</w:t>
      </w:r>
    </w:p>
    <w:p w14:paraId="4FCC5542" w14:textId="77777777" w:rsidR="00241D28" w:rsidRPr="00AE4240" w:rsidRDefault="00241D28" w:rsidP="00241D28">
      <w:pPr>
        <w:pStyle w:val="a5"/>
        <w:spacing w:before="0" w:after="0"/>
        <w:ind w:firstLine="540"/>
        <w:jc w:val="both"/>
        <w:rPr>
          <w:bCs/>
          <w:sz w:val="26"/>
          <w:szCs w:val="26"/>
        </w:rPr>
      </w:pPr>
      <w:r w:rsidRPr="00AE4240">
        <w:rPr>
          <w:sz w:val="26"/>
          <w:szCs w:val="26"/>
        </w:rPr>
        <w:t xml:space="preserve">Организовано торговое обслуживание культурно-массовых мероприятий: </w:t>
      </w:r>
      <w:r w:rsidRPr="00AE4240">
        <w:rPr>
          <w:bCs/>
          <w:sz w:val="26"/>
          <w:szCs w:val="26"/>
        </w:rPr>
        <w:t xml:space="preserve">праздничных мероприятий в предновогодние и новогодние дни, развлекательной программы «Здравствуй, Старый Новый год!», </w:t>
      </w:r>
      <w:r w:rsidRPr="00AE4240">
        <w:rPr>
          <w:sz w:val="26"/>
          <w:szCs w:val="26"/>
        </w:rPr>
        <w:t>общегородского праздника «Масленица хороша-широка ее душа», мероприятий, посвященных празднованию Дня Шебекинского района и города Шебекино</w:t>
      </w:r>
      <w:r w:rsidRPr="00AE4240">
        <w:rPr>
          <w:bCs/>
          <w:sz w:val="26"/>
          <w:szCs w:val="26"/>
        </w:rPr>
        <w:t xml:space="preserve">. </w:t>
      </w:r>
    </w:p>
    <w:p w14:paraId="6CEFA88E" w14:textId="77777777" w:rsidR="00241D28" w:rsidRPr="00AE4240" w:rsidRDefault="00241D28" w:rsidP="00241D28">
      <w:pPr>
        <w:tabs>
          <w:tab w:val="left" w:pos="540"/>
        </w:tabs>
        <w:jc w:val="both"/>
        <w:rPr>
          <w:sz w:val="26"/>
          <w:szCs w:val="26"/>
        </w:rPr>
      </w:pPr>
      <w:r w:rsidRPr="00AE4240">
        <w:rPr>
          <w:sz w:val="26"/>
          <w:szCs w:val="26"/>
        </w:rPr>
        <w:tab/>
        <w:t xml:space="preserve">В системном порядке проводятся межведомственные мероприятия по недопущению фактов торговли в неустановленных местах. Всего с начала текущего года пресечено 13 фактов осуществления торговли в неустановленных местах. На виновных лиц наложено штрафов на сумму 16,5 тыс. рублей, вынесено 6 предупреждений. </w:t>
      </w:r>
    </w:p>
    <w:p w14:paraId="412238C9" w14:textId="43A057C0" w:rsidR="00241D28" w:rsidRPr="00AE4240" w:rsidRDefault="00241D28" w:rsidP="00241D28">
      <w:pPr>
        <w:tabs>
          <w:tab w:val="left" w:pos="540"/>
        </w:tabs>
        <w:jc w:val="both"/>
        <w:rPr>
          <w:bCs/>
          <w:sz w:val="26"/>
          <w:szCs w:val="26"/>
        </w:rPr>
      </w:pPr>
      <w:r w:rsidRPr="00AE4240">
        <w:rPr>
          <w:bCs/>
          <w:sz w:val="26"/>
          <w:szCs w:val="26"/>
        </w:rPr>
        <w:tab/>
        <w:t>В отчетном периоде</w:t>
      </w:r>
      <w:r w:rsidRPr="00AE4240">
        <w:rPr>
          <w:b/>
          <w:bCs/>
          <w:sz w:val="26"/>
          <w:szCs w:val="26"/>
        </w:rPr>
        <w:t xml:space="preserve"> </w:t>
      </w:r>
      <w:r w:rsidRPr="00AE4240">
        <w:rPr>
          <w:bCs/>
          <w:sz w:val="26"/>
          <w:szCs w:val="26"/>
        </w:rPr>
        <w:t>сотрудниками ОМВД</w:t>
      </w:r>
      <w:r w:rsidRPr="00AE4240">
        <w:rPr>
          <w:b/>
          <w:bCs/>
          <w:sz w:val="26"/>
          <w:szCs w:val="26"/>
        </w:rPr>
        <w:t xml:space="preserve"> </w:t>
      </w:r>
      <w:r w:rsidRPr="00AE4240">
        <w:rPr>
          <w:bCs/>
          <w:sz w:val="26"/>
          <w:szCs w:val="26"/>
        </w:rPr>
        <w:t xml:space="preserve">в рамках декриминализации сферы потребительского рынка была изъята из оборота табачная и </w:t>
      </w:r>
      <w:proofErr w:type="spellStart"/>
      <w:r w:rsidRPr="00AE4240">
        <w:rPr>
          <w:bCs/>
          <w:sz w:val="26"/>
          <w:szCs w:val="26"/>
        </w:rPr>
        <w:t>никотинсодержащая</w:t>
      </w:r>
      <w:proofErr w:type="spellEnd"/>
      <w:r w:rsidRPr="00AE4240">
        <w:rPr>
          <w:bCs/>
          <w:sz w:val="26"/>
          <w:szCs w:val="26"/>
        </w:rPr>
        <w:t xml:space="preserve"> продукция – более 860 единиц, товаров легкой промышленности (одежда, парфюмерия, аксессуары) - более 17 единиц. В ходе оперативно-профилактического мероприятия «Контрафакт» было выявлено и изъято из оборота 147 единиц промышленных товаров (одежда, аксессуары, парфюмерная продукция), не имеющих предусмотренной законодательством маркировки. В ходе проведенных совместных мероприятий с Пограничным управлением ФСБ России по Белгородской области на территории г. Шебекино выявлено и изъято из оборота более 500 коробов лекарственных препаратов в области ветеринарии без товарно-сопроводительных документов. Выявлено и изъято из оборота более 541 литра спиртосодержащей продукции, а также алкогольной продукции с признаками </w:t>
      </w:r>
      <w:proofErr w:type="spellStart"/>
      <w:r w:rsidRPr="00AE4240">
        <w:rPr>
          <w:bCs/>
          <w:sz w:val="26"/>
          <w:szCs w:val="26"/>
        </w:rPr>
        <w:t>контрафактности</w:t>
      </w:r>
      <w:proofErr w:type="spellEnd"/>
      <w:r w:rsidRPr="00AE4240">
        <w:rPr>
          <w:bCs/>
          <w:sz w:val="26"/>
          <w:szCs w:val="26"/>
        </w:rPr>
        <w:t xml:space="preserve">. Кроме того, выявлено и изъято из оборота более 1894 единиц табачной продукции без средств идентификации. </w:t>
      </w:r>
    </w:p>
    <w:p w14:paraId="58E951C2" w14:textId="77777777" w:rsidR="00241D28" w:rsidRPr="00AE4240" w:rsidRDefault="00241D28" w:rsidP="00241D28">
      <w:pPr>
        <w:ind w:firstLine="540"/>
        <w:jc w:val="both"/>
        <w:rPr>
          <w:sz w:val="26"/>
          <w:szCs w:val="26"/>
        </w:rPr>
      </w:pPr>
      <w:r w:rsidRPr="00AE4240">
        <w:rPr>
          <w:sz w:val="26"/>
          <w:szCs w:val="26"/>
        </w:rPr>
        <w:t xml:space="preserve">Шебекинским таможенным постом им. В.А. Данкова возбуждено 75 дел об административных правонарушениях. По результатам работы по противодействию </w:t>
      </w:r>
      <w:r w:rsidRPr="00AE4240">
        <w:rPr>
          <w:sz w:val="26"/>
          <w:szCs w:val="26"/>
        </w:rPr>
        <w:lastRenderedPageBreak/>
        <w:t>незаконному обороту промышленной продукции возбуждено 1 дело об административном правонарушении (</w:t>
      </w:r>
      <w:proofErr w:type="spellStart"/>
      <w:r w:rsidRPr="00AE4240">
        <w:rPr>
          <w:sz w:val="26"/>
          <w:szCs w:val="26"/>
        </w:rPr>
        <w:t>недекларирование</w:t>
      </w:r>
      <w:proofErr w:type="spellEnd"/>
      <w:r w:rsidRPr="00AE4240">
        <w:rPr>
          <w:sz w:val="26"/>
          <w:szCs w:val="26"/>
        </w:rPr>
        <w:t xml:space="preserve"> промышленных товаров – «закрывающий механизм» в количестве 496 штук). Временное закрытие Правительством Украины с 7 апреля 2020 года пункта пропуска </w:t>
      </w:r>
      <w:proofErr w:type="spellStart"/>
      <w:r w:rsidRPr="00AE4240">
        <w:rPr>
          <w:sz w:val="26"/>
          <w:szCs w:val="26"/>
        </w:rPr>
        <w:t>Плетеневка</w:t>
      </w:r>
      <w:proofErr w:type="spellEnd"/>
      <w:r w:rsidRPr="00AE4240">
        <w:rPr>
          <w:sz w:val="26"/>
          <w:szCs w:val="26"/>
        </w:rPr>
        <w:t xml:space="preserve"> в зоне деятельности Шебекинского таможенного поста им. В.А. Данькова в целях предотвращения распространения новой коронавирусной инфекции явилось существенным фактором, повлиявшим на результаты работы по противодействию незаконному обороту промышленной продукции в 2021 году. Фактов пресечения незаконного оборота алкогольной продукции не зафиксировано.</w:t>
      </w:r>
    </w:p>
    <w:p w14:paraId="09F2580C" w14:textId="77777777" w:rsidR="00241D28" w:rsidRPr="00AE4240" w:rsidRDefault="00241D28" w:rsidP="00241D28">
      <w:pPr>
        <w:tabs>
          <w:tab w:val="left" w:pos="540"/>
        </w:tabs>
        <w:jc w:val="both"/>
        <w:rPr>
          <w:bCs/>
          <w:sz w:val="26"/>
          <w:szCs w:val="26"/>
        </w:rPr>
      </w:pPr>
      <w:r w:rsidRPr="00AE4240">
        <w:rPr>
          <w:sz w:val="26"/>
          <w:szCs w:val="26"/>
        </w:rPr>
        <w:tab/>
        <w:t xml:space="preserve">В отчетном периоде специалистами Роспотребнадзора по Белгородской области в Шебекинском районе проводились административные расследования в отношении субъектов на предмет отсутствия маркировки на реализуемых товарах: постельное белье общей стоимостью 5250 рублей, обувь (наложен штраф 10,0 тыс. руб.). Также по результатам административных расследований двум субъектам вынесены предупреждения по выявленным фактам оборота товаров (блузок женских трикотажных и постельного белья) без обязательной маркировки. К административной ответственности привлечены </w:t>
      </w:r>
      <w:r w:rsidRPr="00AE4240">
        <w:rPr>
          <w:bCs/>
          <w:sz w:val="26"/>
          <w:szCs w:val="26"/>
        </w:rPr>
        <w:t>лица, допустившие реализацию табачной продукции без средств идентификации (</w:t>
      </w:r>
      <w:r w:rsidRPr="00AE4240">
        <w:rPr>
          <w:sz w:val="26"/>
          <w:szCs w:val="26"/>
        </w:rPr>
        <w:t xml:space="preserve">наложен штраф 10,0 тыс. руб., конфисковано </w:t>
      </w:r>
      <w:r w:rsidRPr="00AE4240">
        <w:rPr>
          <w:bCs/>
          <w:sz w:val="26"/>
          <w:szCs w:val="26"/>
        </w:rPr>
        <w:t xml:space="preserve">115 пачек табачной продукции). </w:t>
      </w:r>
    </w:p>
    <w:p w14:paraId="31286C4C" w14:textId="77777777" w:rsidR="00241D28" w:rsidRPr="00AE4240" w:rsidRDefault="00241D28" w:rsidP="00241D28">
      <w:pPr>
        <w:tabs>
          <w:tab w:val="left" w:pos="540"/>
        </w:tabs>
        <w:ind w:firstLine="540"/>
        <w:jc w:val="both"/>
        <w:rPr>
          <w:sz w:val="26"/>
          <w:szCs w:val="26"/>
        </w:rPr>
      </w:pPr>
      <w:r w:rsidRPr="00AE4240">
        <w:rPr>
          <w:sz w:val="26"/>
          <w:szCs w:val="26"/>
        </w:rPr>
        <w:t>Специалистами Управления Россельхознадзора по Воронежской, Белгородской и Липецкой областям выполнены следующие мероприятия:</w:t>
      </w:r>
    </w:p>
    <w:p w14:paraId="76CF7254" w14:textId="77777777" w:rsidR="00241D28" w:rsidRPr="00AE4240" w:rsidRDefault="00241D28" w:rsidP="00241D28">
      <w:pPr>
        <w:tabs>
          <w:tab w:val="left" w:pos="540"/>
        </w:tabs>
        <w:ind w:firstLine="540"/>
        <w:jc w:val="both"/>
        <w:rPr>
          <w:sz w:val="26"/>
          <w:szCs w:val="26"/>
        </w:rPr>
      </w:pPr>
      <w:r w:rsidRPr="00AE4240">
        <w:rPr>
          <w:sz w:val="26"/>
          <w:szCs w:val="26"/>
        </w:rPr>
        <w:t>- внеплановые и плановые проверки в отношении юридических лиц с целью оценки соблюдения требований в сфере ветеринарии, качества и безопасности пищевых продуктов и технических регламентов при хранении и реализации свинины и продуктов ее переработки, мяса птицы и продуктов ее переработки (составлено 26 протоколов);</w:t>
      </w:r>
    </w:p>
    <w:p w14:paraId="0F61EEBD" w14:textId="77777777" w:rsidR="00241D28" w:rsidRPr="00AE4240" w:rsidRDefault="00241D28" w:rsidP="00241D28">
      <w:pPr>
        <w:tabs>
          <w:tab w:val="left" w:pos="540"/>
        </w:tabs>
        <w:ind w:firstLine="540"/>
        <w:jc w:val="both"/>
        <w:rPr>
          <w:sz w:val="26"/>
          <w:szCs w:val="26"/>
        </w:rPr>
      </w:pPr>
      <w:r w:rsidRPr="00AE4240">
        <w:rPr>
          <w:sz w:val="26"/>
          <w:szCs w:val="26"/>
        </w:rPr>
        <w:t>- мониторинг ФГИС «Меркурий», АС «Сирано» (составлено 24 протокола);</w:t>
      </w:r>
    </w:p>
    <w:p w14:paraId="3B1083A1" w14:textId="77777777" w:rsidR="00241D28" w:rsidRPr="00AE4240" w:rsidRDefault="00241D28" w:rsidP="00241D28">
      <w:pPr>
        <w:tabs>
          <w:tab w:val="left" w:pos="540"/>
        </w:tabs>
        <w:ind w:firstLine="540"/>
        <w:jc w:val="both"/>
        <w:rPr>
          <w:sz w:val="26"/>
          <w:szCs w:val="26"/>
        </w:rPr>
      </w:pPr>
      <w:r w:rsidRPr="00AE4240">
        <w:rPr>
          <w:sz w:val="26"/>
          <w:szCs w:val="26"/>
        </w:rPr>
        <w:t>- контроль за деятельностью физических лиц (ЛПХ), осуществляющих содержание животных (составлено 6 протоколов).</w:t>
      </w:r>
    </w:p>
    <w:p w14:paraId="03968F75" w14:textId="77777777" w:rsidR="00241D28" w:rsidRPr="00AE4240" w:rsidRDefault="00241D28" w:rsidP="00241D28">
      <w:pPr>
        <w:ind w:firstLine="540"/>
        <w:jc w:val="both"/>
        <w:rPr>
          <w:sz w:val="26"/>
          <w:szCs w:val="26"/>
        </w:rPr>
      </w:pPr>
      <w:r w:rsidRPr="00AE4240">
        <w:rPr>
          <w:sz w:val="26"/>
          <w:szCs w:val="26"/>
        </w:rPr>
        <w:t>В отчетном периоде продолжена работа по оформлению административных протоколов за нарушения, ответственность за которые предусмотрена ст. 6.1. «Изготовление или хранение с целью сбыта, а равно сбыт крепких спиртных напитков домашней выработки» закона Белгородской области от 4 июля 2002 года № 35 «Об административных нарушениях на территории Белгородской области» (зафиксировано 11 нарушений, на виновных лиц наложено штрафов на сумму  40,0 тыс. рублей).</w:t>
      </w:r>
    </w:p>
    <w:p w14:paraId="21D07FF7" w14:textId="420A386C" w:rsidR="00EA3399" w:rsidRPr="00AE4240" w:rsidRDefault="00EA3399" w:rsidP="00241D28">
      <w:pPr>
        <w:tabs>
          <w:tab w:val="left" w:pos="-1800"/>
          <w:tab w:val="left" w:pos="540"/>
        </w:tabs>
        <w:jc w:val="both"/>
        <w:rPr>
          <w:sz w:val="26"/>
          <w:szCs w:val="26"/>
        </w:rPr>
      </w:pPr>
    </w:p>
    <w:p w14:paraId="56C9EDE9" w14:textId="795330FF" w:rsidR="00EA3399" w:rsidRPr="00AE4240" w:rsidRDefault="00EA3399" w:rsidP="00EA3399">
      <w:pPr>
        <w:ind w:firstLine="708"/>
        <w:jc w:val="center"/>
        <w:rPr>
          <w:b/>
          <w:sz w:val="26"/>
          <w:szCs w:val="26"/>
        </w:rPr>
      </w:pPr>
      <w:r w:rsidRPr="00AE4240">
        <w:rPr>
          <w:b/>
          <w:sz w:val="26"/>
          <w:szCs w:val="26"/>
        </w:rPr>
        <w:t>6.2.</w:t>
      </w:r>
      <w:r w:rsidR="002A3EB1" w:rsidRPr="00AE4240">
        <w:rPr>
          <w:b/>
          <w:sz w:val="26"/>
          <w:szCs w:val="26"/>
        </w:rPr>
        <w:t xml:space="preserve"> </w:t>
      </w:r>
      <w:r w:rsidRPr="00AE4240">
        <w:rPr>
          <w:b/>
          <w:sz w:val="26"/>
          <w:szCs w:val="26"/>
        </w:rPr>
        <w:t>Общественное питание</w:t>
      </w:r>
    </w:p>
    <w:p w14:paraId="1BB8F2EA" w14:textId="77777777" w:rsidR="00EA3399" w:rsidRPr="00AE4240" w:rsidRDefault="00EA3399" w:rsidP="00EA3399">
      <w:pPr>
        <w:ind w:firstLine="708"/>
        <w:jc w:val="center"/>
        <w:rPr>
          <w:b/>
          <w:sz w:val="28"/>
          <w:szCs w:val="28"/>
        </w:rPr>
      </w:pPr>
    </w:p>
    <w:p w14:paraId="1BF2FA4F" w14:textId="0BD8F77D" w:rsidR="002A3EB1" w:rsidRPr="00AE4240" w:rsidRDefault="002A3EB1" w:rsidP="002A3EB1">
      <w:pPr>
        <w:ind w:firstLine="540"/>
        <w:jc w:val="both"/>
        <w:rPr>
          <w:bCs/>
          <w:sz w:val="26"/>
          <w:szCs w:val="26"/>
        </w:rPr>
      </w:pPr>
      <w:r w:rsidRPr="00AE4240">
        <w:rPr>
          <w:bCs/>
          <w:sz w:val="26"/>
          <w:szCs w:val="26"/>
        </w:rPr>
        <w:t>По состоянию на 1 января 2022 года услуги общественного питания                на территории Шебекинского городского округа предоставляют 150 объектов         (7 822 посадочных мест), в том числе 102 объекта общественного питания общедоступной сети (3 370 посадочных мест):</w:t>
      </w:r>
    </w:p>
    <w:p w14:paraId="537977F9" w14:textId="5E15F652" w:rsidR="002A3EB1" w:rsidRPr="00AE4240" w:rsidRDefault="002A3EB1" w:rsidP="002A3EB1">
      <w:pPr>
        <w:pStyle w:val="21"/>
        <w:spacing w:after="0" w:line="240" w:lineRule="auto"/>
        <w:ind w:firstLine="720"/>
        <w:jc w:val="both"/>
        <w:rPr>
          <w:bCs/>
          <w:sz w:val="26"/>
          <w:szCs w:val="26"/>
        </w:rPr>
      </w:pPr>
      <w:r w:rsidRPr="00AE4240">
        <w:rPr>
          <w:bCs/>
          <w:sz w:val="26"/>
          <w:szCs w:val="26"/>
        </w:rPr>
        <w:t>- рестораны, кафе, бары, пиццерии - 34 объекта (1 906 посадочных мест);</w:t>
      </w:r>
    </w:p>
    <w:p w14:paraId="75FC6C09" w14:textId="77777777" w:rsidR="002A3EB1" w:rsidRPr="00AE4240" w:rsidRDefault="002A3EB1" w:rsidP="002A3EB1">
      <w:pPr>
        <w:pStyle w:val="21"/>
        <w:spacing w:after="0" w:line="240" w:lineRule="auto"/>
        <w:ind w:firstLine="720"/>
        <w:jc w:val="both"/>
        <w:rPr>
          <w:bCs/>
          <w:sz w:val="26"/>
          <w:szCs w:val="26"/>
        </w:rPr>
      </w:pPr>
      <w:r w:rsidRPr="00AE4240">
        <w:rPr>
          <w:bCs/>
          <w:sz w:val="26"/>
          <w:szCs w:val="26"/>
        </w:rPr>
        <w:t>- общедоступные столовые, закусочные - 42 объекта (512 посадочных мест);</w:t>
      </w:r>
    </w:p>
    <w:p w14:paraId="6FC99AA4" w14:textId="77777777" w:rsidR="002A3EB1" w:rsidRPr="00AE4240" w:rsidRDefault="002A3EB1" w:rsidP="002A3EB1">
      <w:pPr>
        <w:pStyle w:val="21"/>
        <w:spacing w:after="0" w:line="240" w:lineRule="auto"/>
        <w:ind w:firstLine="720"/>
        <w:jc w:val="both"/>
        <w:rPr>
          <w:bCs/>
          <w:sz w:val="26"/>
          <w:szCs w:val="26"/>
        </w:rPr>
      </w:pPr>
      <w:r w:rsidRPr="00AE4240">
        <w:rPr>
          <w:bCs/>
          <w:sz w:val="26"/>
          <w:szCs w:val="26"/>
        </w:rPr>
        <w:t>- магазины кулинарии – 2 объекта (7 посадочных мест);</w:t>
      </w:r>
    </w:p>
    <w:p w14:paraId="243E6BB5" w14:textId="77777777" w:rsidR="002A3EB1" w:rsidRPr="00AE4240" w:rsidRDefault="002A3EB1" w:rsidP="002A3EB1">
      <w:pPr>
        <w:pStyle w:val="21"/>
        <w:spacing w:after="0" w:line="240" w:lineRule="auto"/>
        <w:ind w:firstLine="720"/>
        <w:jc w:val="both"/>
        <w:rPr>
          <w:bCs/>
          <w:sz w:val="26"/>
          <w:szCs w:val="26"/>
        </w:rPr>
      </w:pPr>
      <w:r w:rsidRPr="00AE4240">
        <w:rPr>
          <w:bCs/>
          <w:sz w:val="26"/>
          <w:szCs w:val="26"/>
        </w:rPr>
        <w:t>- прочие объекты - 24 объекта (886 посадочных мест);</w:t>
      </w:r>
    </w:p>
    <w:p w14:paraId="09B6C869" w14:textId="337E4581" w:rsidR="002A3EB1" w:rsidRPr="00AE4240" w:rsidRDefault="002A3EB1" w:rsidP="002A3EB1">
      <w:pPr>
        <w:pStyle w:val="21"/>
        <w:spacing w:after="0" w:line="240" w:lineRule="auto"/>
        <w:ind w:firstLine="720"/>
        <w:jc w:val="both"/>
        <w:rPr>
          <w:bCs/>
          <w:sz w:val="26"/>
          <w:szCs w:val="26"/>
        </w:rPr>
      </w:pPr>
      <w:r w:rsidRPr="00AE4240">
        <w:rPr>
          <w:bCs/>
          <w:sz w:val="26"/>
          <w:szCs w:val="26"/>
        </w:rPr>
        <w:t>- столовые учебных заведений, организаций, предприятий - 48 объектов        (4 512 посадочных мест).</w:t>
      </w:r>
    </w:p>
    <w:p w14:paraId="288F6CFE" w14:textId="1BC5D076" w:rsidR="00490DCE" w:rsidRPr="00AE4240" w:rsidRDefault="00490DCE" w:rsidP="00490DCE">
      <w:pPr>
        <w:pStyle w:val="21"/>
        <w:spacing w:after="0" w:line="240" w:lineRule="auto"/>
        <w:ind w:firstLine="720"/>
        <w:jc w:val="both"/>
        <w:rPr>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060"/>
        <w:gridCol w:w="1620"/>
        <w:gridCol w:w="1256"/>
      </w:tblGrid>
      <w:tr w:rsidR="00FF04F7" w:rsidRPr="00AE4240" w14:paraId="1BC40ABE" w14:textId="77777777" w:rsidTr="00FF04F7">
        <w:trPr>
          <w:trHeight w:val="1143"/>
        </w:trPr>
        <w:tc>
          <w:tcPr>
            <w:tcW w:w="3420" w:type="dxa"/>
          </w:tcPr>
          <w:p w14:paraId="6F16E4BD" w14:textId="77777777" w:rsidR="00FF04F7" w:rsidRPr="00AE4240" w:rsidRDefault="00FF04F7" w:rsidP="0048686F">
            <w:pPr>
              <w:jc w:val="center"/>
              <w:rPr>
                <w:b/>
              </w:rPr>
            </w:pPr>
            <w:r w:rsidRPr="00AE4240">
              <w:rPr>
                <w:b/>
              </w:rPr>
              <w:lastRenderedPageBreak/>
              <w:t xml:space="preserve">Наименование </w:t>
            </w:r>
          </w:p>
          <w:p w14:paraId="5C521A33" w14:textId="77777777" w:rsidR="00FF04F7" w:rsidRPr="00AE4240" w:rsidRDefault="00FF04F7" w:rsidP="0048686F">
            <w:pPr>
              <w:jc w:val="center"/>
              <w:rPr>
                <w:b/>
              </w:rPr>
            </w:pPr>
            <w:r w:rsidRPr="00AE4240">
              <w:rPr>
                <w:b/>
              </w:rPr>
              <w:t>мероприятий, проведенных</w:t>
            </w:r>
          </w:p>
          <w:p w14:paraId="54C3F3F6" w14:textId="77777777" w:rsidR="00FF04F7" w:rsidRPr="00AE4240" w:rsidRDefault="00FF04F7" w:rsidP="0048686F">
            <w:pPr>
              <w:jc w:val="center"/>
              <w:rPr>
                <w:b/>
              </w:rPr>
            </w:pPr>
            <w:r w:rsidRPr="00AE4240">
              <w:rPr>
                <w:b/>
              </w:rPr>
              <w:t>в 2021 году по отрасли «Общественное питание»</w:t>
            </w:r>
          </w:p>
        </w:tc>
        <w:tc>
          <w:tcPr>
            <w:tcW w:w="3060" w:type="dxa"/>
          </w:tcPr>
          <w:p w14:paraId="7C73119C" w14:textId="77777777" w:rsidR="00FF04F7" w:rsidRPr="00AE4240" w:rsidRDefault="00FF04F7" w:rsidP="0048686F">
            <w:pPr>
              <w:jc w:val="center"/>
              <w:rPr>
                <w:b/>
              </w:rPr>
            </w:pPr>
            <w:r w:rsidRPr="00AE4240">
              <w:rPr>
                <w:b/>
              </w:rPr>
              <w:t>Ожидаемый результат</w:t>
            </w:r>
          </w:p>
          <w:p w14:paraId="6577876E" w14:textId="77777777" w:rsidR="00FF04F7" w:rsidRPr="00AE4240" w:rsidRDefault="00FF04F7" w:rsidP="0048686F">
            <w:pPr>
              <w:jc w:val="center"/>
            </w:pPr>
            <w:r w:rsidRPr="00AE4240">
              <w:rPr>
                <w:b/>
              </w:rPr>
              <w:t xml:space="preserve"> </w:t>
            </w:r>
            <w:r w:rsidRPr="00AE4240">
              <w:t>(количество посадочных мест во вновь созданных предприятиях общественного питания)</w:t>
            </w:r>
          </w:p>
        </w:tc>
        <w:tc>
          <w:tcPr>
            <w:tcW w:w="1620" w:type="dxa"/>
          </w:tcPr>
          <w:p w14:paraId="3593673F" w14:textId="77777777" w:rsidR="00FF04F7" w:rsidRPr="00AE4240" w:rsidRDefault="00FF04F7" w:rsidP="0048686F">
            <w:pPr>
              <w:jc w:val="center"/>
              <w:rPr>
                <w:b/>
              </w:rPr>
            </w:pPr>
            <w:r w:rsidRPr="00AE4240">
              <w:rPr>
                <w:b/>
              </w:rPr>
              <w:t xml:space="preserve">Объем </w:t>
            </w:r>
          </w:p>
          <w:p w14:paraId="72EC9F05" w14:textId="77777777" w:rsidR="00FF04F7" w:rsidRPr="00AE4240" w:rsidRDefault="00FF04F7" w:rsidP="0048686F">
            <w:pPr>
              <w:jc w:val="center"/>
              <w:rPr>
                <w:b/>
              </w:rPr>
            </w:pPr>
            <w:r w:rsidRPr="00AE4240">
              <w:rPr>
                <w:b/>
              </w:rPr>
              <w:t>инвестиций</w:t>
            </w:r>
          </w:p>
          <w:p w14:paraId="7A9D796D" w14:textId="77777777" w:rsidR="00FF04F7" w:rsidRPr="00AE4240" w:rsidRDefault="00FF04F7" w:rsidP="0048686F">
            <w:pPr>
              <w:jc w:val="center"/>
            </w:pPr>
            <w:r w:rsidRPr="00AE4240">
              <w:t>(млн. руб.)</w:t>
            </w:r>
          </w:p>
        </w:tc>
        <w:tc>
          <w:tcPr>
            <w:tcW w:w="1256" w:type="dxa"/>
          </w:tcPr>
          <w:p w14:paraId="0648391F" w14:textId="77777777" w:rsidR="00FF04F7" w:rsidRPr="00AE4240" w:rsidRDefault="00FF04F7" w:rsidP="0048686F">
            <w:pPr>
              <w:jc w:val="center"/>
            </w:pPr>
            <w:r w:rsidRPr="00AE4240">
              <w:rPr>
                <w:b/>
              </w:rPr>
              <w:t>Создано новых рабочих мест</w:t>
            </w:r>
          </w:p>
        </w:tc>
      </w:tr>
      <w:tr w:rsidR="00FF04F7" w:rsidRPr="00AE4240" w14:paraId="0F6F04B9" w14:textId="77777777" w:rsidTr="00FF04F7">
        <w:tc>
          <w:tcPr>
            <w:tcW w:w="3420" w:type="dxa"/>
          </w:tcPr>
          <w:p w14:paraId="4ADCE281" w14:textId="77777777" w:rsidR="00FF04F7" w:rsidRPr="00AE4240" w:rsidRDefault="00FF04F7" w:rsidP="00FF04F7">
            <w:pPr>
              <w:pStyle w:val="a5"/>
              <w:spacing w:before="0" w:after="0"/>
              <w:jc w:val="both"/>
            </w:pPr>
            <w:r w:rsidRPr="00AE4240">
              <w:t xml:space="preserve">Открытие 12 объектов общественного питания </w:t>
            </w:r>
          </w:p>
        </w:tc>
        <w:tc>
          <w:tcPr>
            <w:tcW w:w="3060" w:type="dxa"/>
          </w:tcPr>
          <w:p w14:paraId="16EA53A5" w14:textId="77777777" w:rsidR="00FF04F7" w:rsidRPr="00AE4240" w:rsidRDefault="00FF04F7" w:rsidP="00FF04F7">
            <w:pPr>
              <w:pStyle w:val="a5"/>
              <w:spacing w:before="0" w:after="0"/>
              <w:jc w:val="center"/>
            </w:pPr>
            <w:r w:rsidRPr="00AE4240">
              <w:t>165</w:t>
            </w:r>
          </w:p>
        </w:tc>
        <w:tc>
          <w:tcPr>
            <w:tcW w:w="1620" w:type="dxa"/>
          </w:tcPr>
          <w:p w14:paraId="3697A02F" w14:textId="77777777" w:rsidR="00FF04F7" w:rsidRPr="00AE4240" w:rsidRDefault="00FF04F7" w:rsidP="00FF04F7">
            <w:pPr>
              <w:pStyle w:val="a5"/>
              <w:spacing w:before="0" w:after="0"/>
              <w:jc w:val="center"/>
            </w:pPr>
            <w:r w:rsidRPr="00AE4240">
              <w:t>6,75</w:t>
            </w:r>
          </w:p>
        </w:tc>
        <w:tc>
          <w:tcPr>
            <w:tcW w:w="1256" w:type="dxa"/>
          </w:tcPr>
          <w:p w14:paraId="71E8EA3C" w14:textId="3D27983A" w:rsidR="00FF04F7" w:rsidRPr="00AE4240" w:rsidRDefault="00FF04F7" w:rsidP="00FF04F7">
            <w:pPr>
              <w:pStyle w:val="a5"/>
              <w:spacing w:before="0" w:after="0"/>
              <w:jc w:val="center"/>
            </w:pPr>
            <w:r w:rsidRPr="00AE4240">
              <w:t>35</w:t>
            </w:r>
          </w:p>
        </w:tc>
      </w:tr>
    </w:tbl>
    <w:p w14:paraId="0EDB0321" w14:textId="0313CEAD" w:rsidR="00FF04F7" w:rsidRPr="00AE4240" w:rsidRDefault="00FF04F7" w:rsidP="00490DCE">
      <w:pPr>
        <w:pStyle w:val="21"/>
        <w:spacing w:after="0" w:line="240" w:lineRule="auto"/>
        <w:ind w:firstLine="720"/>
        <w:jc w:val="both"/>
        <w:rPr>
          <w:bCs/>
          <w:sz w:val="26"/>
          <w:szCs w:val="26"/>
        </w:rPr>
      </w:pPr>
    </w:p>
    <w:p w14:paraId="5EFB2B79" w14:textId="77777777" w:rsidR="002A3EB1" w:rsidRPr="00AE4240" w:rsidRDefault="002A3EB1" w:rsidP="002A3EB1">
      <w:pPr>
        <w:tabs>
          <w:tab w:val="left" w:pos="-1800"/>
        </w:tabs>
        <w:ind w:firstLine="720"/>
        <w:jc w:val="both"/>
        <w:rPr>
          <w:sz w:val="26"/>
          <w:szCs w:val="26"/>
        </w:rPr>
      </w:pPr>
      <w:r w:rsidRPr="00AE4240">
        <w:rPr>
          <w:sz w:val="26"/>
          <w:szCs w:val="26"/>
        </w:rPr>
        <w:t>Ожидаемый оборот общественного питания за 2021 год составляет 119,8 млн. рублей, что на 9,6 % больше, чем за 2020 год.</w:t>
      </w:r>
    </w:p>
    <w:p w14:paraId="1B2BB71D" w14:textId="77777777" w:rsidR="00EA3399" w:rsidRPr="00AE4240" w:rsidRDefault="00EA3399" w:rsidP="00EA3399">
      <w:pPr>
        <w:tabs>
          <w:tab w:val="left" w:pos="-1800"/>
        </w:tabs>
        <w:ind w:firstLine="720"/>
        <w:jc w:val="both"/>
        <w:rPr>
          <w:sz w:val="28"/>
          <w:szCs w:val="28"/>
        </w:rPr>
      </w:pPr>
    </w:p>
    <w:p w14:paraId="771C8DFA" w14:textId="1A079009" w:rsidR="00EA3399" w:rsidRPr="00AE4240" w:rsidRDefault="00EA3399" w:rsidP="00EA3399">
      <w:pPr>
        <w:tabs>
          <w:tab w:val="left" w:pos="-1800"/>
        </w:tabs>
        <w:jc w:val="center"/>
        <w:rPr>
          <w:b/>
          <w:bCs/>
          <w:sz w:val="26"/>
          <w:szCs w:val="26"/>
        </w:rPr>
      </w:pPr>
      <w:r w:rsidRPr="00AE4240">
        <w:rPr>
          <w:b/>
          <w:bCs/>
          <w:sz w:val="26"/>
          <w:szCs w:val="26"/>
        </w:rPr>
        <w:t>6.3.</w:t>
      </w:r>
      <w:r w:rsidR="002A3EB1" w:rsidRPr="00AE4240">
        <w:rPr>
          <w:b/>
          <w:bCs/>
          <w:sz w:val="26"/>
          <w:szCs w:val="26"/>
        </w:rPr>
        <w:t xml:space="preserve"> </w:t>
      </w:r>
      <w:r w:rsidRPr="00AE4240">
        <w:rPr>
          <w:b/>
          <w:bCs/>
          <w:sz w:val="26"/>
          <w:szCs w:val="26"/>
        </w:rPr>
        <w:t>Бытовое обслуживание</w:t>
      </w:r>
    </w:p>
    <w:p w14:paraId="1D7FA3BD" w14:textId="77777777" w:rsidR="00EA3399" w:rsidRPr="00AE4240" w:rsidRDefault="00EA3399" w:rsidP="00EA3399">
      <w:pPr>
        <w:jc w:val="both"/>
        <w:rPr>
          <w:sz w:val="26"/>
          <w:szCs w:val="26"/>
        </w:rPr>
      </w:pPr>
      <w:r w:rsidRPr="00AE4240">
        <w:rPr>
          <w:sz w:val="26"/>
          <w:szCs w:val="26"/>
        </w:rPr>
        <w:tab/>
      </w:r>
    </w:p>
    <w:p w14:paraId="79B383E9" w14:textId="3D22F501" w:rsidR="002A3EB1" w:rsidRPr="00AE4240" w:rsidRDefault="002A3EB1" w:rsidP="002A3EB1">
      <w:pPr>
        <w:ind w:firstLine="708"/>
        <w:jc w:val="both"/>
        <w:rPr>
          <w:sz w:val="26"/>
          <w:szCs w:val="26"/>
        </w:rPr>
      </w:pPr>
      <w:r w:rsidRPr="00AE4240">
        <w:rPr>
          <w:sz w:val="26"/>
          <w:szCs w:val="26"/>
        </w:rPr>
        <w:t>По состоянию на 1 января 2022 года на территории Шебекинского городского округа осуществляет деятельность 141 объект бытового обслуживания (численность работающих – 302 человека).</w:t>
      </w:r>
      <w:r w:rsidRPr="00AE4240">
        <w:rPr>
          <w:bCs/>
          <w:sz w:val="26"/>
          <w:szCs w:val="26"/>
        </w:rPr>
        <w:t xml:space="preserve"> Из</w:t>
      </w:r>
      <w:r w:rsidRPr="00AE4240">
        <w:rPr>
          <w:sz w:val="26"/>
          <w:szCs w:val="26"/>
        </w:rPr>
        <w:t xml:space="preserve"> них: парикмахерские – 60 (42 %), мастерские по ремонту и техническому обслуживанию автотранспортных средств – 18 (13 %), мастерские по ремонту бытовой техники – 8 (6 %), ремонту и пошиву изделий – 12 (9 %), другие – 43 (30 %).</w:t>
      </w:r>
    </w:p>
    <w:p w14:paraId="116B3964" w14:textId="660B2A9C" w:rsidR="00AC4E4B" w:rsidRPr="00AE4240" w:rsidRDefault="00AC4E4B" w:rsidP="00490DCE">
      <w:pPr>
        <w:ind w:firstLine="708"/>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448"/>
        <w:gridCol w:w="1800"/>
        <w:gridCol w:w="1688"/>
      </w:tblGrid>
      <w:tr w:rsidR="0066556B" w:rsidRPr="00AE4240" w14:paraId="57FA0972" w14:textId="77777777" w:rsidTr="0066556B">
        <w:trPr>
          <w:trHeight w:val="964"/>
        </w:trPr>
        <w:tc>
          <w:tcPr>
            <w:tcW w:w="3420" w:type="dxa"/>
          </w:tcPr>
          <w:p w14:paraId="456DD5D8" w14:textId="77777777" w:rsidR="0066556B" w:rsidRPr="00AE4240" w:rsidRDefault="0066556B" w:rsidP="0048686F">
            <w:pPr>
              <w:jc w:val="center"/>
              <w:rPr>
                <w:b/>
              </w:rPr>
            </w:pPr>
            <w:r w:rsidRPr="00AE4240">
              <w:rPr>
                <w:b/>
              </w:rPr>
              <w:t xml:space="preserve">Наименование </w:t>
            </w:r>
          </w:p>
          <w:p w14:paraId="21B193EA" w14:textId="77777777" w:rsidR="0066556B" w:rsidRPr="00AE4240" w:rsidRDefault="0066556B" w:rsidP="0048686F">
            <w:pPr>
              <w:jc w:val="center"/>
              <w:rPr>
                <w:b/>
              </w:rPr>
            </w:pPr>
            <w:r w:rsidRPr="00AE4240">
              <w:rPr>
                <w:b/>
              </w:rPr>
              <w:t>мероприятий, проведенных</w:t>
            </w:r>
          </w:p>
          <w:p w14:paraId="348446AF" w14:textId="77777777" w:rsidR="0066556B" w:rsidRPr="00AE4240" w:rsidRDefault="0066556B" w:rsidP="0048686F">
            <w:pPr>
              <w:jc w:val="center"/>
              <w:rPr>
                <w:b/>
              </w:rPr>
            </w:pPr>
            <w:r w:rsidRPr="00AE4240">
              <w:rPr>
                <w:b/>
              </w:rPr>
              <w:t>в 2021 году по отрасли «Бытовые услуги»</w:t>
            </w:r>
          </w:p>
        </w:tc>
        <w:tc>
          <w:tcPr>
            <w:tcW w:w="2448" w:type="dxa"/>
          </w:tcPr>
          <w:p w14:paraId="519876C6" w14:textId="77777777" w:rsidR="0066556B" w:rsidRPr="00AE4240" w:rsidRDefault="0066556B" w:rsidP="0048686F">
            <w:pPr>
              <w:jc w:val="center"/>
              <w:rPr>
                <w:b/>
              </w:rPr>
            </w:pPr>
            <w:r w:rsidRPr="00AE4240">
              <w:rPr>
                <w:b/>
              </w:rPr>
              <w:t>Ожидаемый результат</w:t>
            </w:r>
          </w:p>
          <w:p w14:paraId="6111638B" w14:textId="77777777" w:rsidR="0066556B" w:rsidRPr="00AE4240" w:rsidRDefault="0066556B" w:rsidP="0048686F">
            <w:pPr>
              <w:jc w:val="center"/>
            </w:pPr>
            <w:r w:rsidRPr="00AE4240">
              <w:rPr>
                <w:b/>
              </w:rPr>
              <w:t xml:space="preserve"> </w:t>
            </w:r>
            <w:r w:rsidRPr="00AE4240">
              <w:t>(количество вновь созданных объектов бытового обслуживания)</w:t>
            </w:r>
          </w:p>
        </w:tc>
        <w:tc>
          <w:tcPr>
            <w:tcW w:w="1800" w:type="dxa"/>
          </w:tcPr>
          <w:p w14:paraId="7324AEA0" w14:textId="77777777" w:rsidR="0066556B" w:rsidRPr="00AE4240" w:rsidRDefault="0066556B" w:rsidP="0048686F">
            <w:pPr>
              <w:jc w:val="center"/>
              <w:rPr>
                <w:b/>
              </w:rPr>
            </w:pPr>
            <w:r w:rsidRPr="00AE4240">
              <w:rPr>
                <w:b/>
              </w:rPr>
              <w:t xml:space="preserve">Объем </w:t>
            </w:r>
          </w:p>
          <w:p w14:paraId="614C15E0" w14:textId="77777777" w:rsidR="0066556B" w:rsidRPr="00AE4240" w:rsidRDefault="0066556B" w:rsidP="0048686F">
            <w:pPr>
              <w:jc w:val="center"/>
              <w:rPr>
                <w:b/>
              </w:rPr>
            </w:pPr>
            <w:r w:rsidRPr="00AE4240">
              <w:rPr>
                <w:b/>
              </w:rPr>
              <w:t>инвестиций</w:t>
            </w:r>
          </w:p>
          <w:p w14:paraId="3EF025FD" w14:textId="77777777" w:rsidR="0066556B" w:rsidRPr="00AE4240" w:rsidRDefault="0066556B" w:rsidP="0048686F">
            <w:pPr>
              <w:jc w:val="center"/>
            </w:pPr>
            <w:r w:rsidRPr="00AE4240">
              <w:t>(млн. руб.)</w:t>
            </w:r>
          </w:p>
        </w:tc>
        <w:tc>
          <w:tcPr>
            <w:tcW w:w="1688" w:type="dxa"/>
          </w:tcPr>
          <w:p w14:paraId="1DEE3F2B" w14:textId="77777777" w:rsidR="0066556B" w:rsidRPr="00AE4240" w:rsidRDefault="0066556B" w:rsidP="0048686F">
            <w:pPr>
              <w:jc w:val="center"/>
            </w:pPr>
            <w:r w:rsidRPr="00AE4240">
              <w:rPr>
                <w:b/>
              </w:rPr>
              <w:t>Создано новых рабочих мест</w:t>
            </w:r>
          </w:p>
        </w:tc>
      </w:tr>
      <w:tr w:rsidR="0066556B" w:rsidRPr="00AE4240" w14:paraId="5EF6848A" w14:textId="77777777" w:rsidTr="0066556B">
        <w:tc>
          <w:tcPr>
            <w:tcW w:w="3420" w:type="dxa"/>
          </w:tcPr>
          <w:p w14:paraId="2E49366D" w14:textId="77777777" w:rsidR="0066556B" w:rsidRPr="00AE4240" w:rsidRDefault="0066556B" w:rsidP="0066556B">
            <w:pPr>
              <w:pStyle w:val="a5"/>
              <w:spacing w:before="0" w:after="0"/>
              <w:jc w:val="both"/>
            </w:pPr>
            <w:r w:rsidRPr="00AE4240">
              <w:t xml:space="preserve">Открытие объектов бытового обслуживания </w:t>
            </w:r>
          </w:p>
        </w:tc>
        <w:tc>
          <w:tcPr>
            <w:tcW w:w="2448" w:type="dxa"/>
          </w:tcPr>
          <w:p w14:paraId="49B9CF89" w14:textId="77777777" w:rsidR="0066556B" w:rsidRPr="00AE4240" w:rsidRDefault="0066556B" w:rsidP="0066556B">
            <w:pPr>
              <w:pStyle w:val="a5"/>
              <w:spacing w:before="0" w:after="0"/>
              <w:jc w:val="center"/>
            </w:pPr>
            <w:r w:rsidRPr="00AE4240">
              <w:t>10</w:t>
            </w:r>
          </w:p>
        </w:tc>
        <w:tc>
          <w:tcPr>
            <w:tcW w:w="1800" w:type="dxa"/>
          </w:tcPr>
          <w:p w14:paraId="785B8FBC" w14:textId="77777777" w:rsidR="0066556B" w:rsidRPr="00AE4240" w:rsidRDefault="0066556B" w:rsidP="0066556B">
            <w:pPr>
              <w:pStyle w:val="a5"/>
              <w:spacing w:before="0" w:after="0"/>
              <w:jc w:val="center"/>
            </w:pPr>
            <w:r w:rsidRPr="00AE4240">
              <w:t>1,0</w:t>
            </w:r>
          </w:p>
        </w:tc>
        <w:tc>
          <w:tcPr>
            <w:tcW w:w="1688" w:type="dxa"/>
          </w:tcPr>
          <w:p w14:paraId="6BA61EBF" w14:textId="77777777" w:rsidR="0066556B" w:rsidRPr="00AE4240" w:rsidRDefault="0066556B" w:rsidP="0066556B">
            <w:pPr>
              <w:pStyle w:val="a5"/>
              <w:spacing w:before="0" w:after="0"/>
              <w:jc w:val="center"/>
            </w:pPr>
            <w:r w:rsidRPr="00AE4240">
              <w:t>9</w:t>
            </w:r>
          </w:p>
        </w:tc>
      </w:tr>
    </w:tbl>
    <w:p w14:paraId="556E8234" w14:textId="77777777" w:rsidR="0066556B" w:rsidRPr="00AE4240" w:rsidRDefault="0066556B" w:rsidP="00490DCE">
      <w:pPr>
        <w:ind w:firstLine="708"/>
        <w:jc w:val="both"/>
        <w:rPr>
          <w:sz w:val="28"/>
          <w:szCs w:val="28"/>
        </w:rPr>
      </w:pPr>
    </w:p>
    <w:p w14:paraId="58E93B86" w14:textId="011E0F11" w:rsidR="00EA3399" w:rsidRPr="00AE4240" w:rsidRDefault="00EA3399" w:rsidP="00EA3399">
      <w:pPr>
        <w:tabs>
          <w:tab w:val="left" w:pos="720"/>
        </w:tabs>
        <w:jc w:val="center"/>
        <w:rPr>
          <w:b/>
          <w:bCs/>
          <w:sz w:val="26"/>
          <w:szCs w:val="26"/>
        </w:rPr>
      </w:pPr>
      <w:r w:rsidRPr="00AE4240">
        <w:rPr>
          <w:b/>
          <w:bCs/>
          <w:sz w:val="26"/>
          <w:szCs w:val="26"/>
        </w:rPr>
        <w:t>6.4.</w:t>
      </w:r>
      <w:r w:rsidR="009F14AF" w:rsidRPr="00AE4240">
        <w:rPr>
          <w:b/>
          <w:bCs/>
          <w:sz w:val="26"/>
          <w:szCs w:val="26"/>
        </w:rPr>
        <w:t xml:space="preserve"> </w:t>
      </w:r>
      <w:r w:rsidRPr="00AE4240">
        <w:rPr>
          <w:b/>
          <w:bCs/>
          <w:sz w:val="26"/>
          <w:szCs w:val="26"/>
        </w:rPr>
        <w:t>Защита прав потребителей</w:t>
      </w:r>
    </w:p>
    <w:p w14:paraId="069D671D" w14:textId="77777777" w:rsidR="00EA3399" w:rsidRPr="00AE4240" w:rsidRDefault="00EA3399" w:rsidP="00EA3399">
      <w:pPr>
        <w:pStyle w:val="21"/>
        <w:spacing w:after="0" w:line="240" w:lineRule="auto"/>
        <w:jc w:val="center"/>
        <w:rPr>
          <w:b/>
          <w:bCs/>
          <w:sz w:val="26"/>
          <w:szCs w:val="26"/>
        </w:rPr>
      </w:pPr>
    </w:p>
    <w:p w14:paraId="1CB5E2AB" w14:textId="77777777" w:rsidR="009F14AF" w:rsidRPr="00AE4240" w:rsidRDefault="009F14AF" w:rsidP="009F14AF">
      <w:pPr>
        <w:pStyle w:val="21"/>
        <w:spacing w:after="0" w:line="240" w:lineRule="auto"/>
        <w:ind w:firstLine="720"/>
        <w:jc w:val="both"/>
        <w:rPr>
          <w:sz w:val="26"/>
          <w:szCs w:val="26"/>
        </w:rPr>
      </w:pPr>
      <w:r w:rsidRPr="00AE4240">
        <w:rPr>
          <w:sz w:val="26"/>
          <w:szCs w:val="26"/>
        </w:rPr>
        <w:t xml:space="preserve">За 2021 год рассмотрено 79 письменных заявлений по вопросам защиты потребительских прав. Из них: на нарушения в сфере торговли - 53 (67 %), общественного питания – 3 (4 %), бытовых услуг – 3 (4 %), услуг связи – 3 (4 %), другие - 17 (21 %). Кроме того, потребителям были даны 1057 устных консультаций, в том числе 19 потребителей проконсультированы специалистами на личном приеме и 1038 потребителей – по телефону «Горячая линия». Возмещено потребителям в досудебном порядке 1054,0 тыс. рублей. </w:t>
      </w:r>
    </w:p>
    <w:p w14:paraId="08C58594" w14:textId="67B893CF" w:rsidR="009F14AF" w:rsidRPr="00AE4240" w:rsidRDefault="009F14AF" w:rsidP="009F14AF">
      <w:pPr>
        <w:pStyle w:val="21"/>
        <w:spacing w:after="0" w:line="240" w:lineRule="auto"/>
        <w:ind w:firstLine="708"/>
        <w:jc w:val="both"/>
        <w:rPr>
          <w:sz w:val="26"/>
          <w:szCs w:val="26"/>
        </w:rPr>
      </w:pPr>
      <w:r w:rsidRPr="00AE4240">
        <w:rPr>
          <w:sz w:val="26"/>
          <w:szCs w:val="26"/>
        </w:rPr>
        <w:t xml:space="preserve"> </w:t>
      </w:r>
      <w:r w:rsidRPr="00AE4240">
        <w:rPr>
          <w:bCs/>
          <w:sz w:val="26"/>
          <w:szCs w:val="26"/>
        </w:rPr>
        <w:t>В целях развития региональной системы защиты прав потребителей в Белгородской области, в марте 2021 года проведен комплекс мероприятий, посвященных Всемирному Дню потребителей и направленных на повышение правовой грамотности жителей в формате потребительского всеобуча</w:t>
      </w:r>
      <w:r w:rsidRPr="00AE4240">
        <w:rPr>
          <w:sz w:val="26"/>
          <w:szCs w:val="26"/>
        </w:rPr>
        <w:t xml:space="preserve"> «Права потребителей: изучаем, просвещаем, защищаем!»:</w:t>
      </w:r>
    </w:p>
    <w:p w14:paraId="2F0B5420" w14:textId="60A726FD" w:rsidR="0066556B" w:rsidRPr="00AE4240" w:rsidRDefault="0066556B" w:rsidP="009F14AF">
      <w:pPr>
        <w:pStyle w:val="21"/>
        <w:spacing w:after="0" w:line="240" w:lineRule="auto"/>
        <w:ind w:firstLine="708"/>
        <w:jc w:val="both"/>
        <w:rPr>
          <w:sz w:val="26"/>
          <w:szCs w:val="26"/>
        </w:rPr>
      </w:pP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785"/>
        <w:gridCol w:w="1168"/>
        <w:gridCol w:w="603"/>
        <w:gridCol w:w="566"/>
        <w:gridCol w:w="700"/>
        <w:gridCol w:w="830"/>
        <w:gridCol w:w="709"/>
        <w:gridCol w:w="808"/>
        <w:gridCol w:w="784"/>
        <w:gridCol w:w="465"/>
        <w:gridCol w:w="691"/>
        <w:gridCol w:w="8"/>
      </w:tblGrid>
      <w:tr w:rsidR="00733803" w:rsidRPr="00AE4240" w14:paraId="4E4FAFF6" w14:textId="77777777" w:rsidTr="00733803">
        <w:trPr>
          <w:trHeight w:val="500"/>
        </w:trPr>
        <w:tc>
          <w:tcPr>
            <w:tcW w:w="1166" w:type="dxa"/>
            <w:vMerge w:val="restart"/>
            <w:shd w:val="clear" w:color="auto" w:fill="auto"/>
          </w:tcPr>
          <w:p w14:paraId="4F276233" w14:textId="77777777" w:rsidR="00733803" w:rsidRPr="00AE4240" w:rsidRDefault="00733803" w:rsidP="0048686F">
            <w:pPr>
              <w:widowControl w:val="0"/>
              <w:autoSpaceDE w:val="0"/>
              <w:autoSpaceDN w:val="0"/>
              <w:adjustRightInd w:val="0"/>
              <w:jc w:val="center"/>
              <w:rPr>
                <w:sz w:val="28"/>
                <w:szCs w:val="28"/>
              </w:rPr>
            </w:pPr>
            <w:r w:rsidRPr="00AE4240">
              <w:rPr>
                <w:b/>
                <w:sz w:val="18"/>
                <w:szCs w:val="18"/>
              </w:rPr>
              <w:t>Общее количество участников всеобуча</w:t>
            </w:r>
          </w:p>
        </w:tc>
        <w:tc>
          <w:tcPr>
            <w:tcW w:w="6169" w:type="dxa"/>
            <w:gridSpan w:val="8"/>
            <w:shd w:val="clear" w:color="auto" w:fill="auto"/>
          </w:tcPr>
          <w:p w14:paraId="34EF1658" w14:textId="77777777" w:rsidR="00733803" w:rsidRPr="00AE4240" w:rsidRDefault="00733803" w:rsidP="0048686F">
            <w:pPr>
              <w:widowControl w:val="0"/>
              <w:autoSpaceDE w:val="0"/>
              <w:autoSpaceDN w:val="0"/>
              <w:adjustRightInd w:val="0"/>
              <w:jc w:val="center"/>
              <w:rPr>
                <w:sz w:val="28"/>
                <w:szCs w:val="28"/>
              </w:rPr>
            </w:pPr>
            <w:r w:rsidRPr="00AE4240">
              <w:rPr>
                <w:b/>
                <w:sz w:val="18"/>
                <w:szCs w:val="18"/>
              </w:rPr>
              <w:t>в том числе:</w:t>
            </w:r>
          </w:p>
        </w:tc>
        <w:tc>
          <w:tcPr>
            <w:tcW w:w="784" w:type="dxa"/>
            <w:vMerge w:val="restart"/>
            <w:shd w:val="clear" w:color="auto" w:fill="auto"/>
            <w:textDirection w:val="btLr"/>
          </w:tcPr>
          <w:p w14:paraId="53390350" w14:textId="77777777" w:rsidR="00733803" w:rsidRPr="00AE4240" w:rsidRDefault="00733803" w:rsidP="0048686F">
            <w:pPr>
              <w:widowControl w:val="0"/>
              <w:autoSpaceDE w:val="0"/>
              <w:autoSpaceDN w:val="0"/>
              <w:adjustRightInd w:val="0"/>
              <w:ind w:left="113" w:right="113"/>
              <w:jc w:val="center"/>
              <w:rPr>
                <w:sz w:val="28"/>
                <w:szCs w:val="28"/>
              </w:rPr>
            </w:pPr>
            <w:r w:rsidRPr="00AE4240">
              <w:rPr>
                <w:b/>
                <w:sz w:val="18"/>
                <w:szCs w:val="18"/>
              </w:rPr>
              <w:t>Общее количество публикаций в СМИ</w:t>
            </w:r>
          </w:p>
        </w:tc>
        <w:tc>
          <w:tcPr>
            <w:tcW w:w="1164" w:type="dxa"/>
            <w:gridSpan w:val="3"/>
            <w:shd w:val="clear" w:color="auto" w:fill="auto"/>
          </w:tcPr>
          <w:p w14:paraId="4D40E9A1" w14:textId="77777777" w:rsidR="00733803" w:rsidRPr="00AE4240" w:rsidRDefault="00733803" w:rsidP="0048686F">
            <w:pPr>
              <w:widowControl w:val="0"/>
              <w:autoSpaceDE w:val="0"/>
              <w:autoSpaceDN w:val="0"/>
              <w:adjustRightInd w:val="0"/>
              <w:jc w:val="center"/>
              <w:rPr>
                <w:sz w:val="28"/>
                <w:szCs w:val="28"/>
              </w:rPr>
            </w:pPr>
            <w:r w:rsidRPr="00AE4240">
              <w:rPr>
                <w:b/>
                <w:sz w:val="18"/>
                <w:szCs w:val="18"/>
              </w:rPr>
              <w:t>в том числе:</w:t>
            </w:r>
          </w:p>
        </w:tc>
      </w:tr>
      <w:tr w:rsidR="00733803" w:rsidRPr="00AE4240" w14:paraId="107C6370" w14:textId="77777777" w:rsidTr="00733803">
        <w:trPr>
          <w:gridAfter w:val="1"/>
          <w:wAfter w:w="8" w:type="dxa"/>
        </w:trPr>
        <w:tc>
          <w:tcPr>
            <w:tcW w:w="1166" w:type="dxa"/>
            <w:vMerge/>
            <w:shd w:val="clear" w:color="auto" w:fill="auto"/>
          </w:tcPr>
          <w:p w14:paraId="621E4E7A" w14:textId="77777777" w:rsidR="00733803" w:rsidRPr="00AE4240" w:rsidRDefault="00733803" w:rsidP="0048686F">
            <w:pPr>
              <w:widowControl w:val="0"/>
              <w:autoSpaceDE w:val="0"/>
              <w:autoSpaceDN w:val="0"/>
              <w:adjustRightInd w:val="0"/>
              <w:jc w:val="center"/>
              <w:rPr>
                <w:sz w:val="28"/>
                <w:szCs w:val="28"/>
              </w:rPr>
            </w:pPr>
          </w:p>
        </w:tc>
        <w:tc>
          <w:tcPr>
            <w:tcW w:w="1953" w:type="dxa"/>
            <w:gridSpan w:val="2"/>
            <w:shd w:val="clear" w:color="auto" w:fill="auto"/>
          </w:tcPr>
          <w:p w14:paraId="3FB57D8E" w14:textId="77777777" w:rsidR="00733803" w:rsidRPr="00AE4240" w:rsidRDefault="00733803" w:rsidP="0048686F">
            <w:pPr>
              <w:pStyle w:val="a5"/>
              <w:spacing w:before="0" w:after="0"/>
              <w:jc w:val="center"/>
              <w:rPr>
                <w:b/>
                <w:sz w:val="18"/>
                <w:szCs w:val="18"/>
              </w:rPr>
            </w:pPr>
            <w:r w:rsidRPr="00AE4240">
              <w:rPr>
                <w:b/>
                <w:sz w:val="18"/>
                <w:szCs w:val="18"/>
              </w:rPr>
              <w:t xml:space="preserve">Семинары </w:t>
            </w:r>
          </w:p>
          <w:p w14:paraId="309E8542" w14:textId="77777777" w:rsidR="00733803" w:rsidRPr="00AE4240" w:rsidRDefault="00733803" w:rsidP="0048686F">
            <w:pPr>
              <w:pStyle w:val="a5"/>
              <w:spacing w:before="0" w:after="0"/>
              <w:jc w:val="center"/>
              <w:rPr>
                <w:b/>
                <w:sz w:val="18"/>
                <w:szCs w:val="18"/>
              </w:rPr>
            </w:pPr>
            <w:r w:rsidRPr="00AE4240">
              <w:rPr>
                <w:b/>
                <w:sz w:val="18"/>
                <w:szCs w:val="18"/>
              </w:rPr>
              <w:t>с предпринимателями</w:t>
            </w:r>
          </w:p>
        </w:tc>
        <w:tc>
          <w:tcPr>
            <w:tcW w:w="1169" w:type="dxa"/>
            <w:gridSpan w:val="2"/>
            <w:shd w:val="clear" w:color="auto" w:fill="auto"/>
          </w:tcPr>
          <w:p w14:paraId="4C6AF231" w14:textId="77777777" w:rsidR="00733803" w:rsidRPr="00AE4240" w:rsidRDefault="00733803" w:rsidP="0048686F">
            <w:pPr>
              <w:widowControl w:val="0"/>
              <w:autoSpaceDE w:val="0"/>
              <w:autoSpaceDN w:val="0"/>
              <w:adjustRightInd w:val="0"/>
              <w:jc w:val="center"/>
              <w:rPr>
                <w:sz w:val="28"/>
                <w:szCs w:val="28"/>
              </w:rPr>
            </w:pPr>
            <w:r w:rsidRPr="00AE4240">
              <w:rPr>
                <w:b/>
                <w:sz w:val="18"/>
                <w:szCs w:val="18"/>
              </w:rPr>
              <w:t>Встречи с учащимися</w:t>
            </w:r>
          </w:p>
        </w:tc>
        <w:tc>
          <w:tcPr>
            <w:tcW w:w="1530" w:type="dxa"/>
            <w:gridSpan w:val="2"/>
            <w:shd w:val="clear" w:color="auto" w:fill="auto"/>
          </w:tcPr>
          <w:p w14:paraId="3DDA2B00" w14:textId="77777777" w:rsidR="00733803" w:rsidRPr="00AE4240" w:rsidRDefault="00733803" w:rsidP="0048686F">
            <w:pPr>
              <w:widowControl w:val="0"/>
              <w:autoSpaceDE w:val="0"/>
              <w:autoSpaceDN w:val="0"/>
              <w:adjustRightInd w:val="0"/>
              <w:jc w:val="center"/>
              <w:rPr>
                <w:sz w:val="28"/>
                <w:szCs w:val="28"/>
              </w:rPr>
            </w:pPr>
            <w:r w:rsidRPr="00AE4240">
              <w:rPr>
                <w:b/>
                <w:sz w:val="18"/>
                <w:szCs w:val="18"/>
              </w:rPr>
              <w:t>Встречи с населением</w:t>
            </w:r>
          </w:p>
        </w:tc>
        <w:tc>
          <w:tcPr>
            <w:tcW w:w="1517" w:type="dxa"/>
            <w:gridSpan w:val="2"/>
            <w:shd w:val="clear" w:color="auto" w:fill="auto"/>
          </w:tcPr>
          <w:p w14:paraId="75B079BC" w14:textId="77777777" w:rsidR="00733803" w:rsidRPr="00AE4240" w:rsidRDefault="00733803" w:rsidP="0048686F">
            <w:pPr>
              <w:widowControl w:val="0"/>
              <w:autoSpaceDE w:val="0"/>
              <w:autoSpaceDN w:val="0"/>
              <w:adjustRightInd w:val="0"/>
              <w:jc w:val="center"/>
              <w:rPr>
                <w:sz w:val="28"/>
                <w:szCs w:val="28"/>
              </w:rPr>
            </w:pPr>
            <w:r w:rsidRPr="00AE4240">
              <w:rPr>
                <w:b/>
                <w:sz w:val="18"/>
                <w:szCs w:val="18"/>
              </w:rPr>
              <w:t>Другие мероприятия (конференции, круглые столы, викторины и др.)</w:t>
            </w:r>
          </w:p>
        </w:tc>
        <w:tc>
          <w:tcPr>
            <w:tcW w:w="784" w:type="dxa"/>
            <w:vMerge/>
            <w:shd w:val="clear" w:color="auto" w:fill="auto"/>
          </w:tcPr>
          <w:p w14:paraId="0E3B203B" w14:textId="77777777" w:rsidR="00733803" w:rsidRPr="00AE4240" w:rsidRDefault="00733803" w:rsidP="0048686F">
            <w:pPr>
              <w:widowControl w:val="0"/>
              <w:autoSpaceDE w:val="0"/>
              <w:autoSpaceDN w:val="0"/>
              <w:adjustRightInd w:val="0"/>
              <w:jc w:val="center"/>
              <w:rPr>
                <w:sz w:val="28"/>
                <w:szCs w:val="28"/>
              </w:rPr>
            </w:pPr>
          </w:p>
        </w:tc>
        <w:tc>
          <w:tcPr>
            <w:tcW w:w="465" w:type="dxa"/>
            <w:vMerge w:val="restart"/>
            <w:shd w:val="clear" w:color="auto" w:fill="auto"/>
            <w:textDirection w:val="btLr"/>
            <w:vAlign w:val="center"/>
          </w:tcPr>
          <w:p w14:paraId="0D501F86" w14:textId="77777777" w:rsidR="00733803" w:rsidRPr="00AE4240" w:rsidRDefault="00733803" w:rsidP="0048686F">
            <w:pPr>
              <w:pStyle w:val="a5"/>
              <w:spacing w:before="0" w:after="0"/>
              <w:ind w:left="113" w:right="113"/>
              <w:jc w:val="center"/>
              <w:rPr>
                <w:b/>
                <w:sz w:val="18"/>
                <w:szCs w:val="18"/>
              </w:rPr>
            </w:pPr>
            <w:r w:rsidRPr="00AE4240">
              <w:rPr>
                <w:b/>
                <w:sz w:val="18"/>
                <w:szCs w:val="18"/>
              </w:rPr>
              <w:t>печатные  материалы</w:t>
            </w:r>
          </w:p>
        </w:tc>
        <w:tc>
          <w:tcPr>
            <w:tcW w:w="691" w:type="dxa"/>
            <w:vMerge w:val="restart"/>
            <w:shd w:val="clear" w:color="auto" w:fill="auto"/>
            <w:textDirection w:val="btLr"/>
            <w:vAlign w:val="center"/>
          </w:tcPr>
          <w:p w14:paraId="55D611F9" w14:textId="77777777" w:rsidR="00733803" w:rsidRPr="00AE4240" w:rsidRDefault="00733803" w:rsidP="0048686F">
            <w:pPr>
              <w:widowControl w:val="0"/>
              <w:autoSpaceDE w:val="0"/>
              <w:autoSpaceDN w:val="0"/>
              <w:adjustRightInd w:val="0"/>
              <w:ind w:left="113" w:right="113"/>
              <w:jc w:val="center"/>
              <w:rPr>
                <w:b/>
                <w:sz w:val="18"/>
                <w:szCs w:val="18"/>
              </w:rPr>
            </w:pPr>
            <w:r w:rsidRPr="00AE4240">
              <w:rPr>
                <w:b/>
                <w:sz w:val="18"/>
                <w:szCs w:val="18"/>
              </w:rPr>
              <w:t>официальный сайт</w:t>
            </w:r>
          </w:p>
        </w:tc>
      </w:tr>
      <w:tr w:rsidR="00733803" w:rsidRPr="00AE4240" w14:paraId="5DD4BB50" w14:textId="77777777" w:rsidTr="00733803">
        <w:trPr>
          <w:gridAfter w:val="1"/>
          <w:wAfter w:w="8" w:type="dxa"/>
          <w:trHeight w:val="883"/>
        </w:trPr>
        <w:tc>
          <w:tcPr>
            <w:tcW w:w="1166" w:type="dxa"/>
            <w:vMerge/>
            <w:shd w:val="clear" w:color="auto" w:fill="auto"/>
          </w:tcPr>
          <w:p w14:paraId="0EFF7B55" w14:textId="77777777" w:rsidR="00733803" w:rsidRPr="00AE4240" w:rsidRDefault="00733803" w:rsidP="0048686F">
            <w:pPr>
              <w:widowControl w:val="0"/>
              <w:autoSpaceDE w:val="0"/>
              <w:autoSpaceDN w:val="0"/>
              <w:adjustRightInd w:val="0"/>
              <w:jc w:val="both"/>
              <w:rPr>
                <w:sz w:val="28"/>
                <w:szCs w:val="28"/>
              </w:rPr>
            </w:pPr>
          </w:p>
        </w:tc>
        <w:tc>
          <w:tcPr>
            <w:tcW w:w="785" w:type="dxa"/>
            <w:shd w:val="clear" w:color="auto" w:fill="auto"/>
            <w:textDirection w:val="btLr"/>
            <w:vAlign w:val="center"/>
          </w:tcPr>
          <w:p w14:paraId="7A2B35D4" w14:textId="77777777" w:rsidR="00733803" w:rsidRPr="00AE4240" w:rsidRDefault="00733803" w:rsidP="0048686F">
            <w:pPr>
              <w:pStyle w:val="a5"/>
              <w:spacing w:before="0" w:after="0"/>
              <w:ind w:left="113" w:right="113"/>
              <w:jc w:val="center"/>
              <w:rPr>
                <w:b/>
                <w:sz w:val="18"/>
                <w:szCs w:val="18"/>
              </w:rPr>
            </w:pPr>
            <w:r w:rsidRPr="00AE4240">
              <w:rPr>
                <w:b/>
                <w:sz w:val="18"/>
                <w:szCs w:val="18"/>
              </w:rPr>
              <w:t>Кол-во</w:t>
            </w:r>
          </w:p>
        </w:tc>
        <w:tc>
          <w:tcPr>
            <w:tcW w:w="1168" w:type="dxa"/>
            <w:shd w:val="clear" w:color="auto" w:fill="auto"/>
            <w:textDirection w:val="btLr"/>
            <w:vAlign w:val="center"/>
          </w:tcPr>
          <w:p w14:paraId="66BD10EE" w14:textId="77777777" w:rsidR="00733803" w:rsidRPr="00AE4240" w:rsidRDefault="00733803" w:rsidP="0048686F">
            <w:pPr>
              <w:pStyle w:val="a5"/>
              <w:spacing w:before="0" w:after="0"/>
              <w:ind w:left="113" w:right="113"/>
              <w:jc w:val="center"/>
              <w:rPr>
                <w:sz w:val="18"/>
                <w:szCs w:val="18"/>
              </w:rPr>
            </w:pPr>
            <w:r w:rsidRPr="00AE4240">
              <w:rPr>
                <w:b/>
                <w:sz w:val="18"/>
                <w:szCs w:val="18"/>
              </w:rPr>
              <w:t>Кол-во человек</w:t>
            </w:r>
          </w:p>
        </w:tc>
        <w:tc>
          <w:tcPr>
            <w:tcW w:w="603" w:type="dxa"/>
            <w:shd w:val="clear" w:color="auto" w:fill="auto"/>
            <w:textDirection w:val="btLr"/>
            <w:vAlign w:val="center"/>
          </w:tcPr>
          <w:p w14:paraId="7E3F71AB" w14:textId="77777777" w:rsidR="00733803" w:rsidRPr="00AE4240" w:rsidRDefault="00733803" w:rsidP="0048686F">
            <w:pPr>
              <w:pStyle w:val="a5"/>
              <w:spacing w:before="0" w:after="0"/>
              <w:ind w:left="113" w:right="113"/>
              <w:jc w:val="center"/>
              <w:rPr>
                <w:b/>
                <w:sz w:val="18"/>
                <w:szCs w:val="18"/>
              </w:rPr>
            </w:pPr>
            <w:r w:rsidRPr="00AE4240">
              <w:rPr>
                <w:b/>
                <w:sz w:val="18"/>
                <w:szCs w:val="18"/>
              </w:rPr>
              <w:t>Кол-во</w:t>
            </w:r>
          </w:p>
        </w:tc>
        <w:tc>
          <w:tcPr>
            <w:tcW w:w="566" w:type="dxa"/>
            <w:shd w:val="clear" w:color="auto" w:fill="auto"/>
            <w:textDirection w:val="btLr"/>
            <w:vAlign w:val="center"/>
          </w:tcPr>
          <w:p w14:paraId="62F8ACF2" w14:textId="77777777" w:rsidR="00733803" w:rsidRPr="00AE4240" w:rsidRDefault="00733803" w:rsidP="0048686F">
            <w:pPr>
              <w:pStyle w:val="a5"/>
              <w:spacing w:before="0" w:after="0"/>
              <w:ind w:left="113" w:right="113"/>
              <w:jc w:val="center"/>
              <w:rPr>
                <w:sz w:val="18"/>
                <w:szCs w:val="18"/>
              </w:rPr>
            </w:pPr>
            <w:r w:rsidRPr="00AE4240">
              <w:rPr>
                <w:b/>
                <w:sz w:val="18"/>
                <w:szCs w:val="18"/>
              </w:rPr>
              <w:t>Кол-во человек</w:t>
            </w:r>
          </w:p>
        </w:tc>
        <w:tc>
          <w:tcPr>
            <w:tcW w:w="700" w:type="dxa"/>
            <w:shd w:val="clear" w:color="auto" w:fill="auto"/>
            <w:textDirection w:val="btLr"/>
            <w:vAlign w:val="center"/>
          </w:tcPr>
          <w:p w14:paraId="790FBB9E" w14:textId="77777777" w:rsidR="00733803" w:rsidRPr="00AE4240" w:rsidRDefault="00733803" w:rsidP="0048686F">
            <w:pPr>
              <w:pStyle w:val="a5"/>
              <w:spacing w:before="0" w:after="0"/>
              <w:ind w:left="113" w:right="113"/>
              <w:jc w:val="center"/>
              <w:rPr>
                <w:b/>
                <w:sz w:val="18"/>
                <w:szCs w:val="18"/>
              </w:rPr>
            </w:pPr>
            <w:r w:rsidRPr="00AE4240">
              <w:rPr>
                <w:b/>
                <w:sz w:val="18"/>
                <w:szCs w:val="18"/>
              </w:rPr>
              <w:t>Кол-во</w:t>
            </w:r>
          </w:p>
        </w:tc>
        <w:tc>
          <w:tcPr>
            <w:tcW w:w="830" w:type="dxa"/>
            <w:shd w:val="clear" w:color="auto" w:fill="auto"/>
            <w:textDirection w:val="btLr"/>
            <w:vAlign w:val="center"/>
          </w:tcPr>
          <w:p w14:paraId="6B9D9854" w14:textId="77777777" w:rsidR="00733803" w:rsidRPr="00AE4240" w:rsidRDefault="00733803" w:rsidP="0048686F">
            <w:pPr>
              <w:pStyle w:val="a5"/>
              <w:spacing w:before="0" w:after="0"/>
              <w:ind w:left="113" w:right="113"/>
              <w:jc w:val="center"/>
              <w:rPr>
                <w:sz w:val="18"/>
                <w:szCs w:val="18"/>
              </w:rPr>
            </w:pPr>
            <w:r w:rsidRPr="00AE4240">
              <w:rPr>
                <w:b/>
                <w:sz w:val="18"/>
                <w:szCs w:val="18"/>
              </w:rPr>
              <w:t>Кол-во человек</w:t>
            </w:r>
          </w:p>
        </w:tc>
        <w:tc>
          <w:tcPr>
            <w:tcW w:w="709" w:type="dxa"/>
            <w:shd w:val="clear" w:color="auto" w:fill="auto"/>
            <w:textDirection w:val="btLr"/>
            <w:vAlign w:val="center"/>
          </w:tcPr>
          <w:p w14:paraId="17E9B924" w14:textId="77777777" w:rsidR="00733803" w:rsidRPr="00AE4240" w:rsidRDefault="00733803" w:rsidP="0048686F">
            <w:pPr>
              <w:pStyle w:val="a5"/>
              <w:spacing w:before="0" w:after="0"/>
              <w:ind w:left="113" w:right="113"/>
              <w:jc w:val="center"/>
              <w:rPr>
                <w:b/>
                <w:sz w:val="18"/>
                <w:szCs w:val="18"/>
              </w:rPr>
            </w:pPr>
            <w:r w:rsidRPr="00AE4240">
              <w:rPr>
                <w:b/>
                <w:sz w:val="18"/>
                <w:szCs w:val="18"/>
              </w:rPr>
              <w:t>Кол-во</w:t>
            </w:r>
          </w:p>
        </w:tc>
        <w:tc>
          <w:tcPr>
            <w:tcW w:w="808" w:type="dxa"/>
            <w:shd w:val="clear" w:color="auto" w:fill="auto"/>
            <w:textDirection w:val="btLr"/>
            <w:vAlign w:val="center"/>
          </w:tcPr>
          <w:p w14:paraId="7C705FD5" w14:textId="77777777" w:rsidR="00733803" w:rsidRPr="00AE4240" w:rsidRDefault="00733803" w:rsidP="0048686F">
            <w:pPr>
              <w:pStyle w:val="a5"/>
              <w:spacing w:before="0" w:after="0"/>
              <w:ind w:left="113" w:right="113"/>
              <w:jc w:val="center"/>
              <w:rPr>
                <w:sz w:val="18"/>
                <w:szCs w:val="18"/>
              </w:rPr>
            </w:pPr>
            <w:r w:rsidRPr="00AE4240">
              <w:rPr>
                <w:b/>
                <w:sz w:val="18"/>
                <w:szCs w:val="18"/>
              </w:rPr>
              <w:t>Кол-во человек</w:t>
            </w:r>
          </w:p>
        </w:tc>
        <w:tc>
          <w:tcPr>
            <w:tcW w:w="784" w:type="dxa"/>
            <w:vMerge/>
            <w:shd w:val="clear" w:color="auto" w:fill="auto"/>
          </w:tcPr>
          <w:p w14:paraId="7E1972B3" w14:textId="77777777" w:rsidR="00733803" w:rsidRPr="00AE4240" w:rsidRDefault="00733803" w:rsidP="0048686F">
            <w:pPr>
              <w:widowControl w:val="0"/>
              <w:autoSpaceDE w:val="0"/>
              <w:autoSpaceDN w:val="0"/>
              <w:adjustRightInd w:val="0"/>
              <w:jc w:val="both"/>
              <w:rPr>
                <w:sz w:val="28"/>
                <w:szCs w:val="28"/>
              </w:rPr>
            </w:pPr>
          </w:p>
        </w:tc>
        <w:tc>
          <w:tcPr>
            <w:tcW w:w="465" w:type="dxa"/>
            <w:vMerge/>
            <w:shd w:val="clear" w:color="auto" w:fill="auto"/>
          </w:tcPr>
          <w:p w14:paraId="315234D7" w14:textId="77777777" w:rsidR="00733803" w:rsidRPr="00AE4240" w:rsidRDefault="00733803" w:rsidP="0048686F">
            <w:pPr>
              <w:widowControl w:val="0"/>
              <w:autoSpaceDE w:val="0"/>
              <w:autoSpaceDN w:val="0"/>
              <w:adjustRightInd w:val="0"/>
              <w:jc w:val="both"/>
              <w:rPr>
                <w:sz w:val="28"/>
                <w:szCs w:val="28"/>
              </w:rPr>
            </w:pPr>
          </w:p>
        </w:tc>
        <w:tc>
          <w:tcPr>
            <w:tcW w:w="691" w:type="dxa"/>
            <w:vMerge/>
            <w:shd w:val="clear" w:color="auto" w:fill="auto"/>
          </w:tcPr>
          <w:p w14:paraId="39C1E0AA" w14:textId="77777777" w:rsidR="00733803" w:rsidRPr="00AE4240" w:rsidRDefault="00733803" w:rsidP="0048686F">
            <w:pPr>
              <w:widowControl w:val="0"/>
              <w:autoSpaceDE w:val="0"/>
              <w:autoSpaceDN w:val="0"/>
              <w:adjustRightInd w:val="0"/>
              <w:jc w:val="both"/>
              <w:rPr>
                <w:sz w:val="28"/>
                <w:szCs w:val="28"/>
              </w:rPr>
            </w:pPr>
          </w:p>
        </w:tc>
      </w:tr>
      <w:tr w:rsidR="0066556B" w:rsidRPr="00AE4240" w14:paraId="0107B08D" w14:textId="77777777" w:rsidTr="00733803">
        <w:trPr>
          <w:gridAfter w:val="1"/>
          <w:wAfter w:w="8" w:type="dxa"/>
        </w:trPr>
        <w:tc>
          <w:tcPr>
            <w:tcW w:w="1166" w:type="dxa"/>
            <w:shd w:val="clear" w:color="auto" w:fill="auto"/>
          </w:tcPr>
          <w:p w14:paraId="4522D8EF" w14:textId="77777777" w:rsidR="0066556B" w:rsidRPr="00AE4240" w:rsidRDefault="0066556B" w:rsidP="0048686F">
            <w:pPr>
              <w:pStyle w:val="a5"/>
              <w:spacing w:before="0" w:after="0"/>
              <w:jc w:val="center"/>
              <w:rPr>
                <w:sz w:val="18"/>
                <w:szCs w:val="18"/>
              </w:rPr>
            </w:pPr>
            <w:r w:rsidRPr="00AE4240">
              <w:rPr>
                <w:sz w:val="18"/>
                <w:szCs w:val="18"/>
              </w:rPr>
              <w:t>701</w:t>
            </w:r>
          </w:p>
        </w:tc>
        <w:tc>
          <w:tcPr>
            <w:tcW w:w="785" w:type="dxa"/>
            <w:shd w:val="clear" w:color="auto" w:fill="auto"/>
          </w:tcPr>
          <w:p w14:paraId="64E91FBD" w14:textId="77777777" w:rsidR="0066556B" w:rsidRPr="00AE4240" w:rsidRDefault="0066556B" w:rsidP="0048686F">
            <w:pPr>
              <w:pStyle w:val="a5"/>
              <w:spacing w:before="0" w:after="0"/>
              <w:jc w:val="center"/>
              <w:rPr>
                <w:sz w:val="18"/>
                <w:szCs w:val="18"/>
              </w:rPr>
            </w:pPr>
            <w:r w:rsidRPr="00AE4240">
              <w:rPr>
                <w:sz w:val="18"/>
                <w:szCs w:val="18"/>
              </w:rPr>
              <w:t>4</w:t>
            </w:r>
          </w:p>
        </w:tc>
        <w:tc>
          <w:tcPr>
            <w:tcW w:w="1168" w:type="dxa"/>
            <w:shd w:val="clear" w:color="auto" w:fill="auto"/>
          </w:tcPr>
          <w:p w14:paraId="5E738A79" w14:textId="77777777" w:rsidR="0066556B" w:rsidRPr="00AE4240" w:rsidRDefault="0066556B" w:rsidP="0048686F">
            <w:pPr>
              <w:pStyle w:val="a5"/>
              <w:spacing w:before="0" w:after="0"/>
              <w:jc w:val="center"/>
              <w:rPr>
                <w:sz w:val="18"/>
                <w:szCs w:val="18"/>
              </w:rPr>
            </w:pPr>
            <w:r w:rsidRPr="00AE4240">
              <w:rPr>
                <w:sz w:val="18"/>
                <w:szCs w:val="18"/>
              </w:rPr>
              <w:t>47</w:t>
            </w:r>
          </w:p>
        </w:tc>
        <w:tc>
          <w:tcPr>
            <w:tcW w:w="603" w:type="dxa"/>
            <w:shd w:val="clear" w:color="auto" w:fill="auto"/>
          </w:tcPr>
          <w:p w14:paraId="1194249E" w14:textId="77777777" w:rsidR="0066556B" w:rsidRPr="00AE4240" w:rsidRDefault="0066556B" w:rsidP="0048686F">
            <w:pPr>
              <w:pStyle w:val="a5"/>
              <w:spacing w:before="0" w:after="0"/>
              <w:jc w:val="center"/>
              <w:rPr>
                <w:sz w:val="18"/>
                <w:szCs w:val="18"/>
              </w:rPr>
            </w:pPr>
            <w:r w:rsidRPr="00AE4240">
              <w:rPr>
                <w:sz w:val="18"/>
                <w:szCs w:val="18"/>
              </w:rPr>
              <w:t>3</w:t>
            </w:r>
          </w:p>
        </w:tc>
        <w:tc>
          <w:tcPr>
            <w:tcW w:w="566" w:type="dxa"/>
            <w:shd w:val="clear" w:color="auto" w:fill="auto"/>
          </w:tcPr>
          <w:p w14:paraId="7B4D8102" w14:textId="77777777" w:rsidR="0066556B" w:rsidRPr="00AE4240" w:rsidRDefault="0066556B" w:rsidP="0048686F">
            <w:pPr>
              <w:pStyle w:val="a5"/>
              <w:spacing w:before="0" w:after="0"/>
              <w:jc w:val="center"/>
              <w:rPr>
                <w:sz w:val="18"/>
                <w:szCs w:val="18"/>
              </w:rPr>
            </w:pPr>
            <w:r w:rsidRPr="00AE4240">
              <w:rPr>
                <w:sz w:val="18"/>
                <w:szCs w:val="18"/>
              </w:rPr>
              <w:t>46</w:t>
            </w:r>
          </w:p>
        </w:tc>
        <w:tc>
          <w:tcPr>
            <w:tcW w:w="700" w:type="dxa"/>
            <w:shd w:val="clear" w:color="auto" w:fill="auto"/>
          </w:tcPr>
          <w:p w14:paraId="675B3218" w14:textId="77777777" w:rsidR="0066556B" w:rsidRPr="00AE4240" w:rsidRDefault="0066556B" w:rsidP="0048686F">
            <w:pPr>
              <w:pStyle w:val="a5"/>
              <w:spacing w:before="0" w:after="0"/>
              <w:jc w:val="center"/>
              <w:rPr>
                <w:sz w:val="18"/>
                <w:szCs w:val="18"/>
              </w:rPr>
            </w:pPr>
            <w:r w:rsidRPr="00AE4240">
              <w:rPr>
                <w:sz w:val="18"/>
                <w:szCs w:val="18"/>
              </w:rPr>
              <w:t>3</w:t>
            </w:r>
          </w:p>
        </w:tc>
        <w:tc>
          <w:tcPr>
            <w:tcW w:w="830" w:type="dxa"/>
            <w:shd w:val="clear" w:color="auto" w:fill="auto"/>
          </w:tcPr>
          <w:p w14:paraId="309DB30A" w14:textId="77777777" w:rsidR="0066556B" w:rsidRPr="00AE4240" w:rsidRDefault="0066556B" w:rsidP="0048686F">
            <w:pPr>
              <w:pStyle w:val="a5"/>
              <w:spacing w:before="0" w:after="0"/>
              <w:jc w:val="center"/>
              <w:rPr>
                <w:sz w:val="18"/>
                <w:szCs w:val="18"/>
              </w:rPr>
            </w:pPr>
            <w:r w:rsidRPr="00AE4240">
              <w:rPr>
                <w:sz w:val="18"/>
                <w:szCs w:val="18"/>
              </w:rPr>
              <w:t>45</w:t>
            </w:r>
          </w:p>
        </w:tc>
        <w:tc>
          <w:tcPr>
            <w:tcW w:w="709" w:type="dxa"/>
            <w:shd w:val="clear" w:color="auto" w:fill="auto"/>
          </w:tcPr>
          <w:p w14:paraId="2CEA44D3" w14:textId="77777777" w:rsidR="0066556B" w:rsidRPr="00AE4240" w:rsidRDefault="0066556B" w:rsidP="0048686F">
            <w:pPr>
              <w:pStyle w:val="a5"/>
              <w:spacing w:before="0" w:after="0"/>
              <w:jc w:val="center"/>
              <w:rPr>
                <w:sz w:val="18"/>
                <w:szCs w:val="18"/>
              </w:rPr>
            </w:pPr>
            <w:r w:rsidRPr="00AE4240">
              <w:rPr>
                <w:sz w:val="18"/>
                <w:szCs w:val="18"/>
              </w:rPr>
              <w:t>10</w:t>
            </w:r>
          </w:p>
        </w:tc>
        <w:tc>
          <w:tcPr>
            <w:tcW w:w="808" w:type="dxa"/>
            <w:shd w:val="clear" w:color="auto" w:fill="auto"/>
          </w:tcPr>
          <w:p w14:paraId="325F235A" w14:textId="77777777" w:rsidR="0066556B" w:rsidRPr="00AE4240" w:rsidRDefault="0066556B" w:rsidP="0048686F">
            <w:pPr>
              <w:pStyle w:val="a5"/>
              <w:spacing w:before="0" w:after="0"/>
              <w:jc w:val="center"/>
              <w:rPr>
                <w:sz w:val="18"/>
                <w:szCs w:val="18"/>
              </w:rPr>
            </w:pPr>
            <w:r w:rsidRPr="00AE4240">
              <w:rPr>
                <w:sz w:val="18"/>
                <w:szCs w:val="18"/>
              </w:rPr>
              <w:t>563</w:t>
            </w:r>
          </w:p>
        </w:tc>
        <w:tc>
          <w:tcPr>
            <w:tcW w:w="784" w:type="dxa"/>
            <w:shd w:val="clear" w:color="auto" w:fill="auto"/>
          </w:tcPr>
          <w:p w14:paraId="06DBFF3A" w14:textId="77777777" w:rsidR="0066556B" w:rsidRPr="00AE4240" w:rsidRDefault="0066556B" w:rsidP="0048686F">
            <w:pPr>
              <w:pStyle w:val="a5"/>
              <w:spacing w:before="0" w:after="0"/>
              <w:jc w:val="center"/>
              <w:rPr>
                <w:sz w:val="18"/>
                <w:szCs w:val="18"/>
              </w:rPr>
            </w:pPr>
            <w:r w:rsidRPr="00AE4240">
              <w:rPr>
                <w:sz w:val="18"/>
                <w:szCs w:val="18"/>
              </w:rPr>
              <w:t>7</w:t>
            </w:r>
          </w:p>
        </w:tc>
        <w:tc>
          <w:tcPr>
            <w:tcW w:w="465" w:type="dxa"/>
            <w:shd w:val="clear" w:color="auto" w:fill="auto"/>
          </w:tcPr>
          <w:p w14:paraId="40DB0B25" w14:textId="77777777" w:rsidR="0066556B" w:rsidRPr="00AE4240" w:rsidRDefault="0066556B" w:rsidP="0048686F">
            <w:pPr>
              <w:pStyle w:val="a5"/>
              <w:spacing w:before="0" w:after="0"/>
              <w:jc w:val="center"/>
              <w:rPr>
                <w:sz w:val="18"/>
                <w:szCs w:val="18"/>
              </w:rPr>
            </w:pPr>
            <w:r w:rsidRPr="00AE4240">
              <w:rPr>
                <w:sz w:val="18"/>
                <w:szCs w:val="18"/>
              </w:rPr>
              <w:t>2</w:t>
            </w:r>
          </w:p>
        </w:tc>
        <w:tc>
          <w:tcPr>
            <w:tcW w:w="691" w:type="dxa"/>
            <w:shd w:val="clear" w:color="auto" w:fill="auto"/>
          </w:tcPr>
          <w:p w14:paraId="2E475153" w14:textId="77777777" w:rsidR="0066556B" w:rsidRPr="00AE4240" w:rsidRDefault="0066556B" w:rsidP="0048686F">
            <w:pPr>
              <w:pStyle w:val="a5"/>
              <w:spacing w:before="0" w:after="0"/>
              <w:jc w:val="center"/>
              <w:rPr>
                <w:sz w:val="18"/>
                <w:szCs w:val="18"/>
              </w:rPr>
            </w:pPr>
            <w:r w:rsidRPr="00AE4240">
              <w:rPr>
                <w:sz w:val="18"/>
                <w:szCs w:val="18"/>
              </w:rPr>
              <w:t>5</w:t>
            </w:r>
          </w:p>
        </w:tc>
      </w:tr>
    </w:tbl>
    <w:p w14:paraId="078FB02D" w14:textId="77777777" w:rsidR="0066556B" w:rsidRPr="00AE4240" w:rsidRDefault="0066556B" w:rsidP="009F14AF">
      <w:pPr>
        <w:pStyle w:val="21"/>
        <w:spacing w:after="0" w:line="240" w:lineRule="auto"/>
        <w:ind w:firstLine="708"/>
        <w:jc w:val="both"/>
        <w:rPr>
          <w:sz w:val="26"/>
          <w:szCs w:val="26"/>
        </w:rPr>
      </w:pPr>
    </w:p>
    <w:p w14:paraId="5F171126" w14:textId="77777777" w:rsidR="00490DCE" w:rsidRPr="00AE4240" w:rsidRDefault="00490DCE" w:rsidP="00490DCE">
      <w:pPr>
        <w:pStyle w:val="21"/>
        <w:spacing w:after="0" w:line="240" w:lineRule="auto"/>
        <w:ind w:firstLine="708"/>
        <w:jc w:val="both"/>
        <w:rPr>
          <w:sz w:val="28"/>
          <w:szCs w:val="28"/>
        </w:rPr>
      </w:pPr>
    </w:p>
    <w:p w14:paraId="1B032567" w14:textId="77777777" w:rsidR="00AC4E4B" w:rsidRPr="00AE4240" w:rsidRDefault="00AC4E4B" w:rsidP="00490DCE">
      <w:pPr>
        <w:pStyle w:val="a5"/>
        <w:spacing w:before="0" w:after="0"/>
        <w:ind w:firstLine="540"/>
        <w:rPr>
          <w:sz w:val="28"/>
          <w:szCs w:val="28"/>
        </w:rPr>
      </w:pPr>
    </w:p>
    <w:p w14:paraId="1E557D69" w14:textId="77777777"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В рамках празднования Всемирной недели качества и Дня качества на территории Белгородской области в ноябре 2021 года проведены следующие мероприятия:</w:t>
      </w:r>
    </w:p>
    <w:p w14:paraId="50B8DD6A" w14:textId="6FFE333C"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 информирование жителей о проведении мероприятий (публикации в СМИ, тираж 5 580 экз.);</w:t>
      </w:r>
    </w:p>
    <w:p w14:paraId="5F131528" w14:textId="5C4BCAB6"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 организована ярмарка - дегустация продукции местных товаропроизводителей «Покупай Шебекинское;</w:t>
      </w:r>
    </w:p>
    <w:p w14:paraId="7A1F7DB7" w14:textId="77777777"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 проведен фестиваль продукции местных товаропроизводителей в магазине «Здоровые продукты» в г. Шебекино (количество участников – 100 чел.);</w:t>
      </w:r>
    </w:p>
    <w:p w14:paraId="2526BBAF" w14:textId="77777777"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 организованы мероприятия в 19 супермаркетах местных торговых сетей (промо акции, выделение на полках товаров, отмеченных российским знаком качества);</w:t>
      </w:r>
    </w:p>
    <w:p w14:paraId="59FAF91F" w14:textId="77777777"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 анкетирование жителей по вопросам потребительского законодательства (количество участников – 250 чел.);</w:t>
      </w:r>
    </w:p>
    <w:p w14:paraId="0C33FE38" w14:textId="77777777" w:rsidR="009F14AF" w:rsidRPr="00AE4240" w:rsidRDefault="009F14AF" w:rsidP="009F14AF">
      <w:pPr>
        <w:widowControl w:val="0"/>
        <w:autoSpaceDE w:val="0"/>
        <w:autoSpaceDN w:val="0"/>
        <w:adjustRightInd w:val="0"/>
        <w:ind w:firstLine="720"/>
        <w:jc w:val="both"/>
        <w:rPr>
          <w:sz w:val="26"/>
          <w:szCs w:val="26"/>
        </w:rPr>
      </w:pPr>
      <w:r w:rsidRPr="00AE4240">
        <w:rPr>
          <w:sz w:val="26"/>
          <w:szCs w:val="26"/>
        </w:rPr>
        <w:t>- организованы тематические книжные выставки и встречи с жителями в библиотеках (9 мероприятий, 343 участника).</w:t>
      </w:r>
    </w:p>
    <w:p w14:paraId="41AC69A9" w14:textId="77777777" w:rsidR="009F14AF" w:rsidRPr="00AE4240" w:rsidRDefault="009F14AF" w:rsidP="009F14AF">
      <w:pPr>
        <w:pStyle w:val="a5"/>
        <w:spacing w:before="0" w:after="0"/>
        <w:ind w:firstLine="540"/>
        <w:jc w:val="both"/>
        <w:rPr>
          <w:sz w:val="26"/>
          <w:szCs w:val="26"/>
        </w:rPr>
      </w:pPr>
      <w:r w:rsidRPr="00AE4240">
        <w:rPr>
          <w:sz w:val="26"/>
          <w:szCs w:val="26"/>
        </w:rPr>
        <w:t xml:space="preserve">В отчетном периоде проводилась информационно-разъяснительная работа среди субъектов малого предпринимательства по вопросам правоприменительной практики в сфере защиты прав потребителей, обеспечения оборота продукции надлежащего качества, соблюдения требований к организации деятельности в период повышенной готовности и др. </w:t>
      </w:r>
    </w:p>
    <w:p w14:paraId="0E5E3E88" w14:textId="4E893298" w:rsidR="009F14AF" w:rsidRPr="00AE4240" w:rsidRDefault="009F14AF" w:rsidP="009F14AF">
      <w:pPr>
        <w:pStyle w:val="a5"/>
        <w:spacing w:before="0" w:after="0"/>
        <w:ind w:firstLine="540"/>
        <w:jc w:val="both"/>
        <w:rPr>
          <w:sz w:val="26"/>
          <w:szCs w:val="26"/>
        </w:rPr>
      </w:pPr>
      <w:r w:rsidRPr="00AE4240">
        <w:rPr>
          <w:sz w:val="26"/>
          <w:szCs w:val="26"/>
        </w:rPr>
        <w:t>В целях снижения кадрового дефицита и повышения уровня профессиональной подготовки в отчетном периоде были проведены мероприятия по улучшению квалификационного состава обслуживающего персонала предприятий сферы потребительского рынка (обучено 97 человек).</w:t>
      </w:r>
    </w:p>
    <w:p w14:paraId="208E4AA5" w14:textId="77777777" w:rsidR="00490DCE" w:rsidRPr="00AE4240" w:rsidRDefault="00490DCE" w:rsidP="00490DCE">
      <w:pPr>
        <w:widowControl w:val="0"/>
        <w:autoSpaceDE w:val="0"/>
        <w:autoSpaceDN w:val="0"/>
        <w:adjustRightInd w:val="0"/>
        <w:ind w:firstLine="720"/>
        <w:jc w:val="both"/>
        <w:rPr>
          <w:sz w:val="26"/>
          <w:szCs w:val="26"/>
        </w:rPr>
      </w:pPr>
    </w:p>
    <w:p w14:paraId="0DD2636D" w14:textId="77777777" w:rsidR="00C11A8B" w:rsidRPr="00AE4240" w:rsidRDefault="00FF4745" w:rsidP="00C11A8B">
      <w:pPr>
        <w:pStyle w:val="a3"/>
        <w:numPr>
          <w:ilvl w:val="0"/>
          <w:numId w:val="1"/>
        </w:numPr>
        <w:spacing w:before="0" w:after="0"/>
        <w:jc w:val="center"/>
        <w:rPr>
          <w:b/>
          <w:sz w:val="26"/>
          <w:szCs w:val="26"/>
        </w:rPr>
      </w:pPr>
      <w:r w:rsidRPr="00AE4240">
        <w:rPr>
          <w:b/>
          <w:sz w:val="26"/>
          <w:szCs w:val="26"/>
        </w:rPr>
        <w:t>Малое и среднее предпринимательство</w:t>
      </w:r>
    </w:p>
    <w:p w14:paraId="5B3D0B03" w14:textId="77777777" w:rsidR="008F6A73" w:rsidRPr="00AE4240" w:rsidRDefault="008F6A73" w:rsidP="008F6A73">
      <w:pPr>
        <w:pStyle w:val="a3"/>
        <w:spacing w:before="0" w:after="0"/>
        <w:ind w:left="644"/>
        <w:rPr>
          <w:b/>
          <w:sz w:val="26"/>
          <w:szCs w:val="26"/>
        </w:rPr>
      </w:pPr>
    </w:p>
    <w:p w14:paraId="5C6EC7E1" w14:textId="77777777" w:rsidR="00D551FD" w:rsidRPr="00AE4240" w:rsidRDefault="00D551FD" w:rsidP="00D551FD">
      <w:pPr>
        <w:ind w:firstLine="709"/>
        <w:jc w:val="both"/>
        <w:rPr>
          <w:sz w:val="26"/>
          <w:szCs w:val="26"/>
        </w:rPr>
      </w:pPr>
      <w:r w:rsidRPr="00AE4240">
        <w:rPr>
          <w:sz w:val="26"/>
          <w:szCs w:val="26"/>
        </w:rPr>
        <w:t>На территории Шебекинского городского округа по состоянию на 1 января 2022 года действуют 2 820 субъектов малого и среднего бизнеса, в том числе малых предприятий 586, средних предприятий — 19, индивидуальных предпринимателей 2 215. Численность работающих на этих предприятиях составляет 11 541 человек. Доля занятых в малом и среднем бизнесе от общей численности, занятых по округу составляет 47,4 %.</w:t>
      </w:r>
    </w:p>
    <w:p w14:paraId="20F6E0B3" w14:textId="77777777" w:rsidR="00D551FD" w:rsidRPr="00AE4240" w:rsidRDefault="00D551FD" w:rsidP="00D551FD">
      <w:pPr>
        <w:ind w:firstLine="709"/>
        <w:jc w:val="both"/>
        <w:rPr>
          <w:sz w:val="26"/>
          <w:szCs w:val="26"/>
        </w:rPr>
      </w:pPr>
      <w:r w:rsidRPr="00AE4240">
        <w:rPr>
          <w:sz w:val="26"/>
          <w:szCs w:val="26"/>
        </w:rPr>
        <w:t>Администрацией ведется работа по выполнению постановления Правительства области от 15 мая 2017 года № 162-пп «О мерах по финансовой поддержке малого и среднего предпринимательства Белгородской области». За 2021 год проведено 125 консультаций субъектов малого предпринимательства.</w:t>
      </w:r>
    </w:p>
    <w:p w14:paraId="3A170453" w14:textId="71801B31" w:rsidR="00D551FD" w:rsidRPr="00AE4240" w:rsidRDefault="00D551FD" w:rsidP="00D551FD">
      <w:pPr>
        <w:ind w:firstLine="709"/>
        <w:jc w:val="both"/>
        <w:rPr>
          <w:sz w:val="26"/>
          <w:szCs w:val="26"/>
        </w:rPr>
      </w:pPr>
      <w:r w:rsidRPr="00AE4240">
        <w:rPr>
          <w:sz w:val="26"/>
          <w:szCs w:val="26"/>
        </w:rPr>
        <w:t>За 2021 год через Белгородский областной фонд поддержки малого и среднего предпринимательства было выдано 13 микрозаймов 11 субъектам малого предпринимательства на сумму 35,6 млн. рублей, через Белгородский гарантийный фонд содействия кредитованию предоставлено 10 поручительств на сумму 159,9 млн. рублей.</w:t>
      </w:r>
    </w:p>
    <w:p w14:paraId="200DC111" w14:textId="77777777" w:rsidR="00D551FD" w:rsidRPr="00AE4240" w:rsidRDefault="00D551FD" w:rsidP="00D551FD">
      <w:pPr>
        <w:ind w:firstLine="709"/>
        <w:jc w:val="both"/>
        <w:rPr>
          <w:sz w:val="26"/>
          <w:szCs w:val="26"/>
        </w:rPr>
      </w:pPr>
      <w:r w:rsidRPr="00AE4240">
        <w:rPr>
          <w:sz w:val="26"/>
          <w:szCs w:val="26"/>
        </w:rPr>
        <w:lastRenderedPageBreak/>
        <w:t>В рамках реализации Программы «500/10000» на территории Шебекинского городского округа приоритетными направлением является сельское хозяйство. В округе в данном направлении работают 55 субъектов малого и среднего бизнеса, 43 проект из которых успешно реализован. Создано 371 новых рабочих места.</w:t>
      </w:r>
    </w:p>
    <w:p w14:paraId="4AB465A5" w14:textId="77777777" w:rsidR="00D551FD" w:rsidRPr="00AE4240" w:rsidRDefault="00D551FD" w:rsidP="00D551FD">
      <w:pPr>
        <w:ind w:firstLine="709"/>
        <w:jc w:val="both"/>
        <w:rPr>
          <w:sz w:val="26"/>
          <w:szCs w:val="26"/>
        </w:rPr>
      </w:pPr>
      <w:r w:rsidRPr="00AE4240">
        <w:rPr>
          <w:sz w:val="26"/>
          <w:szCs w:val="26"/>
        </w:rPr>
        <w:t>В целях оказания содействия привлечения инвестиций на территорию Шебекинского городского округа администрацией разработан регламент и алгоритм сопровождения инвестиционных проектов по принципу «Одно окно», утвержденный постановлением администрации Шебекинского района № 422 от 20 марта 2015 года. В соответствии с регламентом сопровождены 5 инвестиционных проектов ООО «Радом», ООО «</w:t>
      </w:r>
      <w:proofErr w:type="spellStart"/>
      <w:r w:rsidRPr="00AE4240">
        <w:rPr>
          <w:sz w:val="26"/>
          <w:szCs w:val="26"/>
        </w:rPr>
        <w:t>Агроакадемия</w:t>
      </w:r>
      <w:proofErr w:type="spellEnd"/>
      <w:r w:rsidRPr="00AE4240">
        <w:rPr>
          <w:sz w:val="26"/>
          <w:szCs w:val="26"/>
        </w:rPr>
        <w:t>», ООО «</w:t>
      </w:r>
      <w:proofErr w:type="spellStart"/>
      <w:r w:rsidRPr="00AE4240">
        <w:rPr>
          <w:sz w:val="26"/>
          <w:szCs w:val="26"/>
        </w:rPr>
        <w:t>Текнофид</w:t>
      </w:r>
      <w:proofErr w:type="spellEnd"/>
      <w:r w:rsidRPr="00AE4240">
        <w:rPr>
          <w:sz w:val="26"/>
          <w:szCs w:val="26"/>
        </w:rPr>
        <w:t>», ООО «</w:t>
      </w:r>
      <w:proofErr w:type="spellStart"/>
      <w:r w:rsidRPr="00AE4240">
        <w:rPr>
          <w:sz w:val="26"/>
          <w:szCs w:val="26"/>
        </w:rPr>
        <w:t>Чураевское</w:t>
      </w:r>
      <w:proofErr w:type="spellEnd"/>
      <w:r w:rsidRPr="00AE4240">
        <w:rPr>
          <w:sz w:val="26"/>
          <w:szCs w:val="26"/>
        </w:rPr>
        <w:t xml:space="preserve"> и К» (Рус-мел), ООО «Шебекино </w:t>
      </w:r>
      <w:proofErr w:type="spellStart"/>
      <w:r w:rsidRPr="00AE4240">
        <w:rPr>
          <w:sz w:val="26"/>
          <w:szCs w:val="26"/>
        </w:rPr>
        <w:t>АгроБио</w:t>
      </w:r>
      <w:proofErr w:type="spellEnd"/>
      <w:r w:rsidRPr="00AE4240">
        <w:rPr>
          <w:sz w:val="26"/>
          <w:szCs w:val="26"/>
        </w:rPr>
        <w:t xml:space="preserve"> Технология».</w:t>
      </w:r>
    </w:p>
    <w:p w14:paraId="048C10A8" w14:textId="30626EDF" w:rsidR="00627013" w:rsidRPr="00AE4240" w:rsidRDefault="000A699E" w:rsidP="00126825">
      <w:pPr>
        <w:jc w:val="both"/>
        <w:rPr>
          <w:sz w:val="26"/>
          <w:szCs w:val="26"/>
        </w:rPr>
      </w:pPr>
      <w:r w:rsidRPr="00AE4240">
        <w:rPr>
          <w:sz w:val="26"/>
          <w:szCs w:val="26"/>
        </w:rPr>
        <w:t xml:space="preserve"> </w:t>
      </w:r>
    </w:p>
    <w:p w14:paraId="0C67AABE" w14:textId="77777777" w:rsidR="005C6A7E" w:rsidRPr="00AE4240" w:rsidRDefault="000146C7" w:rsidP="007D3223">
      <w:pPr>
        <w:pStyle w:val="a9"/>
        <w:numPr>
          <w:ilvl w:val="0"/>
          <w:numId w:val="1"/>
        </w:numPr>
        <w:tabs>
          <w:tab w:val="left" w:pos="709"/>
        </w:tabs>
        <w:jc w:val="center"/>
        <w:rPr>
          <w:b/>
          <w:sz w:val="26"/>
          <w:szCs w:val="26"/>
        </w:rPr>
      </w:pPr>
      <w:r w:rsidRPr="00AE4240">
        <w:rPr>
          <w:b/>
          <w:sz w:val="26"/>
          <w:szCs w:val="26"/>
        </w:rPr>
        <w:t>Финансы</w:t>
      </w:r>
    </w:p>
    <w:p w14:paraId="000DE6DC" w14:textId="77777777" w:rsidR="003F40C6" w:rsidRPr="00AE4240" w:rsidRDefault="003F40C6" w:rsidP="007D3223">
      <w:pPr>
        <w:tabs>
          <w:tab w:val="left" w:pos="709"/>
        </w:tabs>
        <w:rPr>
          <w:b/>
          <w:sz w:val="26"/>
          <w:szCs w:val="26"/>
        </w:rPr>
      </w:pPr>
    </w:p>
    <w:p w14:paraId="6635BD5B" w14:textId="0193FED0" w:rsidR="00154E47" w:rsidRPr="00AE4240" w:rsidRDefault="00154E47" w:rsidP="00154E47">
      <w:pPr>
        <w:pStyle w:val="a3"/>
        <w:spacing w:before="0" w:after="0"/>
        <w:ind w:firstLine="709"/>
        <w:jc w:val="both"/>
        <w:rPr>
          <w:sz w:val="26"/>
          <w:szCs w:val="26"/>
        </w:rPr>
      </w:pPr>
      <w:r w:rsidRPr="00AE4240">
        <w:rPr>
          <w:sz w:val="26"/>
          <w:szCs w:val="26"/>
        </w:rPr>
        <w:t>В январе – ноябре 2021 года организациями Шебекинского городского округа получен положительный сальдированный результат в размере 3 140,7 млн.</w:t>
      </w:r>
      <w:r w:rsidR="009E0A9B" w:rsidRPr="00AE4240">
        <w:rPr>
          <w:sz w:val="26"/>
          <w:szCs w:val="26"/>
        </w:rPr>
        <w:t xml:space="preserve"> </w:t>
      </w:r>
      <w:r w:rsidRPr="00AE4240">
        <w:rPr>
          <w:sz w:val="26"/>
          <w:szCs w:val="26"/>
        </w:rPr>
        <w:t>рублей, в аналогичном периоде прошлого года - в размере 1 199,9 млн.</w:t>
      </w:r>
      <w:r w:rsidR="009E0A9B" w:rsidRPr="00AE4240">
        <w:rPr>
          <w:sz w:val="26"/>
          <w:szCs w:val="26"/>
        </w:rPr>
        <w:t xml:space="preserve"> </w:t>
      </w:r>
      <w:r w:rsidRPr="00AE4240">
        <w:rPr>
          <w:sz w:val="26"/>
          <w:szCs w:val="26"/>
        </w:rPr>
        <w:t>рублей.</w:t>
      </w:r>
    </w:p>
    <w:p w14:paraId="36AE26A6" w14:textId="0BCAE3DB" w:rsidR="00154E47" w:rsidRPr="00AE4240" w:rsidRDefault="00154E47" w:rsidP="00154E47">
      <w:pPr>
        <w:pStyle w:val="a3"/>
        <w:spacing w:before="0" w:after="0"/>
        <w:ind w:firstLine="709"/>
        <w:jc w:val="both"/>
        <w:rPr>
          <w:sz w:val="26"/>
          <w:szCs w:val="26"/>
        </w:rPr>
      </w:pPr>
      <w:r w:rsidRPr="00AE4240">
        <w:rPr>
          <w:sz w:val="26"/>
          <w:szCs w:val="26"/>
        </w:rPr>
        <w:t>Прибыль в объеме 3 400,7 млн.</w:t>
      </w:r>
      <w:r w:rsidR="009E0A9B" w:rsidRPr="00AE4240">
        <w:rPr>
          <w:sz w:val="26"/>
          <w:szCs w:val="26"/>
        </w:rPr>
        <w:t xml:space="preserve"> </w:t>
      </w:r>
      <w:r w:rsidRPr="00AE4240">
        <w:rPr>
          <w:sz w:val="26"/>
          <w:szCs w:val="26"/>
        </w:rPr>
        <w:t>руб. получили 73,7 % организаций, сумма понесенных убытков составила 259,9 млн.</w:t>
      </w:r>
      <w:r w:rsidR="009E0A9B" w:rsidRPr="00AE4240">
        <w:rPr>
          <w:sz w:val="26"/>
          <w:szCs w:val="26"/>
        </w:rPr>
        <w:t xml:space="preserve"> </w:t>
      </w:r>
      <w:r w:rsidRPr="00AE4240">
        <w:rPr>
          <w:sz w:val="26"/>
          <w:szCs w:val="26"/>
        </w:rPr>
        <w:t>руб.</w:t>
      </w:r>
    </w:p>
    <w:p w14:paraId="7BDEFD0D" w14:textId="25A31229" w:rsidR="003B1D00" w:rsidRPr="00AE4240" w:rsidRDefault="003B1D00" w:rsidP="00C57568">
      <w:pPr>
        <w:pStyle w:val="a3"/>
        <w:spacing w:before="0" w:after="0"/>
        <w:ind w:firstLine="708"/>
        <w:jc w:val="right"/>
        <w:rPr>
          <w:sz w:val="26"/>
          <w:szCs w:val="26"/>
        </w:rPr>
      </w:pPr>
      <w:r w:rsidRPr="00AE4240">
        <w:rPr>
          <w:sz w:val="26"/>
          <w:szCs w:val="26"/>
        </w:rPr>
        <w:t>млн.</w:t>
      </w:r>
      <w:r w:rsidR="009E0A9B" w:rsidRPr="00AE4240">
        <w:rPr>
          <w:sz w:val="26"/>
          <w:szCs w:val="26"/>
        </w:rPr>
        <w:t xml:space="preserve"> </w:t>
      </w:r>
      <w:r w:rsidRPr="00AE4240">
        <w:rPr>
          <w:sz w:val="26"/>
          <w:szCs w:val="26"/>
        </w:rPr>
        <w:t>руб.</w:t>
      </w:r>
    </w:p>
    <w:tbl>
      <w:tblPr>
        <w:tblStyle w:val="af1"/>
        <w:tblW w:w="9276" w:type="dxa"/>
        <w:tblInd w:w="108" w:type="dxa"/>
        <w:tblLayout w:type="fixed"/>
        <w:tblLook w:val="04A0" w:firstRow="1" w:lastRow="0" w:firstColumn="1" w:lastColumn="0" w:noHBand="0" w:noVBand="1"/>
      </w:tblPr>
      <w:tblGrid>
        <w:gridCol w:w="4678"/>
        <w:gridCol w:w="1054"/>
        <w:gridCol w:w="1134"/>
        <w:gridCol w:w="1276"/>
        <w:gridCol w:w="1134"/>
      </w:tblGrid>
      <w:tr w:rsidR="002F5E9C" w:rsidRPr="00AE4240" w14:paraId="698614B8" w14:textId="77777777" w:rsidTr="003C037C">
        <w:tc>
          <w:tcPr>
            <w:tcW w:w="4678" w:type="dxa"/>
            <w:vMerge w:val="restart"/>
          </w:tcPr>
          <w:p w14:paraId="349EDE06" w14:textId="77777777" w:rsidR="002F5E9C" w:rsidRPr="00AE4240" w:rsidRDefault="002F5E9C" w:rsidP="003B1D00">
            <w:pPr>
              <w:pStyle w:val="a5"/>
              <w:spacing w:before="0" w:after="0"/>
              <w:ind w:right="75"/>
              <w:jc w:val="both"/>
            </w:pPr>
          </w:p>
        </w:tc>
        <w:tc>
          <w:tcPr>
            <w:tcW w:w="2188" w:type="dxa"/>
            <w:gridSpan w:val="2"/>
          </w:tcPr>
          <w:p w14:paraId="4DB86139" w14:textId="77777777" w:rsidR="002F5E9C" w:rsidRPr="00AE4240" w:rsidRDefault="002F5E9C" w:rsidP="003B1D00">
            <w:pPr>
              <w:pStyle w:val="a5"/>
              <w:spacing w:before="0" w:after="0"/>
              <w:ind w:right="75"/>
              <w:jc w:val="center"/>
            </w:pPr>
            <w:r w:rsidRPr="00AE4240">
              <w:t>Сальдо прибылей и убытков (-)</w:t>
            </w:r>
          </w:p>
        </w:tc>
        <w:tc>
          <w:tcPr>
            <w:tcW w:w="1276" w:type="dxa"/>
            <w:vMerge w:val="restart"/>
            <w:vAlign w:val="center"/>
          </w:tcPr>
          <w:p w14:paraId="3576A7C4" w14:textId="77777777" w:rsidR="002F5E9C" w:rsidRPr="00AE4240" w:rsidRDefault="002F5E9C" w:rsidP="002F5E9C">
            <w:pPr>
              <w:pStyle w:val="a5"/>
              <w:spacing w:before="0" w:after="0"/>
              <w:ind w:right="75"/>
              <w:jc w:val="center"/>
            </w:pPr>
            <w:r w:rsidRPr="00AE4240">
              <w:t>Прибыль</w:t>
            </w:r>
          </w:p>
        </w:tc>
        <w:tc>
          <w:tcPr>
            <w:tcW w:w="1134" w:type="dxa"/>
            <w:vMerge w:val="restart"/>
            <w:vAlign w:val="center"/>
          </w:tcPr>
          <w:p w14:paraId="240EDECD" w14:textId="77777777" w:rsidR="002F5E9C" w:rsidRPr="00AE4240" w:rsidRDefault="002F5E9C" w:rsidP="002F5E9C">
            <w:pPr>
              <w:pStyle w:val="a5"/>
              <w:spacing w:before="0" w:after="0"/>
              <w:ind w:right="75"/>
              <w:jc w:val="center"/>
            </w:pPr>
            <w:r w:rsidRPr="00AE4240">
              <w:t>Убыток</w:t>
            </w:r>
          </w:p>
        </w:tc>
      </w:tr>
      <w:tr w:rsidR="002F5E9C" w:rsidRPr="00AE4240" w14:paraId="1A694CC5" w14:textId="77777777" w:rsidTr="003C037C">
        <w:tc>
          <w:tcPr>
            <w:tcW w:w="4678" w:type="dxa"/>
            <w:vMerge/>
          </w:tcPr>
          <w:p w14:paraId="57D5C42A" w14:textId="77777777" w:rsidR="002F5E9C" w:rsidRPr="00AE4240" w:rsidRDefault="002F5E9C" w:rsidP="003B1D00">
            <w:pPr>
              <w:pStyle w:val="a5"/>
              <w:spacing w:before="0" w:after="0"/>
              <w:ind w:right="75"/>
              <w:jc w:val="both"/>
            </w:pPr>
          </w:p>
        </w:tc>
        <w:tc>
          <w:tcPr>
            <w:tcW w:w="1054" w:type="dxa"/>
          </w:tcPr>
          <w:p w14:paraId="3ED3599F" w14:textId="04132B98" w:rsidR="002F5E9C" w:rsidRPr="00AE4240" w:rsidRDefault="002F5E9C" w:rsidP="0067424A">
            <w:pPr>
              <w:pStyle w:val="a5"/>
              <w:spacing w:before="0" w:after="0"/>
              <w:ind w:left="-108" w:right="-76"/>
              <w:jc w:val="center"/>
            </w:pPr>
            <w:r w:rsidRPr="00AE4240">
              <w:t xml:space="preserve">январь - </w:t>
            </w:r>
            <w:r w:rsidR="00190A24" w:rsidRPr="00AE4240">
              <w:t>ноябрь</w:t>
            </w:r>
          </w:p>
          <w:p w14:paraId="4D2204D9" w14:textId="77777777" w:rsidR="002F5E9C" w:rsidRPr="00AE4240" w:rsidRDefault="002F5E9C" w:rsidP="00D6481A">
            <w:pPr>
              <w:pStyle w:val="a5"/>
              <w:spacing w:before="0" w:after="0"/>
              <w:ind w:right="75"/>
              <w:jc w:val="center"/>
            </w:pPr>
            <w:r w:rsidRPr="00AE4240">
              <w:t>20</w:t>
            </w:r>
            <w:r w:rsidR="00D6481A" w:rsidRPr="00AE4240">
              <w:t>20</w:t>
            </w:r>
            <w:r w:rsidRPr="00AE4240">
              <w:t xml:space="preserve"> г.</w:t>
            </w:r>
          </w:p>
        </w:tc>
        <w:tc>
          <w:tcPr>
            <w:tcW w:w="1134" w:type="dxa"/>
          </w:tcPr>
          <w:p w14:paraId="2D20DBBD" w14:textId="44939E05" w:rsidR="001D199F" w:rsidRPr="00AE4240" w:rsidRDefault="002F5E9C" w:rsidP="001D199F">
            <w:pPr>
              <w:pStyle w:val="a5"/>
              <w:spacing w:before="0" w:after="0"/>
              <w:ind w:right="-75"/>
              <w:jc w:val="center"/>
            </w:pPr>
            <w:r w:rsidRPr="00AE4240">
              <w:t xml:space="preserve">январь </w:t>
            </w:r>
            <w:r w:rsidR="009B0EFD" w:rsidRPr="00AE4240">
              <w:t>–</w:t>
            </w:r>
            <w:r w:rsidRPr="00AE4240">
              <w:t xml:space="preserve"> </w:t>
            </w:r>
            <w:r w:rsidR="00190A24" w:rsidRPr="00AE4240">
              <w:t>ноябрь</w:t>
            </w:r>
          </w:p>
          <w:p w14:paraId="609AB282" w14:textId="77777777" w:rsidR="002F5E9C" w:rsidRPr="00AE4240" w:rsidRDefault="002F5E9C" w:rsidP="00D6481A">
            <w:pPr>
              <w:pStyle w:val="a5"/>
              <w:spacing w:before="0" w:after="0"/>
              <w:ind w:right="-75"/>
              <w:jc w:val="center"/>
            </w:pPr>
            <w:r w:rsidRPr="00AE4240">
              <w:t>20</w:t>
            </w:r>
            <w:r w:rsidR="00B91DC2" w:rsidRPr="00AE4240">
              <w:t>2</w:t>
            </w:r>
            <w:r w:rsidR="00D6481A" w:rsidRPr="00AE4240">
              <w:t>1</w:t>
            </w:r>
            <w:r w:rsidRPr="00AE4240">
              <w:t xml:space="preserve"> г.</w:t>
            </w:r>
          </w:p>
        </w:tc>
        <w:tc>
          <w:tcPr>
            <w:tcW w:w="1276" w:type="dxa"/>
            <w:vMerge/>
          </w:tcPr>
          <w:p w14:paraId="29BEFEB1" w14:textId="77777777" w:rsidR="002F5E9C" w:rsidRPr="00AE4240" w:rsidRDefault="002F5E9C" w:rsidP="003B1D00">
            <w:pPr>
              <w:pStyle w:val="a5"/>
              <w:spacing w:before="0" w:after="0"/>
              <w:ind w:right="75"/>
              <w:jc w:val="center"/>
            </w:pPr>
          </w:p>
        </w:tc>
        <w:tc>
          <w:tcPr>
            <w:tcW w:w="1134" w:type="dxa"/>
            <w:vMerge/>
          </w:tcPr>
          <w:p w14:paraId="1F3DA17F" w14:textId="77777777" w:rsidR="002F5E9C" w:rsidRPr="00AE4240" w:rsidRDefault="002F5E9C" w:rsidP="003B1D00">
            <w:pPr>
              <w:pStyle w:val="a5"/>
              <w:spacing w:before="0" w:after="0"/>
              <w:ind w:right="75"/>
              <w:jc w:val="center"/>
            </w:pPr>
          </w:p>
        </w:tc>
      </w:tr>
      <w:tr w:rsidR="00BF7DF5" w:rsidRPr="00AE4240" w14:paraId="06BE7305" w14:textId="77777777" w:rsidTr="003C037C">
        <w:tc>
          <w:tcPr>
            <w:tcW w:w="4678" w:type="dxa"/>
          </w:tcPr>
          <w:p w14:paraId="54B2EDEB" w14:textId="77777777" w:rsidR="00BF7DF5" w:rsidRPr="00AE4240" w:rsidRDefault="00BF7DF5" w:rsidP="003B1D00">
            <w:pPr>
              <w:pStyle w:val="a5"/>
              <w:spacing w:before="0" w:after="0"/>
              <w:ind w:right="75"/>
              <w:jc w:val="both"/>
              <w:rPr>
                <w:b/>
              </w:rPr>
            </w:pPr>
            <w:r w:rsidRPr="00AE4240">
              <w:rPr>
                <w:b/>
              </w:rPr>
              <w:t xml:space="preserve">ВСЕГО, </w:t>
            </w:r>
            <w:r w:rsidRPr="00AE4240">
              <w:t>в том числе:</w:t>
            </w:r>
          </w:p>
        </w:tc>
        <w:tc>
          <w:tcPr>
            <w:tcW w:w="1054" w:type="dxa"/>
          </w:tcPr>
          <w:p w14:paraId="6F5E2DBB" w14:textId="3F0801DF" w:rsidR="00BF7DF5" w:rsidRPr="00AE4240" w:rsidRDefault="008F6E65" w:rsidP="00D6481A">
            <w:pPr>
              <w:pStyle w:val="a5"/>
              <w:spacing w:before="0" w:after="0"/>
              <w:ind w:right="75"/>
              <w:jc w:val="right"/>
              <w:rPr>
                <w:b/>
              </w:rPr>
            </w:pPr>
            <w:r w:rsidRPr="00AE4240">
              <w:rPr>
                <w:b/>
              </w:rPr>
              <w:t>1 199,9</w:t>
            </w:r>
          </w:p>
        </w:tc>
        <w:tc>
          <w:tcPr>
            <w:tcW w:w="1134" w:type="dxa"/>
          </w:tcPr>
          <w:p w14:paraId="0B0D4537" w14:textId="15B0C7A8" w:rsidR="00BF7DF5" w:rsidRPr="00AE4240" w:rsidRDefault="00190A24" w:rsidP="0079604C">
            <w:pPr>
              <w:pStyle w:val="a5"/>
              <w:spacing w:before="0" w:after="0"/>
              <w:ind w:right="75"/>
              <w:jc w:val="right"/>
              <w:rPr>
                <w:b/>
              </w:rPr>
            </w:pPr>
            <w:r w:rsidRPr="00AE4240">
              <w:rPr>
                <w:b/>
              </w:rPr>
              <w:t>3 140,7</w:t>
            </w:r>
          </w:p>
        </w:tc>
        <w:tc>
          <w:tcPr>
            <w:tcW w:w="1276" w:type="dxa"/>
          </w:tcPr>
          <w:p w14:paraId="17250036" w14:textId="76E63552" w:rsidR="00BF7DF5" w:rsidRPr="00AE4240" w:rsidRDefault="00651D5E" w:rsidP="00266061">
            <w:pPr>
              <w:pStyle w:val="a5"/>
              <w:tabs>
                <w:tab w:val="center" w:pos="492"/>
                <w:tab w:val="right" w:pos="985"/>
              </w:tabs>
              <w:spacing w:before="0" w:after="0"/>
              <w:ind w:right="75"/>
              <w:jc w:val="right"/>
              <w:rPr>
                <w:b/>
              </w:rPr>
            </w:pPr>
            <w:r w:rsidRPr="00AE4240">
              <w:rPr>
                <w:b/>
              </w:rPr>
              <w:t>3 400,7</w:t>
            </w:r>
          </w:p>
        </w:tc>
        <w:tc>
          <w:tcPr>
            <w:tcW w:w="1134" w:type="dxa"/>
          </w:tcPr>
          <w:p w14:paraId="0185D80F" w14:textId="7A866810" w:rsidR="00BF7DF5" w:rsidRPr="00AE4240" w:rsidRDefault="00632162" w:rsidP="001E1B8F">
            <w:pPr>
              <w:pStyle w:val="a5"/>
              <w:spacing w:before="0" w:after="0"/>
              <w:ind w:right="75"/>
              <w:jc w:val="right"/>
              <w:rPr>
                <w:b/>
              </w:rPr>
            </w:pPr>
            <w:r w:rsidRPr="00AE4240">
              <w:rPr>
                <w:b/>
              </w:rPr>
              <w:t>-</w:t>
            </w:r>
            <w:r w:rsidR="001E1B8F" w:rsidRPr="00AE4240">
              <w:rPr>
                <w:b/>
              </w:rPr>
              <w:t>2</w:t>
            </w:r>
            <w:r w:rsidR="008F6E65" w:rsidRPr="00AE4240">
              <w:rPr>
                <w:b/>
              </w:rPr>
              <w:t>59,9</w:t>
            </w:r>
          </w:p>
        </w:tc>
      </w:tr>
      <w:tr w:rsidR="009930DF" w:rsidRPr="00AE4240" w14:paraId="1C456551" w14:textId="77777777" w:rsidTr="003C037C">
        <w:tc>
          <w:tcPr>
            <w:tcW w:w="4678" w:type="dxa"/>
          </w:tcPr>
          <w:p w14:paraId="534F49CD" w14:textId="77777777" w:rsidR="009930DF" w:rsidRPr="00AE4240" w:rsidRDefault="009930DF" w:rsidP="00EC656E">
            <w:pPr>
              <w:pStyle w:val="a5"/>
              <w:spacing w:before="0" w:after="0"/>
              <w:ind w:right="75"/>
              <w:jc w:val="both"/>
            </w:pPr>
            <w:r w:rsidRPr="00AE4240">
              <w:t xml:space="preserve">- </w:t>
            </w:r>
            <w:r w:rsidR="00EC656E" w:rsidRPr="00AE4240">
              <w:t>сельское хозяйство</w:t>
            </w:r>
          </w:p>
        </w:tc>
        <w:tc>
          <w:tcPr>
            <w:tcW w:w="1054" w:type="dxa"/>
          </w:tcPr>
          <w:p w14:paraId="23CF31A7" w14:textId="7575FC91" w:rsidR="009930DF" w:rsidRPr="00AE4240" w:rsidRDefault="008F6E65" w:rsidP="00AA60AF">
            <w:pPr>
              <w:pStyle w:val="a5"/>
              <w:spacing w:before="0" w:after="0"/>
              <w:ind w:right="75"/>
              <w:jc w:val="right"/>
            </w:pPr>
            <w:r w:rsidRPr="00AE4240">
              <w:t>155,7</w:t>
            </w:r>
          </w:p>
        </w:tc>
        <w:tc>
          <w:tcPr>
            <w:tcW w:w="1134" w:type="dxa"/>
          </w:tcPr>
          <w:p w14:paraId="5EB08C50" w14:textId="4A694213" w:rsidR="009930DF" w:rsidRPr="00AE4240" w:rsidRDefault="00190A24" w:rsidP="00D6481A">
            <w:pPr>
              <w:pStyle w:val="a5"/>
              <w:spacing w:before="0" w:after="0"/>
              <w:ind w:right="75"/>
              <w:jc w:val="right"/>
            </w:pPr>
            <w:r w:rsidRPr="00AE4240">
              <w:t>80,3</w:t>
            </w:r>
          </w:p>
        </w:tc>
        <w:tc>
          <w:tcPr>
            <w:tcW w:w="1276" w:type="dxa"/>
          </w:tcPr>
          <w:p w14:paraId="3603BF31" w14:textId="4B74545F" w:rsidR="009930DF" w:rsidRPr="00AE4240" w:rsidRDefault="00651D5E" w:rsidP="00B5726F">
            <w:pPr>
              <w:pStyle w:val="a5"/>
              <w:spacing w:before="0" w:after="0"/>
              <w:ind w:right="75"/>
              <w:jc w:val="right"/>
            </w:pPr>
            <w:r w:rsidRPr="00AE4240">
              <w:t>91,6</w:t>
            </w:r>
          </w:p>
        </w:tc>
        <w:tc>
          <w:tcPr>
            <w:tcW w:w="1134" w:type="dxa"/>
          </w:tcPr>
          <w:p w14:paraId="48CA8461" w14:textId="6FF076CF" w:rsidR="009930DF" w:rsidRPr="00AE4240" w:rsidRDefault="000172FF" w:rsidP="001E1B8F">
            <w:pPr>
              <w:pStyle w:val="a5"/>
              <w:spacing w:before="0" w:after="0"/>
              <w:ind w:right="75"/>
              <w:jc w:val="right"/>
            </w:pPr>
            <w:r w:rsidRPr="00AE4240">
              <w:t>-</w:t>
            </w:r>
            <w:r w:rsidR="008F6E65" w:rsidRPr="00AE4240">
              <w:t>11,3</w:t>
            </w:r>
          </w:p>
        </w:tc>
      </w:tr>
      <w:tr w:rsidR="009930DF" w:rsidRPr="00AE4240" w14:paraId="28B03A54" w14:textId="77777777" w:rsidTr="003C037C">
        <w:tc>
          <w:tcPr>
            <w:tcW w:w="4678" w:type="dxa"/>
          </w:tcPr>
          <w:p w14:paraId="2D4C935E" w14:textId="77777777" w:rsidR="009930DF" w:rsidRPr="00AE4240" w:rsidRDefault="009930DF" w:rsidP="003B1D00">
            <w:pPr>
              <w:pStyle w:val="a5"/>
              <w:spacing w:before="0" w:after="0"/>
              <w:ind w:right="75"/>
              <w:jc w:val="both"/>
            </w:pPr>
            <w:r w:rsidRPr="00AE4240">
              <w:t>- добыча полезных ископаемых</w:t>
            </w:r>
          </w:p>
        </w:tc>
        <w:tc>
          <w:tcPr>
            <w:tcW w:w="1054" w:type="dxa"/>
          </w:tcPr>
          <w:p w14:paraId="6DBE46CD" w14:textId="32B9B90F" w:rsidR="009930DF" w:rsidRPr="00AE4240" w:rsidRDefault="008F6E65" w:rsidP="00AA60AF">
            <w:pPr>
              <w:pStyle w:val="a5"/>
              <w:spacing w:before="0" w:after="0"/>
              <w:ind w:right="75"/>
              <w:jc w:val="right"/>
            </w:pPr>
            <w:r w:rsidRPr="00AE4240">
              <w:t>6,4</w:t>
            </w:r>
          </w:p>
        </w:tc>
        <w:tc>
          <w:tcPr>
            <w:tcW w:w="1134" w:type="dxa"/>
          </w:tcPr>
          <w:p w14:paraId="37AF1584" w14:textId="22F5BA3A" w:rsidR="009930DF" w:rsidRPr="00AE4240" w:rsidRDefault="00361B49" w:rsidP="001E1B8F">
            <w:pPr>
              <w:pStyle w:val="a5"/>
              <w:tabs>
                <w:tab w:val="center" w:pos="421"/>
                <w:tab w:val="right" w:pos="843"/>
              </w:tabs>
              <w:spacing w:before="0" w:after="0"/>
              <w:ind w:right="75"/>
              <w:jc w:val="right"/>
            </w:pPr>
            <w:r w:rsidRPr="00AE4240">
              <w:t>0,</w:t>
            </w:r>
            <w:r w:rsidR="00190A24" w:rsidRPr="00AE4240">
              <w:t>3</w:t>
            </w:r>
          </w:p>
        </w:tc>
        <w:tc>
          <w:tcPr>
            <w:tcW w:w="1276" w:type="dxa"/>
          </w:tcPr>
          <w:p w14:paraId="52D94A49" w14:textId="4663F6CC" w:rsidR="009930DF" w:rsidRPr="00AE4240" w:rsidRDefault="001E1B8F" w:rsidP="001E1B8F">
            <w:pPr>
              <w:pStyle w:val="a5"/>
              <w:spacing w:before="0" w:after="0"/>
              <w:ind w:right="75"/>
              <w:jc w:val="right"/>
            </w:pPr>
            <w:r w:rsidRPr="00AE4240">
              <w:t>0,</w:t>
            </w:r>
            <w:r w:rsidR="00651D5E" w:rsidRPr="00AE4240">
              <w:t>3</w:t>
            </w:r>
          </w:p>
        </w:tc>
        <w:tc>
          <w:tcPr>
            <w:tcW w:w="1134" w:type="dxa"/>
          </w:tcPr>
          <w:p w14:paraId="7503AA7C" w14:textId="77777777" w:rsidR="009930DF" w:rsidRPr="00AE4240" w:rsidRDefault="008F1012" w:rsidP="0093530B">
            <w:pPr>
              <w:pStyle w:val="a5"/>
              <w:spacing w:before="0" w:after="0"/>
              <w:ind w:right="75"/>
              <w:jc w:val="right"/>
            </w:pPr>
            <w:r w:rsidRPr="00AE4240">
              <w:t>-</w:t>
            </w:r>
          </w:p>
        </w:tc>
      </w:tr>
      <w:tr w:rsidR="009930DF" w:rsidRPr="00AE4240" w14:paraId="734C14C7" w14:textId="77777777" w:rsidTr="003C037C">
        <w:tc>
          <w:tcPr>
            <w:tcW w:w="4678" w:type="dxa"/>
          </w:tcPr>
          <w:p w14:paraId="0BBA75EC" w14:textId="77777777" w:rsidR="009930DF" w:rsidRPr="00AE4240" w:rsidRDefault="009930DF" w:rsidP="003B1D00">
            <w:pPr>
              <w:pStyle w:val="a5"/>
              <w:spacing w:before="0" w:after="0"/>
              <w:ind w:right="75"/>
              <w:jc w:val="both"/>
            </w:pPr>
            <w:r w:rsidRPr="00AE4240">
              <w:t>- обрабатывающее производство, в том числе:</w:t>
            </w:r>
          </w:p>
        </w:tc>
        <w:tc>
          <w:tcPr>
            <w:tcW w:w="1054" w:type="dxa"/>
          </w:tcPr>
          <w:p w14:paraId="0B4A8434" w14:textId="4F6A98C7" w:rsidR="009930DF" w:rsidRPr="00AE4240" w:rsidRDefault="008F6E65" w:rsidP="00D6481A">
            <w:pPr>
              <w:pStyle w:val="a5"/>
              <w:spacing w:before="0" w:after="0"/>
              <w:ind w:right="75"/>
              <w:jc w:val="right"/>
            </w:pPr>
            <w:r w:rsidRPr="00AE4240">
              <w:t>879,1</w:t>
            </w:r>
          </w:p>
        </w:tc>
        <w:tc>
          <w:tcPr>
            <w:tcW w:w="1134" w:type="dxa"/>
          </w:tcPr>
          <w:p w14:paraId="44BE6B79" w14:textId="4DDED688" w:rsidR="009930DF" w:rsidRPr="00AE4240" w:rsidRDefault="001E1B8F" w:rsidP="00B91DC2">
            <w:pPr>
              <w:pStyle w:val="a5"/>
              <w:spacing w:before="0" w:after="0"/>
              <w:ind w:right="75"/>
              <w:jc w:val="right"/>
            </w:pPr>
            <w:r w:rsidRPr="00AE4240">
              <w:t>2</w:t>
            </w:r>
            <w:r w:rsidR="00190A24" w:rsidRPr="00AE4240">
              <w:t> 903,5</w:t>
            </w:r>
          </w:p>
        </w:tc>
        <w:tc>
          <w:tcPr>
            <w:tcW w:w="1276" w:type="dxa"/>
          </w:tcPr>
          <w:p w14:paraId="582DDDB8" w14:textId="0DC931D7" w:rsidR="009930DF" w:rsidRPr="00AE4240" w:rsidRDefault="00651D5E" w:rsidP="00B5726F">
            <w:pPr>
              <w:pStyle w:val="a5"/>
              <w:spacing w:before="0" w:after="0"/>
              <w:ind w:right="75"/>
              <w:jc w:val="right"/>
            </w:pPr>
            <w:r w:rsidRPr="00AE4240">
              <w:t>3 139,6</w:t>
            </w:r>
          </w:p>
        </w:tc>
        <w:tc>
          <w:tcPr>
            <w:tcW w:w="1134" w:type="dxa"/>
          </w:tcPr>
          <w:p w14:paraId="729FB0BC" w14:textId="2941F2C5" w:rsidR="009930DF" w:rsidRPr="00AE4240" w:rsidRDefault="00AA60AF" w:rsidP="001E1B8F">
            <w:pPr>
              <w:pStyle w:val="a5"/>
              <w:spacing w:before="0" w:after="0"/>
              <w:ind w:right="75"/>
              <w:jc w:val="right"/>
            </w:pPr>
            <w:r w:rsidRPr="00AE4240">
              <w:t>-</w:t>
            </w:r>
            <w:r w:rsidR="008F6E65" w:rsidRPr="00AE4240">
              <w:t>236,2</w:t>
            </w:r>
          </w:p>
        </w:tc>
      </w:tr>
      <w:tr w:rsidR="009930DF" w:rsidRPr="00AE4240" w14:paraId="71BE2C22" w14:textId="77777777" w:rsidTr="003C037C">
        <w:tc>
          <w:tcPr>
            <w:tcW w:w="4678" w:type="dxa"/>
          </w:tcPr>
          <w:p w14:paraId="48C6197E" w14:textId="77777777" w:rsidR="009930DF" w:rsidRPr="00AE4240" w:rsidRDefault="009930DF" w:rsidP="00DE27C4">
            <w:pPr>
              <w:pStyle w:val="a3"/>
              <w:spacing w:before="0" w:after="0"/>
              <w:jc w:val="both"/>
              <w:rPr>
                <w:i/>
              </w:rPr>
            </w:pPr>
            <w:r w:rsidRPr="00AE4240">
              <w:rPr>
                <w:i/>
              </w:rPr>
              <w:t>- производство пищевых продуктов</w:t>
            </w:r>
          </w:p>
        </w:tc>
        <w:tc>
          <w:tcPr>
            <w:tcW w:w="1054" w:type="dxa"/>
          </w:tcPr>
          <w:p w14:paraId="72CCD2B5" w14:textId="539366C7" w:rsidR="009930DF" w:rsidRPr="00AE4240" w:rsidRDefault="008F6E65" w:rsidP="00D6481A">
            <w:pPr>
              <w:pStyle w:val="a5"/>
              <w:spacing w:before="0" w:after="0"/>
              <w:ind w:right="75"/>
              <w:jc w:val="right"/>
            </w:pPr>
            <w:r w:rsidRPr="00AE4240">
              <w:t>519,5</w:t>
            </w:r>
          </w:p>
        </w:tc>
        <w:tc>
          <w:tcPr>
            <w:tcW w:w="1134" w:type="dxa"/>
          </w:tcPr>
          <w:p w14:paraId="36BC6516" w14:textId="7D8EABC8" w:rsidR="009930DF" w:rsidRPr="00AE4240" w:rsidRDefault="00190A24" w:rsidP="00632162">
            <w:pPr>
              <w:pStyle w:val="a5"/>
              <w:spacing w:before="0" w:after="0"/>
              <w:ind w:right="75"/>
              <w:jc w:val="right"/>
            </w:pPr>
            <w:r w:rsidRPr="00AE4240">
              <w:t>2 590,9</w:t>
            </w:r>
          </w:p>
        </w:tc>
        <w:tc>
          <w:tcPr>
            <w:tcW w:w="1276" w:type="dxa"/>
          </w:tcPr>
          <w:p w14:paraId="747ED63B" w14:textId="67EC8766" w:rsidR="009930DF" w:rsidRPr="00AE4240" w:rsidRDefault="00651D5E" w:rsidP="003B1D00">
            <w:pPr>
              <w:pStyle w:val="a5"/>
              <w:spacing w:before="0" w:after="0"/>
              <w:ind w:right="75"/>
              <w:jc w:val="right"/>
            </w:pPr>
            <w:r w:rsidRPr="00AE4240">
              <w:t>2 739,7</w:t>
            </w:r>
          </w:p>
        </w:tc>
        <w:tc>
          <w:tcPr>
            <w:tcW w:w="1134" w:type="dxa"/>
          </w:tcPr>
          <w:p w14:paraId="40ED7C16" w14:textId="5D3A65C4" w:rsidR="009930DF" w:rsidRPr="00AE4240" w:rsidRDefault="004151C6" w:rsidP="001E1B8F">
            <w:pPr>
              <w:pStyle w:val="a5"/>
              <w:spacing w:before="0" w:after="0"/>
              <w:ind w:right="75"/>
              <w:jc w:val="right"/>
            </w:pPr>
            <w:r w:rsidRPr="00AE4240">
              <w:t>-</w:t>
            </w:r>
            <w:r w:rsidR="008F6E65" w:rsidRPr="00AE4240">
              <w:t>148,8</w:t>
            </w:r>
          </w:p>
        </w:tc>
      </w:tr>
      <w:tr w:rsidR="009930DF" w:rsidRPr="00AE4240" w14:paraId="72A4990B" w14:textId="77777777" w:rsidTr="003C037C">
        <w:tc>
          <w:tcPr>
            <w:tcW w:w="4678" w:type="dxa"/>
          </w:tcPr>
          <w:p w14:paraId="27B013E2" w14:textId="77777777" w:rsidR="009930DF" w:rsidRPr="00AE4240" w:rsidRDefault="009930DF" w:rsidP="00DE27C4">
            <w:pPr>
              <w:pStyle w:val="a3"/>
              <w:spacing w:before="0" w:after="0"/>
              <w:jc w:val="both"/>
              <w:rPr>
                <w:i/>
              </w:rPr>
            </w:pPr>
            <w:r w:rsidRPr="00AE4240">
              <w:rPr>
                <w:i/>
              </w:rPr>
              <w:t>- производство химических продуктов</w:t>
            </w:r>
          </w:p>
        </w:tc>
        <w:tc>
          <w:tcPr>
            <w:tcW w:w="1054" w:type="dxa"/>
          </w:tcPr>
          <w:p w14:paraId="28F77E93" w14:textId="7A77ED19" w:rsidR="009930DF" w:rsidRPr="00AE4240" w:rsidRDefault="008F6E65" w:rsidP="001E1B8F">
            <w:pPr>
              <w:pStyle w:val="a5"/>
              <w:spacing w:before="0" w:after="0"/>
              <w:ind w:right="75"/>
              <w:jc w:val="right"/>
            </w:pPr>
            <w:r w:rsidRPr="00AE4240">
              <w:t>-76,6</w:t>
            </w:r>
          </w:p>
        </w:tc>
        <w:tc>
          <w:tcPr>
            <w:tcW w:w="1134" w:type="dxa"/>
          </w:tcPr>
          <w:p w14:paraId="39BF8D18" w14:textId="72AC0CC1" w:rsidR="009930DF" w:rsidRPr="00AE4240" w:rsidRDefault="00190A24" w:rsidP="00D6481A">
            <w:pPr>
              <w:pStyle w:val="a5"/>
              <w:spacing w:before="0" w:after="0"/>
              <w:ind w:right="75"/>
              <w:jc w:val="right"/>
            </w:pPr>
            <w:r w:rsidRPr="00AE4240">
              <w:t>18,3</w:t>
            </w:r>
          </w:p>
        </w:tc>
        <w:tc>
          <w:tcPr>
            <w:tcW w:w="1276" w:type="dxa"/>
          </w:tcPr>
          <w:p w14:paraId="04949455" w14:textId="46E53B5D" w:rsidR="009930DF" w:rsidRPr="00AE4240" w:rsidRDefault="00651D5E" w:rsidP="00946B22">
            <w:pPr>
              <w:pStyle w:val="a5"/>
              <w:spacing w:before="0" w:after="0"/>
              <w:ind w:right="75"/>
              <w:jc w:val="right"/>
            </w:pPr>
            <w:r w:rsidRPr="00AE4240">
              <w:t>50,9</w:t>
            </w:r>
          </w:p>
        </w:tc>
        <w:tc>
          <w:tcPr>
            <w:tcW w:w="1134" w:type="dxa"/>
          </w:tcPr>
          <w:p w14:paraId="530B46B6" w14:textId="419BDB70" w:rsidR="009930DF" w:rsidRPr="00AE4240" w:rsidRDefault="008F1012" w:rsidP="001E1B8F">
            <w:pPr>
              <w:pStyle w:val="a5"/>
              <w:spacing w:before="0" w:after="0"/>
              <w:ind w:right="75"/>
              <w:jc w:val="right"/>
            </w:pPr>
            <w:r w:rsidRPr="00AE4240">
              <w:t>-</w:t>
            </w:r>
            <w:r w:rsidR="008F6E65" w:rsidRPr="00AE4240">
              <w:t>32,7</w:t>
            </w:r>
          </w:p>
        </w:tc>
      </w:tr>
      <w:tr w:rsidR="009930DF" w:rsidRPr="00AE4240" w14:paraId="42C5BAC5" w14:textId="77777777" w:rsidTr="003C037C">
        <w:tc>
          <w:tcPr>
            <w:tcW w:w="4678" w:type="dxa"/>
          </w:tcPr>
          <w:p w14:paraId="2F902E89" w14:textId="77777777" w:rsidR="009930DF" w:rsidRPr="00AE4240" w:rsidRDefault="009930DF" w:rsidP="00301F74">
            <w:pPr>
              <w:pStyle w:val="a3"/>
              <w:spacing w:before="0" w:after="0"/>
              <w:jc w:val="both"/>
              <w:rPr>
                <w:i/>
              </w:rPr>
            </w:pPr>
            <w:r w:rsidRPr="00AE4240">
              <w:rPr>
                <w:i/>
              </w:rPr>
              <w:t>- производство прочей неметаллической минеральной продукции</w:t>
            </w:r>
          </w:p>
        </w:tc>
        <w:tc>
          <w:tcPr>
            <w:tcW w:w="1054" w:type="dxa"/>
          </w:tcPr>
          <w:p w14:paraId="49561B34" w14:textId="2AA86C59" w:rsidR="009930DF" w:rsidRPr="00AE4240" w:rsidRDefault="008F6E65" w:rsidP="001E1B8F">
            <w:pPr>
              <w:pStyle w:val="a5"/>
              <w:spacing w:before="0" w:after="0"/>
              <w:ind w:right="75"/>
              <w:jc w:val="right"/>
            </w:pPr>
            <w:r w:rsidRPr="00AE4240">
              <w:t>-53,2</w:t>
            </w:r>
          </w:p>
        </w:tc>
        <w:tc>
          <w:tcPr>
            <w:tcW w:w="1134" w:type="dxa"/>
          </w:tcPr>
          <w:p w14:paraId="075E8724" w14:textId="0D5F650D" w:rsidR="009930DF" w:rsidRPr="00AE4240" w:rsidRDefault="00190A24" w:rsidP="00361B49">
            <w:pPr>
              <w:pStyle w:val="a5"/>
              <w:tabs>
                <w:tab w:val="right" w:pos="843"/>
              </w:tabs>
              <w:spacing w:before="0" w:after="0"/>
              <w:ind w:right="75"/>
              <w:jc w:val="right"/>
            </w:pPr>
            <w:r w:rsidRPr="00AE4240">
              <w:t>13,8</w:t>
            </w:r>
          </w:p>
        </w:tc>
        <w:tc>
          <w:tcPr>
            <w:tcW w:w="1276" w:type="dxa"/>
          </w:tcPr>
          <w:p w14:paraId="50731D1C" w14:textId="042C1EBD" w:rsidR="009930DF" w:rsidRPr="00AE4240" w:rsidRDefault="00651D5E" w:rsidP="00CA26C4">
            <w:pPr>
              <w:pStyle w:val="a5"/>
              <w:spacing w:before="0" w:after="0"/>
              <w:ind w:right="75"/>
              <w:jc w:val="right"/>
            </w:pPr>
            <w:r w:rsidRPr="00AE4240">
              <w:t>13,8</w:t>
            </w:r>
          </w:p>
        </w:tc>
        <w:tc>
          <w:tcPr>
            <w:tcW w:w="1134" w:type="dxa"/>
          </w:tcPr>
          <w:p w14:paraId="6B309B61" w14:textId="77777777" w:rsidR="009930DF" w:rsidRPr="00AE4240" w:rsidRDefault="004151C6" w:rsidP="001E1B8F">
            <w:pPr>
              <w:pStyle w:val="a5"/>
              <w:spacing w:before="0" w:after="0"/>
              <w:ind w:right="75"/>
              <w:jc w:val="right"/>
            </w:pPr>
            <w:r w:rsidRPr="00AE4240">
              <w:t>-</w:t>
            </w:r>
          </w:p>
        </w:tc>
      </w:tr>
      <w:tr w:rsidR="001D199F" w:rsidRPr="00AE4240" w14:paraId="42496AEA" w14:textId="77777777" w:rsidTr="003C037C">
        <w:tc>
          <w:tcPr>
            <w:tcW w:w="4678" w:type="dxa"/>
          </w:tcPr>
          <w:p w14:paraId="369AEC03" w14:textId="77777777" w:rsidR="001D199F" w:rsidRPr="00AE4240" w:rsidRDefault="001D199F" w:rsidP="00301F74">
            <w:pPr>
              <w:pStyle w:val="a3"/>
              <w:spacing w:before="0" w:after="0"/>
              <w:jc w:val="both"/>
              <w:rPr>
                <w:i/>
              </w:rPr>
            </w:pPr>
            <w:r w:rsidRPr="00AE4240">
              <w:rPr>
                <w:i/>
              </w:rPr>
              <w:t>- производство электрического оборудования</w:t>
            </w:r>
          </w:p>
        </w:tc>
        <w:tc>
          <w:tcPr>
            <w:tcW w:w="1054" w:type="dxa"/>
          </w:tcPr>
          <w:p w14:paraId="705CFDC3" w14:textId="77777777" w:rsidR="001D199F" w:rsidRPr="00AE4240" w:rsidRDefault="001D199F" w:rsidP="00D6481A">
            <w:pPr>
              <w:pStyle w:val="a5"/>
              <w:spacing w:before="0" w:after="0"/>
              <w:ind w:right="75"/>
              <w:jc w:val="right"/>
            </w:pPr>
            <w:r w:rsidRPr="00AE4240">
              <w:t>-</w:t>
            </w:r>
          </w:p>
        </w:tc>
        <w:tc>
          <w:tcPr>
            <w:tcW w:w="1134" w:type="dxa"/>
          </w:tcPr>
          <w:p w14:paraId="3A801767" w14:textId="77777777" w:rsidR="001D199F" w:rsidRPr="00AE4240" w:rsidRDefault="001D199F" w:rsidP="001E1B8F">
            <w:pPr>
              <w:pStyle w:val="a5"/>
              <w:tabs>
                <w:tab w:val="right" w:pos="843"/>
              </w:tabs>
              <w:spacing w:before="0" w:after="0"/>
              <w:ind w:right="75"/>
              <w:jc w:val="right"/>
            </w:pPr>
            <w:r w:rsidRPr="00AE4240">
              <w:t>-</w:t>
            </w:r>
            <w:r w:rsidR="00361B49" w:rsidRPr="00AE4240">
              <w:t>3,</w:t>
            </w:r>
            <w:r w:rsidR="001E1B8F" w:rsidRPr="00AE4240">
              <w:t>6</w:t>
            </w:r>
          </w:p>
        </w:tc>
        <w:tc>
          <w:tcPr>
            <w:tcW w:w="1276" w:type="dxa"/>
          </w:tcPr>
          <w:p w14:paraId="5F0EA41B" w14:textId="77777777" w:rsidR="001D199F" w:rsidRPr="00AE4240" w:rsidRDefault="00E62922" w:rsidP="003B1D00">
            <w:pPr>
              <w:pStyle w:val="a5"/>
              <w:spacing w:before="0" w:after="0"/>
              <w:ind w:right="75"/>
              <w:jc w:val="right"/>
            </w:pPr>
            <w:r w:rsidRPr="00AE4240">
              <w:t>-</w:t>
            </w:r>
          </w:p>
        </w:tc>
        <w:tc>
          <w:tcPr>
            <w:tcW w:w="1134" w:type="dxa"/>
          </w:tcPr>
          <w:p w14:paraId="4FBA89E8" w14:textId="77777777" w:rsidR="001D199F" w:rsidRPr="00AE4240" w:rsidRDefault="001D199F" w:rsidP="001E1B8F">
            <w:pPr>
              <w:pStyle w:val="a5"/>
              <w:spacing w:before="0" w:after="0"/>
              <w:ind w:right="75"/>
              <w:jc w:val="right"/>
            </w:pPr>
            <w:r w:rsidRPr="00AE4240">
              <w:t>-</w:t>
            </w:r>
            <w:r w:rsidR="00361B49" w:rsidRPr="00AE4240">
              <w:t>3,</w:t>
            </w:r>
            <w:r w:rsidR="001E1B8F" w:rsidRPr="00AE4240">
              <w:t>6</w:t>
            </w:r>
          </w:p>
        </w:tc>
      </w:tr>
      <w:tr w:rsidR="009930DF" w:rsidRPr="00AE4240" w14:paraId="7912D634" w14:textId="77777777" w:rsidTr="003C037C">
        <w:tc>
          <w:tcPr>
            <w:tcW w:w="4678" w:type="dxa"/>
          </w:tcPr>
          <w:p w14:paraId="1597607D" w14:textId="77777777" w:rsidR="009930DF" w:rsidRPr="00AE4240" w:rsidRDefault="009930DF" w:rsidP="009930DF">
            <w:pPr>
              <w:pStyle w:val="a3"/>
              <w:spacing w:before="0" w:after="0"/>
              <w:jc w:val="both"/>
              <w:rPr>
                <w:i/>
              </w:rPr>
            </w:pPr>
            <w:r w:rsidRPr="00AE4240">
              <w:rPr>
                <w:i/>
              </w:rPr>
              <w:t xml:space="preserve">- производство машин и оборудования, не включенные в другие группировки </w:t>
            </w:r>
          </w:p>
        </w:tc>
        <w:tc>
          <w:tcPr>
            <w:tcW w:w="1054" w:type="dxa"/>
          </w:tcPr>
          <w:p w14:paraId="6B5D47D7" w14:textId="3B7232B1" w:rsidR="009930DF" w:rsidRPr="00AE4240" w:rsidRDefault="008F6E65" w:rsidP="00CA26C4">
            <w:pPr>
              <w:pStyle w:val="a5"/>
              <w:spacing w:before="0" w:after="0"/>
              <w:ind w:right="75"/>
              <w:jc w:val="right"/>
            </w:pPr>
            <w:r w:rsidRPr="00AE4240">
              <w:t>505</w:t>
            </w:r>
          </w:p>
        </w:tc>
        <w:tc>
          <w:tcPr>
            <w:tcW w:w="1134" w:type="dxa"/>
          </w:tcPr>
          <w:p w14:paraId="7499F84A" w14:textId="3698D3E1" w:rsidR="009930DF" w:rsidRPr="00AE4240" w:rsidRDefault="008F6E65" w:rsidP="00214278">
            <w:pPr>
              <w:pStyle w:val="a5"/>
              <w:spacing w:before="0" w:after="0"/>
              <w:ind w:right="75"/>
              <w:jc w:val="right"/>
            </w:pPr>
            <w:r w:rsidRPr="00AE4240">
              <w:t>191,9</w:t>
            </w:r>
          </w:p>
        </w:tc>
        <w:tc>
          <w:tcPr>
            <w:tcW w:w="1276" w:type="dxa"/>
          </w:tcPr>
          <w:p w14:paraId="51D73262" w14:textId="7E30B06B" w:rsidR="009930DF" w:rsidRPr="00AE4240" w:rsidRDefault="00651D5E" w:rsidP="00CA26C4">
            <w:pPr>
              <w:pStyle w:val="a5"/>
              <w:spacing w:before="0" w:after="0"/>
              <w:ind w:right="75"/>
              <w:jc w:val="right"/>
            </w:pPr>
            <w:r w:rsidRPr="00AE4240">
              <w:t>243,1</w:t>
            </w:r>
          </w:p>
        </w:tc>
        <w:tc>
          <w:tcPr>
            <w:tcW w:w="1134" w:type="dxa"/>
          </w:tcPr>
          <w:p w14:paraId="47B4AB0C" w14:textId="5CC5B965" w:rsidR="009930DF" w:rsidRPr="00AE4240" w:rsidRDefault="00555815" w:rsidP="001E1B8F">
            <w:pPr>
              <w:pStyle w:val="a5"/>
              <w:spacing w:before="0" w:after="0"/>
              <w:ind w:right="75"/>
              <w:jc w:val="right"/>
            </w:pPr>
            <w:r w:rsidRPr="00AE4240">
              <w:t>-</w:t>
            </w:r>
            <w:r w:rsidR="001E1B8F" w:rsidRPr="00AE4240">
              <w:t>5</w:t>
            </w:r>
            <w:r w:rsidR="008F6E65" w:rsidRPr="00AE4240">
              <w:t>1,2</w:t>
            </w:r>
          </w:p>
        </w:tc>
      </w:tr>
      <w:tr w:rsidR="009930DF" w:rsidRPr="00AE4240" w14:paraId="0067F4A9" w14:textId="77777777" w:rsidTr="003C037C">
        <w:tc>
          <w:tcPr>
            <w:tcW w:w="4678" w:type="dxa"/>
          </w:tcPr>
          <w:p w14:paraId="62B089D7" w14:textId="77777777" w:rsidR="009930DF" w:rsidRPr="00AE4240" w:rsidRDefault="009930DF" w:rsidP="002F5E9C">
            <w:pPr>
              <w:pStyle w:val="a5"/>
              <w:spacing w:before="0" w:after="0"/>
              <w:ind w:right="75"/>
              <w:jc w:val="both"/>
              <w:rPr>
                <w:i/>
              </w:rPr>
            </w:pPr>
            <w:r w:rsidRPr="00AE4240">
              <w:rPr>
                <w:i/>
              </w:rPr>
              <w:t>- производство мебели</w:t>
            </w:r>
          </w:p>
        </w:tc>
        <w:tc>
          <w:tcPr>
            <w:tcW w:w="1054" w:type="dxa"/>
          </w:tcPr>
          <w:p w14:paraId="29A4EE2D" w14:textId="59108981" w:rsidR="009930DF" w:rsidRPr="00AE4240" w:rsidRDefault="00CA26C4" w:rsidP="001E1B8F">
            <w:pPr>
              <w:pStyle w:val="a5"/>
              <w:spacing w:before="0" w:after="0"/>
              <w:ind w:right="75"/>
              <w:jc w:val="right"/>
            </w:pPr>
            <w:r w:rsidRPr="00AE4240">
              <w:t>-</w:t>
            </w:r>
            <w:r w:rsidR="008F6E65" w:rsidRPr="00AE4240">
              <w:t>15,7</w:t>
            </w:r>
          </w:p>
        </w:tc>
        <w:tc>
          <w:tcPr>
            <w:tcW w:w="1134" w:type="dxa"/>
          </w:tcPr>
          <w:p w14:paraId="3751EB7F" w14:textId="5C41F56A" w:rsidR="009930DF" w:rsidRPr="00AE4240" w:rsidRDefault="008F6E65" w:rsidP="00632162">
            <w:pPr>
              <w:pStyle w:val="a5"/>
              <w:spacing w:before="0" w:after="0"/>
              <w:ind w:right="75"/>
              <w:jc w:val="right"/>
            </w:pPr>
            <w:r w:rsidRPr="00AE4240">
              <w:t>92,1</w:t>
            </w:r>
          </w:p>
        </w:tc>
        <w:tc>
          <w:tcPr>
            <w:tcW w:w="1276" w:type="dxa"/>
          </w:tcPr>
          <w:p w14:paraId="5CC434FC" w14:textId="11EF12A3" w:rsidR="009930DF" w:rsidRPr="00AE4240" w:rsidRDefault="00651D5E" w:rsidP="00361B49">
            <w:pPr>
              <w:pStyle w:val="a5"/>
              <w:spacing w:before="0" w:after="0"/>
              <w:ind w:right="75"/>
              <w:jc w:val="right"/>
            </w:pPr>
            <w:r w:rsidRPr="00AE4240">
              <w:t>92,1</w:t>
            </w:r>
          </w:p>
        </w:tc>
        <w:tc>
          <w:tcPr>
            <w:tcW w:w="1134" w:type="dxa"/>
          </w:tcPr>
          <w:p w14:paraId="6E319D2F" w14:textId="77777777" w:rsidR="009930DF" w:rsidRPr="00AE4240" w:rsidRDefault="00555815" w:rsidP="00651D5E">
            <w:pPr>
              <w:pStyle w:val="a5"/>
              <w:spacing w:before="0" w:after="0"/>
              <w:ind w:right="75"/>
              <w:jc w:val="right"/>
            </w:pPr>
            <w:r w:rsidRPr="00AE4240">
              <w:t>-</w:t>
            </w:r>
          </w:p>
        </w:tc>
      </w:tr>
      <w:tr w:rsidR="009930DF" w:rsidRPr="00AE4240" w14:paraId="40C75BD6" w14:textId="77777777" w:rsidTr="003C037C">
        <w:tc>
          <w:tcPr>
            <w:tcW w:w="4678" w:type="dxa"/>
          </w:tcPr>
          <w:p w14:paraId="2F21B01E" w14:textId="77777777" w:rsidR="009930DF" w:rsidRPr="00AE4240" w:rsidRDefault="009930DF" w:rsidP="00451B20">
            <w:pPr>
              <w:pStyle w:val="a5"/>
              <w:spacing w:before="0" w:after="0"/>
              <w:ind w:right="75"/>
              <w:jc w:val="both"/>
              <w:rPr>
                <w:i/>
              </w:rPr>
            </w:pPr>
            <w:r w:rsidRPr="00AE4240">
              <w:t xml:space="preserve">- </w:t>
            </w:r>
            <w:r w:rsidR="00EC656E" w:rsidRPr="00AE4240">
              <w:t xml:space="preserve">обеспечение электрической энергией, газом и паром, </w:t>
            </w:r>
            <w:r w:rsidRPr="00AE4240">
              <w:t>кондиционирование воздуха</w:t>
            </w:r>
          </w:p>
        </w:tc>
        <w:tc>
          <w:tcPr>
            <w:tcW w:w="1054" w:type="dxa"/>
          </w:tcPr>
          <w:p w14:paraId="3A6E35A2" w14:textId="164BB7E3" w:rsidR="009930DF" w:rsidRPr="00AE4240" w:rsidRDefault="00E56EB9" w:rsidP="001D199F">
            <w:pPr>
              <w:pStyle w:val="a5"/>
              <w:spacing w:before="0" w:after="0"/>
              <w:ind w:right="75"/>
              <w:jc w:val="right"/>
            </w:pPr>
            <w:r w:rsidRPr="00AE4240">
              <w:t>0,</w:t>
            </w:r>
            <w:r w:rsidR="008F6E65" w:rsidRPr="00AE4240">
              <w:t>2</w:t>
            </w:r>
          </w:p>
        </w:tc>
        <w:tc>
          <w:tcPr>
            <w:tcW w:w="1134" w:type="dxa"/>
          </w:tcPr>
          <w:p w14:paraId="310C5BB3" w14:textId="77777777" w:rsidR="009930DF" w:rsidRPr="00AE4240" w:rsidRDefault="00632162" w:rsidP="001E1B8F">
            <w:pPr>
              <w:pStyle w:val="a5"/>
              <w:spacing w:before="0" w:after="0"/>
              <w:ind w:right="75"/>
              <w:jc w:val="right"/>
            </w:pPr>
            <w:r w:rsidRPr="00AE4240">
              <w:t>0,</w:t>
            </w:r>
            <w:r w:rsidR="001E1B8F" w:rsidRPr="00AE4240">
              <w:t>2</w:t>
            </w:r>
          </w:p>
        </w:tc>
        <w:tc>
          <w:tcPr>
            <w:tcW w:w="1276" w:type="dxa"/>
          </w:tcPr>
          <w:p w14:paraId="42269F52" w14:textId="77777777" w:rsidR="009930DF" w:rsidRPr="00AE4240" w:rsidRDefault="00CA26C4" w:rsidP="0059273E">
            <w:pPr>
              <w:pStyle w:val="a5"/>
              <w:spacing w:before="0" w:after="0"/>
              <w:ind w:right="75"/>
              <w:jc w:val="right"/>
            </w:pPr>
            <w:r w:rsidRPr="00AE4240">
              <w:t>0,</w:t>
            </w:r>
            <w:r w:rsidR="0059273E" w:rsidRPr="00AE4240">
              <w:t>2</w:t>
            </w:r>
          </w:p>
        </w:tc>
        <w:tc>
          <w:tcPr>
            <w:tcW w:w="1134" w:type="dxa"/>
          </w:tcPr>
          <w:p w14:paraId="5EBAD698" w14:textId="77777777" w:rsidR="009930DF" w:rsidRPr="00AE4240" w:rsidRDefault="00555815" w:rsidP="003B1D00">
            <w:pPr>
              <w:pStyle w:val="a5"/>
              <w:spacing w:before="0" w:after="0"/>
              <w:ind w:right="75"/>
              <w:jc w:val="right"/>
            </w:pPr>
            <w:r w:rsidRPr="00AE4240">
              <w:t>-</w:t>
            </w:r>
          </w:p>
        </w:tc>
      </w:tr>
      <w:tr w:rsidR="00F91B0A" w:rsidRPr="00AE4240" w14:paraId="26D63A25" w14:textId="77777777" w:rsidTr="003C037C">
        <w:tc>
          <w:tcPr>
            <w:tcW w:w="4678" w:type="dxa"/>
          </w:tcPr>
          <w:p w14:paraId="3B1AF9AF" w14:textId="77777777" w:rsidR="00F91B0A" w:rsidRPr="00AE4240" w:rsidRDefault="00F91B0A" w:rsidP="00301F74">
            <w:pPr>
              <w:pStyle w:val="a5"/>
              <w:spacing w:before="0" w:after="0"/>
              <w:ind w:right="75"/>
              <w:jc w:val="both"/>
            </w:pPr>
            <w:r w:rsidRPr="00AE4240">
              <w:t>- строительство</w:t>
            </w:r>
          </w:p>
        </w:tc>
        <w:tc>
          <w:tcPr>
            <w:tcW w:w="1054" w:type="dxa"/>
          </w:tcPr>
          <w:p w14:paraId="14E9795B" w14:textId="77777777" w:rsidR="00F91B0A" w:rsidRPr="00AE4240" w:rsidRDefault="001E1B8F" w:rsidP="00CA26C4">
            <w:pPr>
              <w:pStyle w:val="a5"/>
              <w:spacing w:before="0" w:after="0"/>
              <w:ind w:right="75"/>
              <w:jc w:val="right"/>
            </w:pPr>
            <w:r w:rsidRPr="00AE4240">
              <w:t>2,8</w:t>
            </w:r>
          </w:p>
        </w:tc>
        <w:tc>
          <w:tcPr>
            <w:tcW w:w="1134" w:type="dxa"/>
          </w:tcPr>
          <w:p w14:paraId="5BE1562C" w14:textId="77777777" w:rsidR="00F91B0A" w:rsidRPr="00AE4240" w:rsidRDefault="001E1B8F" w:rsidP="00E56EB9">
            <w:pPr>
              <w:pStyle w:val="a5"/>
              <w:spacing w:before="0" w:after="0"/>
              <w:ind w:right="75"/>
              <w:jc w:val="right"/>
            </w:pPr>
            <w:r w:rsidRPr="00AE4240">
              <w:t>0,</w:t>
            </w:r>
            <w:r w:rsidR="0059273E" w:rsidRPr="00AE4240">
              <w:t>0</w:t>
            </w:r>
            <w:r w:rsidRPr="00AE4240">
              <w:t>6</w:t>
            </w:r>
          </w:p>
        </w:tc>
        <w:tc>
          <w:tcPr>
            <w:tcW w:w="1276" w:type="dxa"/>
          </w:tcPr>
          <w:p w14:paraId="6EB3C613" w14:textId="77777777" w:rsidR="00F91B0A" w:rsidRPr="00AE4240" w:rsidRDefault="0059273E" w:rsidP="00CA26C4">
            <w:pPr>
              <w:pStyle w:val="a5"/>
              <w:spacing w:before="0" w:after="0"/>
              <w:ind w:right="75"/>
              <w:jc w:val="right"/>
            </w:pPr>
            <w:r w:rsidRPr="00AE4240">
              <w:t>0,06</w:t>
            </w:r>
          </w:p>
        </w:tc>
        <w:tc>
          <w:tcPr>
            <w:tcW w:w="1134" w:type="dxa"/>
          </w:tcPr>
          <w:p w14:paraId="01C2BCEB" w14:textId="77777777" w:rsidR="00F91B0A" w:rsidRPr="00AE4240" w:rsidRDefault="00555815" w:rsidP="00266061">
            <w:pPr>
              <w:pStyle w:val="a5"/>
              <w:spacing w:before="0" w:after="0"/>
              <w:ind w:right="75"/>
              <w:jc w:val="right"/>
            </w:pPr>
            <w:r w:rsidRPr="00AE4240">
              <w:t>-</w:t>
            </w:r>
          </w:p>
        </w:tc>
      </w:tr>
      <w:tr w:rsidR="009930DF" w:rsidRPr="00AE4240" w14:paraId="087F0085" w14:textId="77777777" w:rsidTr="003C037C">
        <w:tc>
          <w:tcPr>
            <w:tcW w:w="4678" w:type="dxa"/>
          </w:tcPr>
          <w:p w14:paraId="03816ED2" w14:textId="77777777" w:rsidR="009930DF" w:rsidRPr="00AE4240" w:rsidRDefault="009930DF" w:rsidP="009A0278">
            <w:pPr>
              <w:pStyle w:val="a5"/>
              <w:spacing w:before="0" w:after="0"/>
              <w:ind w:right="75"/>
              <w:jc w:val="both"/>
            </w:pPr>
            <w:r w:rsidRPr="00AE4240">
              <w:t>- торговля оптовая и розничная, ремонт автотранспортных средств и мотоциклов</w:t>
            </w:r>
          </w:p>
        </w:tc>
        <w:tc>
          <w:tcPr>
            <w:tcW w:w="1054" w:type="dxa"/>
          </w:tcPr>
          <w:p w14:paraId="17851C73" w14:textId="31E28515" w:rsidR="009930DF" w:rsidRPr="00AE4240" w:rsidRDefault="001E1B8F" w:rsidP="00F56F0E">
            <w:pPr>
              <w:pStyle w:val="a5"/>
              <w:spacing w:before="0" w:after="0"/>
              <w:ind w:right="75"/>
              <w:jc w:val="right"/>
            </w:pPr>
            <w:r w:rsidRPr="00AE4240">
              <w:t>1</w:t>
            </w:r>
            <w:r w:rsidR="008F6E65" w:rsidRPr="00AE4240">
              <w:t>52,7</w:t>
            </w:r>
          </w:p>
        </w:tc>
        <w:tc>
          <w:tcPr>
            <w:tcW w:w="1134" w:type="dxa"/>
          </w:tcPr>
          <w:p w14:paraId="68A1170E" w14:textId="2F78DA46" w:rsidR="009930DF" w:rsidRPr="00AE4240" w:rsidRDefault="008F6E65" w:rsidP="00946B22">
            <w:pPr>
              <w:pStyle w:val="a5"/>
              <w:spacing w:before="0" w:after="0"/>
              <w:ind w:right="75"/>
              <w:jc w:val="right"/>
            </w:pPr>
            <w:r w:rsidRPr="00AE4240">
              <w:t>142,2</w:t>
            </w:r>
          </w:p>
        </w:tc>
        <w:tc>
          <w:tcPr>
            <w:tcW w:w="1276" w:type="dxa"/>
          </w:tcPr>
          <w:p w14:paraId="06FE6588" w14:textId="682B50A3" w:rsidR="009930DF" w:rsidRPr="00AE4240" w:rsidRDefault="00651D5E" w:rsidP="007D2411">
            <w:pPr>
              <w:pStyle w:val="a5"/>
              <w:spacing w:before="0" w:after="0"/>
              <w:ind w:right="75"/>
              <w:jc w:val="right"/>
            </w:pPr>
            <w:r w:rsidRPr="00AE4240">
              <w:t>142,2</w:t>
            </w:r>
          </w:p>
        </w:tc>
        <w:tc>
          <w:tcPr>
            <w:tcW w:w="1134" w:type="dxa"/>
          </w:tcPr>
          <w:p w14:paraId="6889C608" w14:textId="77777777" w:rsidR="009930DF" w:rsidRPr="00AE4240" w:rsidRDefault="00E0122A" w:rsidP="00266061">
            <w:pPr>
              <w:pStyle w:val="a5"/>
              <w:spacing w:before="0" w:after="0"/>
              <w:ind w:right="75"/>
              <w:jc w:val="right"/>
            </w:pPr>
            <w:r w:rsidRPr="00AE4240">
              <w:t>-</w:t>
            </w:r>
          </w:p>
        </w:tc>
      </w:tr>
      <w:tr w:rsidR="00E0122A" w:rsidRPr="00AE4240" w14:paraId="2A6D80CB" w14:textId="77777777" w:rsidTr="003C037C">
        <w:tc>
          <w:tcPr>
            <w:tcW w:w="4678" w:type="dxa"/>
          </w:tcPr>
          <w:p w14:paraId="0B43991B" w14:textId="77777777" w:rsidR="00E0122A" w:rsidRPr="00AE4240" w:rsidRDefault="00E0122A" w:rsidP="00E0122A">
            <w:pPr>
              <w:pStyle w:val="a5"/>
              <w:spacing w:before="0" w:after="0"/>
              <w:ind w:right="75"/>
              <w:jc w:val="both"/>
            </w:pPr>
            <w:r w:rsidRPr="00AE4240">
              <w:t>- транспортировка и хранение</w:t>
            </w:r>
          </w:p>
        </w:tc>
        <w:tc>
          <w:tcPr>
            <w:tcW w:w="1054" w:type="dxa"/>
          </w:tcPr>
          <w:p w14:paraId="3B55496C" w14:textId="5E96905C" w:rsidR="00E0122A" w:rsidRPr="00AE4240" w:rsidRDefault="00E56EB9" w:rsidP="001E1B8F">
            <w:pPr>
              <w:pStyle w:val="a5"/>
              <w:spacing w:before="0" w:after="0"/>
              <w:ind w:right="75"/>
              <w:jc w:val="right"/>
            </w:pPr>
            <w:r w:rsidRPr="00AE4240">
              <w:t>-</w:t>
            </w:r>
            <w:r w:rsidR="001E1B8F" w:rsidRPr="00AE4240">
              <w:t>1</w:t>
            </w:r>
            <w:r w:rsidR="008F6E65" w:rsidRPr="00AE4240">
              <w:t>6,8</w:t>
            </w:r>
          </w:p>
        </w:tc>
        <w:tc>
          <w:tcPr>
            <w:tcW w:w="1134" w:type="dxa"/>
          </w:tcPr>
          <w:p w14:paraId="51EE78F1" w14:textId="2E6926FB" w:rsidR="00E0122A" w:rsidRPr="00AE4240" w:rsidRDefault="00E56EB9" w:rsidP="001E1B8F">
            <w:pPr>
              <w:pStyle w:val="a5"/>
              <w:spacing w:before="0" w:after="0"/>
              <w:ind w:right="75"/>
              <w:jc w:val="right"/>
            </w:pPr>
            <w:r w:rsidRPr="00AE4240">
              <w:t>-</w:t>
            </w:r>
            <w:r w:rsidR="001E1B8F" w:rsidRPr="00AE4240">
              <w:t>1</w:t>
            </w:r>
            <w:r w:rsidR="008F6E65" w:rsidRPr="00AE4240">
              <w:t>1</w:t>
            </w:r>
          </w:p>
        </w:tc>
        <w:tc>
          <w:tcPr>
            <w:tcW w:w="1276" w:type="dxa"/>
          </w:tcPr>
          <w:p w14:paraId="44A2A50B" w14:textId="77777777" w:rsidR="00E0122A" w:rsidRPr="00AE4240" w:rsidRDefault="00904BD2" w:rsidP="007D2411">
            <w:pPr>
              <w:pStyle w:val="a5"/>
              <w:spacing w:before="0" w:after="0"/>
              <w:ind w:right="75"/>
              <w:jc w:val="right"/>
            </w:pPr>
            <w:r w:rsidRPr="00AE4240">
              <w:t>-</w:t>
            </w:r>
          </w:p>
        </w:tc>
        <w:tc>
          <w:tcPr>
            <w:tcW w:w="1134" w:type="dxa"/>
          </w:tcPr>
          <w:p w14:paraId="2EA27BA0" w14:textId="75B63CE2" w:rsidR="00E0122A" w:rsidRPr="00AE4240" w:rsidRDefault="001E1B8F" w:rsidP="00361B49">
            <w:pPr>
              <w:pStyle w:val="a5"/>
              <w:spacing w:before="0" w:after="0"/>
              <w:ind w:right="75"/>
              <w:jc w:val="right"/>
            </w:pPr>
            <w:r w:rsidRPr="00AE4240">
              <w:t>-1</w:t>
            </w:r>
            <w:r w:rsidR="00651D5E" w:rsidRPr="00AE4240">
              <w:t>1</w:t>
            </w:r>
          </w:p>
        </w:tc>
      </w:tr>
      <w:tr w:rsidR="00E0122A" w:rsidRPr="00AE4240" w14:paraId="37E6BDE3" w14:textId="77777777" w:rsidTr="003C037C">
        <w:tc>
          <w:tcPr>
            <w:tcW w:w="4678" w:type="dxa"/>
          </w:tcPr>
          <w:p w14:paraId="45F2B327" w14:textId="77777777" w:rsidR="00E0122A" w:rsidRPr="00AE4240" w:rsidRDefault="00E0122A" w:rsidP="00E0122A">
            <w:pPr>
              <w:pStyle w:val="a5"/>
              <w:spacing w:before="0" w:after="0"/>
              <w:ind w:right="75"/>
              <w:jc w:val="both"/>
            </w:pPr>
            <w:r w:rsidRPr="00AE4240">
              <w:t>- деятельность гостиниц и предприятий общественного питания</w:t>
            </w:r>
          </w:p>
        </w:tc>
        <w:tc>
          <w:tcPr>
            <w:tcW w:w="1054" w:type="dxa"/>
          </w:tcPr>
          <w:p w14:paraId="0ACFBCFB" w14:textId="1DDC7858" w:rsidR="00E0122A" w:rsidRPr="00AE4240" w:rsidRDefault="008F6E65" w:rsidP="00361B49">
            <w:pPr>
              <w:pStyle w:val="a5"/>
              <w:spacing w:before="0" w:after="0"/>
              <w:ind w:right="75"/>
              <w:jc w:val="right"/>
            </w:pPr>
            <w:r w:rsidRPr="00AE4240">
              <w:t>18,3</w:t>
            </w:r>
          </w:p>
        </w:tc>
        <w:tc>
          <w:tcPr>
            <w:tcW w:w="1134" w:type="dxa"/>
          </w:tcPr>
          <w:p w14:paraId="5E91AC8B" w14:textId="0086EDB6" w:rsidR="00E0122A" w:rsidRPr="00AE4240" w:rsidRDefault="008F6E65" w:rsidP="0031445C">
            <w:pPr>
              <w:pStyle w:val="a5"/>
              <w:spacing w:before="0" w:after="0"/>
              <w:ind w:right="75"/>
              <w:jc w:val="right"/>
            </w:pPr>
            <w:r w:rsidRPr="00AE4240">
              <w:t>26,8</w:t>
            </w:r>
          </w:p>
        </w:tc>
        <w:tc>
          <w:tcPr>
            <w:tcW w:w="1276" w:type="dxa"/>
          </w:tcPr>
          <w:p w14:paraId="159535A7" w14:textId="3D3C6E28" w:rsidR="00E0122A" w:rsidRPr="00AE4240" w:rsidRDefault="00651D5E" w:rsidP="0059273E">
            <w:pPr>
              <w:pStyle w:val="a5"/>
              <w:spacing w:before="0" w:after="0"/>
              <w:ind w:right="75"/>
              <w:jc w:val="right"/>
            </w:pPr>
            <w:r w:rsidRPr="00AE4240">
              <w:t>26,8</w:t>
            </w:r>
          </w:p>
        </w:tc>
        <w:tc>
          <w:tcPr>
            <w:tcW w:w="1134" w:type="dxa"/>
          </w:tcPr>
          <w:p w14:paraId="18380363" w14:textId="77777777" w:rsidR="00E0122A" w:rsidRPr="00AE4240" w:rsidRDefault="00E0122A" w:rsidP="008F1012">
            <w:pPr>
              <w:pStyle w:val="a5"/>
              <w:spacing w:before="0" w:after="0"/>
              <w:ind w:right="75"/>
              <w:jc w:val="right"/>
            </w:pPr>
            <w:r w:rsidRPr="00AE4240">
              <w:t>-</w:t>
            </w:r>
          </w:p>
        </w:tc>
      </w:tr>
      <w:tr w:rsidR="009930DF" w:rsidRPr="00AE4240" w14:paraId="5D447FFB" w14:textId="77777777" w:rsidTr="003C037C">
        <w:tc>
          <w:tcPr>
            <w:tcW w:w="4678" w:type="dxa"/>
          </w:tcPr>
          <w:p w14:paraId="2A0F8DE6" w14:textId="77777777" w:rsidR="009930DF" w:rsidRPr="00AE4240" w:rsidRDefault="009930DF" w:rsidP="009A0278">
            <w:pPr>
              <w:pStyle w:val="a5"/>
              <w:spacing w:before="0" w:after="0"/>
              <w:ind w:right="75"/>
              <w:jc w:val="both"/>
            </w:pPr>
            <w:r w:rsidRPr="00AE4240">
              <w:t>- образование</w:t>
            </w:r>
          </w:p>
        </w:tc>
        <w:tc>
          <w:tcPr>
            <w:tcW w:w="1054" w:type="dxa"/>
          </w:tcPr>
          <w:p w14:paraId="31C381A1" w14:textId="77777777" w:rsidR="009930DF" w:rsidRPr="00AE4240" w:rsidRDefault="001E1B8F" w:rsidP="00361B49">
            <w:pPr>
              <w:pStyle w:val="a5"/>
              <w:spacing w:before="0" w:after="0"/>
              <w:ind w:right="75"/>
              <w:jc w:val="right"/>
            </w:pPr>
            <w:r w:rsidRPr="00AE4240">
              <w:t>0,3</w:t>
            </w:r>
          </w:p>
        </w:tc>
        <w:tc>
          <w:tcPr>
            <w:tcW w:w="1134" w:type="dxa"/>
          </w:tcPr>
          <w:p w14:paraId="3450C57F" w14:textId="1B02E513" w:rsidR="009930DF" w:rsidRPr="00AE4240" w:rsidRDefault="008F6E65" w:rsidP="001E1B8F">
            <w:pPr>
              <w:pStyle w:val="a5"/>
              <w:spacing w:before="0" w:after="0"/>
              <w:ind w:right="75"/>
              <w:jc w:val="right"/>
            </w:pPr>
            <w:r w:rsidRPr="00AE4240">
              <w:t>-0,1</w:t>
            </w:r>
          </w:p>
        </w:tc>
        <w:tc>
          <w:tcPr>
            <w:tcW w:w="1276" w:type="dxa"/>
          </w:tcPr>
          <w:p w14:paraId="19B561F8" w14:textId="0069C72A" w:rsidR="009930DF" w:rsidRPr="00AE4240" w:rsidRDefault="00651D5E" w:rsidP="00E62922">
            <w:pPr>
              <w:pStyle w:val="a5"/>
              <w:spacing w:before="0" w:after="0"/>
              <w:ind w:right="75"/>
              <w:jc w:val="right"/>
            </w:pPr>
            <w:r w:rsidRPr="00AE4240">
              <w:t>-</w:t>
            </w:r>
          </w:p>
        </w:tc>
        <w:tc>
          <w:tcPr>
            <w:tcW w:w="1134" w:type="dxa"/>
          </w:tcPr>
          <w:p w14:paraId="5E7C2FD9" w14:textId="1A49FB40" w:rsidR="009930DF" w:rsidRPr="00AE4240" w:rsidRDefault="00555815" w:rsidP="003B1D00">
            <w:pPr>
              <w:pStyle w:val="a5"/>
              <w:spacing w:before="0" w:after="0"/>
              <w:ind w:right="75"/>
              <w:jc w:val="right"/>
            </w:pPr>
            <w:r w:rsidRPr="00AE4240">
              <w:t>-</w:t>
            </w:r>
            <w:r w:rsidR="00651D5E" w:rsidRPr="00AE4240">
              <w:t>0,1</w:t>
            </w:r>
          </w:p>
        </w:tc>
      </w:tr>
      <w:tr w:rsidR="00002A9C" w:rsidRPr="00AE4240" w14:paraId="56B53F9E" w14:textId="77777777" w:rsidTr="003C037C">
        <w:tc>
          <w:tcPr>
            <w:tcW w:w="4678" w:type="dxa"/>
          </w:tcPr>
          <w:p w14:paraId="27EEAC75" w14:textId="77777777" w:rsidR="00002A9C" w:rsidRPr="00AE4240" w:rsidRDefault="00002A9C" w:rsidP="009A0278">
            <w:pPr>
              <w:pStyle w:val="a5"/>
              <w:spacing w:before="0" w:after="0"/>
              <w:ind w:right="75"/>
              <w:jc w:val="both"/>
            </w:pPr>
            <w:r w:rsidRPr="00AE4240">
              <w:t>-</w:t>
            </w:r>
            <w:r w:rsidR="00CF32CB" w:rsidRPr="00AE4240">
              <w:t xml:space="preserve"> </w:t>
            </w:r>
            <w:r w:rsidRPr="00AE4240">
              <w:t>деятельность в области здравоохранения</w:t>
            </w:r>
            <w:r w:rsidR="00E56EB9" w:rsidRPr="00AE4240">
              <w:t xml:space="preserve"> и социальных услуг</w:t>
            </w:r>
          </w:p>
        </w:tc>
        <w:tc>
          <w:tcPr>
            <w:tcW w:w="1054" w:type="dxa"/>
          </w:tcPr>
          <w:p w14:paraId="0A5ACA0A" w14:textId="3AC42F46" w:rsidR="00002A9C" w:rsidRPr="00AE4240" w:rsidRDefault="008F6E65" w:rsidP="001E1B8F">
            <w:pPr>
              <w:pStyle w:val="a5"/>
              <w:spacing w:before="0" w:after="0"/>
              <w:ind w:right="75"/>
              <w:jc w:val="right"/>
            </w:pPr>
            <w:r w:rsidRPr="00AE4240">
              <w:t>1,3</w:t>
            </w:r>
          </w:p>
        </w:tc>
        <w:tc>
          <w:tcPr>
            <w:tcW w:w="1134" w:type="dxa"/>
          </w:tcPr>
          <w:p w14:paraId="5805AAB0" w14:textId="53A50FDF" w:rsidR="00002A9C" w:rsidRPr="00AE4240" w:rsidRDefault="00D6481A" w:rsidP="001E1B8F">
            <w:pPr>
              <w:pStyle w:val="a5"/>
              <w:spacing w:before="0" w:after="0"/>
              <w:ind w:right="75"/>
              <w:jc w:val="right"/>
            </w:pPr>
            <w:r w:rsidRPr="00AE4240">
              <w:t>-</w:t>
            </w:r>
            <w:r w:rsidR="008F6E65" w:rsidRPr="00AE4240">
              <w:t>1,4</w:t>
            </w:r>
          </w:p>
        </w:tc>
        <w:tc>
          <w:tcPr>
            <w:tcW w:w="1276" w:type="dxa"/>
          </w:tcPr>
          <w:p w14:paraId="6C71FF98" w14:textId="77777777" w:rsidR="00002A9C" w:rsidRPr="00AE4240" w:rsidRDefault="00CA26C4" w:rsidP="00CA26C4">
            <w:pPr>
              <w:pStyle w:val="a5"/>
              <w:spacing w:before="0" w:after="0"/>
              <w:ind w:right="75"/>
              <w:jc w:val="right"/>
            </w:pPr>
            <w:r w:rsidRPr="00AE4240">
              <w:t>-</w:t>
            </w:r>
          </w:p>
        </w:tc>
        <w:tc>
          <w:tcPr>
            <w:tcW w:w="1134" w:type="dxa"/>
          </w:tcPr>
          <w:p w14:paraId="6C676C5E" w14:textId="5678B58A" w:rsidR="00002A9C" w:rsidRPr="00AE4240" w:rsidRDefault="00632162" w:rsidP="001E1B8F">
            <w:pPr>
              <w:pStyle w:val="a5"/>
              <w:spacing w:before="0" w:after="0"/>
              <w:ind w:right="75"/>
              <w:jc w:val="right"/>
            </w:pPr>
            <w:r w:rsidRPr="00AE4240">
              <w:t>-</w:t>
            </w:r>
            <w:r w:rsidR="00651D5E" w:rsidRPr="00AE4240">
              <w:t>1,4</w:t>
            </w:r>
          </w:p>
        </w:tc>
      </w:tr>
    </w:tbl>
    <w:p w14:paraId="49250DF5" w14:textId="77777777" w:rsidR="009E0A9B" w:rsidRPr="00AE4240" w:rsidRDefault="009E0A9B" w:rsidP="009E0A9B">
      <w:pPr>
        <w:pStyle w:val="a3"/>
        <w:spacing w:after="0"/>
        <w:ind w:firstLine="708"/>
        <w:jc w:val="both"/>
        <w:rPr>
          <w:sz w:val="26"/>
          <w:szCs w:val="26"/>
        </w:rPr>
      </w:pPr>
      <w:r w:rsidRPr="00AE4240">
        <w:rPr>
          <w:sz w:val="26"/>
          <w:szCs w:val="26"/>
        </w:rPr>
        <w:lastRenderedPageBreak/>
        <w:t>По-прежнему остается проблема неплатежей. Общая сумма кредиторской задолженности предприятий Шебекинского городского округа за январь – ноябрь 2021 года достигла 10 658,8 млн. рублей, из них 7,7 млн. рублей – просроченная.</w:t>
      </w:r>
    </w:p>
    <w:p w14:paraId="2D955EE6" w14:textId="7DA7D297" w:rsidR="009E0A9B" w:rsidRPr="00AE4240" w:rsidRDefault="009E0A9B" w:rsidP="009E0A9B">
      <w:pPr>
        <w:ind w:firstLine="708"/>
        <w:jc w:val="both"/>
        <w:rPr>
          <w:sz w:val="26"/>
          <w:szCs w:val="26"/>
        </w:rPr>
      </w:pPr>
      <w:r w:rsidRPr="00AE4240">
        <w:rPr>
          <w:sz w:val="26"/>
          <w:szCs w:val="26"/>
        </w:rPr>
        <w:t>Значительные размеры просроченной кредиторской задолженности связаны с наличием дебиторской задолженности, которая составила 9 401,4 млн. рублей, в том числе просроченная 63,1 млн. рублей.</w:t>
      </w:r>
    </w:p>
    <w:p w14:paraId="7DFC3E8E" w14:textId="77777777" w:rsidR="00627013" w:rsidRPr="00AE4240" w:rsidRDefault="00C5167F" w:rsidP="00C5167F">
      <w:pPr>
        <w:tabs>
          <w:tab w:val="left" w:pos="2762"/>
        </w:tabs>
        <w:ind w:firstLine="708"/>
        <w:jc w:val="both"/>
        <w:rPr>
          <w:sz w:val="26"/>
          <w:szCs w:val="26"/>
        </w:rPr>
      </w:pPr>
      <w:r w:rsidRPr="00AE4240">
        <w:rPr>
          <w:sz w:val="26"/>
          <w:szCs w:val="26"/>
        </w:rPr>
        <w:tab/>
      </w:r>
    </w:p>
    <w:p w14:paraId="50F8D521" w14:textId="03056439" w:rsidR="005C6A7E" w:rsidRPr="00AE4240" w:rsidRDefault="00A01D8D" w:rsidP="00130930">
      <w:pPr>
        <w:pStyle w:val="a9"/>
        <w:numPr>
          <w:ilvl w:val="0"/>
          <w:numId w:val="2"/>
        </w:numPr>
        <w:tabs>
          <w:tab w:val="left" w:pos="709"/>
        </w:tabs>
        <w:jc w:val="center"/>
        <w:rPr>
          <w:b/>
          <w:sz w:val="26"/>
          <w:szCs w:val="26"/>
        </w:rPr>
      </w:pPr>
      <w:r w:rsidRPr="00AE4240">
        <w:rPr>
          <w:b/>
          <w:sz w:val="26"/>
          <w:szCs w:val="26"/>
        </w:rPr>
        <w:t>Бюджетный баланс</w:t>
      </w:r>
    </w:p>
    <w:p w14:paraId="00E28753" w14:textId="77777777" w:rsidR="009E0A9B" w:rsidRPr="00AE4240" w:rsidRDefault="009E0A9B" w:rsidP="009E0A9B">
      <w:pPr>
        <w:pStyle w:val="a9"/>
        <w:tabs>
          <w:tab w:val="left" w:pos="709"/>
        </w:tabs>
        <w:ind w:left="735"/>
        <w:rPr>
          <w:b/>
          <w:sz w:val="26"/>
          <w:szCs w:val="26"/>
        </w:rPr>
      </w:pPr>
    </w:p>
    <w:p w14:paraId="214CB276" w14:textId="77777777" w:rsidR="009E0A9B" w:rsidRPr="00AE4240" w:rsidRDefault="009E0A9B" w:rsidP="009E0A9B">
      <w:pPr>
        <w:pStyle w:val="a3"/>
        <w:spacing w:before="0" w:after="0"/>
        <w:ind w:firstLine="709"/>
        <w:jc w:val="both"/>
        <w:rPr>
          <w:sz w:val="26"/>
          <w:szCs w:val="26"/>
        </w:rPr>
      </w:pPr>
      <w:r w:rsidRPr="00AE4240">
        <w:rPr>
          <w:color w:val="000000"/>
          <w:sz w:val="26"/>
          <w:szCs w:val="26"/>
        </w:rPr>
        <w:t>Собственные налоговые и неналоговые до</w:t>
      </w:r>
      <w:r w:rsidRPr="00AE4240">
        <w:rPr>
          <w:sz w:val="26"/>
          <w:szCs w:val="26"/>
        </w:rPr>
        <w:t xml:space="preserve">ходы консолидированного бюджета на 1 января 2022 года составили 1 234,1 млн. рублей (при плане 1 198,5 млн. рублей, перевыполнение плана на 3%), что на 6,7 % выше уровня прошлого года. Основными источниками формирования доходной части бюджета являются налоговые и неналоговые доходы, в том числе налог на доходы физических лиц, земельный налог, налог на имущество физических лиц, единый налог                      на вмененный доход, сельскохозяйственный налог, арендная плата за земельные участки и имущество, находящееся в муниципальной собственности. </w:t>
      </w:r>
    </w:p>
    <w:p w14:paraId="16672BBE" w14:textId="1938A841" w:rsidR="009E0A9B" w:rsidRPr="00AE4240" w:rsidRDefault="009E0A9B" w:rsidP="009E0A9B">
      <w:pPr>
        <w:pStyle w:val="a3"/>
        <w:spacing w:before="0" w:after="0"/>
        <w:ind w:firstLine="709"/>
        <w:jc w:val="both"/>
        <w:rPr>
          <w:sz w:val="26"/>
          <w:szCs w:val="26"/>
        </w:rPr>
      </w:pPr>
      <w:r w:rsidRPr="00AE4240">
        <w:rPr>
          <w:sz w:val="26"/>
          <w:szCs w:val="26"/>
        </w:rPr>
        <w:t>Общий объем расходов консолидированного бюджета составил 4 016 млн.</w:t>
      </w:r>
      <w:r w:rsidR="00F90947" w:rsidRPr="00AE4240">
        <w:rPr>
          <w:sz w:val="26"/>
          <w:szCs w:val="26"/>
        </w:rPr>
        <w:t xml:space="preserve"> </w:t>
      </w:r>
      <w:r w:rsidRPr="00AE4240">
        <w:rPr>
          <w:sz w:val="26"/>
          <w:szCs w:val="26"/>
        </w:rPr>
        <w:t>руб., что на 7,6 % выше уровня прошлого года, основными статьями расходов являются:</w:t>
      </w:r>
    </w:p>
    <w:p w14:paraId="71E54536" w14:textId="1AF9F691" w:rsidR="006D4CDD" w:rsidRPr="00AE4240" w:rsidRDefault="006D4CDD" w:rsidP="006D4CDD">
      <w:pPr>
        <w:ind w:firstLine="567"/>
        <w:jc w:val="right"/>
        <w:rPr>
          <w:sz w:val="26"/>
          <w:szCs w:val="26"/>
        </w:rPr>
      </w:pPr>
      <w:r w:rsidRPr="00AE4240">
        <w:rPr>
          <w:sz w:val="26"/>
          <w:szCs w:val="26"/>
        </w:rPr>
        <w:t>тыс.</w:t>
      </w:r>
      <w:r w:rsidR="00F90947" w:rsidRPr="00AE4240">
        <w:rPr>
          <w:sz w:val="26"/>
          <w:szCs w:val="26"/>
        </w:rPr>
        <w:t xml:space="preserve"> </w:t>
      </w:r>
      <w:r w:rsidRPr="00AE4240">
        <w:rPr>
          <w:sz w:val="26"/>
          <w:szCs w:val="26"/>
        </w:rPr>
        <w:t>руб.</w:t>
      </w:r>
    </w:p>
    <w:tbl>
      <w:tblPr>
        <w:tblStyle w:val="af1"/>
        <w:tblW w:w="0" w:type="auto"/>
        <w:tblInd w:w="108" w:type="dxa"/>
        <w:tblLook w:val="04A0" w:firstRow="1" w:lastRow="0" w:firstColumn="1" w:lastColumn="0" w:noHBand="0" w:noVBand="1"/>
      </w:tblPr>
      <w:tblGrid>
        <w:gridCol w:w="1560"/>
        <w:gridCol w:w="6237"/>
        <w:gridCol w:w="1560"/>
      </w:tblGrid>
      <w:tr w:rsidR="00F90947" w:rsidRPr="00AE4240" w14:paraId="33DFC62B" w14:textId="77777777" w:rsidTr="0048686F">
        <w:tc>
          <w:tcPr>
            <w:tcW w:w="1560" w:type="dxa"/>
          </w:tcPr>
          <w:p w14:paraId="70FB1414" w14:textId="77777777" w:rsidR="00F90947" w:rsidRPr="00AE4240" w:rsidRDefault="00F90947" w:rsidP="00F90947">
            <w:pPr>
              <w:pStyle w:val="a3"/>
              <w:spacing w:before="0" w:after="0"/>
              <w:jc w:val="center"/>
              <w:rPr>
                <w:b/>
              </w:rPr>
            </w:pPr>
            <w:r w:rsidRPr="00AE4240">
              <w:rPr>
                <w:b/>
              </w:rPr>
              <w:t>Код статьи:</w:t>
            </w:r>
          </w:p>
        </w:tc>
        <w:tc>
          <w:tcPr>
            <w:tcW w:w="6237" w:type="dxa"/>
          </w:tcPr>
          <w:p w14:paraId="6B3E48DC" w14:textId="77777777" w:rsidR="00F90947" w:rsidRPr="00AE4240" w:rsidRDefault="00F90947" w:rsidP="00F90947">
            <w:pPr>
              <w:pStyle w:val="a3"/>
              <w:spacing w:before="0" w:after="0"/>
              <w:jc w:val="center"/>
              <w:rPr>
                <w:b/>
              </w:rPr>
            </w:pPr>
            <w:r w:rsidRPr="00AE4240">
              <w:rPr>
                <w:b/>
              </w:rPr>
              <w:t xml:space="preserve">Наименование </w:t>
            </w:r>
          </w:p>
        </w:tc>
        <w:tc>
          <w:tcPr>
            <w:tcW w:w="1560" w:type="dxa"/>
          </w:tcPr>
          <w:p w14:paraId="4F7E1B07" w14:textId="77777777" w:rsidR="00F90947" w:rsidRPr="00AE4240" w:rsidRDefault="00F90947" w:rsidP="00F90947">
            <w:pPr>
              <w:pStyle w:val="a3"/>
              <w:spacing w:before="0" w:after="0"/>
              <w:jc w:val="center"/>
              <w:rPr>
                <w:b/>
              </w:rPr>
            </w:pPr>
            <w:r w:rsidRPr="00AE4240">
              <w:rPr>
                <w:b/>
              </w:rPr>
              <w:t>Сумма</w:t>
            </w:r>
          </w:p>
        </w:tc>
      </w:tr>
      <w:tr w:rsidR="00F90947" w:rsidRPr="00AE4240" w14:paraId="55EE445C" w14:textId="77777777" w:rsidTr="0048686F">
        <w:tc>
          <w:tcPr>
            <w:tcW w:w="1560" w:type="dxa"/>
          </w:tcPr>
          <w:p w14:paraId="2AC2254E" w14:textId="77777777" w:rsidR="00F90947" w:rsidRPr="00AE4240" w:rsidRDefault="00F90947" w:rsidP="00F90947">
            <w:pPr>
              <w:pStyle w:val="a3"/>
              <w:spacing w:before="0" w:after="0"/>
              <w:jc w:val="center"/>
            </w:pPr>
            <w:r w:rsidRPr="00AE4240">
              <w:t>211</w:t>
            </w:r>
          </w:p>
        </w:tc>
        <w:tc>
          <w:tcPr>
            <w:tcW w:w="6237" w:type="dxa"/>
          </w:tcPr>
          <w:p w14:paraId="751DF853" w14:textId="77777777" w:rsidR="00F90947" w:rsidRPr="00AE4240" w:rsidRDefault="00F90947" w:rsidP="00F90947">
            <w:pPr>
              <w:pStyle w:val="a3"/>
              <w:spacing w:before="0" w:after="0"/>
              <w:jc w:val="both"/>
            </w:pPr>
            <w:r w:rsidRPr="00AE4240">
              <w:t>заработная плата</w:t>
            </w:r>
          </w:p>
        </w:tc>
        <w:tc>
          <w:tcPr>
            <w:tcW w:w="1560" w:type="dxa"/>
          </w:tcPr>
          <w:p w14:paraId="19CC83F0" w14:textId="77777777" w:rsidR="00F90947" w:rsidRPr="00AE4240" w:rsidRDefault="00F90947" w:rsidP="00F90947">
            <w:pPr>
              <w:pStyle w:val="a3"/>
              <w:tabs>
                <w:tab w:val="center" w:pos="672"/>
              </w:tabs>
              <w:spacing w:before="0" w:after="0"/>
              <w:jc w:val="center"/>
            </w:pPr>
            <w:r w:rsidRPr="00AE4240">
              <w:t>303 997</w:t>
            </w:r>
          </w:p>
        </w:tc>
      </w:tr>
      <w:tr w:rsidR="00F90947" w:rsidRPr="00AE4240" w14:paraId="0D2199C6" w14:textId="77777777" w:rsidTr="0048686F">
        <w:tc>
          <w:tcPr>
            <w:tcW w:w="1560" w:type="dxa"/>
          </w:tcPr>
          <w:p w14:paraId="30C163C6" w14:textId="77777777" w:rsidR="00F90947" w:rsidRPr="00AE4240" w:rsidRDefault="00F90947" w:rsidP="00F90947">
            <w:pPr>
              <w:pStyle w:val="a3"/>
              <w:spacing w:before="0" w:after="0"/>
              <w:jc w:val="center"/>
            </w:pPr>
            <w:r w:rsidRPr="00AE4240">
              <w:t>212</w:t>
            </w:r>
          </w:p>
        </w:tc>
        <w:tc>
          <w:tcPr>
            <w:tcW w:w="6237" w:type="dxa"/>
          </w:tcPr>
          <w:p w14:paraId="061D816B" w14:textId="77777777" w:rsidR="00F90947" w:rsidRPr="00AE4240" w:rsidRDefault="00F90947" w:rsidP="00F90947">
            <w:pPr>
              <w:pStyle w:val="a3"/>
              <w:spacing w:before="0" w:after="0"/>
              <w:jc w:val="both"/>
            </w:pPr>
            <w:r w:rsidRPr="00AE4240">
              <w:t>прочие несоциальные выплаты персоналу в денежной форме</w:t>
            </w:r>
          </w:p>
        </w:tc>
        <w:tc>
          <w:tcPr>
            <w:tcW w:w="1560" w:type="dxa"/>
          </w:tcPr>
          <w:p w14:paraId="34FA9B39" w14:textId="77777777" w:rsidR="00F90947" w:rsidRPr="00AE4240" w:rsidRDefault="00F90947" w:rsidP="00F90947">
            <w:pPr>
              <w:pStyle w:val="a3"/>
              <w:tabs>
                <w:tab w:val="center" w:pos="672"/>
              </w:tabs>
              <w:spacing w:before="0" w:after="0"/>
              <w:jc w:val="center"/>
            </w:pPr>
            <w:r w:rsidRPr="00AE4240">
              <w:t>15</w:t>
            </w:r>
          </w:p>
        </w:tc>
      </w:tr>
      <w:tr w:rsidR="00F90947" w:rsidRPr="00AE4240" w14:paraId="5773D10F" w14:textId="77777777" w:rsidTr="0048686F">
        <w:tc>
          <w:tcPr>
            <w:tcW w:w="1560" w:type="dxa"/>
          </w:tcPr>
          <w:p w14:paraId="5D150005" w14:textId="77777777" w:rsidR="00F90947" w:rsidRPr="00AE4240" w:rsidRDefault="00F90947" w:rsidP="00F90947">
            <w:pPr>
              <w:pStyle w:val="a3"/>
              <w:spacing w:before="0" w:after="0"/>
              <w:jc w:val="center"/>
            </w:pPr>
            <w:r w:rsidRPr="00AE4240">
              <w:t>213</w:t>
            </w:r>
          </w:p>
        </w:tc>
        <w:tc>
          <w:tcPr>
            <w:tcW w:w="6237" w:type="dxa"/>
          </w:tcPr>
          <w:p w14:paraId="09AE9769" w14:textId="77777777" w:rsidR="00F90947" w:rsidRPr="00AE4240" w:rsidRDefault="00F90947" w:rsidP="00F90947">
            <w:pPr>
              <w:pStyle w:val="a3"/>
              <w:spacing w:before="0" w:after="0"/>
              <w:jc w:val="both"/>
            </w:pPr>
            <w:r w:rsidRPr="00AE4240">
              <w:t>начисления на выплаты по оплате труда</w:t>
            </w:r>
          </w:p>
        </w:tc>
        <w:tc>
          <w:tcPr>
            <w:tcW w:w="1560" w:type="dxa"/>
          </w:tcPr>
          <w:p w14:paraId="09F35796" w14:textId="77777777" w:rsidR="00F90947" w:rsidRPr="00AE4240" w:rsidRDefault="00F90947" w:rsidP="00F90947">
            <w:pPr>
              <w:pStyle w:val="a3"/>
              <w:spacing w:before="0" w:after="0"/>
              <w:jc w:val="center"/>
            </w:pPr>
            <w:r w:rsidRPr="00AE4240">
              <w:t>90 391</w:t>
            </w:r>
          </w:p>
        </w:tc>
      </w:tr>
      <w:tr w:rsidR="00F90947" w:rsidRPr="00AE4240" w14:paraId="42920505" w14:textId="77777777" w:rsidTr="0048686F">
        <w:tc>
          <w:tcPr>
            <w:tcW w:w="1560" w:type="dxa"/>
          </w:tcPr>
          <w:p w14:paraId="112815CD" w14:textId="77777777" w:rsidR="00F90947" w:rsidRPr="00AE4240" w:rsidRDefault="00F90947" w:rsidP="00F90947">
            <w:pPr>
              <w:pStyle w:val="a3"/>
              <w:spacing w:before="0" w:after="0"/>
              <w:jc w:val="center"/>
            </w:pPr>
            <w:r w:rsidRPr="00AE4240">
              <w:t>221</w:t>
            </w:r>
          </w:p>
        </w:tc>
        <w:tc>
          <w:tcPr>
            <w:tcW w:w="6237" w:type="dxa"/>
          </w:tcPr>
          <w:p w14:paraId="49D91BC9" w14:textId="77777777" w:rsidR="00F90947" w:rsidRPr="00AE4240" w:rsidRDefault="00F90947" w:rsidP="00F90947">
            <w:pPr>
              <w:pStyle w:val="a3"/>
              <w:spacing w:before="0" w:after="0"/>
              <w:jc w:val="both"/>
            </w:pPr>
            <w:r w:rsidRPr="00AE4240">
              <w:t>услуги связи</w:t>
            </w:r>
          </w:p>
        </w:tc>
        <w:tc>
          <w:tcPr>
            <w:tcW w:w="1560" w:type="dxa"/>
          </w:tcPr>
          <w:p w14:paraId="290BBE58" w14:textId="77777777" w:rsidR="00F90947" w:rsidRPr="00AE4240" w:rsidRDefault="00F90947" w:rsidP="00F90947">
            <w:pPr>
              <w:pStyle w:val="a3"/>
              <w:spacing w:before="0" w:after="0"/>
              <w:jc w:val="center"/>
            </w:pPr>
            <w:r w:rsidRPr="00AE4240">
              <w:t>5 696</w:t>
            </w:r>
          </w:p>
        </w:tc>
      </w:tr>
      <w:tr w:rsidR="00F90947" w:rsidRPr="00AE4240" w14:paraId="4CD93A6E" w14:textId="77777777" w:rsidTr="0048686F">
        <w:tc>
          <w:tcPr>
            <w:tcW w:w="1560" w:type="dxa"/>
          </w:tcPr>
          <w:p w14:paraId="76D75C7E" w14:textId="77777777" w:rsidR="00F90947" w:rsidRPr="00AE4240" w:rsidRDefault="00F90947" w:rsidP="00F90947">
            <w:pPr>
              <w:pStyle w:val="a3"/>
              <w:spacing w:before="0" w:after="0"/>
              <w:jc w:val="center"/>
            </w:pPr>
            <w:r w:rsidRPr="00AE4240">
              <w:t>222</w:t>
            </w:r>
          </w:p>
        </w:tc>
        <w:tc>
          <w:tcPr>
            <w:tcW w:w="6237" w:type="dxa"/>
          </w:tcPr>
          <w:p w14:paraId="3F043925" w14:textId="77777777" w:rsidR="00F90947" w:rsidRPr="00AE4240" w:rsidRDefault="00F90947" w:rsidP="00F90947">
            <w:pPr>
              <w:pStyle w:val="a3"/>
              <w:spacing w:before="0" w:after="0"/>
              <w:jc w:val="both"/>
            </w:pPr>
            <w:r w:rsidRPr="00AE4240">
              <w:t>транспортные услуги</w:t>
            </w:r>
          </w:p>
        </w:tc>
        <w:tc>
          <w:tcPr>
            <w:tcW w:w="1560" w:type="dxa"/>
          </w:tcPr>
          <w:p w14:paraId="20112586" w14:textId="77777777" w:rsidR="00F90947" w:rsidRPr="00AE4240" w:rsidRDefault="00F90947" w:rsidP="00F90947">
            <w:pPr>
              <w:pStyle w:val="a3"/>
              <w:spacing w:before="0" w:after="0"/>
              <w:jc w:val="center"/>
            </w:pPr>
            <w:r w:rsidRPr="00AE4240">
              <w:t>14 128</w:t>
            </w:r>
          </w:p>
        </w:tc>
      </w:tr>
      <w:tr w:rsidR="00F90947" w:rsidRPr="00AE4240" w14:paraId="2D595DA1" w14:textId="77777777" w:rsidTr="0048686F">
        <w:tc>
          <w:tcPr>
            <w:tcW w:w="1560" w:type="dxa"/>
          </w:tcPr>
          <w:p w14:paraId="44A36301" w14:textId="77777777" w:rsidR="00F90947" w:rsidRPr="00AE4240" w:rsidRDefault="00F90947" w:rsidP="00F90947">
            <w:pPr>
              <w:pStyle w:val="a3"/>
              <w:spacing w:before="0" w:after="0"/>
              <w:jc w:val="center"/>
            </w:pPr>
            <w:r w:rsidRPr="00AE4240">
              <w:t>223</w:t>
            </w:r>
          </w:p>
        </w:tc>
        <w:tc>
          <w:tcPr>
            <w:tcW w:w="6237" w:type="dxa"/>
          </w:tcPr>
          <w:p w14:paraId="4B19FD6C" w14:textId="77777777" w:rsidR="00F90947" w:rsidRPr="00AE4240" w:rsidRDefault="00F90947" w:rsidP="00F90947">
            <w:pPr>
              <w:pStyle w:val="a3"/>
              <w:spacing w:before="0" w:after="0"/>
              <w:jc w:val="both"/>
            </w:pPr>
            <w:r w:rsidRPr="00AE4240">
              <w:t>коммунальные услуги</w:t>
            </w:r>
          </w:p>
        </w:tc>
        <w:tc>
          <w:tcPr>
            <w:tcW w:w="1560" w:type="dxa"/>
          </w:tcPr>
          <w:p w14:paraId="3F1BECD4" w14:textId="77777777" w:rsidR="00F90947" w:rsidRPr="00AE4240" w:rsidRDefault="00F90947" w:rsidP="00F90947">
            <w:pPr>
              <w:pStyle w:val="a3"/>
              <w:spacing w:before="0" w:after="0"/>
              <w:jc w:val="center"/>
            </w:pPr>
            <w:r w:rsidRPr="00AE4240">
              <w:t>36 788</w:t>
            </w:r>
          </w:p>
        </w:tc>
      </w:tr>
      <w:tr w:rsidR="00F90947" w:rsidRPr="00AE4240" w14:paraId="5FF4B924" w14:textId="77777777" w:rsidTr="0048686F">
        <w:tc>
          <w:tcPr>
            <w:tcW w:w="1560" w:type="dxa"/>
          </w:tcPr>
          <w:p w14:paraId="5869B072" w14:textId="77777777" w:rsidR="00F90947" w:rsidRPr="00AE4240" w:rsidRDefault="00F90947" w:rsidP="00F90947">
            <w:pPr>
              <w:pStyle w:val="a3"/>
              <w:spacing w:before="0" w:after="0"/>
              <w:jc w:val="center"/>
            </w:pPr>
            <w:r w:rsidRPr="00AE4240">
              <w:t>224</w:t>
            </w:r>
          </w:p>
        </w:tc>
        <w:tc>
          <w:tcPr>
            <w:tcW w:w="6237" w:type="dxa"/>
          </w:tcPr>
          <w:p w14:paraId="69A2DFC6" w14:textId="77777777" w:rsidR="00F90947" w:rsidRPr="00AE4240" w:rsidRDefault="00F90947" w:rsidP="00F90947">
            <w:pPr>
              <w:pStyle w:val="a3"/>
              <w:spacing w:before="0" w:after="0"/>
              <w:jc w:val="both"/>
            </w:pPr>
            <w:r w:rsidRPr="00AE4240">
              <w:t>арендная плата за пользование имуществом (за исключением земельных участков и других обособленных природных объектов)</w:t>
            </w:r>
          </w:p>
        </w:tc>
        <w:tc>
          <w:tcPr>
            <w:tcW w:w="1560" w:type="dxa"/>
          </w:tcPr>
          <w:p w14:paraId="286FB162" w14:textId="77777777" w:rsidR="00F90947" w:rsidRPr="00AE4240" w:rsidRDefault="00F90947" w:rsidP="00F90947">
            <w:pPr>
              <w:pStyle w:val="a3"/>
              <w:spacing w:before="0" w:after="0"/>
              <w:jc w:val="center"/>
            </w:pPr>
            <w:r w:rsidRPr="00AE4240">
              <w:t>235</w:t>
            </w:r>
          </w:p>
        </w:tc>
      </w:tr>
      <w:tr w:rsidR="00F90947" w:rsidRPr="00AE4240" w14:paraId="7875E6AC" w14:textId="77777777" w:rsidTr="0048686F">
        <w:tc>
          <w:tcPr>
            <w:tcW w:w="1560" w:type="dxa"/>
          </w:tcPr>
          <w:p w14:paraId="4A6F914A" w14:textId="77777777" w:rsidR="00F90947" w:rsidRPr="00AE4240" w:rsidRDefault="00F90947" w:rsidP="00F90947">
            <w:pPr>
              <w:pStyle w:val="a3"/>
              <w:spacing w:before="0" w:after="0"/>
              <w:jc w:val="center"/>
            </w:pPr>
            <w:r w:rsidRPr="00AE4240">
              <w:t>225</w:t>
            </w:r>
          </w:p>
        </w:tc>
        <w:tc>
          <w:tcPr>
            <w:tcW w:w="6237" w:type="dxa"/>
          </w:tcPr>
          <w:p w14:paraId="35259D59" w14:textId="77777777" w:rsidR="00F90947" w:rsidRPr="00AE4240" w:rsidRDefault="00F90947" w:rsidP="00F90947">
            <w:pPr>
              <w:pStyle w:val="a3"/>
              <w:spacing w:before="0" w:after="0"/>
              <w:jc w:val="both"/>
            </w:pPr>
            <w:r w:rsidRPr="00AE4240">
              <w:t>работы, услуги по содержанию имущества</w:t>
            </w:r>
          </w:p>
        </w:tc>
        <w:tc>
          <w:tcPr>
            <w:tcW w:w="1560" w:type="dxa"/>
          </w:tcPr>
          <w:p w14:paraId="7F123486" w14:textId="77777777" w:rsidR="00F90947" w:rsidRPr="00AE4240" w:rsidRDefault="00F90947" w:rsidP="00F90947">
            <w:pPr>
              <w:pStyle w:val="a3"/>
              <w:spacing w:before="0" w:after="0"/>
              <w:jc w:val="center"/>
            </w:pPr>
            <w:r w:rsidRPr="00AE4240">
              <w:t>426 989</w:t>
            </w:r>
          </w:p>
        </w:tc>
      </w:tr>
      <w:tr w:rsidR="00F90947" w:rsidRPr="00AE4240" w14:paraId="50A16894" w14:textId="77777777" w:rsidTr="0048686F">
        <w:tc>
          <w:tcPr>
            <w:tcW w:w="1560" w:type="dxa"/>
          </w:tcPr>
          <w:p w14:paraId="5E1F4733" w14:textId="77777777" w:rsidR="00F90947" w:rsidRPr="00AE4240" w:rsidRDefault="00F90947" w:rsidP="00F90947">
            <w:pPr>
              <w:pStyle w:val="a3"/>
              <w:spacing w:before="0" w:after="0"/>
              <w:jc w:val="center"/>
            </w:pPr>
            <w:r w:rsidRPr="00AE4240">
              <w:t>226</w:t>
            </w:r>
          </w:p>
        </w:tc>
        <w:tc>
          <w:tcPr>
            <w:tcW w:w="6237" w:type="dxa"/>
          </w:tcPr>
          <w:p w14:paraId="70FB4CF6" w14:textId="77777777" w:rsidR="00F90947" w:rsidRPr="00AE4240" w:rsidRDefault="00F90947" w:rsidP="00F90947">
            <w:pPr>
              <w:pStyle w:val="a3"/>
              <w:spacing w:before="0" w:after="0"/>
              <w:jc w:val="both"/>
            </w:pPr>
            <w:r w:rsidRPr="00AE4240">
              <w:t>прочие работы, услуги</w:t>
            </w:r>
          </w:p>
        </w:tc>
        <w:tc>
          <w:tcPr>
            <w:tcW w:w="1560" w:type="dxa"/>
          </w:tcPr>
          <w:p w14:paraId="73C4669C" w14:textId="77777777" w:rsidR="00F90947" w:rsidRPr="00AE4240" w:rsidRDefault="00F90947" w:rsidP="00F90947">
            <w:pPr>
              <w:pStyle w:val="a3"/>
              <w:spacing w:before="0" w:after="0"/>
              <w:jc w:val="center"/>
            </w:pPr>
            <w:r w:rsidRPr="00AE4240">
              <w:t>159 661</w:t>
            </w:r>
          </w:p>
        </w:tc>
      </w:tr>
      <w:tr w:rsidR="00F90947" w:rsidRPr="00AE4240" w14:paraId="0A4198C9" w14:textId="77777777" w:rsidTr="0048686F">
        <w:tc>
          <w:tcPr>
            <w:tcW w:w="1560" w:type="dxa"/>
          </w:tcPr>
          <w:p w14:paraId="5B35E3FC" w14:textId="77777777" w:rsidR="00F90947" w:rsidRPr="00AE4240" w:rsidRDefault="00F90947" w:rsidP="00F90947">
            <w:pPr>
              <w:pStyle w:val="a3"/>
              <w:spacing w:before="0" w:after="0"/>
              <w:jc w:val="center"/>
            </w:pPr>
            <w:r w:rsidRPr="00AE4240">
              <w:t>227</w:t>
            </w:r>
          </w:p>
        </w:tc>
        <w:tc>
          <w:tcPr>
            <w:tcW w:w="6237" w:type="dxa"/>
          </w:tcPr>
          <w:p w14:paraId="3D781BCE" w14:textId="77777777" w:rsidR="00F90947" w:rsidRPr="00AE4240" w:rsidRDefault="00F90947" w:rsidP="00F90947">
            <w:pPr>
              <w:pStyle w:val="a3"/>
              <w:spacing w:before="0" w:after="0"/>
              <w:jc w:val="both"/>
            </w:pPr>
            <w:r w:rsidRPr="00AE4240">
              <w:t>страхование</w:t>
            </w:r>
          </w:p>
        </w:tc>
        <w:tc>
          <w:tcPr>
            <w:tcW w:w="1560" w:type="dxa"/>
          </w:tcPr>
          <w:p w14:paraId="43CF7ED5" w14:textId="77777777" w:rsidR="00F90947" w:rsidRPr="00AE4240" w:rsidRDefault="00F90947" w:rsidP="00F90947">
            <w:pPr>
              <w:pStyle w:val="a3"/>
              <w:spacing w:before="0" w:after="0"/>
              <w:jc w:val="center"/>
            </w:pPr>
            <w:r w:rsidRPr="00AE4240">
              <w:t>229</w:t>
            </w:r>
          </w:p>
        </w:tc>
      </w:tr>
      <w:tr w:rsidR="00F90947" w:rsidRPr="00AE4240" w14:paraId="5192C534" w14:textId="77777777" w:rsidTr="0048686F">
        <w:tc>
          <w:tcPr>
            <w:tcW w:w="1560" w:type="dxa"/>
          </w:tcPr>
          <w:p w14:paraId="118EFD9C" w14:textId="77777777" w:rsidR="00F90947" w:rsidRPr="00AE4240" w:rsidRDefault="00F90947" w:rsidP="00F90947">
            <w:pPr>
              <w:pStyle w:val="a3"/>
              <w:spacing w:before="0" w:after="0"/>
              <w:jc w:val="center"/>
            </w:pPr>
            <w:r w:rsidRPr="00AE4240">
              <w:t>228</w:t>
            </w:r>
          </w:p>
        </w:tc>
        <w:tc>
          <w:tcPr>
            <w:tcW w:w="6237" w:type="dxa"/>
          </w:tcPr>
          <w:p w14:paraId="35A4120E" w14:textId="77777777" w:rsidR="00F90947" w:rsidRPr="00AE4240" w:rsidRDefault="00F90947" w:rsidP="00F90947">
            <w:pPr>
              <w:pStyle w:val="a3"/>
              <w:spacing w:before="0" w:after="0"/>
              <w:jc w:val="both"/>
            </w:pPr>
            <w:r w:rsidRPr="00AE4240">
              <w:t>услуги, работы для целей капитальных вложений</w:t>
            </w:r>
          </w:p>
        </w:tc>
        <w:tc>
          <w:tcPr>
            <w:tcW w:w="1560" w:type="dxa"/>
          </w:tcPr>
          <w:p w14:paraId="72556864" w14:textId="77777777" w:rsidR="00F90947" w:rsidRPr="00AE4240" w:rsidRDefault="00F90947" w:rsidP="00F90947">
            <w:pPr>
              <w:pStyle w:val="a3"/>
              <w:spacing w:before="0" w:after="0"/>
              <w:jc w:val="center"/>
            </w:pPr>
            <w:r w:rsidRPr="00AE4240">
              <w:t>60 594</w:t>
            </w:r>
          </w:p>
        </w:tc>
      </w:tr>
      <w:tr w:rsidR="00F90947" w:rsidRPr="00AE4240" w14:paraId="16E10C0E" w14:textId="77777777" w:rsidTr="0048686F">
        <w:tc>
          <w:tcPr>
            <w:tcW w:w="1560" w:type="dxa"/>
          </w:tcPr>
          <w:p w14:paraId="06A445EB" w14:textId="77777777" w:rsidR="00F90947" w:rsidRPr="00AE4240" w:rsidRDefault="00F90947" w:rsidP="00F90947">
            <w:pPr>
              <w:pStyle w:val="a3"/>
              <w:spacing w:before="0" w:after="0"/>
              <w:jc w:val="center"/>
            </w:pPr>
            <w:r w:rsidRPr="00AE4240">
              <w:t>241</w:t>
            </w:r>
          </w:p>
        </w:tc>
        <w:tc>
          <w:tcPr>
            <w:tcW w:w="6237" w:type="dxa"/>
          </w:tcPr>
          <w:p w14:paraId="671AFCAB" w14:textId="77777777" w:rsidR="00F90947" w:rsidRPr="00AE4240" w:rsidRDefault="00F90947" w:rsidP="00F90947">
            <w:pPr>
              <w:pStyle w:val="a3"/>
              <w:spacing w:before="0" w:after="0"/>
              <w:jc w:val="both"/>
            </w:pPr>
            <w:r w:rsidRPr="00AE4240">
              <w:t>безвозмездные перечисления государственным (муниципальным) бюджетным и автономным учреждениям</w:t>
            </w:r>
          </w:p>
        </w:tc>
        <w:tc>
          <w:tcPr>
            <w:tcW w:w="1560" w:type="dxa"/>
          </w:tcPr>
          <w:p w14:paraId="115C2416" w14:textId="77777777" w:rsidR="00F90947" w:rsidRPr="00AE4240" w:rsidRDefault="00F90947" w:rsidP="00F90947">
            <w:pPr>
              <w:pStyle w:val="a3"/>
              <w:spacing w:before="0" w:after="0"/>
              <w:jc w:val="center"/>
            </w:pPr>
            <w:r w:rsidRPr="00AE4240">
              <w:t>2 041 165</w:t>
            </w:r>
          </w:p>
        </w:tc>
      </w:tr>
      <w:tr w:rsidR="00F90947" w:rsidRPr="00AE4240" w14:paraId="37B73223" w14:textId="77777777" w:rsidTr="0048686F">
        <w:tc>
          <w:tcPr>
            <w:tcW w:w="1560" w:type="dxa"/>
          </w:tcPr>
          <w:p w14:paraId="52982111" w14:textId="77777777" w:rsidR="00F90947" w:rsidRPr="00AE4240" w:rsidRDefault="00F90947" w:rsidP="00F90947">
            <w:pPr>
              <w:pStyle w:val="a3"/>
              <w:spacing w:before="0" w:after="0"/>
              <w:jc w:val="center"/>
            </w:pPr>
            <w:r w:rsidRPr="00AE4240">
              <w:t>246</w:t>
            </w:r>
          </w:p>
        </w:tc>
        <w:tc>
          <w:tcPr>
            <w:tcW w:w="6237" w:type="dxa"/>
          </w:tcPr>
          <w:p w14:paraId="31397AEB" w14:textId="77777777" w:rsidR="00F90947" w:rsidRPr="00AE4240" w:rsidRDefault="00F90947" w:rsidP="00F90947">
            <w:pPr>
              <w:pStyle w:val="a3"/>
              <w:spacing w:before="0" w:after="0"/>
              <w:jc w:val="both"/>
            </w:pPr>
            <w:r w:rsidRPr="00AE4240">
              <w:t>безвозмездные перечисления некоммерческим организациям и физическим лицам – производителям товаров, работ и услуг на производство</w:t>
            </w:r>
          </w:p>
        </w:tc>
        <w:tc>
          <w:tcPr>
            <w:tcW w:w="1560" w:type="dxa"/>
          </w:tcPr>
          <w:p w14:paraId="052D58E0" w14:textId="77777777" w:rsidR="00F90947" w:rsidRPr="00AE4240" w:rsidRDefault="00F90947" w:rsidP="00F90947">
            <w:pPr>
              <w:pStyle w:val="a3"/>
              <w:spacing w:before="0" w:after="0"/>
              <w:jc w:val="center"/>
            </w:pPr>
            <w:r w:rsidRPr="00AE4240">
              <w:t>1 827</w:t>
            </w:r>
          </w:p>
        </w:tc>
      </w:tr>
      <w:tr w:rsidR="00F90947" w:rsidRPr="00AE4240" w14:paraId="1AD064FC" w14:textId="77777777" w:rsidTr="0048686F">
        <w:tc>
          <w:tcPr>
            <w:tcW w:w="1560" w:type="dxa"/>
          </w:tcPr>
          <w:p w14:paraId="0A0B3B5D" w14:textId="77777777" w:rsidR="00F90947" w:rsidRPr="00AE4240" w:rsidRDefault="00F90947" w:rsidP="00F90947">
            <w:pPr>
              <w:pStyle w:val="a3"/>
              <w:spacing w:before="0" w:after="0"/>
              <w:jc w:val="center"/>
            </w:pPr>
            <w:r w:rsidRPr="00AE4240">
              <w:t>24А</w:t>
            </w:r>
          </w:p>
        </w:tc>
        <w:tc>
          <w:tcPr>
            <w:tcW w:w="6237" w:type="dxa"/>
          </w:tcPr>
          <w:p w14:paraId="6BF11FAC" w14:textId="33996EB5" w:rsidR="00F90947" w:rsidRPr="00AE4240" w:rsidRDefault="00F90947" w:rsidP="00F90947">
            <w:pPr>
              <w:pStyle w:val="a3"/>
              <w:spacing w:before="0" w:after="0"/>
              <w:jc w:val="both"/>
            </w:pPr>
            <w:r w:rsidRPr="00AE4240">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560" w:type="dxa"/>
          </w:tcPr>
          <w:p w14:paraId="1C58EEDD" w14:textId="77777777" w:rsidR="00F90947" w:rsidRPr="00AE4240" w:rsidRDefault="00F90947" w:rsidP="00F90947">
            <w:pPr>
              <w:pStyle w:val="a3"/>
              <w:spacing w:before="0" w:after="0"/>
              <w:jc w:val="center"/>
            </w:pPr>
            <w:r w:rsidRPr="00AE4240">
              <w:t>6 129</w:t>
            </w:r>
          </w:p>
        </w:tc>
      </w:tr>
      <w:tr w:rsidR="00F90947" w:rsidRPr="00AE4240" w14:paraId="0C2673CF" w14:textId="77777777" w:rsidTr="0048686F">
        <w:tc>
          <w:tcPr>
            <w:tcW w:w="1560" w:type="dxa"/>
          </w:tcPr>
          <w:p w14:paraId="47BEE313" w14:textId="77777777" w:rsidR="00F90947" w:rsidRPr="00AE4240" w:rsidRDefault="00F90947" w:rsidP="00F90947">
            <w:pPr>
              <w:pStyle w:val="a3"/>
              <w:spacing w:before="0" w:after="0"/>
              <w:jc w:val="center"/>
            </w:pPr>
            <w:r w:rsidRPr="00AE4240">
              <w:t>24В</w:t>
            </w:r>
          </w:p>
        </w:tc>
        <w:tc>
          <w:tcPr>
            <w:tcW w:w="6237" w:type="dxa"/>
          </w:tcPr>
          <w:p w14:paraId="011A2D58" w14:textId="77777777" w:rsidR="00F90947" w:rsidRPr="00AE4240" w:rsidRDefault="00F90947" w:rsidP="00F90947">
            <w:pPr>
              <w:pStyle w:val="a3"/>
              <w:spacing w:before="0" w:after="0"/>
              <w:jc w:val="both"/>
            </w:pPr>
            <w:r w:rsidRPr="00AE4240">
              <w:t>безвозмездные перечисления некоммерческим организациям и физическим лицам – производителям товаров, работ и услуг на продукцию</w:t>
            </w:r>
          </w:p>
        </w:tc>
        <w:tc>
          <w:tcPr>
            <w:tcW w:w="1560" w:type="dxa"/>
          </w:tcPr>
          <w:p w14:paraId="644A297C" w14:textId="77777777" w:rsidR="00F90947" w:rsidRPr="00AE4240" w:rsidRDefault="00F90947" w:rsidP="00F90947">
            <w:pPr>
              <w:pStyle w:val="a3"/>
              <w:spacing w:before="0" w:after="0"/>
              <w:jc w:val="center"/>
            </w:pPr>
            <w:r w:rsidRPr="00AE4240">
              <w:t>2 562</w:t>
            </w:r>
          </w:p>
        </w:tc>
      </w:tr>
      <w:tr w:rsidR="00F90947" w:rsidRPr="00AE4240" w14:paraId="2D81723D" w14:textId="77777777" w:rsidTr="0048686F">
        <w:tc>
          <w:tcPr>
            <w:tcW w:w="1560" w:type="dxa"/>
          </w:tcPr>
          <w:p w14:paraId="3A359182" w14:textId="77777777" w:rsidR="00F90947" w:rsidRPr="00AE4240" w:rsidRDefault="00F90947" w:rsidP="00F90947">
            <w:pPr>
              <w:pStyle w:val="a3"/>
              <w:spacing w:before="0" w:after="0"/>
              <w:jc w:val="center"/>
            </w:pPr>
            <w:r w:rsidRPr="00AE4240">
              <w:t>262</w:t>
            </w:r>
          </w:p>
        </w:tc>
        <w:tc>
          <w:tcPr>
            <w:tcW w:w="6237" w:type="dxa"/>
          </w:tcPr>
          <w:p w14:paraId="341C02BE" w14:textId="77777777" w:rsidR="00F90947" w:rsidRPr="00AE4240" w:rsidRDefault="00F90947" w:rsidP="00F90947">
            <w:pPr>
              <w:pStyle w:val="a3"/>
              <w:spacing w:before="0" w:after="0"/>
              <w:jc w:val="both"/>
            </w:pPr>
            <w:r w:rsidRPr="00AE4240">
              <w:t>пособия по социальной помощи населению в денежной форме</w:t>
            </w:r>
          </w:p>
        </w:tc>
        <w:tc>
          <w:tcPr>
            <w:tcW w:w="1560" w:type="dxa"/>
          </w:tcPr>
          <w:p w14:paraId="31A1F6AF" w14:textId="77777777" w:rsidR="00F90947" w:rsidRPr="00AE4240" w:rsidRDefault="00F90947" w:rsidP="00F90947">
            <w:pPr>
              <w:pStyle w:val="a3"/>
              <w:spacing w:before="0" w:after="0"/>
              <w:jc w:val="center"/>
            </w:pPr>
            <w:r w:rsidRPr="00AE4240">
              <w:t>577 625</w:t>
            </w:r>
          </w:p>
        </w:tc>
      </w:tr>
      <w:tr w:rsidR="00F90947" w:rsidRPr="00AE4240" w14:paraId="76CCCD4B" w14:textId="77777777" w:rsidTr="0048686F">
        <w:tc>
          <w:tcPr>
            <w:tcW w:w="1560" w:type="dxa"/>
          </w:tcPr>
          <w:p w14:paraId="5A085FC1" w14:textId="77777777" w:rsidR="00F90947" w:rsidRPr="00AE4240" w:rsidRDefault="00F90947" w:rsidP="00F90947">
            <w:pPr>
              <w:pStyle w:val="a3"/>
              <w:spacing w:before="0" w:after="0"/>
              <w:jc w:val="center"/>
            </w:pPr>
            <w:r w:rsidRPr="00AE4240">
              <w:t>263</w:t>
            </w:r>
          </w:p>
        </w:tc>
        <w:tc>
          <w:tcPr>
            <w:tcW w:w="6237" w:type="dxa"/>
          </w:tcPr>
          <w:p w14:paraId="0E4E67E7" w14:textId="77777777" w:rsidR="00F90947" w:rsidRPr="00AE4240" w:rsidRDefault="00F90947" w:rsidP="00F90947">
            <w:pPr>
              <w:pStyle w:val="a3"/>
              <w:spacing w:before="0" w:after="0"/>
              <w:jc w:val="both"/>
            </w:pPr>
            <w:r w:rsidRPr="00AE4240">
              <w:t>пособия по социальной помощи населению в натуральной форме</w:t>
            </w:r>
          </w:p>
        </w:tc>
        <w:tc>
          <w:tcPr>
            <w:tcW w:w="1560" w:type="dxa"/>
          </w:tcPr>
          <w:p w14:paraId="70F4B4E6" w14:textId="77777777" w:rsidR="00F90947" w:rsidRPr="00AE4240" w:rsidRDefault="00F90947" w:rsidP="00F90947">
            <w:pPr>
              <w:pStyle w:val="a3"/>
              <w:spacing w:before="0" w:after="0"/>
              <w:jc w:val="center"/>
            </w:pPr>
            <w:r w:rsidRPr="00AE4240">
              <w:t>363</w:t>
            </w:r>
          </w:p>
        </w:tc>
      </w:tr>
      <w:tr w:rsidR="00F90947" w:rsidRPr="00AE4240" w14:paraId="08DB7250" w14:textId="77777777" w:rsidTr="0048686F">
        <w:tc>
          <w:tcPr>
            <w:tcW w:w="1560" w:type="dxa"/>
          </w:tcPr>
          <w:p w14:paraId="29ECAC43" w14:textId="77777777" w:rsidR="00F90947" w:rsidRPr="00AE4240" w:rsidRDefault="00F90947" w:rsidP="00F90947">
            <w:pPr>
              <w:pStyle w:val="a3"/>
              <w:spacing w:before="0" w:after="0"/>
              <w:jc w:val="center"/>
            </w:pPr>
            <w:r w:rsidRPr="00AE4240">
              <w:lastRenderedPageBreak/>
              <w:t>264</w:t>
            </w:r>
          </w:p>
        </w:tc>
        <w:tc>
          <w:tcPr>
            <w:tcW w:w="6237" w:type="dxa"/>
          </w:tcPr>
          <w:p w14:paraId="77993D1C" w14:textId="77777777" w:rsidR="00F90947" w:rsidRPr="00AE4240" w:rsidRDefault="00F90947" w:rsidP="00F90947">
            <w:pPr>
              <w:pStyle w:val="a3"/>
              <w:spacing w:before="0" w:after="0"/>
              <w:jc w:val="both"/>
            </w:pPr>
            <w:r w:rsidRPr="00AE4240">
              <w:t>пенсии, пособия, выплачиваемые работодателями, нанимателями бывшим работникам</w:t>
            </w:r>
          </w:p>
        </w:tc>
        <w:tc>
          <w:tcPr>
            <w:tcW w:w="1560" w:type="dxa"/>
          </w:tcPr>
          <w:p w14:paraId="4CCA52E8" w14:textId="77777777" w:rsidR="00F90947" w:rsidRPr="00AE4240" w:rsidRDefault="00F90947" w:rsidP="00F90947">
            <w:pPr>
              <w:pStyle w:val="a3"/>
              <w:spacing w:before="0" w:after="0"/>
              <w:jc w:val="center"/>
            </w:pPr>
            <w:r w:rsidRPr="00AE4240">
              <w:t>11 323</w:t>
            </w:r>
          </w:p>
        </w:tc>
      </w:tr>
      <w:tr w:rsidR="00F90947" w:rsidRPr="00AE4240" w14:paraId="232B3331" w14:textId="77777777" w:rsidTr="0048686F">
        <w:tc>
          <w:tcPr>
            <w:tcW w:w="1560" w:type="dxa"/>
          </w:tcPr>
          <w:p w14:paraId="65BD2D58" w14:textId="77777777" w:rsidR="00F90947" w:rsidRPr="00AE4240" w:rsidRDefault="00F90947" w:rsidP="00F90947">
            <w:pPr>
              <w:pStyle w:val="a3"/>
              <w:spacing w:before="0" w:after="0"/>
              <w:jc w:val="center"/>
            </w:pPr>
            <w:r w:rsidRPr="00AE4240">
              <w:t>265</w:t>
            </w:r>
          </w:p>
        </w:tc>
        <w:tc>
          <w:tcPr>
            <w:tcW w:w="6237" w:type="dxa"/>
          </w:tcPr>
          <w:p w14:paraId="25817159" w14:textId="77777777" w:rsidR="00F90947" w:rsidRPr="00AE4240" w:rsidRDefault="00F90947" w:rsidP="00F90947">
            <w:pPr>
              <w:pStyle w:val="a3"/>
              <w:spacing w:before="0" w:after="0"/>
              <w:jc w:val="both"/>
            </w:pPr>
            <w:r w:rsidRPr="00AE4240">
              <w:t>пособия по социальной помощи населению, выплачиваемые работодателями, нанимателями бывшим работникам в натуральной форме</w:t>
            </w:r>
          </w:p>
        </w:tc>
        <w:tc>
          <w:tcPr>
            <w:tcW w:w="1560" w:type="dxa"/>
          </w:tcPr>
          <w:p w14:paraId="71E617C7" w14:textId="77777777" w:rsidR="00F90947" w:rsidRPr="00AE4240" w:rsidRDefault="00F90947" w:rsidP="00F90947">
            <w:pPr>
              <w:pStyle w:val="a3"/>
              <w:spacing w:before="0" w:after="0"/>
              <w:jc w:val="center"/>
            </w:pPr>
            <w:r w:rsidRPr="00AE4240">
              <w:t>6 540</w:t>
            </w:r>
          </w:p>
        </w:tc>
      </w:tr>
      <w:tr w:rsidR="00F90947" w:rsidRPr="00AE4240" w14:paraId="084ECCB5" w14:textId="77777777" w:rsidTr="0048686F">
        <w:tc>
          <w:tcPr>
            <w:tcW w:w="1560" w:type="dxa"/>
          </w:tcPr>
          <w:p w14:paraId="4B57A90E" w14:textId="77777777" w:rsidR="00F90947" w:rsidRPr="00AE4240" w:rsidRDefault="00F90947" w:rsidP="00F90947">
            <w:pPr>
              <w:pStyle w:val="a3"/>
              <w:spacing w:before="0" w:after="0"/>
              <w:jc w:val="center"/>
            </w:pPr>
            <w:r w:rsidRPr="00AE4240">
              <w:t>266</w:t>
            </w:r>
          </w:p>
        </w:tc>
        <w:tc>
          <w:tcPr>
            <w:tcW w:w="6237" w:type="dxa"/>
          </w:tcPr>
          <w:p w14:paraId="7CFD5825" w14:textId="77777777" w:rsidR="00F90947" w:rsidRPr="00AE4240" w:rsidRDefault="00F90947" w:rsidP="00F90947">
            <w:pPr>
              <w:pStyle w:val="a3"/>
              <w:spacing w:before="0" w:after="0"/>
              <w:jc w:val="both"/>
            </w:pPr>
            <w:r w:rsidRPr="00AE4240">
              <w:t>социальные пособия и компенсации персоналу в денежной форме</w:t>
            </w:r>
          </w:p>
        </w:tc>
        <w:tc>
          <w:tcPr>
            <w:tcW w:w="1560" w:type="dxa"/>
          </w:tcPr>
          <w:p w14:paraId="1E2B9062" w14:textId="77777777" w:rsidR="00F90947" w:rsidRPr="00AE4240" w:rsidRDefault="00F90947" w:rsidP="00F90947">
            <w:pPr>
              <w:pStyle w:val="a3"/>
              <w:spacing w:before="0" w:after="0"/>
              <w:jc w:val="center"/>
            </w:pPr>
            <w:r w:rsidRPr="00AE4240">
              <w:t>1 506</w:t>
            </w:r>
          </w:p>
        </w:tc>
      </w:tr>
      <w:tr w:rsidR="00F90947" w:rsidRPr="00AE4240" w14:paraId="3A014639" w14:textId="77777777" w:rsidTr="0048686F">
        <w:tc>
          <w:tcPr>
            <w:tcW w:w="1560" w:type="dxa"/>
          </w:tcPr>
          <w:p w14:paraId="520FEBB5" w14:textId="77777777" w:rsidR="00F90947" w:rsidRPr="00AE4240" w:rsidRDefault="00F90947" w:rsidP="00F90947">
            <w:pPr>
              <w:pStyle w:val="a3"/>
              <w:spacing w:before="0" w:after="0"/>
              <w:jc w:val="center"/>
            </w:pPr>
            <w:r w:rsidRPr="00AE4240">
              <w:t>267</w:t>
            </w:r>
          </w:p>
        </w:tc>
        <w:tc>
          <w:tcPr>
            <w:tcW w:w="6237" w:type="dxa"/>
          </w:tcPr>
          <w:p w14:paraId="47D2622F" w14:textId="77777777" w:rsidR="00F90947" w:rsidRPr="00AE4240" w:rsidRDefault="00F90947" w:rsidP="00F90947">
            <w:pPr>
              <w:pStyle w:val="a3"/>
              <w:spacing w:before="0" w:after="0"/>
              <w:jc w:val="both"/>
            </w:pPr>
            <w:r w:rsidRPr="00AE4240">
              <w:t>социальные компенсации персоналу в натуральной форме</w:t>
            </w:r>
          </w:p>
        </w:tc>
        <w:tc>
          <w:tcPr>
            <w:tcW w:w="1560" w:type="dxa"/>
          </w:tcPr>
          <w:p w14:paraId="6D0D8056" w14:textId="77777777" w:rsidR="00F90947" w:rsidRPr="00AE4240" w:rsidRDefault="00F90947" w:rsidP="00F90947">
            <w:pPr>
              <w:pStyle w:val="a3"/>
              <w:spacing w:before="0" w:after="0"/>
              <w:jc w:val="center"/>
            </w:pPr>
            <w:r w:rsidRPr="00AE4240">
              <w:t>19 721</w:t>
            </w:r>
          </w:p>
        </w:tc>
      </w:tr>
      <w:tr w:rsidR="00F90947" w:rsidRPr="00AE4240" w14:paraId="4BFD9310" w14:textId="77777777" w:rsidTr="0048686F">
        <w:tc>
          <w:tcPr>
            <w:tcW w:w="1560" w:type="dxa"/>
          </w:tcPr>
          <w:p w14:paraId="5DEFD099" w14:textId="77777777" w:rsidR="00F90947" w:rsidRPr="00AE4240" w:rsidRDefault="00F90947" w:rsidP="00F90947">
            <w:pPr>
              <w:pStyle w:val="a3"/>
              <w:spacing w:before="0" w:after="0"/>
              <w:jc w:val="center"/>
            </w:pPr>
            <w:r w:rsidRPr="00AE4240">
              <w:t>291</w:t>
            </w:r>
          </w:p>
        </w:tc>
        <w:tc>
          <w:tcPr>
            <w:tcW w:w="6237" w:type="dxa"/>
          </w:tcPr>
          <w:p w14:paraId="542259E5" w14:textId="77777777" w:rsidR="00F90947" w:rsidRPr="00AE4240" w:rsidRDefault="00F90947" w:rsidP="00F90947">
            <w:pPr>
              <w:pStyle w:val="a3"/>
              <w:spacing w:before="0" w:after="0"/>
              <w:jc w:val="both"/>
            </w:pPr>
            <w:r w:rsidRPr="00AE4240">
              <w:t>налоги, пошлины и сборы</w:t>
            </w:r>
          </w:p>
        </w:tc>
        <w:tc>
          <w:tcPr>
            <w:tcW w:w="1560" w:type="dxa"/>
          </w:tcPr>
          <w:p w14:paraId="44DF77A3" w14:textId="77777777" w:rsidR="00F90947" w:rsidRPr="00AE4240" w:rsidRDefault="00F90947" w:rsidP="00F90947">
            <w:pPr>
              <w:pStyle w:val="a3"/>
              <w:spacing w:before="0" w:after="0"/>
              <w:jc w:val="center"/>
            </w:pPr>
            <w:r w:rsidRPr="00AE4240">
              <w:t>12 166</w:t>
            </w:r>
          </w:p>
        </w:tc>
      </w:tr>
      <w:tr w:rsidR="00F90947" w:rsidRPr="00AE4240" w14:paraId="22FE16E4" w14:textId="77777777" w:rsidTr="0048686F">
        <w:tc>
          <w:tcPr>
            <w:tcW w:w="1560" w:type="dxa"/>
          </w:tcPr>
          <w:p w14:paraId="59FFA766" w14:textId="77777777" w:rsidR="00F90947" w:rsidRPr="00AE4240" w:rsidRDefault="00F90947" w:rsidP="00F90947">
            <w:pPr>
              <w:pStyle w:val="a3"/>
              <w:spacing w:before="0" w:after="0"/>
              <w:jc w:val="center"/>
            </w:pPr>
            <w:r w:rsidRPr="00AE4240">
              <w:t>292</w:t>
            </w:r>
          </w:p>
        </w:tc>
        <w:tc>
          <w:tcPr>
            <w:tcW w:w="6237" w:type="dxa"/>
          </w:tcPr>
          <w:p w14:paraId="3FC5E50C" w14:textId="77777777" w:rsidR="00F90947" w:rsidRPr="00AE4240" w:rsidRDefault="00F90947" w:rsidP="00F90947">
            <w:pPr>
              <w:pStyle w:val="a3"/>
              <w:spacing w:before="0" w:after="0"/>
              <w:jc w:val="both"/>
            </w:pPr>
            <w:r w:rsidRPr="00AE4240">
              <w:t>штрафы за нарушение законодательства о налогах и сборах, законодательства о страховых взносах</w:t>
            </w:r>
          </w:p>
        </w:tc>
        <w:tc>
          <w:tcPr>
            <w:tcW w:w="1560" w:type="dxa"/>
          </w:tcPr>
          <w:p w14:paraId="25F0D3E7" w14:textId="77777777" w:rsidR="00F90947" w:rsidRPr="00AE4240" w:rsidRDefault="00F90947" w:rsidP="00F90947">
            <w:pPr>
              <w:pStyle w:val="a3"/>
              <w:spacing w:before="0" w:after="0"/>
              <w:jc w:val="center"/>
            </w:pPr>
            <w:r w:rsidRPr="00AE4240">
              <w:t>2</w:t>
            </w:r>
          </w:p>
        </w:tc>
      </w:tr>
      <w:tr w:rsidR="00F90947" w:rsidRPr="00AE4240" w14:paraId="2173236A" w14:textId="77777777" w:rsidTr="0048686F">
        <w:tc>
          <w:tcPr>
            <w:tcW w:w="1560" w:type="dxa"/>
          </w:tcPr>
          <w:p w14:paraId="08C0F7BB" w14:textId="77777777" w:rsidR="00F90947" w:rsidRPr="00AE4240" w:rsidRDefault="00F90947" w:rsidP="00F90947">
            <w:pPr>
              <w:pStyle w:val="a3"/>
              <w:spacing w:before="0" w:after="0"/>
              <w:jc w:val="center"/>
            </w:pPr>
            <w:r w:rsidRPr="00AE4240">
              <w:t>293</w:t>
            </w:r>
          </w:p>
        </w:tc>
        <w:tc>
          <w:tcPr>
            <w:tcW w:w="6237" w:type="dxa"/>
          </w:tcPr>
          <w:p w14:paraId="6DEC7EAC" w14:textId="77777777" w:rsidR="00F90947" w:rsidRPr="00AE4240" w:rsidRDefault="00F90947" w:rsidP="00F90947">
            <w:pPr>
              <w:pStyle w:val="a3"/>
              <w:spacing w:before="0" w:after="0"/>
              <w:jc w:val="both"/>
            </w:pPr>
            <w:r w:rsidRPr="00AE4240">
              <w:t>штрафы за нарушение законодательства о закупках и нарушение условий контрактов (договоров)</w:t>
            </w:r>
          </w:p>
        </w:tc>
        <w:tc>
          <w:tcPr>
            <w:tcW w:w="1560" w:type="dxa"/>
          </w:tcPr>
          <w:p w14:paraId="24C4801A" w14:textId="77777777" w:rsidR="00F90947" w:rsidRPr="00AE4240" w:rsidRDefault="00F90947" w:rsidP="00F90947">
            <w:pPr>
              <w:pStyle w:val="a3"/>
              <w:spacing w:before="0" w:after="0"/>
              <w:jc w:val="center"/>
            </w:pPr>
            <w:r w:rsidRPr="00AE4240">
              <w:t>2</w:t>
            </w:r>
          </w:p>
        </w:tc>
      </w:tr>
      <w:tr w:rsidR="00F90947" w:rsidRPr="00AE4240" w14:paraId="11C86308" w14:textId="77777777" w:rsidTr="0048686F">
        <w:tc>
          <w:tcPr>
            <w:tcW w:w="1560" w:type="dxa"/>
          </w:tcPr>
          <w:p w14:paraId="5922554D" w14:textId="77777777" w:rsidR="00F90947" w:rsidRPr="00AE4240" w:rsidRDefault="00F90947" w:rsidP="00F90947">
            <w:pPr>
              <w:pStyle w:val="a3"/>
              <w:spacing w:before="0" w:after="0"/>
              <w:jc w:val="center"/>
            </w:pPr>
            <w:r w:rsidRPr="00AE4240">
              <w:t>295</w:t>
            </w:r>
          </w:p>
        </w:tc>
        <w:tc>
          <w:tcPr>
            <w:tcW w:w="6237" w:type="dxa"/>
          </w:tcPr>
          <w:p w14:paraId="152F42DE" w14:textId="77777777" w:rsidR="00F90947" w:rsidRPr="00AE4240" w:rsidRDefault="00F90947" w:rsidP="00F90947">
            <w:pPr>
              <w:pStyle w:val="a3"/>
              <w:spacing w:before="0" w:after="0"/>
              <w:jc w:val="both"/>
            </w:pPr>
            <w:r w:rsidRPr="00AE4240">
              <w:t>другие экономические санкции</w:t>
            </w:r>
          </w:p>
        </w:tc>
        <w:tc>
          <w:tcPr>
            <w:tcW w:w="1560" w:type="dxa"/>
          </w:tcPr>
          <w:p w14:paraId="5124F499" w14:textId="77777777" w:rsidR="00F90947" w:rsidRPr="00AE4240" w:rsidRDefault="00F90947" w:rsidP="00F90947">
            <w:pPr>
              <w:pStyle w:val="a3"/>
              <w:spacing w:before="0" w:after="0"/>
              <w:jc w:val="center"/>
            </w:pPr>
            <w:r w:rsidRPr="00AE4240">
              <w:t>35</w:t>
            </w:r>
          </w:p>
        </w:tc>
      </w:tr>
      <w:tr w:rsidR="00F90947" w:rsidRPr="00AE4240" w14:paraId="254E3C8B" w14:textId="77777777" w:rsidTr="0048686F">
        <w:tc>
          <w:tcPr>
            <w:tcW w:w="1560" w:type="dxa"/>
          </w:tcPr>
          <w:p w14:paraId="4F8BEE64" w14:textId="77777777" w:rsidR="00F90947" w:rsidRPr="00AE4240" w:rsidRDefault="00F90947" w:rsidP="00F90947">
            <w:pPr>
              <w:pStyle w:val="a3"/>
              <w:spacing w:before="0" w:after="0"/>
              <w:jc w:val="center"/>
            </w:pPr>
            <w:r w:rsidRPr="00AE4240">
              <w:t>296</w:t>
            </w:r>
          </w:p>
        </w:tc>
        <w:tc>
          <w:tcPr>
            <w:tcW w:w="6237" w:type="dxa"/>
          </w:tcPr>
          <w:p w14:paraId="46454CEB" w14:textId="77777777" w:rsidR="00F90947" w:rsidRPr="00AE4240" w:rsidRDefault="00F90947" w:rsidP="00F90947">
            <w:pPr>
              <w:pStyle w:val="a3"/>
              <w:spacing w:before="0" w:after="0"/>
              <w:jc w:val="both"/>
            </w:pPr>
            <w:r w:rsidRPr="00AE4240">
              <w:t>иные выплаты текущего характера физическим лицам</w:t>
            </w:r>
          </w:p>
        </w:tc>
        <w:tc>
          <w:tcPr>
            <w:tcW w:w="1560" w:type="dxa"/>
          </w:tcPr>
          <w:p w14:paraId="6BA49DFF" w14:textId="77777777" w:rsidR="00F90947" w:rsidRPr="00AE4240" w:rsidRDefault="00F90947" w:rsidP="00F90947">
            <w:pPr>
              <w:pStyle w:val="a3"/>
              <w:spacing w:before="0" w:after="0"/>
              <w:jc w:val="center"/>
            </w:pPr>
            <w:r w:rsidRPr="00AE4240">
              <w:t>9 304</w:t>
            </w:r>
          </w:p>
        </w:tc>
      </w:tr>
      <w:tr w:rsidR="00F90947" w:rsidRPr="00AE4240" w14:paraId="7EED3A30" w14:textId="77777777" w:rsidTr="0048686F">
        <w:tc>
          <w:tcPr>
            <w:tcW w:w="1560" w:type="dxa"/>
          </w:tcPr>
          <w:p w14:paraId="4575728B" w14:textId="77777777" w:rsidR="00F90947" w:rsidRPr="00AE4240" w:rsidRDefault="00F90947" w:rsidP="00F90947">
            <w:pPr>
              <w:pStyle w:val="a3"/>
              <w:spacing w:before="0" w:after="0"/>
              <w:jc w:val="center"/>
            </w:pPr>
            <w:r w:rsidRPr="00AE4240">
              <w:t>297</w:t>
            </w:r>
          </w:p>
        </w:tc>
        <w:tc>
          <w:tcPr>
            <w:tcW w:w="6237" w:type="dxa"/>
          </w:tcPr>
          <w:p w14:paraId="45B8145D" w14:textId="77777777" w:rsidR="00F90947" w:rsidRPr="00AE4240" w:rsidRDefault="00F90947" w:rsidP="00F90947">
            <w:pPr>
              <w:pStyle w:val="a3"/>
              <w:spacing w:before="0" w:after="0"/>
              <w:jc w:val="both"/>
            </w:pPr>
            <w:r w:rsidRPr="00AE4240">
              <w:t xml:space="preserve">иные выплаты текущего характера организациям </w:t>
            </w:r>
          </w:p>
        </w:tc>
        <w:tc>
          <w:tcPr>
            <w:tcW w:w="1560" w:type="dxa"/>
          </w:tcPr>
          <w:p w14:paraId="41F213C5" w14:textId="77777777" w:rsidR="00F90947" w:rsidRPr="00AE4240" w:rsidRDefault="00F90947" w:rsidP="00F90947">
            <w:pPr>
              <w:pStyle w:val="a3"/>
              <w:spacing w:before="0" w:after="0"/>
              <w:jc w:val="center"/>
            </w:pPr>
            <w:r w:rsidRPr="00AE4240">
              <w:t>3 369</w:t>
            </w:r>
          </w:p>
        </w:tc>
      </w:tr>
      <w:tr w:rsidR="00F90947" w:rsidRPr="00AE4240" w14:paraId="2E3ECA38" w14:textId="77777777" w:rsidTr="0048686F">
        <w:tc>
          <w:tcPr>
            <w:tcW w:w="1560" w:type="dxa"/>
          </w:tcPr>
          <w:p w14:paraId="6DDE4A88" w14:textId="77777777" w:rsidR="00F90947" w:rsidRPr="00AE4240" w:rsidRDefault="00F90947" w:rsidP="00F90947">
            <w:pPr>
              <w:pStyle w:val="a3"/>
              <w:spacing w:before="0" w:after="0"/>
              <w:jc w:val="center"/>
            </w:pPr>
            <w:r w:rsidRPr="00AE4240">
              <w:t>298</w:t>
            </w:r>
          </w:p>
        </w:tc>
        <w:tc>
          <w:tcPr>
            <w:tcW w:w="6237" w:type="dxa"/>
          </w:tcPr>
          <w:p w14:paraId="03DE306E" w14:textId="77777777" w:rsidR="00F90947" w:rsidRPr="00AE4240" w:rsidRDefault="00F90947" w:rsidP="00F90947">
            <w:pPr>
              <w:pStyle w:val="a3"/>
              <w:spacing w:before="0" w:after="0"/>
              <w:jc w:val="both"/>
            </w:pPr>
            <w:r w:rsidRPr="00AE4240">
              <w:t>иные выплаты капитального характера физическим лицам</w:t>
            </w:r>
          </w:p>
        </w:tc>
        <w:tc>
          <w:tcPr>
            <w:tcW w:w="1560" w:type="dxa"/>
          </w:tcPr>
          <w:p w14:paraId="7DF4AA86" w14:textId="77777777" w:rsidR="00F90947" w:rsidRPr="00AE4240" w:rsidRDefault="00F90947" w:rsidP="00F90947">
            <w:pPr>
              <w:pStyle w:val="a3"/>
              <w:spacing w:before="0" w:after="0"/>
              <w:jc w:val="center"/>
            </w:pPr>
            <w:r w:rsidRPr="00AE4240">
              <w:t>30 339</w:t>
            </w:r>
          </w:p>
        </w:tc>
      </w:tr>
      <w:tr w:rsidR="00F90947" w:rsidRPr="00AE4240" w14:paraId="4DC11E53" w14:textId="77777777" w:rsidTr="0048686F">
        <w:tc>
          <w:tcPr>
            <w:tcW w:w="1560" w:type="dxa"/>
          </w:tcPr>
          <w:p w14:paraId="39E0A3C8" w14:textId="77777777" w:rsidR="00F90947" w:rsidRPr="00AE4240" w:rsidRDefault="00F90947" w:rsidP="00F90947">
            <w:pPr>
              <w:pStyle w:val="a3"/>
              <w:spacing w:before="0" w:after="0"/>
              <w:jc w:val="center"/>
            </w:pPr>
            <w:r w:rsidRPr="00AE4240">
              <w:t>310</w:t>
            </w:r>
          </w:p>
        </w:tc>
        <w:tc>
          <w:tcPr>
            <w:tcW w:w="6237" w:type="dxa"/>
          </w:tcPr>
          <w:p w14:paraId="79F7F689" w14:textId="77777777" w:rsidR="00F90947" w:rsidRPr="00AE4240" w:rsidRDefault="00F90947" w:rsidP="00F90947">
            <w:pPr>
              <w:pStyle w:val="a3"/>
              <w:spacing w:before="0" w:after="0"/>
              <w:jc w:val="both"/>
            </w:pPr>
            <w:r w:rsidRPr="00AE4240">
              <w:t>увеличение стоимости основных средств</w:t>
            </w:r>
          </w:p>
        </w:tc>
        <w:tc>
          <w:tcPr>
            <w:tcW w:w="1560" w:type="dxa"/>
          </w:tcPr>
          <w:p w14:paraId="38B9DF87" w14:textId="77777777" w:rsidR="00F90947" w:rsidRPr="00AE4240" w:rsidRDefault="00F90947" w:rsidP="00F90947">
            <w:pPr>
              <w:pStyle w:val="a3"/>
              <w:spacing w:before="0" w:after="0"/>
              <w:jc w:val="center"/>
            </w:pPr>
            <w:r w:rsidRPr="00AE4240">
              <w:t>171 955</w:t>
            </w:r>
          </w:p>
        </w:tc>
      </w:tr>
      <w:tr w:rsidR="00F90947" w:rsidRPr="00AE4240" w14:paraId="22DD15F1" w14:textId="77777777" w:rsidTr="0048686F">
        <w:tc>
          <w:tcPr>
            <w:tcW w:w="1560" w:type="dxa"/>
          </w:tcPr>
          <w:p w14:paraId="04B53FA8" w14:textId="77777777" w:rsidR="00F90947" w:rsidRPr="00AE4240" w:rsidRDefault="00F90947" w:rsidP="00F90947">
            <w:pPr>
              <w:pStyle w:val="a3"/>
              <w:spacing w:before="0" w:after="0"/>
              <w:jc w:val="center"/>
            </w:pPr>
            <w:r w:rsidRPr="00AE4240">
              <w:t>341</w:t>
            </w:r>
          </w:p>
        </w:tc>
        <w:tc>
          <w:tcPr>
            <w:tcW w:w="6237" w:type="dxa"/>
          </w:tcPr>
          <w:p w14:paraId="3857B9EB" w14:textId="77777777" w:rsidR="00F90947" w:rsidRPr="00AE4240" w:rsidRDefault="00F90947" w:rsidP="00F90947">
            <w:pPr>
              <w:pStyle w:val="a3"/>
              <w:spacing w:before="0" w:after="0"/>
              <w:jc w:val="both"/>
            </w:pPr>
            <w:r w:rsidRPr="00AE4240">
              <w:t>увеличение стоимости лекарственных препаратов и материалов, применяемых в медицинских целях</w:t>
            </w:r>
          </w:p>
        </w:tc>
        <w:tc>
          <w:tcPr>
            <w:tcW w:w="1560" w:type="dxa"/>
          </w:tcPr>
          <w:p w14:paraId="18843474" w14:textId="77777777" w:rsidR="00F90947" w:rsidRPr="00AE4240" w:rsidRDefault="00F90947" w:rsidP="00F90947">
            <w:pPr>
              <w:pStyle w:val="a3"/>
              <w:spacing w:before="0" w:after="0"/>
              <w:jc w:val="center"/>
            </w:pPr>
            <w:r w:rsidRPr="00AE4240">
              <w:t>6</w:t>
            </w:r>
          </w:p>
        </w:tc>
      </w:tr>
      <w:tr w:rsidR="00F90947" w:rsidRPr="00AE4240" w14:paraId="1B68AC2D" w14:textId="77777777" w:rsidTr="0048686F">
        <w:tc>
          <w:tcPr>
            <w:tcW w:w="1560" w:type="dxa"/>
          </w:tcPr>
          <w:p w14:paraId="169F8330" w14:textId="77777777" w:rsidR="00F90947" w:rsidRPr="00AE4240" w:rsidRDefault="00F90947" w:rsidP="00F90947">
            <w:pPr>
              <w:pStyle w:val="a3"/>
              <w:spacing w:before="0" w:after="0"/>
              <w:jc w:val="center"/>
            </w:pPr>
            <w:r w:rsidRPr="00AE4240">
              <w:t>343</w:t>
            </w:r>
          </w:p>
        </w:tc>
        <w:tc>
          <w:tcPr>
            <w:tcW w:w="6237" w:type="dxa"/>
          </w:tcPr>
          <w:p w14:paraId="00788A9A" w14:textId="77777777" w:rsidR="00F90947" w:rsidRPr="00AE4240" w:rsidRDefault="00F90947" w:rsidP="00F90947">
            <w:pPr>
              <w:pStyle w:val="a3"/>
              <w:spacing w:before="0" w:after="0"/>
              <w:jc w:val="both"/>
            </w:pPr>
            <w:r w:rsidRPr="00AE4240">
              <w:t>увеличение стоимости горюче-смазочных материалов</w:t>
            </w:r>
          </w:p>
        </w:tc>
        <w:tc>
          <w:tcPr>
            <w:tcW w:w="1560" w:type="dxa"/>
          </w:tcPr>
          <w:p w14:paraId="2B69F855" w14:textId="77777777" w:rsidR="00F90947" w:rsidRPr="00AE4240" w:rsidRDefault="00F90947" w:rsidP="00F90947">
            <w:pPr>
              <w:pStyle w:val="a3"/>
              <w:spacing w:before="0" w:after="0"/>
              <w:jc w:val="center"/>
            </w:pPr>
            <w:r w:rsidRPr="00AE4240">
              <w:t>5 916</w:t>
            </w:r>
          </w:p>
        </w:tc>
      </w:tr>
      <w:tr w:rsidR="00F90947" w:rsidRPr="00AE4240" w14:paraId="6AFC7788" w14:textId="77777777" w:rsidTr="0048686F">
        <w:tc>
          <w:tcPr>
            <w:tcW w:w="1560" w:type="dxa"/>
          </w:tcPr>
          <w:p w14:paraId="19A1EA6B" w14:textId="77777777" w:rsidR="00F90947" w:rsidRPr="00AE4240" w:rsidRDefault="00F90947" w:rsidP="00F90947">
            <w:pPr>
              <w:pStyle w:val="a3"/>
              <w:spacing w:before="0" w:after="0"/>
              <w:jc w:val="center"/>
            </w:pPr>
            <w:r w:rsidRPr="00AE4240">
              <w:t>344</w:t>
            </w:r>
          </w:p>
        </w:tc>
        <w:tc>
          <w:tcPr>
            <w:tcW w:w="6237" w:type="dxa"/>
          </w:tcPr>
          <w:p w14:paraId="73AABF35" w14:textId="77777777" w:rsidR="00F90947" w:rsidRPr="00AE4240" w:rsidRDefault="00F90947" w:rsidP="00F90947">
            <w:pPr>
              <w:pStyle w:val="a3"/>
              <w:spacing w:before="0" w:after="0"/>
              <w:jc w:val="both"/>
            </w:pPr>
            <w:r w:rsidRPr="00AE4240">
              <w:t>увеличение стоимости строительных материалов</w:t>
            </w:r>
          </w:p>
        </w:tc>
        <w:tc>
          <w:tcPr>
            <w:tcW w:w="1560" w:type="dxa"/>
          </w:tcPr>
          <w:p w14:paraId="78763C83" w14:textId="77777777" w:rsidR="00F90947" w:rsidRPr="00AE4240" w:rsidRDefault="00F90947" w:rsidP="00F90947">
            <w:pPr>
              <w:pStyle w:val="a3"/>
              <w:spacing w:before="0" w:after="0"/>
              <w:jc w:val="center"/>
            </w:pPr>
            <w:r w:rsidRPr="00AE4240">
              <w:t>794</w:t>
            </w:r>
          </w:p>
        </w:tc>
      </w:tr>
      <w:tr w:rsidR="00F90947" w:rsidRPr="00AE4240" w14:paraId="7EB9965C" w14:textId="77777777" w:rsidTr="0048686F">
        <w:tc>
          <w:tcPr>
            <w:tcW w:w="1560" w:type="dxa"/>
          </w:tcPr>
          <w:p w14:paraId="728285AE" w14:textId="77777777" w:rsidR="00F90947" w:rsidRPr="00AE4240" w:rsidRDefault="00F90947" w:rsidP="00F90947">
            <w:pPr>
              <w:pStyle w:val="a3"/>
              <w:spacing w:before="0" w:after="0"/>
              <w:jc w:val="center"/>
            </w:pPr>
            <w:r w:rsidRPr="00AE4240">
              <w:t>345</w:t>
            </w:r>
          </w:p>
        </w:tc>
        <w:tc>
          <w:tcPr>
            <w:tcW w:w="6237" w:type="dxa"/>
          </w:tcPr>
          <w:p w14:paraId="144F45FF" w14:textId="77777777" w:rsidR="00F90947" w:rsidRPr="00AE4240" w:rsidRDefault="00F90947" w:rsidP="00F90947">
            <w:pPr>
              <w:pStyle w:val="a3"/>
              <w:spacing w:before="0" w:after="0"/>
              <w:jc w:val="both"/>
            </w:pPr>
            <w:r w:rsidRPr="00AE4240">
              <w:t>увеличение стоимости мягкого инвентаря</w:t>
            </w:r>
          </w:p>
        </w:tc>
        <w:tc>
          <w:tcPr>
            <w:tcW w:w="1560" w:type="dxa"/>
          </w:tcPr>
          <w:p w14:paraId="403CFCC3" w14:textId="77777777" w:rsidR="00F90947" w:rsidRPr="00AE4240" w:rsidRDefault="00F90947" w:rsidP="00F90947">
            <w:pPr>
              <w:pStyle w:val="a3"/>
              <w:spacing w:before="0" w:after="0"/>
              <w:jc w:val="center"/>
            </w:pPr>
            <w:r w:rsidRPr="00AE4240">
              <w:t>92</w:t>
            </w:r>
          </w:p>
        </w:tc>
      </w:tr>
      <w:tr w:rsidR="00F90947" w:rsidRPr="00AE4240" w14:paraId="4FFFE4AF" w14:textId="77777777" w:rsidTr="0048686F">
        <w:tc>
          <w:tcPr>
            <w:tcW w:w="1560" w:type="dxa"/>
          </w:tcPr>
          <w:p w14:paraId="30CA393D" w14:textId="77777777" w:rsidR="00F90947" w:rsidRPr="00AE4240" w:rsidRDefault="00F90947" w:rsidP="00F90947">
            <w:pPr>
              <w:pStyle w:val="a3"/>
              <w:spacing w:before="0" w:after="0"/>
              <w:jc w:val="center"/>
            </w:pPr>
            <w:r w:rsidRPr="00AE4240">
              <w:t>346</w:t>
            </w:r>
          </w:p>
        </w:tc>
        <w:tc>
          <w:tcPr>
            <w:tcW w:w="6237" w:type="dxa"/>
          </w:tcPr>
          <w:p w14:paraId="5902AFB3" w14:textId="77777777" w:rsidR="00F90947" w:rsidRPr="00AE4240" w:rsidRDefault="00F90947" w:rsidP="00F90947">
            <w:pPr>
              <w:pStyle w:val="a3"/>
              <w:spacing w:before="0" w:after="0"/>
              <w:jc w:val="both"/>
            </w:pPr>
            <w:r w:rsidRPr="00AE4240">
              <w:t>увеличение стоимости прочих оборотных запасов (материалов)</w:t>
            </w:r>
          </w:p>
        </w:tc>
        <w:tc>
          <w:tcPr>
            <w:tcW w:w="1560" w:type="dxa"/>
          </w:tcPr>
          <w:p w14:paraId="571B5E5C" w14:textId="77777777" w:rsidR="00F90947" w:rsidRPr="00AE4240" w:rsidRDefault="00F90947" w:rsidP="00F90947">
            <w:pPr>
              <w:pStyle w:val="a3"/>
              <w:spacing w:before="0" w:after="0"/>
              <w:jc w:val="center"/>
            </w:pPr>
            <w:r w:rsidRPr="00AE4240">
              <w:t>8 868</w:t>
            </w:r>
          </w:p>
        </w:tc>
      </w:tr>
      <w:tr w:rsidR="00F90947" w:rsidRPr="00AE4240" w14:paraId="65F57C73" w14:textId="77777777" w:rsidTr="0048686F">
        <w:tc>
          <w:tcPr>
            <w:tcW w:w="1560" w:type="dxa"/>
          </w:tcPr>
          <w:p w14:paraId="26F4F1AE" w14:textId="77777777" w:rsidR="00F90947" w:rsidRPr="00AE4240" w:rsidRDefault="00F90947" w:rsidP="00F90947">
            <w:pPr>
              <w:pStyle w:val="a3"/>
              <w:spacing w:before="0" w:after="0"/>
              <w:jc w:val="center"/>
            </w:pPr>
            <w:r w:rsidRPr="00AE4240">
              <w:t>347</w:t>
            </w:r>
          </w:p>
        </w:tc>
        <w:tc>
          <w:tcPr>
            <w:tcW w:w="6237" w:type="dxa"/>
          </w:tcPr>
          <w:p w14:paraId="1DE86D77" w14:textId="77777777" w:rsidR="00F90947" w:rsidRPr="00AE4240" w:rsidRDefault="00F90947" w:rsidP="00F90947">
            <w:pPr>
              <w:pStyle w:val="a3"/>
              <w:spacing w:before="0" w:after="0"/>
              <w:jc w:val="both"/>
            </w:pPr>
            <w:r w:rsidRPr="00AE4240">
              <w:t>увеличение стоимости материальных запасов для целей капитальных вложений</w:t>
            </w:r>
          </w:p>
        </w:tc>
        <w:tc>
          <w:tcPr>
            <w:tcW w:w="1560" w:type="dxa"/>
          </w:tcPr>
          <w:p w14:paraId="78BC2C1E" w14:textId="77777777" w:rsidR="00F90947" w:rsidRPr="00AE4240" w:rsidRDefault="00F90947" w:rsidP="00F90947">
            <w:pPr>
              <w:pStyle w:val="a3"/>
              <w:spacing w:before="0" w:after="0"/>
              <w:jc w:val="center"/>
            </w:pPr>
            <w:r w:rsidRPr="00AE4240">
              <w:t>2 210</w:t>
            </w:r>
          </w:p>
        </w:tc>
      </w:tr>
      <w:tr w:rsidR="00F90947" w:rsidRPr="00AE4240" w14:paraId="7D20B9C4" w14:textId="77777777" w:rsidTr="0048686F">
        <w:tc>
          <w:tcPr>
            <w:tcW w:w="1560" w:type="dxa"/>
          </w:tcPr>
          <w:p w14:paraId="15B423DE" w14:textId="77777777" w:rsidR="00F90947" w:rsidRPr="00AE4240" w:rsidRDefault="00F90947" w:rsidP="00F90947">
            <w:pPr>
              <w:pStyle w:val="a3"/>
              <w:spacing w:before="0" w:after="0"/>
              <w:jc w:val="center"/>
            </w:pPr>
            <w:r w:rsidRPr="00AE4240">
              <w:t>349</w:t>
            </w:r>
          </w:p>
        </w:tc>
        <w:tc>
          <w:tcPr>
            <w:tcW w:w="6237" w:type="dxa"/>
          </w:tcPr>
          <w:p w14:paraId="3AD0B831" w14:textId="77777777" w:rsidR="00F90947" w:rsidRPr="00AE4240" w:rsidRDefault="00F90947" w:rsidP="00F90947">
            <w:pPr>
              <w:pStyle w:val="a3"/>
              <w:spacing w:before="0" w:after="0"/>
              <w:jc w:val="both"/>
            </w:pPr>
            <w:r w:rsidRPr="00AE4240">
              <w:t>увеличение стоимости прочих материальных запасов однократного применения</w:t>
            </w:r>
          </w:p>
        </w:tc>
        <w:tc>
          <w:tcPr>
            <w:tcW w:w="1560" w:type="dxa"/>
          </w:tcPr>
          <w:p w14:paraId="743700A5" w14:textId="77777777" w:rsidR="00F90947" w:rsidRPr="00AE4240" w:rsidRDefault="00F90947" w:rsidP="00F90947">
            <w:pPr>
              <w:pStyle w:val="a3"/>
              <w:spacing w:before="0" w:after="0"/>
              <w:jc w:val="center"/>
            </w:pPr>
            <w:r w:rsidRPr="00AE4240">
              <w:t>3 482</w:t>
            </w:r>
          </w:p>
        </w:tc>
      </w:tr>
    </w:tbl>
    <w:p w14:paraId="49A1590C" w14:textId="77777777" w:rsidR="002852CE" w:rsidRPr="00AE4240" w:rsidRDefault="002852CE" w:rsidP="00CD3AF6">
      <w:pPr>
        <w:pStyle w:val="a3"/>
        <w:spacing w:before="0" w:after="0"/>
        <w:ind w:firstLine="708"/>
        <w:jc w:val="both"/>
        <w:rPr>
          <w:b/>
          <w:sz w:val="28"/>
          <w:szCs w:val="28"/>
        </w:rPr>
      </w:pPr>
    </w:p>
    <w:p w14:paraId="09A466C3" w14:textId="770E26A9" w:rsidR="00F90947" w:rsidRPr="00AE4240" w:rsidRDefault="00F90947" w:rsidP="00F90947">
      <w:pPr>
        <w:tabs>
          <w:tab w:val="left" w:pos="709"/>
        </w:tabs>
        <w:jc w:val="both"/>
        <w:rPr>
          <w:sz w:val="26"/>
          <w:szCs w:val="26"/>
        </w:rPr>
      </w:pPr>
      <w:r w:rsidRPr="00AE4240">
        <w:rPr>
          <w:sz w:val="26"/>
          <w:szCs w:val="26"/>
        </w:rPr>
        <w:tab/>
        <w:t>Доля собственных налоговых и неналоговых доходов бюджета в общем объеме расходов составила 30,7 %, что на 1 % ниже уровня прошлого года.</w:t>
      </w:r>
    </w:p>
    <w:p w14:paraId="0306F1A1" w14:textId="77777777" w:rsidR="00F90947" w:rsidRPr="00AE4240" w:rsidRDefault="00F90947" w:rsidP="00F90947">
      <w:pPr>
        <w:ind w:firstLine="720"/>
        <w:jc w:val="both"/>
        <w:rPr>
          <w:sz w:val="26"/>
          <w:szCs w:val="26"/>
        </w:rPr>
      </w:pPr>
      <w:r w:rsidRPr="00AE4240">
        <w:rPr>
          <w:sz w:val="26"/>
          <w:szCs w:val="26"/>
        </w:rPr>
        <w:t>Деятельность по обеспечению дополнительных доходных источников осуществляют 8 рабочих групп. По итогам 2021 года за счет проведенных мероприятий в консолидированный бюджет области поступило 95,8 млн. рублей, в областной бюджет поступило 45,1 млн. рублей, в местный бюджет – 50,7 млн. рублей.</w:t>
      </w:r>
    </w:p>
    <w:p w14:paraId="51EE75D5" w14:textId="77777777" w:rsidR="007D3223" w:rsidRPr="00AE4240" w:rsidRDefault="0063391F" w:rsidP="00C14541">
      <w:pPr>
        <w:tabs>
          <w:tab w:val="left" w:pos="709"/>
        </w:tabs>
        <w:jc w:val="both"/>
        <w:rPr>
          <w:b/>
          <w:spacing w:val="2"/>
          <w:sz w:val="26"/>
          <w:szCs w:val="26"/>
        </w:rPr>
      </w:pPr>
      <w:r w:rsidRPr="00AE4240">
        <w:rPr>
          <w:b/>
          <w:spacing w:val="2"/>
          <w:sz w:val="26"/>
          <w:szCs w:val="26"/>
        </w:rPr>
        <w:tab/>
      </w:r>
    </w:p>
    <w:p w14:paraId="442B519B" w14:textId="77777777" w:rsidR="005C6A7E" w:rsidRPr="00AE4240" w:rsidRDefault="005C6A7E" w:rsidP="00130930">
      <w:pPr>
        <w:pStyle w:val="a9"/>
        <w:numPr>
          <w:ilvl w:val="0"/>
          <w:numId w:val="2"/>
        </w:numPr>
        <w:jc w:val="center"/>
        <w:rPr>
          <w:b/>
          <w:sz w:val="26"/>
          <w:szCs w:val="26"/>
        </w:rPr>
      </w:pPr>
      <w:r w:rsidRPr="00AE4240">
        <w:rPr>
          <w:b/>
          <w:sz w:val="26"/>
          <w:szCs w:val="26"/>
        </w:rPr>
        <w:t xml:space="preserve"> </w:t>
      </w:r>
      <w:r w:rsidR="00C603D0" w:rsidRPr="00AE4240">
        <w:rPr>
          <w:b/>
          <w:sz w:val="26"/>
          <w:szCs w:val="26"/>
        </w:rPr>
        <w:t>Уровень жизни населения</w:t>
      </w:r>
    </w:p>
    <w:p w14:paraId="4CE6905C" w14:textId="77777777" w:rsidR="008F3364" w:rsidRPr="00AE4240" w:rsidRDefault="008F3364" w:rsidP="008F3364">
      <w:pPr>
        <w:pStyle w:val="a9"/>
        <w:ind w:left="735"/>
        <w:rPr>
          <w:b/>
          <w:sz w:val="26"/>
          <w:szCs w:val="26"/>
        </w:rPr>
      </w:pPr>
    </w:p>
    <w:p w14:paraId="443CE639" w14:textId="7E722210" w:rsidR="00B501E3" w:rsidRPr="00AE4240" w:rsidRDefault="00B501E3" w:rsidP="00B501E3">
      <w:pPr>
        <w:ind w:firstLine="708"/>
        <w:jc w:val="both"/>
        <w:rPr>
          <w:noProof/>
          <w:sz w:val="26"/>
          <w:szCs w:val="26"/>
        </w:rPr>
      </w:pPr>
      <w:r w:rsidRPr="00AE4240">
        <w:rPr>
          <w:sz w:val="26"/>
          <w:szCs w:val="26"/>
        </w:rPr>
        <w:t xml:space="preserve">Средняя номинальная заработная плата, начисленная работникам крупных    и средних предприятий и организаций за январь – </w:t>
      </w:r>
      <w:r w:rsidR="00DA561C" w:rsidRPr="00AE4240">
        <w:rPr>
          <w:sz w:val="26"/>
          <w:szCs w:val="26"/>
        </w:rPr>
        <w:t>ноябрь</w:t>
      </w:r>
      <w:r w:rsidRPr="00AE4240">
        <w:rPr>
          <w:sz w:val="26"/>
          <w:szCs w:val="26"/>
        </w:rPr>
        <w:t xml:space="preserve"> </w:t>
      </w:r>
      <w:r w:rsidRPr="00AE4240">
        <w:rPr>
          <w:bCs/>
          <w:noProof/>
          <w:sz w:val="26"/>
          <w:szCs w:val="26"/>
        </w:rPr>
        <w:t xml:space="preserve">2021 </w:t>
      </w:r>
      <w:r w:rsidRPr="00AE4240">
        <w:rPr>
          <w:sz w:val="26"/>
          <w:szCs w:val="26"/>
        </w:rPr>
        <w:t xml:space="preserve">года (по данным </w:t>
      </w:r>
      <w:proofErr w:type="spellStart"/>
      <w:r w:rsidRPr="00AE4240">
        <w:rPr>
          <w:sz w:val="26"/>
          <w:szCs w:val="26"/>
        </w:rPr>
        <w:t>Белгородстата</w:t>
      </w:r>
      <w:proofErr w:type="spellEnd"/>
      <w:r w:rsidRPr="00AE4240">
        <w:rPr>
          <w:sz w:val="26"/>
          <w:szCs w:val="26"/>
        </w:rPr>
        <w:t xml:space="preserve">), сложилась в размере </w:t>
      </w:r>
      <w:r w:rsidR="00624806" w:rsidRPr="00AE4240">
        <w:rPr>
          <w:sz w:val="26"/>
          <w:szCs w:val="26"/>
        </w:rPr>
        <w:t>38 213,7</w:t>
      </w:r>
      <w:r w:rsidRPr="00AE4240">
        <w:rPr>
          <w:sz w:val="26"/>
          <w:szCs w:val="26"/>
        </w:rPr>
        <w:t xml:space="preserve"> рублей и возросла по сравнению с соответствующим периодом прошлого года на</w:t>
      </w:r>
      <w:r w:rsidRPr="00AE4240">
        <w:rPr>
          <w:noProof/>
          <w:sz w:val="26"/>
          <w:szCs w:val="26"/>
        </w:rPr>
        <w:t xml:space="preserve"> </w:t>
      </w:r>
      <w:r w:rsidR="00624806" w:rsidRPr="00AE4240">
        <w:rPr>
          <w:noProof/>
          <w:sz w:val="26"/>
          <w:szCs w:val="26"/>
        </w:rPr>
        <w:t>10,4</w:t>
      </w:r>
      <w:r w:rsidRPr="00AE4240">
        <w:rPr>
          <w:noProof/>
          <w:sz w:val="26"/>
          <w:szCs w:val="26"/>
        </w:rPr>
        <w:t xml:space="preserve"> %.  </w:t>
      </w:r>
    </w:p>
    <w:p w14:paraId="6F58F983" w14:textId="77777777" w:rsidR="00B501E3" w:rsidRPr="00AE4240" w:rsidRDefault="00B501E3" w:rsidP="00B501E3">
      <w:pPr>
        <w:ind w:firstLine="709"/>
        <w:jc w:val="right"/>
        <w:rPr>
          <w:sz w:val="26"/>
          <w:szCs w:val="26"/>
        </w:rPr>
      </w:pPr>
      <w:r w:rsidRPr="00AE4240">
        <w:rPr>
          <w:sz w:val="26"/>
          <w:szCs w:val="26"/>
        </w:rPr>
        <w:t>руб.</w:t>
      </w:r>
    </w:p>
    <w:tbl>
      <w:tblPr>
        <w:tblStyle w:val="af1"/>
        <w:tblW w:w="9355" w:type="dxa"/>
        <w:tblInd w:w="108" w:type="dxa"/>
        <w:tblLook w:val="04A0" w:firstRow="1" w:lastRow="0" w:firstColumn="1" w:lastColumn="0" w:noHBand="0" w:noVBand="1"/>
      </w:tblPr>
      <w:tblGrid>
        <w:gridCol w:w="5670"/>
        <w:gridCol w:w="1275"/>
        <w:gridCol w:w="1276"/>
        <w:gridCol w:w="1134"/>
      </w:tblGrid>
      <w:tr w:rsidR="00B501E3" w:rsidRPr="00AE4240" w14:paraId="1D2489B2" w14:textId="77777777" w:rsidTr="00D06573">
        <w:tc>
          <w:tcPr>
            <w:tcW w:w="5670" w:type="dxa"/>
          </w:tcPr>
          <w:p w14:paraId="43690A81" w14:textId="77777777" w:rsidR="00B501E3" w:rsidRPr="00AE4240" w:rsidRDefault="00B501E3" w:rsidP="00D06573">
            <w:pPr>
              <w:pStyle w:val="a5"/>
              <w:spacing w:before="0" w:after="0"/>
              <w:ind w:right="75"/>
              <w:jc w:val="both"/>
              <w:rPr>
                <w:sz w:val="22"/>
                <w:szCs w:val="22"/>
              </w:rPr>
            </w:pPr>
          </w:p>
        </w:tc>
        <w:tc>
          <w:tcPr>
            <w:tcW w:w="1275" w:type="dxa"/>
          </w:tcPr>
          <w:p w14:paraId="2FC4D0B4" w14:textId="73616A60" w:rsidR="00B501E3" w:rsidRPr="00AE4240" w:rsidRDefault="00B501E3" w:rsidP="00D06573">
            <w:pPr>
              <w:pStyle w:val="a5"/>
              <w:tabs>
                <w:tab w:val="left" w:pos="1626"/>
              </w:tabs>
              <w:spacing w:before="0" w:after="0"/>
              <w:ind w:right="33" w:hanging="75"/>
              <w:jc w:val="center"/>
              <w:rPr>
                <w:sz w:val="22"/>
                <w:szCs w:val="22"/>
              </w:rPr>
            </w:pPr>
            <w:r w:rsidRPr="00AE4240">
              <w:rPr>
                <w:sz w:val="22"/>
                <w:szCs w:val="22"/>
              </w:rPr>
              <w:t>Январь-</w:t>
            </w:r>
            <w:r w:rsidR="00624806" w:rsidRPr="00AE4240">
              <w:rPr>
                <w:sz w:val="22"/>
                <w:szCs w:val="22"/>
              </w:rPr>
              <w:t>ноябрь</w:t>
            </w:r>
          </w:p>
          <w:p w14:paraId="2C875B10" w14:textId="77777777" w:rsidR="00B501E3" w:rsidRPr="00AE4240" w:rsidRDefault="00B501E3" w:rsidP="00D06573">
            <w:pPr>
              <w:pStyle w:val="a5"/>
              <w:tabs>
                <w:tab w:val="left" w:pos="1626"/>
              </w:tabs>
              <w:spacing w:before="0" w:after="0"/>
              <w:ind w:right="33" w:hanging="75"/>
              <w:jc w:val="center"/>
              <w:rPr>
                <w:sz w:val="22"/>
                <w:szCs w:val="22"/>
              </w:rPr>
            </w:pPr>
            <w:r w:rsidRPr="00AE4240">
              <w:rPr>
                <w:sz w:val="22"/>
                <w:szCs w:val="22"/>
              </w:rPr>
              <w:t>2020 г.</w:t>
            </w:r>
          </w:p>
        </w:tc>
        <w:tc>
          <w:tcPr>
            <w:tcW w:w="1276" w:type="dxa"/>
          </w:tcPr>
          <w:p w14:paraId="5FBD4E33" w14:textId="7D8B6551" w:rsidR="00B501E3" w:rsidRPr="00AE4240" w:rsidRDefault="00B501E3" w:rsidP="00D06573">
            <w:pPr>
              <w:pStyle w:val="a5"/>
              <w:tabs>
                <w:tab w:val="left" w:pos="1593"/>
              </w:tabs>
              <w:spacing w:before="0" w:after="0"/>
              <w:ind w:left="-108" w:right="75" w:firstLine="108"/>
              <w:jc w:val="center"/>
              <w:rPr>
                <w:sz w:val="22"/>
                <w:szCs w:val="22"/>
              </w:rPr>
            </w:pPr>
            <w:r w:rsidRPr="00AE4240">
              <w:rPr>
                <w:sz w:val="22"/>
                <w:szCs w:val="22"/>
              </w:rPr>
              <w:t>Январь-</w:t>
            </w:r>
            <w:r w:rsidR="00624806" w:rsidRPr="00AE4240">
              <w:rPr>
                <w:sz w:val="22"/>
                <w:szCs w:val="22"/>
              </w:rPr>
              <w:t>ноябрь</w:t>
            </w:r>
          </w:p>
          <w:p w14:paraId="7C6DEF1D" w14:textId="77777777" w:rsidR="00B501E3" w:rsidRPr="00AE4240" w:rsidRDefault="00B501E3" w:rsidP="00D06573">
            <w:pPr>
              <w:pStyle w:val="a5"/>
              <w:spacing w:before="0" w:after="0"/>
              <w:ind w:right="75"/>
              <w:jc w:val="center"/>
              <w:rPr>
                <w:sz w:val="22"/>
                <w:szCs w:val="22"/>
              </w:rPr>
            </w:pPr>
            <w:r w:rsidRPr="00AE4240">
              <w:rPr>
                <w:sz w:val="22"/>
                <w:szCs w:val="22"/>
              </w:rPr>
              <w:t>2021 г.</w:t>
            </w:r>
          </w:p>
        </w:tc>
        <w:tc>
          <w:tcPr>
            <w:tcW w:w="1134" w:type="dxa"/>
          </w:tcPr>
          <w:p w14:paraId="207B1DA7" w14:textId="77777777" w:rsidR="00B501E3" w:rsidRPr="00AE4240" w:rsidRDefault="00B501E3" w:rsidP="00D06573">
            <w:pPr>
              <w:pStyle w:val="a5"/>
              <w:spacing w:before="0" w:after="0"/>
              <w:ind w:right="75"/>
              <w:jc w:val="center"/>
              <w:rPr>
                <w:sz w:val="22"/>
                <w:szCs w:val="22"/>
              </w:rPr>
            </w:pPr>
            <w:r w:rsidRPr="00AE4240">
              <w:rPr>
                <w:sz w:val="22"/>
                <w:szCs w:val="22"/>
              </w:rPr>
              <w:t>2021/</w:t>
            </w:r>
          </w:p>
          <w:p w14:paraId="2E2D5BB9" w14:textId="77777777" w:rsidR="00B501E3" w:rsidRPr="00AE4240" w:rsidRDefault="00B501E3" w:rsidP="00D06573">
            <w:pPr>
              <w:pStyle w:val="a5"/>
              <w:spacing w:before="0" w:after="0"/>
              <w:ind w:right="75"/>
              <w:jc w:val="center"/>
              <w:rPr>
                <w:sz w:val="22"/>
                <w:szCs w:val="22"/>
              </w:rPr>
            </w:pPr>
            <w:r w:rsidRPr="00AE4240">
              <w:rPr>
                <w:sz w:val="22"/>
                <w:szCs w:val="22"/>
              </w:rPr>
              <w:t>2020 г %</w:t>
            </w:r>
          </w:p>
        </w:tc>
      </w:tr>
      <w:tr w:rsidR="00B501E3" w:rsidRPr="00AE4240" w14:paraId="059BD9AD" w14:textId="77777777" w:rsidTr="00D06573">
        <w:tc>
          <w:tcPr>
            <w:tcW w:w="5670" w:type="dxa"/>
          </w:tcPr>
          <w:p w14:paraId="1DC34211" w14:textId="77777777" w:rsidR="00B501E3" w:rsidRPr="00AE4240" w:rsidRDefault="00B501E3" w:rsidP="00D06573">
            <w:pPr>
              <w:pStyle w:val="a5"/>
              <w:spacing w:before="0" w:after="0"/>
              <w:ind w:right="75"/>
              <w:jc w:val="both"/>
              <w:rPr>
                <w:b/>
                <w:sz w:val="22"/>
                <w:szCs w:val="22"/>
              </w:rPr>
            </w:pPr>
            <w:r w:rsidRPr="00AE4240">
              <w:rPr>
                <w:b/>
                <w:sz w:val="22"/>
                <w:szCs w:val="22"/>
              </w:rPr>
              <w:t>ВСЕГО</w:t>
            </w:r>
          </w:p>
        </w:tc>
        <w:tc>
          <w:tcPr>
            <w:tcW w:w="1275" w:type="dxa"/>
          </w:tcPr>
          <w:p w14:paraId="66CA35D4" w14:textId="300D473F" w:rsidR="00B501E3" w:rsidRPr="00AE4240" w:rsidRDefault="00624806" w:rsidP="00D06573">
            <w:pPr>
              <w:pStyle w:val="a5"/>
              <w:spacing w:before="0" w:after="0"/>
              <w:ind w:right="75"/>
              <w:jc w:val="center"/>
              <w:rPr>
                <w:b/>
                <w:sz w:val="22"/>
                <w:szCs w:val="22"/>
              </w:rPr>
            </w:pPr>
            <w:r w:rsidRPr="00AE4240">
              <w:rPr>
                <w:b/>
                <w:sz w:val="22"/>
                <w:szCs w:val="22"/>
              </w:rPr>
              <w:t>3</w:t>
            </w:r>
            <w:r w:rsidR="00B501E3" w:rsidRPr="00AE4240">
              <w:rPr>
                <w:b/>
                <w:sz w:val="22"/>
                <w:szCs w:val="22"/>
              </w:rPr>
              <w:t>4</w:t>
            </w:r>
            <w:r w:rsidRPr="00AE4240">
              <w:rPr>
                <w:b/>
                <w:sz w:val="22"/>
                <w:szCs w:val="22"/>
              </w:rPr>
              <w:t> 612,7</w:t>
            </w:r>
          </w:p>
        </w:tc>
        <w:tc>
          <w:tcPr>
            <w:tcW w:w="1276" w:type="dxa"/>
          </w:tcPr>
          <w:p w14:paraId="767FF3EF" w14:textId="1622FA5A" w:rsidR="00B501E3" w:rsidRPr="00AE4240" w:rsidRDefault="00624806" w:rsidP="00D06573">
            <w:pPr>
              <w:pStyle w:val="a5"/>
              <w:spacing w:before="0" w:after="0"/>
              <w:ind w:right="75"/>
              <w:jc w:val="center"/>
              <w:rPr>
                <w:b/>
                <w:sz w:val="22"/>
                <w:szCs w:val="22"/>
              </w:rPr>
            </w:pPr>
            <w:r w:rsidRPr="00AE4240">
              <w:rPr>
                <w:b/>
                <w:sz w:val="22"/>
                <w:szCs w:val="22"/>
              </w:rPr>
              <w:t>38 213,7</w:t>
            </w:r>
          </w:p>
        </w:tc>
        <w:tc>
          <w:tcPr>
            <w:tcW w:w="1134" w:type="dxa"/>
          </w:tcPr>
          <w:p w14:paraId="25BE0393" w14:textId="63F7C48A" w:rsidR="00B501E3" w:rsidRPr="00AE4240" w:rsidRDefault="00624806" w:rsidP="00D06573">
            <w:pPr>
              <w:pStyle w:val="a5"/>
              <w:spacing w:before="0" w:after="0"/>
              <w:ind w:right="75"/>
              <w:jc w:val="center"/>
              <w:rPr>
                <w:b/>
                <w:sz w:val="22"/>
                <w:szCs w:val="22"/>
              </w:rPr>
            </w:pPr>
            <w:r w:rsidRPr="00AE4240">
              <w:rPr>
                <w:b/>
                <w:sz w:val="22"/>
                <w:szCs w:val="22"/>
              </w:rPr>
              <w:t>110,4</w:t>
            </w:r>
          </w:p>
        </w:tc>
      </w:tr>
      <w:tr w:rsidR="00B501E3" w:rsidRPr="00AE4240" w14:paraId="2E37AC94" w14:textId="77777777" w:rsidTr="00D06573">
        <w:tc>
          <w:tcPr>
            <w:tcW w:w="5670" w:type="dxa"/>
          </w:tcPr>
          <w:p w14:paraId="46FA68F6" w14:textId="77777777" w:rsidR="00B501E3" w:rsidRPr="00AE4240" w:rsidRDefault="00B501E3" w:rsidP="00D06573">
            <w:pPr>
              <w:pStyle w:val="a5"/>
              <w:spacing w:before="0" w:after="0"/>
              <w:ind w:right="75"/>
              <w:jc w:val="both"/>
              <w:rPr>
                <w:sz w:val="22"/>
                <w:szCs w:val="22"/>
              </w:rPr>
            </w:pPr>
            <w:r w:rsidRPr="00AE4240">
              <w:rPr>
                <w:sz w:val="22"/>
                <w:szCs w:val="22"/>
              </w:rPr>
              <w:t>- сельское хозяйство, рыболовство</w:t>
            </w:r>
          </w:p>
        </w:tc>
        <w:tc>
          <w:tcPr>
            <w:tcW w:w="1275" w:type="dxa"/>
          </w:tcPr>
          <w:p w14:paraId="0F99782B" w14:textId="46F56778" w:rsidR="00B501E3" w:rsidRPr="00AE4240" w:rsidRDefault="00624806" w:rsidP="00D06573">
            <w:pPr>
              <w:pStyle w:val="a5"/>
              <w:spacing w:before="0" w:after="0"/>
              <w:ind w:right="75"/>
              <w:jc w:val="center"/>
              <w:rPr>
                <w:sz w:val="22"/>
                <w:szCs w:val="22"/>
              </w:rPr>
            </w:pPr>
            <w:r w:rsidRPr="00AE4240">
              <w:rPr>
                <w:sz w:val="22"/>
                <w:szCs w:val="22"/>
              </w:rPr>
              <w:t>38 397,4</w:t>
            </w:r>
          </w:p>
        </w:tc>
        <w:tc>
          <w:tcPr>
            <w:tcW w:w="1276" w:type="dxa"/>
          </w:tcPr>
          <w:p w14:paraId="0DA3B216" w14:textId="324F87F2" w:rsidR="00B501E3" w:rsidRPr="00AE4240" w:rsidRDefault="00624806" w:rsidP="00D06573">
            <w:pPr>
              <w:pStyle w:val="a5"/>
              <w:spacing w:before="0" w:after="0"/>
              <w:ind w:right="75"/>
              <w:jc w:val="center"/>
              <w:rPr>
                <w:sz w:val="22"/>
                <w:szCs w:val="22"/>
              </w:rPr>
            </w:pPr>
            <w:r w:rsidRPr="00AE4240">
              <w:rPr>
                <w:sz w:val="22"/>
                <w:szCs w:val="22"/>
              </w:rPr>
              <w:t>42 856,3</w:t>
            </w:r>
          </w:p>
        </w:tc>
        <w:tc>
          <w:tcPr>
            <w:tcW w:w="1134" w:type="dxa"/>
          </w:tcPr>
          <w:p w14:paraId="5BF3ACC3" w14:textId="54B6D1C7" w:rsidR="00B501E3" w:rsidRPr="00AE4240" w:rsidRDefault="00B501E3" w:rsidP="00D06573">
            <w:pPr>
              <w:pStyle w:val="a5"/>
              <w:spacing w:before="0" w:after="0"/>
              <w:ind w:right="75"/>
              <w:jc w:val="center"/>
              <w:rPr>
                <w:sz w:val="22"/>
                <w:szCs w:val="22"/>
              </w:rPr>
            </w:pPr>
            <w:r w:rsidRPr="00AE4240">
              <w:rPr>
                <w:sz w:val="22"/>
                <w:szCs w:val="22"/>
              </w:rPr>
              <w:t>1</w:t>
            </w:r>
            <w:r w:rsidR="00624806" w:rsidRPr="00AE4240">
              <w:rPr>
                <w:sz w:val="22"/>
                <w:szCs w:val="22"/>
              </w:rPr>
              <w:t>11,6</w:t>
            </w:r>
          </w:p>
        </w:tc>
      </w:tr>
      <w:tr w:rsidR="00B501E3" w:rsidRPr="00AE4240" w14:paraId="7574A32C" w14:textId="77777777" w:rsidTr="00D06573">
        <w:trPr>
          <w:trHeight w:val="233"/>
        </w:trPr>
        <w:tc>
          <w:tcPr>
            <w:tcW w:w="5670" w:type="dxa"/>
          </w:tcPr>
          <w:p w14:paraId="28E46749" w14:textId="77777777" w:rsidR="00B501E3" w:rsidRPr="00AE4240" w:rsidRDefault="00B501E3" w:rsidP="00D06573">
            <w:pPr>
              <w:pStyle w:val="a5"/>
              <w:spacing w:before="0" w:after="0"/>
              <w:ind w:right="75"/>
              <w:rPr>
                <w:sz w:val="22"/>
                <w:szCs w:val="22"/>
              </w:rPr>
            </w:pPr>
            <w:r w:rsidRPr="00AE4240">
              <w:rPr>
                <w:sz w:val="22"/>
                <w:szCs w:val="22"/>
              </w:rPr>
              <w:t>- обрабатывающее производство:</w:t>
            </w:r>
          </w:p>
          <w:p w14:paraId="5D5B13DD" w14:textId="77777777" w:rsidR="00B501E3" w:rsidRPr="00AE4240" w:rsidRDefault="00B501E3" w:rsidP="00D06573">
            <w:pPr>
              <w:pStyle w:val="a5"/>
              <w:spacing w:before="0" w:after="0"/>
              <w:ind w:right="75"/>
              <w:jc w:val="right"/>
              <w:rPr>
                <w:i/>
                <w:sz w:val="22"/>
                <w:szCs w:val="22"/>
              </w:rPr>
            </w:pPr>
            <w:r w:rsidRPr="00AE4240">
              <w:rPr>
                <w:sz w:val="22"/>
                <w:szCs w:val="22"/>
              </w:rPr>
              <w:t xml:space="preserve"> </w:t>
            </w:r>
            <w:r w:rsidRPr="00AE4240">
              <w:rPr>
                <w:i/>
                <w:sz w:val="22"/>
                <w:szCs w:val="22"/>
              </w:rPr>
              <w:t>производство пищевых продуктов</w:t>
            </w:r>
          </w:p>
          <w:p w14:paraId="0A15F5E8" w14:textId="77777777" w:rsidR="00B501E3" w:rsidRPr="00AE4240" w:rsidRDefault="00B501E3" w:rsidP="00D06573">
            <w:pPr>
              <w:pStyle w:val="a5"/>
              <w:spacing w:before="0" w:after="0"/>
              <w:ind w:right="75"/>
              <w:jc w:val="right"/>
              <w:rPr>
                <w:i/>
                <w:sz w:val="22"/>
                <w:szCs w:val="22"/>
              </w:rPr>
            </w:pPr>
            <w:r w:rsidRPr="00AE4240">
              <w:rPr>
                <w:i/>
                <w:sz w:val="22"/>
                <w:szCs w:val="22"/>
              </w:rPr>
              <w:t>производство гофрированной бумаги</w:t>
            </w:r>
          </w:p>
          <w:p w14:paraId="078778FC" w14:textId="77777777" w:rsidR="00B501E3" w:rsidRPr="00AE4240" w:rsidRDefault="00B501E3" w:rsidP="00D06573">
            <w:pPr>
              <w:pStyle w:val="a5"/>
              <w:spacing w:before="0" w:after="0"/>
              <w:ind w:right="75"/>
              <w:jc w:val="right"/>
              <w:rPr>
                <w:i/>
                <w:sz w:val="22"/>
                <w:szCs w:val="22"/>
              </w:rPr>
            </w:pPr>
            <w:r w:rsidRPr="00AE4240">
              <w:rPr>
                <w:i/>
                <w:sz w:val="22"/>
                <w:szCs w:val="22"/>
              </w:rPr>
              <w:lastRenderedPageBreak/>
              <w:t xml:space="preserve">химическое производство </w:t>
            </w:r>
          </w:p>
          <w:p w14:paraId="73391BC2" w14:textId="77777777" w:rsidR="00B501E3" w:rsidRPr="00AE4240" w:rsidRDefault="00B501E3" w:rsidP="00D06573">
            <w:pPr>
              <w:pStyle w:val="a5"/>
              <w:spacing w:before="0" w:after="0"/>
              <w:ind w:right="75"/>
              <w:jc w:val="right"/>
              <w:rPr>
                <w:i/>
                <w:sz w:val="22"/>
                <w:szCs w:val="22"/>
              </w:rPr>
            </w:pPr>
            <w:r w:rsidRPr="00AE4240">
              <w:rPr>
                <w:i/>
                <w:sz w:val="22"/>
                <w:szCs w:val="22"/>
              </w:rPr>
              <w:t>производство прочей неметаллической продукции</w:t>
            </w:r>
          </w:p>
          <w:p w14:paraId="70EAD4DD" w14:textId="77777777" w:rsidR="00B501E3" w:rsidRPr="00AE4240" w:rsidRDefault="00B501E3" w:rsidP="00D06573">
            <w:pPr>
              <w:pStyle w:val="a5"/>
              <w:spacing w:before="0" w:after="0"/>
              <w:ind w:right="75"/>
              <w:jc w:val="right"/>
              <w:rPr>
                <w:i/>
                <w:sz w:val="22"/>
                <w:szCs w:val="22"/>
              </w:rPr>
            </w:pPr>
            <w:r w:rsidRPr="00AE4240">
              <w:rPr>
                <w:i/>
                <w:sz w:val="22"/>
                <w:szCs w:val="22"/>
              </w:rPr>
              <w:t>производство машин и оборудования</w:t>
            </w:r>
          </w:p>
          <w:p w14:paraId="7BF517FF" w14:textId="77777777" w:rsidR="00B501E3" w:rsidRPr="00AE4240" w:rsidRDefault="00B501E3" w:rsidP="00D06573">
            <w:pPr>
              <w:pStyle w:val="a5"/>
              <w:spacing w:before="0" w:after="0"/>
              <w:ind w:right="75"/>
              <w:jc w:val="right"/>
              <w:rPr>
                <w:i/>
                <w:sz w:val="22"/>
                <w:szCs w:val="22"/>
              </w:rPr>
            </w:pPr>
            <w:r w:rsidRPr="00AE4240">
              <w:rPr>
                <w:i/>
                <w:sz w:val="22"/>
                <w:szCs w:val="22"/>
              </w:rPr>
              <w:t>производство мебели</w:t>
            </w:r>
          </w:p>
        </w:tc>
        <w:tc>
          <w:tcPr>
            <w:tcW w:w="1275" w:type="dxa"/>
          </w:tcPr>
          <w:p w14:paraId="04A67944" w14:textId="202DED05" w:rsidR="00B501E3" w:rsidRPr="00AE4240" w:rsidRDefault="00624806" w:rsidP="00D06573">
            <w:pPr>
              <w:pStyle w:val="a5"/>
              <w:spacing w:before="0" w:after="0"/>
              <w:ind w:right="75"/>
              <w:jc w:val="center"/>
              <w:rPr>
                <w:sz w:val="22"/>
                <w:szCs w:val="22"/>
              </w:rPr>
            </w:pPr>
            <w:r w:rsidRPr="00AE4240">
              <w:rPr>
                <w:sz w:val="22"/>
                <w:szCs w:val="22"/>
              </w:rPr>
              <w:lastRenderedPageBreak/>
              <w:t>37 547,2</w:t>
            </w:r>
          </w:p>
          <w:p w14:paraId="0186E146" w14:textId="23402308" w:rsidR="00B501E3" w:rsidRPr="00AE4240" w:rsidRDefault="00624806" w:rsidP="00D06573">
            <w:pPr>
              <w:pStyle w:val="a5"/>
              <w:spacing w:before="0" w:after="0"/>
              <w:ind w:right="75"/>
              <w:jc w:val="center"/>
              <w:rPr>
                <w:sz w:val="22"/>
                <w:szCs w:val="22"/>
              </w:rPr>
            </w:pPr>
            <w:r w:rsidRPr="00AE4240">
              <w:rPr>
                <w:sz w:val="22"/>
                <w:szCs w:val="22"/>
              </w:rPr>
              <w:t>35 986,0</w:t>
            </w:r>
          </w:p>
          <w:p w14:paraId="2E7CFD6B" w14:textId="110677B7" w:rsidR="00B501E3" w:rsidRPr="00AE4240" w:rsidRDefault="00624806" w:rsidP="00D06573">
            <w:pPr>
              <w:pStyle w:val="a5"/>
              <w:spacing w:before="0" w:after="0"/>
              <w:ind w:right="75"/>
              <w:jc w:val="center"/>
              <w:rPr>
                <w:sz w:val="22"/>
                <w:szCs w:val="22"/>
              </w:rPr>
            </w:pPr>
            <w:r w:rsidRPr="00AE4240">
              <w:rPr>
                <w:sz w:val="22"/>
                <w:szCs w:val="22"/>
              </w:rPr>
              <w:t>32 497,9</w:t>
            </w:r>
          </w:p>
          <w:p w14:paraId="0C12B430" w14:textId="42CB43BA" w:rsidR="00B501E3" w:rsidRPr="00AE4240" w:rsidRDefault="00624806" w:rsidP="00D06573">
            <w:pPr>
              <w:pStyle w:val="a5"/>
              <w:spacing w:before="0" w:after="0"/>
              <w:ind w:right="75"/>
              <w:jc w:val="center"/>
              <w:rPr>
                <w:sz w:val="22"/>
                <w:szCs w:val="22"/>
              </w:rPr>
            </w:pPr>
            <w:r w:rsidRPr="00AE4240">
              <w:rPr>
                <w:sz w:val="22"/>
                <w:szCs w:val="22"/>
              </w:rPr>
              <w:lastRenderedPageBreak/>
              <w:t>66 614,6</w:t>
            </w:r>
          </w:p>
          <w:p w14:paraId="44974AE6" w14:textId="03555296" w:rsidR="00B501E3" w:rsidRPr="00AE4240" w:rsidRDefault="00B501E3" w:rsidP="00D06573">
            <w:pPr>
              <w:pStyle w:val="a5"/>
              <w:spacing w:before="0" w:after="0"/>
              <w:ind w:right="75"/>
              <w:jc w:val="center"/>
              <w:rPr>
                <w:sz w:val="22"/>
                <w:szCs w:val="22"/>
              </w:rPr>
            </w:pPr>
            <w:r w:rsidRPr="00AE4240">
              <w:rPr>
                <w:sz w:val="22"/>
                <w:szCs w:val="22"/>
              </w:rPr>
              <w:t>34</w:t>
            </w:r>
            <w:r w:rsidR="00624806" w:rsidRPr="00AE4240">
              <w:rPr>
                <w:sz w:val="22"/>
                <w:szCs w:val="22"/>
              </w:rPr>
              <w:t> 845,4</w:t>
            </w:r>
          </w:p>
          <w:p w14:paraId="7B213740" w14:textId="30AA0FAE" w:rsidR="00B501E3" w:rsidRPr="00AE4240" w:rsidRDefault="00B501E3" w:rsidP="00D06573">
            <w:pPr>
              <w:pStyle w:val="a5"/>
              <w:spacing w:before="0" w:after="0"/>
              <w:ind w:right="75"/>
              <w:jc w:val="center"/>
              <w:rPr>
                <w:sz w:val="22"/>
                <w:szCs w:val="22"/>
              </w:rPr>
            </w:pPr>
            <w:r w:rsidRPr="00AE4240">
              <w:rPr>
                <w:sz w:val="22"/>
                <w:szCs w:val="22"/>
              </w:rPr>
              <w:t>41</w:t>
            </w:r>
            <w:r w:rsidR="00A909BC" w:rsidRPr="00AE4240">
              <w:rPr>
                <w:sz w:val="22"/>
                <w:szCs w:val="22"/>
              </w:rPr>
              <w:t> 985,2</w:t>
            </w:r>
          </w:p>
          <w:p w14:paraId="445184BE" w14:textId="3B259D38" w:rsidR="00B501E3" w:rsidRPr="00AE4240" w:rsidRDefault="00A909BC" w:rsidP="00D06573">
            <w:pPr>
              <w:pStyle w:val="a5"/>
              <w:spacing w:before="0" w:after="0"/>
              <w:ind w:right="75"/>
              <w:jc w:val="center"/>
              <w:rPr>
                <w:sz w:val="22"/>
                <w:szCs w:val="22"/>
              </w:rPr>
            </w:pPr>
            <w:r w:rsidRPr="00AE4240">
              <w:rPr>
                <w:sz w:val="22"/>
                <w:szCs w:val="22"/>
              </w:rPr>
              <w:t>32 237,8</w:t>
            </w:r>
          </w:p>
        </w:tc>
        <w:tc>
          <w:tcPr>
            <w:tcW w:w="1276" w:type="dxa"/>
          </w:tcPr>
          <w:p w14:paraId="065E357C" w14:textId="311D68A7" w:rsidR="00B501E3" w:rsidRPr="00AE4240" w:rsidRDefault="00624806" w:rsidP="00D06573">
            <w:pPr>
              <w:pStyle w:val="a5"/>
              <w:spacing w:before="0" w:after="0"/>
              <w:ind w:right="75"/>
              <w:jc w:val="center"/>
              <w:rPr>
                <w:sz w:val="22"/>
                <w:szCs w:val="22"/>
              </w:rPr>
            </w:pPr>
            <w:r w:rsidRPr="00AE4240">
              <w:rPr>
                <w:sz w:val="22"/>
                <w:szCs w:val="22"/>
              </w:rPr>
              <w:lastRenderedPageBreak/>
              <w:t>42 848,2</w:t>
            </w:r>
          </w:p>
          <w:p w14:paraId="67367BF5" w14:textId="5BADF318" w:rsidR="00B501E3" w:rsidRPr="00AE4240" w:rsidRDefault="00624806" w:rsidP="00D06573">
            <w:pPr>
              <w:pStyle w:val="a5"/>
              <w:spacing w:before="0" w:after="0"/>
              <w:ind w:right="75"/>
              <w:jc w:val="center"/>
              <w:rPr>
                <w:sz w:val="22"/>
                <w:szCs w:val="22"/>
              </w:rPr>
            </w:pPr>
            <w:r w:rsidRPr="00AE4240">
              <w:rPr>
                <w:sz w:val="22"/>
                <w:szCs w:val="22"/>
              </w:rPr>
              <w:t>42 902,0</w:t>
            </w:r>
          </w:p>
          <w:p w14:paraId="303E62C3" w14:textId="24B2FD84" w:rsidR="00B501E3" w:rsidRPr="00AE4240" w:rsidRDefault="00624806" w:rsidP="00D06573">
            <w:pPr>
              <w:pStyle w:val="a5"/>
              <w:spacing w:before="0" w:after="0"/>
              <w:ind w:right="75"/>
              <w:jc w:val="center"/>
              <w:rPr>
                <w:sz w:val="22"/>
                <w:szCs w:val="22"/>
              </w:rPr>
            </w:pPr>
            <w:r w:rsidRPr="00AE4240">
              <w:rPr>
                <w:sz w:val="22"/>
                <w:szCs w:val="22"/>
              </w:rPr>
              <w:t>36 819,7</w:t>
            </w:r>
          </w:p>
          <w:p w14:paraId="645F96DF" w14:textId="2DDB8CB7" w:rsidR="00B501E3" w:rsidRPr="00AE4240" w:rsidRDefault="00624806" w:rsidP="00D06573">
            <w:pPr>
              <w:pStyle w:val="a5"/>
              <w:spacing w:before="0" w:after="0"/>
              <w:ind w:right="75"/>
              <w:jc w:val="center"/>
              <w:rPr>
                <w:sz w:val="22"/>
                <w:szCs w:val="22"/>
              </w:rPr>
            </w:pPr>
            <w:r w:rsidRPr="00AE4240">
              <w:rPr>
                <w:sz w:val="22"/>
                <w:szCs w:val="22"/>
              </w:rPr>
              <w:lastRenderedPageBreak/>
              <w:t>75 219,9</w:t>
            </w:r>
          </w:p>
          <w:p w14:paraId="422BE684" w14:textId="7B3FF29C" w:rsidR="00B501E3" w:rsidRPr="00AE4240" w:rsidRDefault="00624806" w:rsidP="00D06573">
            <w:pPr>
              <w:pStyle w:val="a5"/>
              <w:spacing w:before="0" w:after="0"/>
              <w:ind w:right="75"/>
              <w:jc w:val="center"/>
              <w:rPr>
                <w:sz w:val="22"/>
                <w:szCs w:val="22"/>
              </w:rPr>
            </w:pPr>
            <w:r w:rsidRPr="00AE4240">
              <w:rPr>
                <w:sz w:val="22"/>
                <w:szCs w:val="22"/>
              </w:rPr>
              <w:t>40 626,0</w:t>
            </w:r>
          </w:p>
          <w:p w14:paraId="2937394F" w14:textId="71228382" w:rsidR="00B501E3" w:rsidRPr="00AE4240" w:rsidRDefault="00B501E3" w:rsidP="00D06573">
            <w:pPr>
              <w:pStyle w:val="a5"/>
              <w:spacing w:before="0" w:after="0"/>
              <w:ind w:right="75"/>
              <w:jc w:val="center"/>
              <w:rPr>
                <w:sz w:val="22"/>
                <w:szCs w:val="22"/>
              </w:rPr>
            </w:pPr>
            <w:r w:rsidRPr="00AE4240">
              <w:rPr>
                <w:sz w:val="22"/>
                <w:szCs w:val="22"/>
              </w:rPr>
              <w:t>41</w:t>
            </w:r>
            <w:r w:rsidR="00A909BC" w:rsidRPr="00AE4240">
              <w:rPr>
                <w:sz w:val="22"/>
                <w:szCs w:val="22"/>
              </w:rPr>
              <w:t> 497,3</w:t>
            </w:r>
          </w:p>
          <w:p w14:paraId="469E5FFE" w14:textId="20794E93" w:rsidR="00B501E3" w:rsidRPr="00AE4240" w:rsidRDefault="00B501E3" w:rsidP="00D06573">
            <w:pPr>
              <w:pStyle w:val="a5"/>
              <w:spacing w:before="0" w:after="0"/>
              <w:ind w:right="75"/>
              <w:jc w:val="center"/>
              <w:rPr>
                <w:sz w:val="22"/>
                <w:szCs w:val="22"/>
              </w:rPr>
            </w:pPr>
            <w:r w:rsidRPr="00AE4240">
              <w:rPr>
                <w:sz w:val="22"/>
                <w:szCs w:val="22"/>
              </w:rPr>
              <w:t>3</w:t>
            </w:r>
            <w:r w:rsidR="00A909BC" w:rsidRPr="00AE4240">
              <w:rPr>
                <w:sz w:val="22"/>
                <w:szCs w:val="22"/>
              </w:rPr>
              <w:t>4 961,7</w:t>
            </w:r>
          </w:p>
        </w:tc>
        <w:tc>
          <w:tcPr>
            <w:tcW w:w="1134" w:type="dxa"/>
          </w:tcPr>
          <w:p w14:paraId="44D57A60" w14:textId="63D4C623" w:rsidR="00B501E3" w:rsidRPr="00AE4240" w:rsidRDefault="00624806" w:rsidP="00D06573">
            <w:pPr>
              <w:pStyle w:val="a5"/>
              <w:spacing w:before="0" w:after="0"/>
              <w:ind w:right="75"/>
              <w:jc w:val="center"/>
              <w:rPr>
                <w:sz w:val="22"/>
                <w:szCs w:val="22"/>
              </w:rPr>
            </w:pPr>
            <w:r w:rsidRPr="00AE4240">
              <w:rPr>
                <w:sz w:val="22"/>
                <w:szCs w:val="22"/>
              </w:rPr>
              <w:lastRenderedPageBreak/>
              <w:t>114,1</w:t>
            </w:r>
          </w:p>
          <w:p w14:paraId="4CC48C51" w14:textId="177823D0" w:rsidR="00B501E3" w:rsidRPr="00AE4240" w:rsidRDefault="00B501E3" w:rsidP="00D06573">
            <w:pPr>
              <w:pStyle w:val="a5"/>
              <w:spacing w:before="0" w:after="0"/>
              <w:ind w:right="75"/>
              <w:jc w:val="center"/>
              <w:rPr>
                <w:sz w:val="22"/>
                <w:szCs w:val="22"/>
              </w:rPr>
            </w:pPr>
            <w:r w:rsidRPr="00AE4240">
              <w:rPr>
                <w:sz w:val="22"/>
                <w:szCs w:val="22"/>
              </w:rPr>
              <w:t>11</w:t>
            </w:r>
            <w:r w:rsidR="00624806" w:rsidRPr="00AE4240">
              <w:rPr>
                <w:sz w:val="22"/>
                <w:szCs w:val="22"/>
              </w:rPr>
              <w:t>9</w:t>
            </w:r>
            <w:r w:rsidRPr="00AE4240">
              <w:rPr>
                <w:sz w:val="22"/>
                <w:szCs w:val="22"/>
              </w:rPr>
              <w:t>,2</w:t>
            </w:r>
          </w:p>
          <w:p w14:paraId="2B47D84B" w14:textId="77D1144D" w:rsidR="00B501E3" w:rsidRPr="00AE4240" w:rsidRDefault="00B501E3" w:rsidP="00D06573">
            <w:pPr>
              <w:pStyle w:val="a5"/>
              <w:spacing w:before="0" w:after="0"/>
              <w:ind w:right="75"/>
              <w:jc w:val="center"/>
              <w:rPr>
                <w:sz w:val="22"/>
                <w:szCs w:val="22"/>
              </w:rPr>
            </w:pPr>
            <w:r w:rsidRPr="00AE4240">
              <w:rPr>
                <w:sz w:val="22"/>
                <w:szCs w:val="22"/>
              </w:rPr>
              <w:t>1</w:t>
            </w:r>
            <w:r w:rsidR="00624806" w:rsidRPr="00AE4240">
              <w:rPr>
                <w:sz w:val="22"/>
                <w:szCs w:val="22"/>
              </w:rPr>
              <w:t>13</w:t>
            </w:r>
            <w:r w:rsidRPr="00AE4240">
              <w:rPr>
                <w:sz w:val="22"/>
                <w:szCs w:val="22"/>
              </w:rPr>
              <w:t>,3</w:t>
            </w:r>
          </w:p>
          <w:p w14:paraId="7E41790D" w14:textId="6B68FE36" w:rsidR="00B501E3" w:rsidRPr="00AE4240" w:rsidRDefault="00B501E3" w:rsidP="00D06573">
            <w:pPr>
              <w:pStyle w:val="a5"/>
              <w:spacing w:before="0" w:after="0"/>
              <w:ind w:right="75"/>
              <w:jc w:val="center"/>
              <w:rPr>
                <w:sz w:val="22"/>
                <w:szCs w:val="22"/>
              </w:rPr>
            </w:pPr>
            <w:r w:rsidRPr="00AE4240">
              <w:rPr>
                <w:sz w:val="22"/>
                <w:szCs w:val="22"/>
              </w:rPr>
              <w:lastRenderedPageBreak/>
              <w:t>11</w:t>
            </w:r>
            <w:r w:rsidR="00624806" w:rsidRPr="00AE4240">
              <w:rPr>
                <w:sz w:val="22"/>
                <w:szCs w:val="22"/>
              </w:rPr>
              <w:t>2</w:t>
            </w:r>
            <w:r w:rsidRPr="00AE4240">
              <w:rPr>
                <w:sz w:val="22"/>
                <w:szCs w:val="22"/>
              </w:rPr>
              <w:t>,</w:t>
            </w:r>
            <w:r w:rsidR="00624806" w:rsidRPr="00AE4240">
              <w:rPr>
                <w:sz w:val="22"/>
                <w:szCs w:val="22"/>
              </w:rPr>
              <w:t>9</w:t>
            </w:r>
          </w:p>
          <w:p w14:paraId="30CDF6B0" w14:textId="6D41CFBC" w:rsidR="00B501E3" w:rsidRPr="00AE4240" w:rsidRDefault="00B501E3" w:rsidP="00D06573">
            <w:pPr>
              <w:pStyle w:val="a5"/>
              <w:spacing w:before="0" w:after="0"/>
              <w:ind w:right="75"/>
              <w:jc w:val="center"/>
              <w:rPr>
                <w:sz w:val="22"/>
                <w:szCs w:val="22"/>
              </w:rPr>
            </w:pPr>
            <w:r w:rsidRPr="00AE4240">
              <w:rPr>
                <w:sz w:val="22"/>
                <w:szCs w:val="22"/>
              </w:rPr>
              <w:t>11</w:t>
            </w:r>
            <w:r w:rsidR="00624806" w:rsidRPr="00AE4240">
              <w:rPr>
                <w:sz w:val="22"/>
                <w:szCs w:val="22"/>
              </w:rPr>
              <w:t>6</w:t>
            </w:r>
            <w:r w:rsidRPr="00AE4240">
              <w:rPr>
                <w:sz w:val="22"/>
                <w:szCs w:val="22"/>
              </w:rPr>
              <w:t>,</w:t>
            </w:r>
            <w:r w:rsidR="00624806" w:rsidRPr="00AE4240">
              <w:rPr>
                <w:sz w:val="22"/>
                <w:szCs w:val="22"/>
              </w:rPr>
              <w:t>6</w:t>
            </w:r>
          </w:p>
          <w:p w14:paraId="687D874A" w14:textId="7F360C9D" w:rsidR="00B501E3" w:rsidRPr="00AE4240" w:rsidRDefault="00A909BC" w:rsidP="00D06573">
            <w:pPr>
              <w:pStyle w:val="a5"/>
              <w:spacing w:before="0" w:after="0"/>
              <w:ind w:right="75"/>
              <w:jc w:val="center"/>
              <w:rPr>
                <w:sz w:val="22"/>
                <w:szCs w:val="22"/>
              </w:rPr>
            </w:pPr>
            <w:r w:rsidRPr="00AE4240">
              <w:rPr>
                <w:sz w:val="22"/>
                <w:szCs w:val="22"/>
              </w:rPr>
              <w:t>98,8</w:t>
            </w:r>
          </w:p>
          <w:p w14:paraId="32BC1B6B" w14:textId="063E159A" w:rsidR="00B501E3" w:rsidRPr="00AE4240" w:rsidRDefault="00B501E3" w:rsidP="00D06573">
            <w:pPr>
              <w:pStyle w:val="a5"/>
              <w:spacing w:before="0" w:after="0"/>
              <w:ind w:right="75"/>
              <w:jc w:val="center"/>
              <w:rPr>
                <w:sz w:val="22"/>
                <w:szCs w:val="22"/>
              </w:rPr>
            </w:pPr>
            <w:r w:rsidRPr="00AE4240">
              <w:rPr>
                <w:sz w:val="22"/>
                <w:szCs w:val="22"/>
              </w:rPr>
              <w:t>10</w:t>
            </w:r>
            <w:r w:rsidR="00A909BC" w:rsidRPr="00AE4240">
              <w:rPr>
                <w:sz w:val="22"/>
                <w:szCs w:val="22"/>
              </w:rPr>
              <w:t>8</w:t>
            </w:r>
            <w:r w:rsidRPr="00AE4240">
              <w:rPr>
                <w:sz w:val="22"/>
                <w:szCs w:val="22"/>
              </w:rPr>
              <w:t>,5</w:t>
            </w:r>
          </w:p>
        </w:tc>
      </w:tr>
      <w:tr w:rsidR="00B501E3" w:rsidRPr="00AE4240" w14:paraId="6F1B6EA5" w14:textId="77777777" w:rsidTr="00D06573">
        <w:tc>
          <w:tcPr>
            <w:tcW w:w="5670" w:type="dxa"/>
          </w:tcPr>
          <w:p w14:paraId="16A4BDE2" w14:textId="77777777" w:rsidR="00B501E3" w:rsidRPr="00AE4240" w:rsidRDefault="00B501E3" w:rsidP="00D06573">
            <w:pPr>
              <w:pStyle w:val="a5"/>
              <w:spacing w:before="0" w:after="0"/>
              <w:ind w:right="75"/>
              <w:jc w:val="both"/>
              <w:rPr>
                <w:sz w:val="22"/>
                <w:szCs w:val="22"/>
              </w:rPr>
            </w:pPr>
            <w:r w:rsidRPr="00AE4240">
              <w:rPr>
                <w:sz w:val="22"/>
                <w:szCs w:val="22"/>
              </w:rPr>
              <w:lastRenderedPageBreak/>
              <w:t>- строительство</w:t>
            </w:r>
          </w:p>
        </w:tc>
        <w:tc>
          <w:tcPr>
            <w:tcW w:w="1275" w:type="dxa"/>
          </w:tcPr>
          <w:p w14:paraId="491533FC" w14:textId="29483AC2" w:rsidR="00B501E3" w:rsidRPr="00AE4240" w:rsidRDefault="00B501E3" w:rsidP="00D06573">
            <w:pPr>
              <w:pStyle w:val="a5"/>
              <w:spacing w:before="0" w:after="0"/>
              <w:ind w:right="75"/>
              <w:jc w:val="center"/>
              <w:rPr>
                <w:sz w:val="22"/>
                <w:szCs w:val="22"/>
              </w:rPr>
            </w:pPr>
            <w:r w:rsidRPr="00AE4240">
              <w:rPr>
                <w:sz w:val="22"/>
                <w:szCs w:val="22"/>
              </w:rPr>
              <w:t>41</w:t>
            </w:r>
            <w:r w:rsidR="00A909BC" w:rsidRPr="00AE4240">
              <w:rPr>
                <w:sz w:val="22"/>
                <w:szCs w:val="22"/>
              </w:rPr>
              <w:t> 283,9</w:t>
            </w:r>
            <w:r w:rsidRPr="00AE4240">
              <w:rPr>
                <w:sz w:val="22"/>
                <w:szCs w:val="22"/>
              </w:rPr>
              <w:t xml:space="preserve"> </w:t>
            </w:r>
          </w:p>
        </w:tc>
        <w:tc>
          <w:tcPr>
            <w:tcW w:w="1276" w:type="dxa"/>
          </w:tcPr>
          <w:p w14:paraId="4D781CD1" w14:textId="4369F049" w:rsidR="00B501E3" w:rsidRPr="00AE4240" w:rsidRDefault="00B501E3" w:rsidP="00D06573">
            <w:pPr>
              <w:pStyle w:val="a5"/>
              <w:spacing w:before="0" w:after="0"/>
              <w:ind w:right="75"/>
              <w:jc w:val="center"/>
              <w:rPr>
                <w:sz w:val="22"/>
                <w:szCs w:val="22"/>
              </w:rPr>
            </w:pPr>
            <w:r w:rsidRPr="00AE4240">
              <w:rPr>
                <w:sz w:val="22"/>
                <w:szCs w:val="22"/>
              </w:rPr>
              <w:t>45</w:t>
            </w:r>
            <w:r w:rsidR="00A909BC" w:rsidRPr="00AE4240">
              <w:rPr>
                <w:sz w:val="22"/>
                <w:szCs w:val="22"/>
              </w:rPr>
              <w:t> 684,2</w:t>
            </w:r>
          </w:p>
        </w:tc>
        <w:tc>
          <w:tcPr>
            <w:tcW w:w="1134" w:type="dxa"/>
          </w:tcPr>
          <w:p w14:paraId="13F668B4" w14:textId="4CB25961" w:rsidR="00B501E3" w:rsidRPr="00AE4240" w:rsidRDefault="00B501E3" w:rsidP="00D06573">
            <w:pPr>
              <w:pStyle w:val="a5"/>
              <w:spacing w:before="0" w:after="0"/>
              <w:ind w:right="75"/>
              <w:jc w:val="center"/>
              <w:rPr>
                <w:sz w:val="22"/>
                <w:szCs w:val="22"/>
              </w:rPr>
            </w:pPr>
            <w:r w:rsidRPr="00AE4240">
              <w:rPr>
                <w:sz w:val="22"/>
                <w:szCs w:val="22"/>
              </w:rPr>
              <w:t>1</w:t>
            </w:r>
            <w:r w:rsidR="00A909BC" w:rsidRPr="00AE4240">
              <w:rPr>
                <w:sz w:val="22"/>
                <w:szCs w:val="22"/>
              </w:rPr>
              <w:t>10,7</w:t>
            </w:r>
          </w:p>
        </w:tc>
      </w:tr>
      <w:tr w:rsidR="00B501E3" w:rsidRPr="00AE4240" w14:paraId="3AA2CD7F" w14:textId="77777777" w:rsidTr="00D06573">
        <w:tc>
          <w:tcPr>
            <w:tcW w:w="5670" w:type="dxa"/>
          </w:tcPr>
          <w:p w14:paraId="0A70A50F" w14:textId="77777777" w:rsidR="00B501E3" w:rsidRPr="00AE4240" w:rsidRDefault="00B501E3" w:rsidP="00D06573">
            <w:pPr>
              <w:pStyle w:val="a5"/>
              <w:spacing w:before="0" w:after="0"/>
              <w:ind w:right="75"/>
              <w:jc w:val="both"/>
              <w:rPr>
                <w:sz w:val="22"/>
                <w:szCs w:val="22"/>
              </w:rPr>
            </w:pPr>
            <w:r w:rsidRPr="00AE4240">
              <w:rPr>
                <w:sz w:val="22"/>
                <w:szCs w:val="22"/>
              </w:rPr>
              <w:t>- торговля оптовая и розничная</w:t>
            </w:r>
          </w:p>
        </w:tc>
        <w:tc>
          <w:tcPr>
            <w:tcW w:w="1275" w:type="dxa"/>
          </w:tcPr>
          <w:p w14:paraId="1E78E055" w14:textId="3530F0EA" w:rsidR="00B501E3" w:rsidRPr="00AE4240" w:rsidRDefault="00B501E3" w:rsidP="00D06573">
            <w:pPr>
              <w:pStyle w:val="a5"/>
              <w:spacing w:before="0" w:after="0"/>
              <w:ind w:right="75"/>
              <w:jc w:val="center"/>
              <w:rPr>
                <w:sz w:val="22"/>
                <w:szCs w:val="22"/>
              </w:rPr>
            </w:pPr>
            <w:r w:rsidRPr="00AE4240">
              <w:rPr>
                <w:sz w:val="22"/>
                <w:szCs w:val="22"/>
              </w:rPr>
              <w:t>37</w:t>
            </w:r>
            <w:r w:rsidR="00A909BC" w:rsidRPr="00AE4240">
              <w:rPr>
                <w:sz w:val="22"/>
                <w:szCs w:val="22"/>
              </w:rPr>
              <w:t> 535,4</w:t>
            </w:r>
          </w:p>
        </w:tc>
        <w:tc>
          <w:tcPr>
            <w:tcW w:w="1276" w:type="dxa"/>
          </w:tcPr>
          <w:p w14:paraId="1E42D2FB" w14:textId="3FC48F96" w:rsidR="00B501E3" w:rsidRPr="00AE4240" w:rsidRDefault="00B501E3" w:rsidP="00D06573">
            <w:pPr>
              <w:pStyle w:val="a5"/>
              <w:spacing w:before="0" w:after="0"/>
              <w:ind w:right="75"/>
              <w:jc w:val="center"/>
              <w:rPr>
                <w:sz w:val="22"/>
                <w:szCs w:val="22"/>
              </w:rPr>
            </w:pPr>
            <w:r w:rsidRPr="00AE4240">
              <w:rPr>
                <w:sz w:val="22"/>
                <w:szCs w:val="22"/>
              </w:rPr>
              <w:t>39</w:t>
            </w:r>
            <w:r w:rsidR="00A909BC" w:rsidRPr="00AE4240">
              <w:rPr>
                <w:sz w:val="22"/>
                <w:szCs w:val="22"/>
              </w:rPr>
              <w:t> 776,4</w:t>
            </w:r>
          </w:p>
        </w:tc>
        <w:tc>
          <w:tcPr>
            <w:tcW w:w="1134" w:type="dxa"/>
          </w:tcPr>
          <w:p w14:paraId="04A4A035" w14:textId="0AB8C922" w:rsidR="00B501E3" w:rsidRPr="00AE4240" w:rsidRDefault="00B501E3" w:rsidP="00D06573">
            <w:pPr>
              <w:pStyle w:val="a5"/>
              <w:spacing w:before="0" w:after="0"/>
              <w:ind w:right="75"/>
              <w:jc w:val="center"/>
              <w:rPr>
                <w:sz w:val="22"/>
                <w:szCs w:val="22"/>
              </w:rPr>
            </w:pPr>
            <w:r w:rsidRPr="00AE4240">
              <w:rPr>
                <w:sz w:val="22"/>
                <w:szCs w:val="22"/>
              </w:rPr>
              <w:t>10</w:t>
            </w:r>
            <w:r w:rsidR="00A909BC" w:rsidRPr="00AE4240">
              <w:rPr>
                <w:sz w:val="22"/>
                <w:szCs w:val="22"/>
              </w:rPr>
              <w:t>6</w:t>
            </w:r>
            <w:r w:rsidRPr="00AE4240">
              <w:rPr>
                <w:sz w:val="22"/>
                <w:szCs w:val="22"/>
              </w:rPr>
              <w:t>,</w:t>
            </w:r>
            <w:r w:rsidR="00A909BC" w:rsidRPr="00AE4240">
              <w:rPr>
                <w:sz w:val="22"/>
                <w:szCs w:val="22"/>
              </w:rPr>
              <w:t>0</w:t>
            </w:r>
          </w:p>
        </w:tc>
      </w:tr>
      <w:tr w:rsidR="00B501E3" w:rsidRPr="00AE4240" w14:paraId="775BFE2D" w14:textId="77777777" w:rsidTr="00D06573">
        <w:tc>
          <w:tcPr>
            <w:tcW w:w="5670" w:type="dxa"/>
          </w:tcPr>
          <w:p w14:paraId="12B25C7A" w14:textId="1B44AABF" w:rsidR="00B501E3" w:rsidRPr="00AE4240" w:rsidRDefault="00B501E3" w:rsidP="00D06573">
            <w:pPr>
              <w:pStyle w:val="a5"/>
              <w:spacing w:before="0" w:after="0"/>
              <w:ind w:right="75"/>
              <w:jc w:val="both"/>
              <w:rPr>
                <w:sz w:val="22"/>
                <w:szCs w:val="22"/>
              </w:rPr>
            </w:pPr>
            <w:r w:rsidRPr="00AE4240">
              <w:rPr>
                <w:sz w:val="22"/>
                <w:szCs w:val="22"/>
              </w:rPr>
              <w:t xml:space="preserve">- образование </w:t>
            </w:r>
          </w:p>
        </w:tc>
        <w:tc>
          <w:tcPr>
            <w:tcW w:w="1275" w:type="dxa"/>
          </w:tcPr>
          <w:p w14:paraId="5F9277E7" w14:textId="73CE29C8" w:rsidR="00B501E3" w:rsidRPr="00AE4240" w:rsidRDefault="00B501E3" w:rsidP="00D06573">
            <w:pPr>
              <w:pStyle w:val="a5"/>
              <w:spacing w:before="0" w:after="0"/>
              <w:ind w:right="75"/>
              <w:jc w:val="center"/>
              <w:rPr>
                <w:sz w:val="22"/>
                <w:szCs w:val="22"/>
              </w:rPr>
            </w:pPr>
            <w:r w:rsidRPr="00AE4240">
              <w:rPr>
                <w:sz w:val="22"/>
                <w:szCs w:val="22"/>
              </w:rPr>
              <w:t>27</w:t>
            </w:r>
            <w:r w:rsidR="00A909BC" w:rsidRPr="00AE4240">
              <w:rPr>
                <w:sz w:val="22"/>
                <w:szCs w:val="22"/>
              </w:rPr>
              <w:t> 869,7</w:t>
            </w:r>
          </w:p>
        </w:tc>
        <w:tc>
          <w:tcPr>
            <w:tcW w:w="1276" w:type="dxa"/>
          </w:tcPr>
          <w:p w14:paraId="110ED2FB" w14:textId="5BE2F4ED" w:rsidR="00B501E3" w:rsidRPr="00AE4240" w:rsidRDefault="00A909BC" w:rsidP="00D06573">
            <w:pPr>
              <w:pStyle w:val="a5"/>
              <w:spacing w:before="0" w:after="0"/>
              <w:ind w:right="75"/>
              <w:jc w:val="center"/>
              <w:rPr>
                <w:sz w:val="22"/>
                <w:szCs w:val="22"/>
              </w:rPr>
            </w:pPr>
            <w:r w:rsidRPr="00AE4240">
              <w:rPr>
                <w:sz w:val="22"/>
                <w:szCs w:val="22"/>
              </w:rPr>
              <w:t>32 251,6</w:t>
            </w:r>
          </w:p>
        </w:tc>
        <w:tc>
          <w:tcPr>
            <w:tcW w:w="1134" w:type="dxa"/>
          </w:tcPr>
          <w:p w14:paraId="00C0968B" w14:textId="43CA7ED1" w:rsidR="00B501E3" w:rsidRPr="00AE4240" w:rsidRDefault="00B501E3" w:rsidP="00D06573">
            <w:pPr>
              <w:pStyle w:val="a5"/>
              <w:spacing w:before="0" w:after="0"/>
              <w:ind w:right="75"/>
              <w:jc w:val="center"/>
              <w:rPr>
                <w:sz w:val="22"/>
                <w:szCs w:val="22"/>
              </w:rPr>
            </w:pPr>
            <w:r w:rsidRPr="00AE4240">
              <w:rPr>
                <w:sz w:val="22"/>
                <w:szCs w:val="22"/>
              </w:rPr>
              <w:t>11</w:t>
            </w:r>
            <w:r w:rsidR="00A909BC" w:rsidRPr="00AE4240">
              <w:rPr>
                <w:sz w:val="22"/>
                <w:szCs w:val="22"/>
              </w:rPr>
              <w:t>5</w:t>
            </w:r>
            <w:r w:rsidRPr="00AE4240">
              <w:rPr>
                <w:sz w:val="22"/>
                <w:szCs w:val="22"/>
              </w:rPr>
              <w:t>,</w:t>
            </w:r>
            <w:r w:rsidR="00A909BC" w:rsidRPr="00AE4240">
              <w:rPr>
                <w:sz w:val="22"/>
                <w:szCs w:val="22"/>
              </w:rPr>
              <w:t>7</w:t>
            </w:r>
          </w:p>
        </w:tc>
      </w:tr>
      <w:tr w:rsidR="00B501E3" w:rsidRPr="00AE4240" w14:paraId="4C8B807C" w14:textId="77777777" w:rsidTr="00D06573">
        <w:tc>
          <w:tcPr>
            <w:tcW w:w="5670" w:type="dxa"/>
          </w:tcPr>
          <w:p w14:paraId="1F330095" w14:textId="77777777" w:rsidR="00B501E3" w:rsidRPr="00AE4240" w:rsidRDefault="00B501E3" w:rsidP="00D06573">
            <w:pPr>
              <w:pStyle w:val="a5"/>
              <w:spacing w:before="0" w:after="0"/>
              <w:ind w:right="75"/>
              <w:jc w:val="both"/>
              <w:rPr>
                <w:sz w:val="22"/>
                <w:szCs w:val="22"/>
              </w:rPr>
            </w:pPr>
            <w:r w:rsidRPr="00AE4240">
              <w:rPr>
                <w:sz w:val="22"/>
                <w:szCs w:val="22"/>
              </w:rPr>
              <w:t>- деятельность в области здравоохранения и социальных услуг</w:t>
            </w:r>
          </w:p>
        </w:tc>
        <w:tc>
          <w:tcPr>
            <w:tcW w:w="1275" w:type="dxa"/>
          </w:tcPr>
          <w:p w14:paraId="02AA194B" w14:textId="64DC7743" w:rsidR="00B501E3" w:rsidRPr="00AE4240" w:rsidRDefault="00B501E3" w:rsidP="00D06573">
            <w:pPr>
              <w:pStyle w:val="a5"/>
              <w:spacing w:before="0" w:after="0"/>
              <w:ind w:right="75"/>
              <w:jc w:val="center"/>
              <w:rPr>
                <w:sz w:val="22"/>
                <w:szCs w:val="22"/>
              </w:rPr>
            </w:pPr>
            <w:r w:rsidRPr="00AE4240">
              <w:rPr>
                <w:sz w:val="22"/>
                <w:szCs w:val="22"/>
              </w:rPr>
              <w:t>34</w:t>
            </w:r>
            <w:r w:rsidR="00A909BC" w:rsidRPr="00AE4240">
              <w:rPr>
                <w:sz w:val="22"/>
                <w:szCs w:val="22"/>
              </w:rPr>
              <w:t> 365,9</w:t>
            </w:r>
          </w:p>
        </w:tc>
        <w:tc>
          <w:tcPr>
            <w:tcW w:w="1276" w:type="dxa"/>
          </w:tcPr>
          <w:p w14:paraId="5298F875" w14:textId="44AAA804" w:rsidR="00B501E3" w:rsidRPr="00AE4240" w:rsidRDefault="00B501E3" w:rsidP="00D06573">
            <w:pPr>
              <w:pStyle w:val="a5"/>
              <w:spacing w:before="0" w:after="0"/>
              <w:ind w:right="75"/>
              <w:jc w:val="center"/>
              <w:rPr>
                <w:sz w:val="22"/>
                <w:szCs w:val="22"/>
              </w:rPr>
            </w:pPr>
            <w:r w:rsidRPr="00AE4240">
              <w:rPr>
                <w:sz w:val="22"/>
                <w:szCs w:val="22"/>
              </w:rPr>
              <w:t>34</w:t>
            </w:r>
            <w:r w:rsidR="00A909BC" w:rsidRPr="00AE4240">
              <w:rPr>
                <w:sz w:val="22"/>
                <w:szCs w:val="22"/>
              </w:rPr>
              <w:t> 416,6</w:t>
            </w:r>
          </w:p>
        </w:tc>
        <w:tc>
          <w:tcPr>
            <w:tcW w:w="1134" w:type="dxa"/>
          </w:tcPr>
          <w:p w14:paraId="518092C5" w14:textId="4CDEDEE2" w:rsidR="00B501E3" w:rsidRPr="00AE4240" w:rsidRDefault="00B501E3" w:rsidP="00D06573">
            <w:pPr>
              <w:pStyle w:val="a5"/>
              <w:spacing w:before="0" w:after="0"/>
              <w:ind w:right="75"/>
              <w:jc w:val="center"/>
              <w:rPr>
                <w:sz w:val="22"/>
                <w:szCs w:val="22"/>
              </w:rPr>
            </w:pPr>
            <w:r w:rsidRPr="00AE4240">
              <w:rPr>
                <w:sz w:val="22"/>
                <w:szCs w:val="22"/>
              </w:rPr>
              <w:t>10</w:t>
            </w:r>
            <w:r w:rsidR="00A909BC" w:rsidRPr="00AE4240">
              <w:rPr>
                <w:sz w:val="22"/>
                <w:szCs w:val="22"/>
              </w:rPr>
              <w:t>0</w:t>
            </w:r>
            <w:r w:rsidRPr="00AE4240">
              <w:rPr>
                <w:sz w:val="22"/>
                <w:szCs w:val="22"/>
              </w:rPr>
              <w:t>,</w:t>
            </w:r>
            <w:r w:rsidR="00A909BC" w:rsidRPr="00AE4240">
              <w:rPr>
                <w:sz w:val="22"/>
                <w:szCs w:val="22"/>
              </w:rPr>
              <w:t>2</w:t>
            </w:r>
          </w:p>
        </w:tc>
      </w:tr>
    </w:tbl>
    <w:p w14:paraId="1ECCE4A0" w14:textId="77777777" w:rsidR="00B501E3" w:rsidRPr="00AE4240" w:rsidRDefault="00B501E3" w:rsidP="00B501E3">
      <w:pPr>
        <w:ind w:firstLine="708"/>
        <w:jc w:val="both"/>
        <w:rPr>
          <w:noProof/>
          <w:sz w:val="26"/>
          <w:szCs w:val="26"/>
        </w:rPr>
      </w:pPr>
    </w:p>
    <w:p w14:paraId="67F4BFA0" w14:textId="25077DFD" w:rsidR="00137E87" w:rsidRPr="00AE4240" w:rsidRDefault="00137E87" w:rsidP="00137E87">
      <w:pPr>
        <w:ind w:firstLine="709"/>
        <w:jc w:val="both"/>
        <w:rPr>
          <w:sz w:val="26"/>
          <w:szCs w:val="26"/>
        </w:rPr>
      </w:pPr>
      <w:r w:rsidRPr="00AE4240">
        <w:rPr>
          <w:sz w:val="26"/>
          <w:szCs w:val="26"/>
        </w:rPr>
        <w:t>В ходе реализации муниципальной программы по развитию образования выполняются Указы Президента от 7 мая 2012 года № 597, № 599. В рамках исполнения данных Указов производятся выплаты средней заработной платы: педагогическим работникам общеобразовательных организаций в размере 40 990 руб. при плановой цифре 40 987 руб.; педагогическим работникам дошкольных организаций в размере 36 971 руб. при плановой цифре 36 968 руб.; педагогическим работникам учреждений дополнительного образования в размере 42 023 при плановой цифре 42 016,0 руб.</w:t>
      </w:r>
    </w:p>
    <w:p w14:paraId="5FF3733C" w14:textId="53F60671" w:rsidR="00137E87" w:rsidRPr="00AE4240" w:rsidRDefault="00137E87" w:rsidP="00137E87">
      <w:pPr>
        <w:ind w:right="-160" w:firstLine="708"/>
        <w:jc w:val="both"/>
        <w:rPr>
          <w:sz w:val="26"/>
          <w:szCs w:val="26"/>
        </w:rPr>
      </w:pPr>
      <w:r w:rsidRPr="00AE4240">
        <w:rPr>
          <w:sz w:val="26"/>
          <w:szCs w:val="26"/>
        </w:rPr>
        <w:t xml:space="preserve">В рамках исполнения Указов Президента РФ за 2021 год показатель мониторинга средней заработной платы работников отрасли «Культура» достиг уровня 34 009 рублей, что составляет 100,2 % по отношению к средней заработной плате в регионе (целевой показатель 100%); педагогических работников дополнительного образования в сфере культуры – 43 675 руб., что составляет 100,3% по отношению к средней заработной плате в регионе. </w:t>
      </w:r>
    </w:p>
    <w:p w14:paraId="50115241" w14:textId="2FE38AC6" w:rsidR="00B501E3" w:rsidRPr="00AE4240" w:rsidRDefault="00B501E3" w:rsidP="00B501E3">
      <w:pPr>
        <w:ind w:firstLine="709"/>
        <w:jc w:val="both"/>
        <w:rPr>
          <w:sz w:val="26"/>
          <w:szCs w:val="26"/>
        </w:rPr>
      </w:pPr>
      <w:r w:rsidRPr="00AE4240">
        <w:rPr>
          <w:sz w:val="26"/>
          <w:szCs w:val="26"/>
        </w:rPr>
        <w:t xml:space="preserve">По состоянию на 1 </w:t>
      </w:r>
      <w:r w:rsidR="0010370A" w:rsidRPr="00AE4240">
        <w:rPr>
          <w:sz w:val="26"/>
          <w:szCs w:val="26"/>
        </w:rPr>
        <w:t xml:space="preserve">января </w:t>
      </w:r>
      <w:r w:rsidRPr="00AE4240">
        <w:rPr>
          <w:sz w:val="26"/>
          <w:szCs w:val="26"/>
        </w:rPr>
        <w:t xml:space="preserve">2021 года проведено </w:t>
      </w:r>
      <w:r w:rsidR="0010370A" w:rsidRPr="00AE4240">
        <w:rPr>
          <w:sz w:val="26"/>
          <w:szCs w:val="26"/>
        </w:rPr>
        <w:t>3</w:t>
      </w:r>
      <w:r w:rsidRPr="00AE4240">
        <w:rPr>
          <w:sz w:val="26"/>
          <w:szCs w:val="26"/>
        </w:rPr>
        <w:t xml:space="preserve">8 заседаний межведомственной комиссии по обеспечению роста заработной платы, своевременности и полноты перечисления обязательных платежей от фонда оплаты труда, заслушаны </w:t>
      </w:r>
      <w:r w:rsidR="0010370A" w:rsidRPr="00AE4240">
        <w:rPr>
          <w:sz w:val="26"/>
          <w:szCs w:val="26"/>
        </w:rPr>
        <w:t>282</w:t>
      </w:r>
      <w:r w:rsidRPr="00AE4240">
        <w:rPr>
          <w:sz w:val="26"/>
          <w:szCs w:val="26"/>
        </w:rPr>
        <w:t xml:space="preserve"> руководител</w:t>
      </w:r>
      <w:r w:rsidR="0010370A" w:rsidRPr="00AE4240">
        <w:rPr>
          <w:sz w:val="26"/>
          <w:szCs w:val="26"/>
        </w:rPr>
        <w:t>я</w:t>
      </w:r>
      <w:r w:rsidRPr="00AE4240">
        <w:rPr>
          <w:sz w:val="26"/>
          <w:szCs w:val="26"/>
        </w:rPr>
        <w:t xml:space="preserve"> организаций. </w:t>
      </w:r>
    </w:p>
    <w:p w14:paraId="438D698B" w14:textId="77777777" w:rsidR="00B501E3" w:rsidRPr="00AE4240" w:rsidRDefault="00B501E3" w:rsidP="00B501E3">
      <w:pPr>
        <w:ind w:firstLine="709"/>
        <w:jc w:val="both"/>
        <w:rPr>
          <w:sz w:val="26"/>
          <w:szCs w:val="26"/>
        </w:rPr>
      </w:pPr>
      <w:r w:rsidRPr="00AE4240">
        <w:rPr>
          <w:sz w:val="26"/>
          <w:szCs w:val="26"/>
        </w:rPr>
        <w:t xml:space="preserve">Администрация Шебекинского городского округа на постоянной основе проводит работу, направленную на обеспечение роста заработной платы                  на предприятиях и в организациях Шебекинского городского округа. </w:t>
      </w:r>
    </w:p>
    <w:p w14:paraId="2316E2D9" w14:textId="77777777" w:rsidR="009B1DB7" w:rsidRPr="00AE4240" w:rsidRDefault="009B1DB7" w:rsidP="009B1DB7">
      <w:pPr>
        <w:ind w:firstLine="709"/>
        <w:jc w:val="both"/>
        <w:rPr>
          <w:sz w:val="26"/>
          <w:szCs w:val="26"/>
        </w:rPr>
      </w:pPr>
    </w:p>
    <w:p w14:paraId="40096125" w14:textId="77777777" w:rsidR="00C6364E" w:rsidRPr="00AE4240" w:rsidRDefault="00C6364E" w:rsidP="00692694">
      <w:pPr>
        <w:pStyle w:val="a9"/>
        <w:numPr>
          <w:ilvl w:val="0"/>
          <w:numId w:val="2"/>
        </w:numPr>
        <w:jc w:val="center"/>
        <w:rPr>
          <w:b/>
          <w:sz w:val="26"/>
          <w:szCs w:val="26"/>
        </w:rPr>
      </w:pPr>
      <w:r w:rsidRPr="00AE4240">
        <w:rPr>
          <w:b/>
          <w:sz w:val="26"/>
          <w:szCs w:val="26"/>
        </w:rPr>
        <w:t>Образование. Физическая культура и спорт.</w:t>
      </w:r>
      <w:r w:rsidR="00A662F0" w:rsidRPr="00AE4240">
        <w:rPr>
          <w:b/>
          <w:sz w:val="26"/>
          <w:szCs w:val="26"/>
        </w:rPr>
        <w:t xml:space="preserve"> Культура и молодежная политика. </w:t>
      </w:r>
      <w:r w:rsidRPr="00AE4240">
        <w:rPr>
          <w:b/>
          <w:sz w:val="26"/>
          <w:szCs w:val="26"/>
        </w:rPr>
        <w:t>Социальная защита населения.</w:t>
      </w:r>
    </w:p>
    <w:p w14:paraId="42E098C4" w14:textId="77777777" w:rsidR="00692694" w:rsidRPr="00AE4240" w:rsidRDefault="00692694" w:rsidP="003C1ACB">
      <w:pPr>
        <w:pStyle w:val="a9"/>
        <w:ind w:left="0" w:firstLine="851"/>
        <w:rPr>
          <w:sz w:val="26"/>
          <w:szCs w:val="26"/>
        </w:rPr>
      </w:pPr>
    </w:p>
    <w:p w14:paraId="631199B7" w14:textId="77777777" w:rsidR="002059D5" w:rsidRPr="00AE4240" w:rsidRDefault="002059D5" w:rsidP="002059D5">
      <w:pPr>
        <w:pStyle w:val="a9"/>
        <w:tabs>
          <w:tab w:val="left" w:pos="1600"/>
        </w:tabs>
        <w:kinsoku w:val="0"/>
        <w:overflowPunct w:val="0"/>
        <w:autoSpaceDE w:val="0"/>
        <w:autoSpaceDN w:val="0"/>
        <w:adjustRightInd w:val="0"/>
        <w:ind w:left="0" w:right="3" w:firstLine="709"/>
        <w:jc w:val="both"/>
        <w:rPr>
          <w:sz w:val="26"/>
          <w:szCs w:val="26"/>
        </w:rPr>
      </w:pPr>
      <w:r w:rsidRPr="00AE4240">
        <w:rPr>
          <w:sz w:val="26"/>
          <w:szCs w:val="26"/>
        </w:rPr>
        <w:t>В муниципальной системе образования функционируют 29 дошкольных организаций, в том числе 12 детских садов в городе Шебекино и 17 в сельских поселениях. Имеются дошкольные блоки в 16 общеобразовательных школах, в том числе в прогимназии № 8 г. Шебекино, остальные – в сельских школах. Дошкольным образованием охвачены все дети от 1,5 до 7 лет.</w:t>
      </w:r>
    </w:p>
    <w:p w14:paraId="3542F997" w14:textId="77777777" w:rsidR="002059D5" w:rsidRPr="00AE4240" w:rsidRDefault="002059D5" w:rsidP="002059D5">
      <w:pPr>
        <w:tabs>
          <w:tab w:val="left" w:pos="1600"/>
        </w:tabs>
        <w:kinsoku w:val="0"/>
        <w:overflowPunct w:val="0"/>
        <w:ind w:firstLine="709"/>
        <w:jc w:val="both"/>
        <w:rPr>
          <w:sz w:val="26"/>
          <w:szCs w:val="26"/>
        </w:rPr>
      </w:pPr>
      <w:r w:rsidRPr="00AE4240">
        <w:rPr>
          <w:sz w:val="26"/>
          <w:szCs w:val="26"/>
        </w:rPr>
        <w:t>В 2021 году в округе насчитывается 37 муниципальных общеобразовательных школ, в том числе 6 в городе Шебекино, 31 в сельских поселениях. Среди городских школ 2 школы реализуют углублённое изучение отдельных предметов (СОШ №5, прогимназия №8). В 20 средних школах (5 городских, 15 сельских), 14 основных школах и 3-х начальных обучается 7220 школьников. 3 школы на территории округа являются государственными - ОГБОУ «Шебекинская СОШ с УИОП», ГБОУ «Шебекинская гимназия-интернат», ОГАОУ «Академия спорта».</w:t>
      </w:r>
    </w:p>
    <w:p w14:paraId="656DF636" w14:textId="77777777" w:rsidR="002059D5" w:rsidRPr="00AE4240" w:rsidRDefault="002059D5" w:rsidP="002059D5">
      <w:pPr>
        <w:tabs>
          <w:tab w:val="left" w:pos="1600"/>
        </w:tabs>
        <w:kinsoku w:val="0"/>
        <w:overflowPunct w:val="0"/>
        <w:ind w:right="3" w:firstLine="709"/>
        <w:jc w:val="both"/>
        <w:rPr>
          <w:sz w:val="26"/>
          <w:szCs w:val="26"/>
        </w:rPr>
      </w:pPr>
      <w:r w:rsidRPr="00AE4240">
        <w:rPr>
          <w:sz w:val="26"/>
          <w:szCs w:val="26"/>
        </w:rPr>
        <w:t xml:space="preserve">Дополнительное образование представлено детско-юношеским центром «Развитие», реализующим 6 направленностей, детско-юношеской спортивной школой «Атлант», где дети занимаются самбо и дзюдо и 4 школами искусств </w:t>
      </w:r>
      <w:r w:rsidRPr="00AE4240">
        <w:rPr>
          <w:sz w:val="26"/>
          <w:szCs w:val="26"/>
        </w:rPr>
        <w:lastRenderedPageBreak/>
        <w:t>(ДШИ п. Маслова Пристань, ДШИ с. Новая Таволжанка, ДШИ с. Большетроицкое, ДШИ г. Шебекино).</w:t>
      </w:r>
    </w:p>
    <w:p w14:paraId="468B6616" w14:textId="77777777" w:rsidR="002059D5" w:rsidRPr="00AE4240" w:rsidRDefault="002059D5" w:rsidP="002059D5">
      <w:pPr>
        <w:pStyle w:val="a3"/>
        <w:kinsoku w:val="0"/>
        <w:overflowPunct w:val="0"/>
        <w:spacing w:before="0" w:after="0"/>
        <w:ind w:right="3" w:firstLine="709"/>
        <w:jc w:val="both"/>
        <w:rPr>
          <w:sz w:val="26"/>
          <w:szCs w:val="26"/>
        </w:rPr>
      </w:pPr>
      <w:r w:rsidRPr="00AE4240">
        <w:rPr>
          <w:sz w:val="26"/>
          <w:szCs w:val="26"/>
        </w:rPr>
        <w:t>Общий контингент обучающихся и воспитанников муниципальных образовательных учреждений составляет 10 789 человек, из них:</w:t>
      </w:r>
    </w:p>
    <w:p w14:paraId="6CD8261E" w14:textId="77777777" w:rsidR="002059D5" w:rsidRPr="00AE4240" w:rsidRDefault="002059D5" w:rsidP="002059D5">
      <w:pPr>
        <w:pStyle w:val="a9"/>
        <w:widowControl w:val="0"/>
        <w:numPr>
          <w:ilvl w:val="0"/>
          <w:numId w:val="38"/>
        </w:numPr>
        <w:tabs>
          <w:tab w:val="left" w:pos="1686"/>
        </w:tabs>
        <w:suppressAutoHyphens w:val="0"/>
        <w:kinsoku w:val="0"/>
        <w:overflowPunct w:val="0"/>
        <w:autoSpaceDE w:val="0"/>
        <w:autoSpaceDN w:val="0"/>
        <w:adjustRightInd w:val="0"/>
        <w:ind w:left="0" w:right="3" w:firstLine="709"/>
        <w:contextualSpacing w:val="0"/>
        <w:jc w:val="both"/>
        <w:rPr>
          <w:sz w:val="26"/>
          <w:szCs w:val="26"/>
        </w:rPr>
      </w:pPr>
      <w:r w:rsidRPr="00AE4240">
        <w:rPr>
          <w:sz w:val="26"/>
          <w:szCs w:val="26"/>
        </w:rPr>
        <w:t>3 569 детей являются воспитанниками образовательных организаций, реализующих программу дошкольного</w:t>
      </w:r>
      <w:r w:rsidRPr="00AE4240">
        <w:rPr>
          <w:spacing w:val="-10"/>
          <w:sz w:val="26"/>
          <w:szCs w:val="26"/>
        </w:rPr>
        <w:t xml:space="preserve"> </w:t>
      </w:r>
      <w:r w:rsidRPr="00AE4240">
        <w:rPr>
          <w:sz w:val="26"/>
          <w:szCs w:val="26"/>
        </w:rPr>
        <w:t>образования;</w:t>
      </w:r>
    </w:p>
    <w:p w14:paraId="3B3B3BB8" w14:textId="7023A8A8" w:rsidR="002059D5" w:rsidRPr="00AE4240" w:rsidRDefault="002059D5" w:rsidP="002059D5">
      <w:pPr>
        <w:pStyle w:val="a9"/>
        <w:widowControl w:val="0"/>
        <w:numPr>
          <w:ilvl w:val="0"/>
          <w:numId w:val="38"/>
        </w:numPr>
        <w:tabs>
          <w:tab w:val="left" w:pos="1552"/>
        </w:tabs>
        <w:suppressAutoHyphens w:val="0"/>
        <w:kinsoku w:val="0"/>
        <w:overflowPunct w:val="0"/>
        <w:autoSpaceDE w:val="0"/>
        <w:autoSpaceDN w:val="0"/>
        <w:adjustRightInd w:val="0"/>
        <w:ind w:left="0" w:right="3" w:firstLine="709"/>
        <w:contextualSpacing w:val="0"/>
        <w:jc w:val="both"/>
        <w:rPr>
          <w:sz w:val="26"/>
          <w:szCs w:val="26"/>
        </w:rPr>
      </w:pPr>
      <w:r w:rsidRPr="00AE4240">
        <w:rPr>
          <w:sz w:val="26"/>
          <w:szCs w:val="26"/>
        </w:rPr>
        <w:t>7 220 обучаются в общеобразовательных организациях. Дополнительным</w:t>
      </w:r>
      <w:r w:rsidRPr="00AE4240">
        <w:rPr>
          <w:spacing w:val="23"/>
          <w:sz w:val="26"/>
          <w:szCs w:val="26"/>
        </w:rPr>
        <w:t xml:space="preserve"> </w:t>
      </w:r>
      <w:r w:rsidRPr="00AE4240">
        <w:rPr>
          <w:sz w:val="26"/>
          <w:szCs w:val="26"/>
        </w:rPr>
        <w:t>образованием</w:t>
      </w:r>
      <w:r w:rsidRPr="00AE4240">
        <w:rPr>
          <w:spacing w:val="27"/>
          <w:sz w:val="26"/>
          <w:szCs w:val="26"/>
        </w:rPr>
        <w:t xml:space="preserve"> </w:t>
      </w:r>
      <w:r w:rsidRPr="00AE4240">
        <w:rPr>
          <w:sz w:val="26"/>
          <w:szCs w:val="26"/>
        </w:rPr>
        <w:t>охвачено 10 565 детей</w:t>
      </w:r>
      <w:r w:rsidRPr="00AE4240">
        <w:rPr>
          <w:spacing w:val="26"/>
          <w:sz w:val="26"/>
          <w:szCs w:val="26"/>
        </w:rPr>
        <w:t xml:space="preserve"> </w:t>
      </w:r>
      <w:r w:rsidRPr="00AE4240">
        <w:rPr>
          <w:sz w:val="26"/>
          <w:szCs w:val="26"/>
        </w:rPr>
        <w:t>в</w:t>
      </w:r>
      <w:r w:rsidRPr="00AE4240">
        <w:rPr>
          <w:spacing w:val="26"/>
          <w:sz w:val="26"/>
          <w:szCs w:val="26"/>
        </w:rPr>
        <w:t xml:space="preserve"> </w:t>
      </w:r>
      <w:r w:rsidRPr="00AE4240">
        <w:rPr>
          <w:sz w:val="26"/>
          <w:szCs w:val="26"/>
        </w:rPr>
        <w:t>возрасте</w:t>
      </w:r>
      <w:r w:rsidRPr="00AE4240">
        <w:rPr>
          <w:spacing w:val="24"/>
          <w:sz w:val="26"/>
          <w:szCs w:val="26"/>
        </w:rPr>
        <w:t xml:space="preserve"> </w:t>
      </w:r>
      <w:r w:rsidRPr="00AE4240">
        <w:rPr>
          <w:sz w:val="26"/>
          <w:szCs w:val="26"/>
        </w:rPr>
        <w:t>от</w:t>
      </w:r>
      <w:r w:rsidRPr="00AE4240">
        <w:rPr>
          <w:spacing w:val="26"/>
          <w:sz w:val="26"/>
          <w:szCs w:val="26"/>
        </w:rPr>
        <w:t xml:space="preserve"> </w:t>
      </w:r>
      <w:r w:rsidRPr="00AE4240">
        <w:rPr>
          <w:sz w:val="26"/>
          <w:szCs w:val="26"/>
        </w:rPr>
        <w:t>5</w:t>
      </w:r>
      <w:r w:rsidRPr="00AE4240">
        <w:rPr>
          <w:spacing w:val="27"/>
          <w:sz w:val="26"/>
          <w:szCs w:val="26"/>
        </w:rPr>
        <w:t xml:space="preserve"> </w:t>
      </w:r>
      <w:r w:rsidRPr="00AE4240">
        <w:rPr>
          <w:sz w:val="26"/>
          <w:szCs w:val="26"/>
        </w:rPr>
        <w:t>до 18 лет.</w:t>
      </w:r>
    </w:p>
    <w:p w14:paraId="570C33D7" w14:textId="77777777" w:rsidR="002059D5" w:rsidRPr="00AE4240" w:rsidRDefault="002059D5" w:rsidP="002059D5">
      <w:pPr>
        <w:ind w:firstLine="708"/>
        <w:jc w:val="both"/>
        <w:rPr>
          <w:sz w:val="26"/>
          <w:szCs w:val="26"/>
        </w:rPr>
      </w:pPr>
      <w:r w:rsidRPr="00AE4240">
        <w:rPr>
          <w:sz w:val="26"/>
          <w:szCs w:val="26"/>
        </w:rPr>
        <w:t>В течение 2021 года педагоги городского округа участвовали в конкурсах профессионального мастерства. В региональном этапе Всероссийского конкурса «Учитель года России - 2021» Евдокимова Татьяна Сергеевна, учитель английского языка ОГБОУ «Шебекинская СОШ с УИОП», признана лауреатом.  В региональном этапе конкурса «Школа года - 2021» приняла участие МБОУ «СОШ № 5 с УИОП г. Шебекино». За высокий уровень подготовки общеобразовательной организации к конкурсным испытаниям СОШ № 5 с УИОП награждена благодарностью департамента образования Белгородской области. В межмуниципальном  конкурсе  «Мы начинаем наш урок» в номинации «Методическая разработка на уровне начального общего образования – 2 победителя, 1 призер, а на уровне общего образования – 1 победитель. В региональном конкурсе «Лучшие педагогические практики в сфере образования» – 1 победитель, 6 лауреатов. Губина Маргарита Николаевна, учитель биологии и химии, ОГБОУ «Шебекинская СОШ с УИОП» стала победителем во Всероссийской олимпиаде «ФГОС ООО: формирование универсальных учебных действий». Учителя иностранного языка с 1 по 30 ноября 2021 г. принимали участие в областном конкурсе профессионального мастерства «</w:t>
      </w:r>
      <w:proofErr w:type="spellStart"/>
      <w:r w:rsidRPr="00AE4240">
        <w:rPr>
          <w:sz w:val="26"/>
          <w:szCs w:val="26"/>
        </w:rPr>
        <w:t>Слэм</w:t>
      </w:r>
      <w:proofErr w:type="spellEnd"/>
      <w:r w:rsidRPr="00AE4240">
        <w:rPr>
          <w:sz w:val="26"/>
          <w:szCs w:val="26"/>
        </w:rPr>
        <w:t>-урок». Лещенко Надежда Александровна, учитель английского языка МБОУ «Прогимназия № 8» стала призером III степени.</w:t>
      </w:r>
    </w:p>
    <w:p w14:paraId="70435969" w14:textId="77777777" w:rsidR="002059D5" w:rsidRPr="00AE4240" w:rsidRDefault="002059D5" w:rsidP="002059D5">
      <w:pPr>
        <w:ind w:firstLine="567"/>
        <w:jc w:val="both"/>
        <w:rPr>
          <w:sz w:val="26"/>
          <w:szCs w:val="26"/>
        </w:rPr>
      </w:pPr>
      <w:r w:rsidRPr="00AE4240">
        <w:rPr>
          <w:sz w:val="26"/>
          <w:szCs w:val="26"/>
        </w:rPr>
        <w:t xml:space="preserve">Детский сад № 14 стал победителем в конкурсном отборе грантополучателей федерального проекта «Современная школа» по развитию консультационной деятельности в психолого-педагогическом направлении. </w:t>
      </w:r>
    </w:p>
    <w:p w14:paraId="62C9FF4A" w14:textId="77777777" w:rsidR="002059D5" w:rsidRPr="00AE4240" w:rsidRDefault="002059D5" w:rsidP="002059D5">
      <w:pPr>
        <w:ind w:firstLine="567"/>
        <w:jc w:val="both"/>
        <w:rPr>
          <w:sz w:val="26"/>
          <w:szCs w:val="26"/>
        </w:rPr>
      </w:pPr>
      <w:r w:rsidRPr="00AE4240">
        <w:rPr>
          <w:sz w:val="26"/>
          <w:szCs w:val="26"/>
        </w:rPr>
        <w:t>С сентября 2021 года в рамках реализации национального проекта «Образование» на базе Купинской школы и средней школы № 3 г. Шебекино открыты центры естественно-научного и технологического профилей «Точка роста». В данные школы поставлено современное лабораторное оборудование для учебных предметов химия, физика, биология.</w:t>
      </w:r>
    </w:p>
    <w:p w14:paraId="7A539451" w14:textId="77777777" w:rsidR="002059D5" w:rsidRPr="00AE4240" w:rsidRDefault="002059D5" w:rsidP="002059D5">
      <w:pPr>
        <w:ind w:firstLine="567"/>
        <w:jc w:val="both"/>
        <w:rPr>
          <w:sz w:val="26"/>
          <w:szCs w:val="26"/>
        </w:rPr>
      </w:pPr>
      <w:r w:rsidRPr="00AE4240">
        <w:rPr>
          <w:sz w:val="26"/>
          <w:szCs w:val="26"/>
        </w:rPr>
        <w:t xml:space="preserve">В соответствии поручением Губернатора Белгородской области на базе </w:t>
      </w:r>
      <w:proofErr w:type="spellStart"/>
      <w:r w:rsidRPr="00AE4240">
        <w:rPr>
          <w:sz w:val="26"/>
          <w:szCs w:val="26"/>
        </w:rPr>
        <w:t>Большетроицкой</w:t>
      </w:r>
      <w:proofErr w:type="spellEnd"/>
      <w:r w:rsidRPr="00AE4240">
        <w:rPr>
          <w:sz w:val="26"/>
          <w:szCs w:val="26"/>
        </w:rPr>
        <w:t xml:space="preserve"> школы открыт профильный медицинский класс для школ сети (</w:t>
      </w:r>
      <w:proofErr w:type="spellStart"/>
      <w:r w:rsidRPr="00AE4240">
        <w:rPr>
          <w:sz w:val="26"/>
          <w:szCs w:val="26"/>
        </w:rPr>
        <w:t>Первоцепляевской</w:t>
      </w:r>
      <w:proofErr w:type="spellEnd"/>
      <w:r w:rsidRPr="00AE4240">
        <w:rPr>
          <w:sz w:val="26"/>
          <w:szCs w:val="26"/>
        </w:rPr>
        <w:t xml:space="preserve">, </w:t>
      </w:r>
      <w:proofErr w:type="spellStart"/>
      <w:r w:rsidRPr="00AE4240">
        <w:rPr>
          <w:sz w:val="26"/>
          <w:szCs w:val="26"/>
        </w:rPr>
        <w:t>Большетроицкой</w:t>
      </w:r>
      <w:proofErr w:type="spellEnd"/>
      <w:r w:rsidRPr="00AE4240">
        <w:rPr>
          <w:sz w:val="26"/>
          <w:szCs w:val="26"/>
        </w:rPr>
        <w:t xml:space="preserve"> и </w:t>
      </w:r>
      <w:proofErr w:type="spellStart"/>
      <w:r w:rsidRPr="00AE4240">
        <w:rPr>
          <w:sz w:val="26"/>
          <w:szCs w:val="26"/>
        </w:rPr>
        <w:t>Белянской</w:t>
      </w:r>
      <w:proofErr w:type="spellEnd"/>
      <w:r w:rsidRPr="00AE4240">
        <w:rPr>
          <w:sz w:val="26"/>
          <w:szCs w:val="26"/>
        </w:rPr>
        <w:t>).</w:t>
      </w:r>
    </w:p>
    <w:p w14:paraId="736DF0D7" w14:textId="77777777" w:rsidR="002059D5" w:rsidRPr="00AE4240" w:rsidRDefault="002059D5" w:rsidP="002059D5">
      <w:pPr>
        <w:ind w:firstLine="567"/>
        <w:jc w:val="both"/>
        <w:rPr>
          <w:sz w:val="26"/>
          <w:szCs w:val="26"/>
        </w:rPr>
      </w:pPr>
      <w:r w:rsidRPr="00AE4240">
        <w:rPr>
          <w:sz w:val="26"/>
          <w:szCs w:val="26"/>
        </w:rPr>
        <w:t xml:space="preserve">С 1 сентября 2021 года в пилотном режиме начали реализовывать новый федеральный государственный образовательный стандарт в </w:t>
      </w:r>
      <w:proofErr w:type="spellStart"/>
      <w:r w:rsidRPr="00AE4240">
        <w:rPr>
          <w:sz w:val="26"/>
          <w:szCs w:val="26"/>
        </w:rPr>
        <w:t>Масловопристанской</w:t>
      </w:r>
      <w:proofErr w:type="spellEnd"/>
      <w:r w:rsidRPr="00AE4240">
        <w:rPr>
          <w:sz w:val="26"/>
          <w:szCs w:val="26"/>
        </w:rPr>
        <w:t xml:space="preserve">, </w:t>
      </w:r>
      <w:proofErr w:type="spellStart"/>
      <w:r w:rsidRPr="00AE4240">
        <w:rPr>
          <w:sz w:val="26"/>
          <w:szCs w:val="26"/>
        </w:rPr>
        <w:t>Новотаволжанской</w:t>
      </w:r>
      <w:proofErr w:type="spellEnd"/>
      <w:r w:rsidRPr="00AE4240">
        <w:rPr>
          <w:sz w:val="26"/>
          <w:szCs w:val="26"/>
        </w:rPr>
        <w:t xml:space="preserve"> школах и средней школы № 4 г. Шебекино.</w:t>
      </w:r>
    </w:p>
    <w:p w14:paraId="5C35C656" w14:textId="77777777" w:rsidR="002059D5" w:rsidRPr="00AE4240" w:rsidRDefault="002059D5" w:rsidP="002059D5">
      <w:pPr>
        <w:ind w:firstLine="709"/>
        <w:jc w:val="both"/>
        <w:rPr>
          <w:color w:val="FF0000"/>
          <w:sz w:val="26"/>
          <w:szCs w:val="26"/>
        </w:rPr>
      </w:pPr>
      <w:r w:rsidRPr="00AE4240">
        <w:rPr>
          <w:sz w:val="26"/>
          <w:szCs w:val="26"/>
        </w:rPr>
        <w:t xml:space="preserve">По итогам единого государственного экзамена 2021 года в городском округе выпускница Шебекинской средней школы с углубленным изучением отдельных предметов получила 100 баллов по русскому языку, 14% выпускников 11 классов набрали от 81 до 100 баллов по результатам ЕГЭ, что выше областного показателя. Не преодолели минимальный порог по результатам ЕГЭ 136 (9,04%) обучающихся. </w:t>
      </w:r>
    </w:p>
    <w:p w14:paraId="1606B4D3" w14:textId="77777777" w:rsidR="002059D5" w:rsidRPr="00AE4240" w:rsidRDefault="002059D5" w:rsidP="002059D5">
      <w:pPr>
        <w:ind w:firstLine="709"/>
        <w:jc w:val="both"/>
        <w:rPr>
          <w:sz w:val="26"/>
          <w:szCs w:val="26"/>
        </w:rPr>
      </w:pPr>
      <w:r w:rsidRPr="00AE4240">
        <w:rPr>
          <w:sz w:val="26"/>
          <w:szCs w:val="26"/>
        </w:rPr>
        <w:t xml:space="preserve">Обучающиеся школ округа в 2021 году показали результаты ЕГЭ выше областного уровня по учебным предметам иностранный язык и химия. Наши точки роста – это улучшение показателей качества образования по учебным предметам математика, физика, география, информатика, обществознание, биология. Самый </w:t>
      </w:r>
      <w:r w:rsidRPr="00AE4240">
        <w:rPr>
          <w:sz w:val="26"/>
          <w:szCs w:val="26"/>
        </w:rPr>
        <w:lastRenderedPageBreak/>
        <w:t>низкий средний балл получен по учебным предметам физика (49,92), математика (50,4) и биология (50,66).</w:t>
      </w:r>
    </w:p>
    <w:p w14:paraId="1A53C57E" w14:textId="77777777" w:rsidR="002059D5" w:rsidRPr="00AE4240" w:rsidRDefault="002059D5" w:rsidP="002059D5">
      <w:pPr>
        <w:ind w:firstLine="567"/>
        <w:jc w:val="both"/>
        <w:rPr>
          <w:sz w:val="26"/>
          <w:szCs w:val="26"/>
        </w:rPr>
      </w:pPr>
      <w:r w:rsidRPr="00AE4240">
        <w:rPr>
          <w:sz w:val="26"/>
          <w:szCs w:val="26"/>
          <w:lang w:eastAsia="ru-RU"/>
        </w:rPr>
        <w:t xml:space="preserve">Важным показателем качества обучения является участие обучающихся   во Всероссийской олимпиаде школьников. </w:t>
      </w:r>
      <w:r w:rsidRPr="00AE4240">
        <w:rPr>
          <w:sz w:val="26"/>
          <w:szCs w:val="26"/>
        </w:rPr>
        <w:t>По итогам 2021 года в нашем округе 4 победителя и 27 призеров регионального этапа Всероссийской олимпиады школьников из 73 участников, 1 призер заключительного этапа Всероссийской олимпиады школьников по немецкому языку. В 3 квартале 2021 года проведен школьный этап Всероссийской олимпиады школьников, по результатам которого 212 обучающихся вышли на муниципальный этап.</w:t>
      </w:r>
    </w:p>
    <w:p w14:paraId="394F9840" w14:textId="77777777" w:rsidR="002059D5" w:rsidRPr="00AE4240" w:rsidRDefault="002059D5" w:rsidP="002059D5">
      <w:pPr>
        <w:ind w:firstLine="567"/>
        <w:jc w:val="both"/>
        <w:rPr>
          <w:color w:val="000000"/>
          <w:sz w:val="26"/>
          <w:szCs w:val="26"/>
          <w:shd w:val="clear" w:color="auto" w:fill="FFFFFF"/>
        </w:rPr>
      </w:pPr>
      <w:r w:rsidRPr="00AE4240">
        <w:rPr>
          <w:sz w:val="26"/>
          <w:szCs w:val="26"/>
        </w:rPr>
        <w:t>Воронина Мария ученица средней школы № 4</w:t>
      </w:r>
      <w:r w:rsidRPr="00AE4240">
        <w:rPr>
          <w:color w:val="000000"/>
          <w:sz w:val="26"/>
          <w:szCs w:val="26"/>
          <w:shd w:val="clear" w:color="auto" w:fill="FFFFFF"/>
        </w:rPr>
        <w:t xml:space="preserve"> стала победителем Всероссийского конкурса сочинений «Без срока давности».</w:t>
      </w:r>
    </w:p>
    <w:p w14:paraId="726C66F0" w14:textId="36FBC3A3" w:rsidR="00533CA4" w:rsidRPr="00AE4240" w:rsidRDefault="00533CA4" w:rsidP="00533CA4">
      <w:pPr>
        <w:ind w:firstLine="708"/>
        <w:jc w:val="both"/>
        <w:rPr>
          <w:sz w:val="26"/>
          <w:szCs w:val="26"/>
        </w:rPr>
      </w:pPr>
      <w:r w:rsidRPr="00AE4240">
        <w:rPr>
          <w:sz w:val="26"/>
          <w:szCs w:val="26"/>
        </w:rPr>
        <w:t>Сеть учреждений культуры включает 42 действующих клубных учреждений,</w:t>
      </w:r>
      <w:r w:rsidR="002A4149" w:rsidRPr="00AE4240">
        <w:rPr>
          <w:sz w:val="26"/>
          <w:szCs w:val="26"/>
        </w:rPr>
        <w:t xml:space="preserve"> </w:t>
      </w:r>
      <w:r w:rsidRPr="00AE4240">
        <w:rPr>
          <w:sz w:val="26"/>
          <w:szCs w:val="26"/>
        </w:rPr>
        <w:t xml:space="preserve">43 библиотеки, 1 историко-художественный музей и 4 детские школы искусств. </w:t>
      </w:r>
    </w:p>
    <w:p w14:paraId="43B5F2A8" w14:textId="444D83BC" w:rsidR="00533CA4" w:rsidRPr="00AE4240" w:rsidRDefault="00533CA4" w:rsidP="00533CA4">
      <w:pPr>
        <w:ind w:firstLine="708"/>
        <w:jc w:val="both"/>
        <w:rPr>
          <w:sz w:val="26"/>
          <w:szCs w:val="26"/>
        </w:rPr>
      </w:pPr>
      <w:r w:rsidRPr="00AE4240">
        <w:rPr>
          <w:sz w:val="26"/>
          <w:szCs w:val="26"/>
        </w:rPr>
        <w:t>В целях реализации основной деятельности учреждениями культуры клубного типа за 2021 год организовано и проведено 15</w:t>
      </w:r>
      <w:r w:rsidR="002A4149" w:rsidRPr="00AE4240">
        <w:rPr>
          <w:sz w:val="26"/>
          <w:szCs w:val="26"/>
        </w:rPr>
        <w:t xml:space="preserve"> </w:t>
      </w:r>
      <w:r w:rsidRPr="00AE4240">
        <w:rPr>
          <w:sz w:val="26"/>
          <w:szCs w:val="26"/>
        </w:rPr>
        <w:t>890 культурно-массовых мероприятий</w:t>
      </w:r>
      <w:r w:rsidR="002A4149" w:rsidRPr="00AE4240">
        <w:rPr>
          <w:sz w:val="26"/>
          <w:szCs w:val="26"/>
        </w:rPr>
        <w:t xml:space="preserve">. </w:t>
      </w:r>
      <w:r w:rsidRPr="00AE4240">
        <w:rPr>
          <w:sz w:val="26"/>
          <w:szCs w:val="26"/>
        </w:rPr>
        <w:t>Количество участников культурно-массовых мероприятий – 1</w:t>
      </w:r>
      <w:r w:rsidR="002A4149" w:rsidRPr="00AE4240">
        <w:rPr>
          <w:sz w:val="26"/>
          <w:szCs w:val="26"/>
        </w:rPr>
        <w:t xml:space="preserve"> </w:t>
      </w:r>
      <w:r w:rsidRPr="00AE4240">
        <w:rPr>
          <w:sz w:val="26"/>
          <w:szCs w:val="26"/>
        </w:rPr>
        <w:t>477 тыс. чел</w:t>
      </w:r>
      <w:r w:rsidR="002A4149" w:rsidRPr="00AE4240">
        <w:rPr>
          <w:sz w:val="26"/>
          <w:szCs w:val="26"/>
        </w:rPr>
        <w:t>овек.</w:t>
      </w:r>
      <w:r w:rsidRPr="00AE4240">
        <w:rPr>
          <w:sz w:val="26"/>
          <w:szCs w:val="26"/>
        </w:rPr>
        <w:t xml:space="preserve"> </w:t>
      </w:r>
    </w:p>
    <w:p w14:paraId="2A951399" w14:textId="7F753D02" w:rsidR="00533CA4" w:rsidRPr="00AE4240" w:rsidRDefault="00533CA4" w:rsidP="00533CA4">
      <w:pPr>
        <w:tabs>
          <w:tab w:val="left" w:pos="0"/>
        </w:tabs>
        <w:jc w:val="both"/>
        <w:rPr>
          <w:sz w:val="26"/>
          <w:szCs w:val="26"/>
        </w:rPr>
      </w:pPr>
      <w:r w:rsidRPr="00AE4240">
        <w:rPr>
          <w:color w:val="FF0000"/>
          <w:sz w:val="26"/>
          <w:szCs w:val="26"/>
        </w:rPr>
        <w:tab/>
      </w:r>
      <w:r w:rsidRPr="00AE4240">
        <w:rPr>
          <w:sz w:val="26"/>
          <w:szCs w:val="26"/>
        </w:rPr>
        <w:t>Всего за отчетный период творческие коллективы городского округа приняли участие в 473 конкурсах</w:t>
      </w:r>
      <w:r w:rsidRPr="00AE4240">
        <w:rPr>
          <w:i/>
          <w:sz w:val="26"/>
          <w:szCs w:val="26"/>
        </w:rPr>
        <w:t>,</w:t>
      </w:r>
      <w:r w:rsidRPr="00AE4240">
        <w:rPr>
          <w:sz w:val="26"/>
          <w:szCs w:val="26"/>
        </w:rPr>
        <w:t xml:space="preserve"> по результатам которых присуждено 2</w:t>
      </w:r>
      <w:r w:rsidR="002A4149" w:rsidRPr="00AE4240">
        <w:rPr>
          <w:sz w:val="26"/>
          <w:szCs w:val="26"/>
        </w:rPr>
        <w:t xml:space="preserve"> </w:t>
      </w:r>
      <w:r w:rsidRPr="00AE4240">
        <w:rPr>
          <w:sz w:val="26"/>
          <w:szCs w:val="26"/>
        </w:rPr>
        <w:t>519 призовых мест</w:t>
      </w:r>
      <w:r w:rsidR="002A4149" w:rsidRPr="00AE4240">
        <w:rPr>
          <w:sz w:val="26"/>
          <w:szCs w:val="26"/>
        </w:rPr>
        <w:t xml:space="preserve">, </w:t>
      </w:r>
      <w:r w:rsidRPr="00AE4240">
        <w:rPr>
          <w:sz w:val="26"/>
          <w:szCs w:val="26"/>
        </w:rPr>
        <w:t>международного и всероссийского уровня – 237</w:t>
      </w:r>
      <w:r w:rsidRPr="00AE4240">
        <w:rPr>
          <w:i/>
          <w:sz w:val="26"/>
          <w:szCs w:val="26"/>
        </w:rPr>
        <w:t>,</w:t>
      </w:r>
      <w:r w:rsidRPr="00AE4240">
        <w:rPr>
          <w:sz w:val="26"/>
          <w:szCs w:val="26"/>
        </w:rPr>
        <w:t xml:space="preserve">   призовых мест – 628</w:t>
      </w:r>
      <w:r w:rsidRPr="00AE4240">
        <w:rPr>
          <w:i/>
          <w:sz w:val="26"/>
          <w:szCs w:val="26"/>
        </w:rPr>
        <w:t>,</w:t>
      </w:r>
      <w:r w:rsidRPr="00AE4240">
        <w:rPr>
          <w:sz w:val="26"/>
          <w:szCs w:val="26"/>
        </w:rPr>
        <w:t xml:space="preserve"> областного и регионального уровня – 127</w:t>
      </w:r>
      <w:r w:rsidRPr="00AE4240">
        <w:rPr>
          <w:i/>
          <w:sz w:val="26"/>
          <w:szCs w:val="26"/>
        </w:rPr>
        <w:t>,</w:t>
      </w:r>
      <w:r w:rsidRPr="00AE4240">
        <w:rPr>
          <w:sz w:val="26"/>
          <w:szCs w:val="26"/>
        </w:rPr>
        <w:t xml:space="preserve"> призовых мест – 362, муниципального уровня – 109</w:t>
      </w:r>
      <w:r w:rsidRPr="00AE4240">
        <w:rPr>
          <w:i/>
          <w:sz w:val="26"/>
          <w:szCs w:val="26"/>
        </w:rPr>
        <w:t>,</w:t>
      </w:r>
      <w:r w:rsidRPr="00AE4240">
        <w:rPr>
          <w:sz w:val="26"/>
          <w:szCs w:val="26"/>
        </w:rPr>
        <w:t xml:space="preserve">   призовых мест – 1</w:t>
      </w:r>
      <w:r w:rsidR="002A4149" w:rsidRPr="00AE4240">
        <w:rPr>
          <w:sz w:val="26"/>
          <w:szCs w:val="26"/>
        </w:rPr>
        <w:t xml:space="preserve"> </w:t>
      </w:r>
      <w:r w:rsidRPr="00AE4240">
        <w:rPr>
          <w:sz w:val="26"/>
          <w:szCs w:val="26"/>
        </w:rPr>
        <w:t>529</w:t>
      </w:r>
      <w:r w:rsidRPr="00AE4240">
        <w:rPr>
          <w:i/>
          <w:sz w:val="26"/>
          <w:szCs w:val="26"/>
        </w:rPr>
        <w:t>.</w:t>
      </w:r>
      <w:r w:rsidRPr="00AE4240">
        <w:rPr>
          <w:sz w:val="26"/>
          <w:szCs w:val="26"/>
        </w:rPr>
        <w:t xml:space="preserve"> </w:t>
      </w:r>
    </w:p>
    <w:p w14:paraId="341D8DC1" w14:textId="7737F039" w:rsidR="00533CA4" w:rsidRPr="00AE4240" w:rsidRDefault="00533CA4" w:rsidP="00533CA4">
      <w:pPr>
        <w:ind w:firstLine="708"/>
        <w:jc w:val="both"/>
        <w:rPr>
          <w:i/>
          <w:sz w:val="26"/>
          <w:szCs w:val="26"/>
        </w:rPr>
      </w:pPr>
      <w:r w:rsidRPr="00AE4240">
        <w:rPr>
          <w:sz w:val="26"/>
          <w:szCs w:val="26"/>
        </w:rPr>
        <w:t>При клубных учреждениях осуществляют деятельность 822 клубных формирования</w:t>
      </w:r>
      <w:r w:rsidRPr="00AE4240">
        <w:rPr>
          <w:i/>
          <w:sz w:val="26"/>
          <w:szCs w:val="26"/>
        </w:rPr>
        <w:t>,</w:t>
      </w:r>
      <w:r w:rsidRPr="00AE4240">
        <w:rPr>
          <w:sz w:val="26"/>
          <w:szCs w:val="26"/>
        </w:rPr>
        <w:t xml:space="preserve"> количество участников в них составляет</w:t>
      </w:r>
      <w:r w:rsidRPr="00AE4240">
        <w:rPr>
          <w:b/>
          <w:sz w:val="26"/>
          <w:szCs w:val="26"/>
        </w:rPr>
        <w:t xml:space="preserve"> </w:t>
      </w:r>
      <w:r w:rsidRPr="00AE4240">
        <w:rPr>
          <w:sz w:val="26"/>
          <w:szCs w:val="26"/>
        </w:rPr>
        <w:t>10</w:t>
      </w:r>
      <w:r w:rsidR="002A4149" w:rsidRPr="00AE4240">
        <w:rPr>
          <w:sz w:val="26"/>
          <w:szCs w:val="26"/>
        </w:rPr>
        <w:t xml:space="preserve"> </w:t>
      </w:r>
      <w:r w:rsidRPr="00AE4240">
        <w:rPr>
          <w:sz w:val="26"/>
          <w:szCs w:val="26"/>
        </w:rPr>
        <w:t>200  человек</w:t>
      </w:r>
      <w:r w:rsidR="002A4149" w:rsidRPr="00AE4240">
        <w:rPr>
          <w:sz w:val="26"/>
          <w:szCs w:val="26"/>
        </w:rPr>
        <w:t>.</w:t>
      </w:r>
    </w:p>
    <w:p w14:paraId="6CD3EF4A" w14:textId="068F12D6" w:rsidR="00533CA4" w:rsidRPr="00AE4240" w:rsidRDefault="00533CA4" w:rsidP="00533CA4">
      <w:pPr>
        <w:ind w:firstLine="708"/>
        <w:jc w:val="both"/>
        <w:rPr>
          <w:i/>
          <w:sz w:val="26"/>
          <w:szCs w:val="26"/>
        </w:rPr>
      </w:pPr>
      <w:r w:rsidRPr="00AE4240">
        <w:rPr>
          <w:sz w:val="26"/>
          <w:szCs w:val="26"/>
        </w:rPr>
        <w:t>Почетное звание «Народный (образцовый) самодеятельный коллектив» имеют 44 коллектива городского округа</w:t>
      </w:r>
      <w:r w:rsidR="002A4149" w:rsidRPr="00AE4240">
        <w:rPr>
          <w:sz w:val="26"/>
          <w:szCs w:val="26"/>
        </w:rPr>
        <w:t>.</w:t>
      </w:r>
      <w:r w:rsidRPr="00AE4240">
        <w:rPr>
          <w:i/>
          <w:sz w:val="26"/>
          <w:szCs w:val="26"/>
        </w:rPr>
        <w:t xml:space="preserve"> </w:t>
      </w:r>
    </w:p>
    <w:p w14:paraId="77513BDB" w14:textId="53800B4C" w:rsidR="00533CA4" w:rsidRPr="00AE4240" w:rsidRDefault="00533CA4" w:rsidP="00533CA4">
      <w:pPr>
        <w:ind w:firstLine="708"/>
        <w:jc w:val="both"/>
        <w:rPr>
          <w:sz w:val="26"/>
          <w:szCs w:val="26"/>
        </w:rPr>
      </w:pPr>
      <w:r w:rsidRPr="00AE4240">
        <w:rPr>
          <w:sz w:val="26"/>
          <w:szCs w:val="26"/>
        </w:rPr>
        <w:t>Учреждениями библиотечного типа проведено 3</w:t>
      </w:r>
      <w:r w:rsidR="002A4149" w:rsidRPr="00AE4240">
        <w:rPr>
          <w:sz w:val="26"/>
          <w:szCs w:val="26"/>
        </w:rPr>
        <w:t xml:space="preserve"> </w:t>
      </w:r>
      <w:r w:rsidRPr="00AE4240">
        <w:rPr>
          <w:sz w:val="26"/>
          <w:szCs w:val="26"/>
        </w:rPr>
        <w:t>809 мероприяти</w:t>
      </w:r>
      <w:r w:rsidR="002A4149" w:rsidRPr="00AE4240">
        <w:rPr>
          <w:sz w:val="26"/>
          <w:szCs w:val="26"/>
        </w:rPr>
        <w:t>й</w:t>
      </w:r>
      <w:r w:rsidRPr="00AE4240">
        <w:rPr>
          <w:sz w:val="26"/>
          <w:szCs w:val="26"/>
        </w:rPr>
        <w:t xml:space="preserve">                              для различных категорий населения</w:t>
      </w:r>
      <w:r w:rsidRPr="00AE4240">
        <w:rPr>
          <w:i/>
          <w:sz w:val="26"/>
          <w:szCs w:val="26"/>
        </w:rPr>
        <w:t>,</w:t>
      </w:r>
      <w:r w:rsidRPr="00AE4240">
        <w:rPr>
          <w:sz w:val="26"/>
          <w:szCs w:val="26"/>
        </w:rPr>
        <w:t xml:space="preserve"> охват населения мероприятиями составил </w:t>
      </w:r>
      <w:r w:rsidR="002A4149" w:rsidRPr="00AE4240">
        <w:rPr>
          <w:sz w:val="26"/>
          <w:szCs w:val="26"/>
        </w:rPr>
        <w:t xml:space="preserve">     </w:t>
      </w:r>
      <w:r w:rsidRPr="00AE4240">
        <w:rPr>
          <w:sz w:val="26"/>
          <w:szCs w:val="26"/>
        </w:rPr>
        <w:t>70</w:t>
      </w:r>
      <w:r w:rsidR="002A4149" w:rsidRPr="00AE4240">
        <w:rPr>
          <w:sz w:val="26"/>
          <w:szCs w:val="26"/>
        </w:rPr>
        <w:t xml:space="preserve"> </w:t>
      </w:r>
      <w:r w:rsidRPr="00AE4240">
        <w:rPr>
          <w:sz w:val="26"/>
          <w:szCs w:val="26"/>
        </w:rPr>
        <w:t>636 человек</w:t>
      </w:r>
      <w:r w:rsidR="002A4149" w:rsidRPr="00AE4240">
        <w:rPr>
          <w:sz w:val="26"/>
          <w:szCs w:val="26"/>
        </w:rPr>
        <w:t>.</w:t>
      </w:r>
      <w:r w:rsidRPr="00AE4240">
        <w:rPr>
          <w:i/>
          <w:sz w:val="26"/>
          <w:szCs w:val="26"/>
        </w:rPr>
        <w:t xml:space="preserve"> </w:t>
      </w:r>
    </w:p>
    <w:p w14:paraId="027235AD" w14:textId="5BBB35C1" w:rsidR="00533CA4" w:rsidRPr="00AE4240" w:rsidRDefault="00533CA4" w:rsidP="00533CA4">
      <w:pPr>
        <w:tabs>
          <w:tab w:val="left" w:pos="0"/>
        </w:tabs>
        <w:jc w:val="both"/>
        <w:rPr>
          <w:sz w:val="26"/>
          <w:szCs w:val="26"/>
        </w:rPr>
      </w:pPr>
      <w:r w:rsidRPr="00AE4240">
        <w:rPr>
          <w:sz w:val="26"/>
          <w:szCs w:val="26"/>
        </w:rPr>
        <w:tab/>
        <w:t>Контингент обучающихся в детских школах искусств городского округа составляет 1</w:t>
      </w:r>
      <w:r w:rsidR="002A4149" w:rsidRPr="00AE4240">
        <w:rPr>
          <w:sz w:val="26"/>
          <w:szCs w:val="26"/>
        </w:rPr>
        <w:t xml:space="preserve"> </w:t>
      </w:r>
      <w:r w:rsidRPr="00AE4240">
        <w:rPr>
          <w:sz w:val="26"/>
          <w:szCs w:val="26"/>
        </w:rPr>
        <w:t xml:space="preserve">006 чел. Обучение осуществляется по 263 программам, из них: 142 – предпрофессиональные, 118 – общеразвивающие, 3 – адаптированные предпрофессиональные программы для детей с ограниченными возможностями здоровья. </w:t>
      </w:r>
    </w:p>
    <w:p w14:paraId="7281DDB9" w14:textId="25C3D31E" w:rsidR="00533CA4" w:rsidRPr="00AE4240" w:rsidRDefault="00533CA4" w:rsidP="00533CA4">
      <w:pPr>
        <w:ind w:firstLine="709"/>
        <w:jc w:val="both"/>
        <w:rPr>
          <w:sz w:val="26"/>
          <w:szCs w:val="26"/>
        </w:rPr>
      </w:pPr>
      <w:r w:rsidRPr="00AE4240">
        <w:rPr>
          <w:sz w:val="26"/>
          <w:szCs w:val="26"/>
        </w:rPr>
        <w:t>В рамках музейной деятельности в Шебекинском историко-художественном музее проведено 187 тематических мероприятий</w:t>
      </w:r>
      <w:r w:rsidR="002A4149" w:rsidRPr="00AE4240">
        <w:rPr>
          <w:sz w:val="26"/>
          <w:szCs w:val="26"/>
        </w:rPr>
        <w:t>,</w:t>
      </w:r>
      <w:r w:rsidRPr="00AE4240">
        <w:rPr>
          <w:sz w:val="26"/>
          <w:szCs w:val="26"/>
        </w:rPr>
        <w:t xml:space="preserve"> 377 музейных уроков, 1</w:t>
      </w:r>
      <w:r w:rsidR="002A4149" w:rsidRPr="00AE4240">
        <w:rPr>
          <w:sz w:val="26"/>
          <w:szCs w:val="26"/>
        </w:rPr>
        <w:t xml:space="preserve"> </w:t>
      </w:r>
      <w:r w:rsidRPr="00AE4240">
        <w:rPr>
          <w:sz w:val="26"/>
          <w:szCs w:val="26"/>
        </w:rPr>
        <w:t xml:space="preserve">354 экскурсии. </w:t>
      </w:r>
    </w:p>
    <w:p w14:paraId="0B4EC8BC" w14:textId="785E78A7" w:rsidR="00533CA4" w:rsidRPr="00AE4240" w:rsidRDefault="00533CA4" w:rsidP="00533CA4">
      <w:pPr>
        <w:ind w:right="-160" w:firstLine="708"/>
        <w:jc w:val="both"/>
        <w:rPr>
          <w:sz w:val="26"/>
          <w:szCs w:val="26"/>
        </w:rPr>
      </w:pPr>
      <w:r w:rsidRPr="00AE4240">
        <w:rPr>
          <w:sz w:val="26"/>
          <w:szCs w:val="26"/>
        </w:rPr>
        <w:t>В рамках конкурса на предоставление грантов Президента РФ на реализацию проектов в области культуры, искусства и креативных (творческих) индустрий                      МБУ ДО «ДШИ с. Новая Таволжанка» получен грант в размере 282,03 тыс. рублей на реализацию проекта</w:t>
      </w:r>
      <w:r w:rsidR="002A4149" w:rsidRPr="00AE4240">
        <w:rPr>
          <w:sz w:val="26"/>
          <w:szCs w:val="26"/>
        </w:rPr>
        <w:t xml:space="preserve"> </w:t>
      </w:r>
      <w:r w:rsidRPr="00AE4240">
        <w:rPr>
          <w:sz w:val="26"/>
          <w:szCs w:val="26"/>
        </w:rPr>
        <w:t>«Создание детского интерактивного фолк-мюзикла «История бабушкина сундука».</w:t>
      </w:r>
    </w:p>
    <w:p w14:paraId="68778CF1" w14:textId="312AFDFB" w:rsidR="00533CA4" w:rsidRPr="00AE4240" w:rsidRDefault="00533CA4" w:rsidP="00533CA4">
      <w:pPr>
        <w:ind w:right="-160" w:firstLine="708"/>
        <w:jc w:val="both"/>
        <w:rPr>
          <w:sz w:val="26"/>
          <w:szCs w:val="26"/>
        </w:rPr>
      </w:pPr>
      <w:r w:rsidRPr="00AE4240">
        <w:rPr>
          <w:sz w:val="26"/>
          <w:szCs w:val="26"/>
        </w:rPr>
        <w:t>В 2021 году проект Шебекинской местной общественной организация «Клуб ветеранов военно-морского флота «Альбатрос», направленный на создание Центра театральной терапии для людей старшего</w:t>
      </w:r>
      <w:r w:rsidR="002A4149" w:rsidRPr="00AE4240">
        <w:rPr>
          <w:sz w:val="26"/>
          <w:szCs w:val="26"/>
        </w:rPr>
        <w:t xml:space="preserve"> </w:t>
      </w:r>
      <w:r w:rsidRPr="00AE4240">
        <w:rPr>
          <w:sz w:val="26"/>
          <w:szCs w:val="26"/>
        </w:rPr>
        <w:t>возраста</w:t>
      </w:r>
      <w:r w:rsidR="002A4149" w:rsidRPr="00AE4240">
        <w:rPr>
          <w:sz w:val="26"/>
          <w:szCs w:val="26"/>
        </w:rPr>
        <w:t xml:space="preserve"> </w:t>
      </w:r>
      <w:r w:rsidRPr="00AE4240">
        <w:rPr>
          <w:sz w:val="26"/>
          <w:szCs w:val="26"/>
        </w:rPr>
        <w:t>«Бабки-</w:t>
      </w:r>
      <w:proofErr w:type="spellStart"/>
      <w:r w:rsidRPr="00AE4240">
        <w:rPr>
          <w:sz w:val="26"/>
          <w:szCs w:val="26"/>
        </w:rPr>
        <w:t>ДеТки</w:t>
      </w:r>
      <w:proofErr w:type="spellEnd"/>
      <w:r w:rsidRPr="00AE4240">
        <w:rPr>
          <w:sz w:val="26"/>
          <w:szCs w:val="26"/>
        </w:rPr>
        <w:t xml:space="preserve">» получил </w:t>
      </w:r>
      <w:proofErr w:type="spellStart"/>
      <w:r w:rsidRPr="00AE4240">
        <w:rPr>
          <w:sz w:val="26"/>
          <w:szCs w:val="26"/>
        </w:rPr>
        <w:t>грантовую</w:t>
      </w:r>
      <w:proofErr w:type="spellEnd"/>
      <w:r w:rsidRPr="00AE4240">
        <w:rPr>
          <w:sz w:val="26"/>
          <w:szCs w:val="26"/>
        </w:rPr>
        <w:t xml:space="preserve"> поддержку в конкурсе президентских грантов в размере 336,31 тыс. руб. </w:t>
      </w:r>
    </w:p>
    <w:p w14:paraId="2B0E52F7" w14:textId="6236D269" w:rsidR="002A4149" w:rsidRPr="00AE4240" w:rsidRDefault="002A4149" w:rsidP="00CC0B5D">
      <w:pPr>
        <w:pStyle w:val="p7"/>
        <w:shd w:val="clear" w:color="auto" w:fill="FFFFFF"/>
        <w:spacing w:before="0" w:beforeAutospacing="0" w:after="0" w:afterAutospacing="0"/>
        <w:ind w:right="-1" w:firstLine="708"/>
        <w:jc w:val="both"/>
        <w:rPr>
          <w:sz w:val="26"/>
          <w:szCs w:val="26"/>
          <w:shd w:val="clear" w:color="auto" w:fill="FFFFFF"/>
        </w:rPr>
      </w:pPr>
      <w:r w:rsidRPr="00AE4240">
        <w:rPr>
          <w:sz w:val="26"/>
          <w:szCs w:val="26"/>
        </w:rPr>
        <w:t>В рамках реализации молодежной политики за 2021 год проведено 356 мероприятий. Охват данными мероприятиями составил 20 532 молодых людей, что составляет 95,22% от общей численности молодежи.</w:t>
      </w:r>
    </w:p>
    <w:p w14:paraId="55A29961" w14:textId="77777777" w:rsidR="002A4149" w:rsidRPr="00AE4240" w:rsidRDefault="002A4149" w:rsidP="00CC0B5D">
      <w:pPr>
        <w:ind w:firstLine="708"/>
        <w:jc w:val="both"/>
        <w:rPr>
          <w:color w:val="000000"/>
          <w:sz w:val="26"/>
          <w:szCs w:val="26"/>
        </w:rPr>
      </w:pPr>
      <w:r w:rsidRPr="00AE4240">
        <w:rPr>
          <w:color w:val="000000"/>
          <w:sz w:val="26"/>
          <w:szCs w:val="26"/>
        </w:rPr>
        <w:t xml:space="preserve">Добровольцы Шебекинского местного отделения БРООВ «ВМЕСТЕ»                           (410 человек) провели 115 событийных волонтерских мероприятий и акций                                    </w:t>
      </w:r>
      <w:r w:rsidRPr="00AE4240">
        <w:rPr>
          <w:color w:val="000000"/>
          <w:sz w:val="26"/>
          <w:szCs w:val="26"/>
        </w:rPr>
        <w:lastRenderedPageBreak/>
        <w:t xml:space="preserve">по оказанию индивидуальной социально-бытовой помощи, оказавшимся в трудной жизненной ситуации. </w:t>
      </w:r>
    </w:p>
    <w:p w14:paraId="76E5FFCF" w14:textId="77777777" w:rsidR="002A4149" w:rsidRPr="00AE4240" w:rsidRDefault="002A4149" w:rsidP="00CC0B5D">
      <w:pPr>
        <w:ind w:firstLine="708"/>
        <w:jc w:val="both"/>
        <w:rPr>
          <w:color w:val="000000"/>
          <w:sz w:val="26"/>
          <w:szCs w:val="26"/>
        </w:rPr>
      </w:pPr>
      <w:r w:rsidRPr="00AE4240">
        <w:rPr>
          <w:color w:val="000000"/>
          <w:sz w:val="26"/>
          <w:szCs w:val="26"/>
        </w:rPr>
        <w:t xml:space="preserve">Центр военно-патриотического воспитания «Тактика» получил грантовую поддержку в размере 485 тыс. руб. на создание </w:t>
      </w:r>
      <w:proofErr w:type="spellStart"/>
      <w:r w:rsidRPr="00AE4240">
        <w:rPr>
          <w:color w:val="000000"/>
          <w:sz w:val="26"/>
          <w:szCs w:val="26"/>
        </w:rPr>
        <w:t>лазертаг</w:t>
      </w:r>
      <w:proofErr w:type="spellEnd"/>
      <w:r w:rsidRPr="00AE4240">
        <w:rPr>
          <w:color w:val="000000"/>
          <w:sz w:val="26"/>
          <w:szCs w:val="26"/>
        </w:rPr>
        <w:t xml:space="preserve"> площадки «</w:t>
      </w:r>
      <w:proofErr w:type="spellStart"/>
      <w:r w:rsidRPr="00AE4240">
        <w:rPr>
          <w:color w:val="000000"/>
          <w:sz w:val="26"/>
          <w:szCs w:val="26"/>
        </w:rPr>
        <w:t>Лазертакт</w:t>
      </w:r>
      <w:proofErr w:type="spellEnd"/>
      <w:r w:rsidRPr="00AE4240">
        <w:rPr>
          <w:color w:val="000000"/>
          <w:sz w:val="26"/>
          <w:szCs w:val="26"/>
        </w:rPr>
        <w:t>».          ШМО БРООВ «Вместе» и Шебекинский техникум промышленности и транспорта получили грантовую поддержку на создание военно-спортивных учений «Юный разведчик».</w:t>
      </w:r>
    </w:p>
    <w:p w14:paraId="5192B587" w14:textId="525A8EB2" w:rsidR="002A4149" w:rsidRPr="00AE4240" w:rsidRDefault="002A4149" w:rsidP="00CC0B5D">
      <w:pPr>
        <w:ind w:firstLine="708"/>
        <w:jc w:val="both"/>
        <w:rPr>
          <w:color w:val="000000"/>
          <w:sz w:val="26"/>
          <w:szCs w:val="26"/>
        </w:rPr>
      </w:pPr>
      <w:r w:rsidRPr="00AE4240">
        <w:rPr>
          <w:color w:val="000000"/>
          <w:sz w:val="26"/>
          <w:szCs w:val="26"/>
        </w:rPr>
        <w:t>Свою деятельность осуществляет Центр молодежных инициатив, на базе которого проведено 167 мероприятий с охватом более 4</w:t>
      </w:r>
      <w:r w:rsidR="00651AF5" w:rsidRPr="00AE4240">
        <w:rPr>
          <w:color w:val="000000"/>
          <w:sz w:val="26"/>
          <w:szCs w:val="26"/>
        </w:rPr>
        <w:t xml:space="preserve"> </w:t>
      </w:r>
      <w:r w:rsidRPr="00AE4240">
        <w:rPr>
          <w:color w:val="000000"/>
          <w:sz w:val="26"/>
          <w:szCs w:val="26"/>
        </w:rPr>
        <w:t>100 человек. В Купинском ЦМИ проведено 76 мероприятий с общим охватом 987 человек.</w:t>
      </w:r>
    </w:p>
    <w:p w14:paraId="11070AC6" w14:textId="07F2BC79" w:rsidR="002A4149" w:rsidRPr="00AE4240" w:rsidRDefault="002A4149" w:rsidP="00CC0B5D">
      <w:pPr>
        <w:ind w:firstLine="708"/>
        <w:jc w:val="both"/>
        <w:rPr>
          <w:color w:val="000000"/>
          <w:sz w:val="26"/>
          <w:szCs w:val="26"/>
        </w:rPr>
      </w:pPr>
      <w:r w:rsidRPr="00AE4240">
        <w:rPr>
          <w:color w:val="000000"/>
          <w:sz w:val="26"/>
          <w:szCs w:val="26"/>
        </w:rPr>
        <w:t>Обеспечивается непрерывная работа интернет-сообществ «Шебекинский отдел молодежной политики» в социальных сетях «</w:t>
      </w:r>
      <w:proofErr w:type="spellStart"/>
      <w:r w:rsidRPr="00AE4240">
        <w:rPr>
          <w:color w:val="000000"/>
          <w:sz w:val="26"/>
          <w:szCs w:val="26"/>
        </w:rPr>
        <w:t>Вконтакте</w:t>
      </w:r>
      <w:proofErr w:type="spellEnd"/>
      <w:r w:rsidRPr="00AE4240">
        <w:rPr>
          <w:color w:val="000000"/>
          <w:sz w:val="26"/>
          <w:szCs w:val="26"/>
        </w:rPr>
        <w:t>» (http://vk.com/shebodm) (3998 подписчиков); среднемесячный охват – 16</w:t>
      </w:r>
      <w:r w:rsidR="00651AF5" w:rsidRPr="00AE4240">
        <w:rPr>
          <w:color w:val="000000"/>
          <w:sz w:val="26"/>
          <w:szCs w:val="26"/>
        </w:rPr>
        <w:t xml:space="preserve"> </w:t>
      </w:r>
      <w:r w:rsidRPr="00AE4240">
        <w:rPr>
          <w:color w:val="000000"/>
          <w:sz w:val="26"/>
          <w:szCs w:val="26"/>
        </w:rPr>
        <w:t>321 человек; «Одноклассники» (https://ok.ru/shebodm (1756 подписчиков), среднемесячный охват – 2</w:t>
      </w:r>
      <w:r w:rsidR="00651AF5" w:rsidRPr="00AE4240">
        <w:rPr>
          <w:color w:val="000000"/>
          <w:sz w:val="26"/>
          <w:szCs w:val="26"/>
        </w:rPr>
        <w:t xml:space="preserve"> </w:t>
      </w:r>
      <w:r w:rsidRPr="00AE4240">
        <w:rPr>
          <w:color w:val="000000"/>
          <w:sz w:val="26"/>
          <w:szCs w:val="26"/>
        </w:rPr>
        <w:t>647 человек; «</w:t>
      </w:r>
      <w:proofErr w:type="spellStart"/>
      <w:r w:rsidRPr="00AE4240">
        <w:rPr>
          <w:color w:val="000000"/>
          <w:sz w:val="26"/>
          <w:szCs w:val="26"/>
        </w:rPr>
        <w:t>Instagram</w:t>
      </w:r>
      <w:proofErr w:type="spellEnd"/>
      <w:r w:rsidRPr="00AE4240">
        <w:rPr>
          <w:color w:val="000000"/>
          <w:sz w:val="26"/>
          <w:szCs w:val="26"/>
        </w:rPr>
        <w:t>» (https://www.instagram.com/shebomp/) – 543 подписчиков. В сообществах размещается информация о предстоящих и прошедших мероприятиях, размещаются публикации с позитивным контентом.</w:t>
      </w:r>
    </w:p>
    <w:p w14:paraId="20A539BE" w14:textId="77777777" w:rsidR="00E93BAD" w:rsidRPr="00AE4240" w:rsidRDefault="00C41567" w:rsidP="00E93BAD">
      <w:pPr>
        <w:jc w:val="both"/>
        <w:rPr>
          <w:sz w:val="26"/>
          <w:szCs w:val="26"/>
        </w:rPr>
      </w:pPr>
      <w:r w:rsidRPr="00AE4240">
        <w:rPr>
          <w:sz w:val="26"/>
          <w:szCs w:val="26"/>
        </w:rPr>
        <w:tab/>
      </w:r>
      <w:r w:rsidR="00E93BAD" w:rsidRPr="00AE4240">
        <w:rPr>
          <w:sz w:val="26"/>
          <w:szCs w:val="26"/>
        </w:rPr>
        <w:t xml:space="preserve">В 2021 году по отрасли «Физическая культура и спорт» проведено 375 спортивных мероприятий, в которых приняли участие 27 156 человек. </w:t>
      </w:r>
    </w:p>
    <w:p w14:paraId="7DA501F1" w14:textId="77777777" w:rsidR="00E93BAD" w:rsidRPr="00AE4240" w:rsidRDefault="00E93BAD" w:rsidP="00E93BAD">
      <w:pPr>
        <w:jc w:val="both"/>
        <w:rPr>
          <w:sz w:val="26"/>
          <w:szCs w:val="26"/>
        </w:rPr>
      </w:pPr>
      <w:r w:rsidRPr="00AE4240">
        <w:rPr>
          <w:sz w:val="26"/>
          <w:szCs w:val="26"/>
        </w:rPr>
        <w:tab/>
        <w:t xml:space="preserve">Результаты целевых показателей за 2021 г. следующие: </w:t>
      </w:r>
    </w:p>
    <w:p w14:paraId="3E48652D" w14:textId="77777777" w:rsidR="00E93BAD" w:rsidRPr="00AE4240" w:rsidRDefault="00E93BAD" w:rsidP="00E93BAD">
      <w:pPr>
        <w:ind w:firstLine="708"/>
        <w:jc w:val="both"/>
        <w:rPr>
          <w:sz w:val="26"/>
          <w:szCs w:val="26"/>
        </w:rPr>
      </w:pPr>
      <w:r w:rsidRPr="00AE4240">
        <w:rPr>
          <w:sz w:val="26"/>
          <w:szCs w:val="26"/>
        </w:rPr>
        <w:t>– доля населения, систематически занимающегося физической культурой                         и спортом, в общей численности населения городского округа в возрасте от 3 до 79 лет – 49 %;</w:t>
      </w:r>
    </w:p>
    <w:p w14:paraId="7A5E351A" w14:textId="77777777" w:rsidR="00E93BAD" w:rsidRPr="00AE4240" w:rsidRDefault="00E93BAD" w:rsidP="00E93BAD">
      <w:pPr>
        <w:ind w:firstLine="708"/>
        <w:jc w:val="both"/>
        <w:rPr>
          <w:sz w:val="26"/>
          <w:szCs w:val="26"/>
        </w:rPr>
      </w:pPr>
      <w:r w:rsidRPr="00AE4240">
        <w:rPr>
          <w:sz w:val="26"/>
          <w:szCs w:val="26"/>
        </w:rPr>
        <w:t>– доля детей и молодежи (возраст 3 – 29 лет), систематически занимающихся физической культурой и спортом, в общей численности детей и молодежи – 98,5 % (план – 98,5 %);</w:t>
      </w:r>
    </w:p>
    <w:p w14:paraId="0B282AC6" w14:textId="7D76CED8" w:rsidR="00E93BAD" w:rsidRPr="00AE4240" w:rsidRDefault="00E93BAD" w:rsidP="00E93BAD">
      <w:pPr>
        <w:ind w:firstLine="708"/>
        <w:jc w:val="both"/>
        <w:rPr>
          <w:color w:val="000000"/>
          <w:sz w:val="26"/>
          <w:szCs w:val="26"/>
          <w:lang w:eastAsia="ru-RU"/>
        </w:rPr>
      </w:pPr>
      <w:r w:rsidRPr="00AE4240">
        <w:rPr>
          <w:color w:val="000000"/>
          <w:sz w:val="26"/>
          <w:szCs w:val="26"/>
          <w:lang w:eastAsia="ru-RU"/>
        </w:rPr>
        <w:t xml:space="preserve">– доля граждан среднего возраста (женщины: 30 – 54 года; мужчины: (30-59 лет), систематически занимающихся физической культурой и спортом, в общей численности граждан среднего возраста – 45 % (план - 45 %); </w:t>
      </w:r>
    </w:p>
    <w:p w14:paraId="1EFD9904" w14:textId="47D625D9" w:rsidR="00E93BAD" w:rsidRPr="00AE4240" w:rsidRDefault="00E93BAD" w:rsidP="00E93BAD">
      <w:pPr>
        <w:ind w:firstLine="708"/>
        <w:jc w:val="both"/>
        <w:rPr>
          <w:color w:val="000000"/>
          <w:sz w:val="26"/>
          <w:szCs w:val="26"/>
          <w:lang w:eastAsia="ru-RU"/>
        </w:rPr>
      </w:pPr>
      <w:r w:rsidRPr="00AE4240">
        <w:rPr>
          <w:color w:val="000000"/>
          <w:sz w:val="26"/>
          <w:szCs w:val="26"/>
          <w:lang w:eastAsia="ru-RU"/>
        </w:rPr>
        <w:t xml:space="preserve">– 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 – 20 % (план – 20%); </w:t>
      </w:r>
    </w:p>
    <w:p w14:paraId="01E3F2F1" w14:textId="7228FFA2" w:rsidR="00E93BAD" w:rsidRPr="00AE4240" w:rsidRDefault="00E93BAD" w:rsidP="00E93BAD">
      <w:pPr>
        <w:ind w:firstLine="708"/>
        <w:jc w:val="both"/>
        <w:rPr>
          <w:color w:val="000000"/>
          <w:sz w:val="26"/>
          <w:szCs w:val="26"/>
          <w:lang w:eastAsia="ru-RU"/>
        </w:rPr>
      </w:pPr>
      <w:r w:rsidRPr="00AE4240">
        <w:rPr>
          <w:color w:val="000000"/>
          <w:sz w:val="26"/>
          <w:szCs w:val="26"/>
          <w:lang w:eastAsia="ru-RU"/>
        </w:rPr>
        <w:t>– доля занимающихся по программам спортивной подготовки в СШ, ведомственной принадлежности физической культуры и спорта – 95 % (план – 95 %);</w:t>
      </w:r>
    </w:p>
    <w:p w14:paraId="20EBBBC7" w14:textId="77777777" w:rsidR="00E93BAD" w:rsidRPr="00AE4240" w:rsidRDefault="00E93BAD" w:rsidP="00E93BAD">
      <w:pPr>
        <w:ind w:firstLine="708"/>
        <w:jc w:val="both"/>
        <w:rPr>
          <w:color w:val="000000"/>
          <w:sz w:val="26"/>
          <w:szCs w:val="26"/>
          <w:lang w:eastAsia="ru-RU"/>
        </w:rPr>
      </w:pPr>
      <w:r w:rsidRPr="00AE4240">
        <w:rPr>
          <w:color w:val="000000"/>
          <w:sz w:val="26"/>
          <w:szCs w:val="26"/>
          <w:lang w:eastAsia="ru-RU"/>
        </w:rPr>
        <w:t xml:space="preserve">– уровень обеспеченности населения спортивными сооружениями, исходя              из единовременной пропускной способности объектов спорта – 44,5 % (план – 44 %); </w:t>
      </w:r>
    </w:p>
    <w:p w14:paraId="0E8F8BED" w14:textId="77777777" w:rsidR="00E93BAD" w:rsidRPr="00AE4240" w:rsidRDefault="00E93BAD" w:rsidP="00E93BAD">
      <w:pPr>
        <w:ind w:firstLine="709"/>
        <w:jc w:val="both"/>
        <w:rPr>
          <w:sz w:val="26"/>
          <w:szCs w:val="26"/>
        </w:rPr>
      </w:pPr>
      <w:r w:rsidRPr="00AE4240">
        <w:rPr>
          <w:sz w:val="26"/>
          <w:szCs w:val="26"/>
        </w:rPr>
        <w:t>– количество человек, принявших участие в выполнении нормативов Всероссийского физкультурно-спортивного комплекса «Готов к труду и обороне» (ГТО) – 11 250 чел. (план – 11 250 чел.);</w:t>
      </w:r>
    </w:p>
    <w:p w14:paraId="33F7CA48" w14:textId="77777777" w:rsidR="00E93BAD" w:rsidRPr="00AE4240" w:rsidRDefault="00E93BAD" w:rsidP="00E93BAD">
      <w:pPr>
        <w:ind w:firstLine="709"/>
        <w:jc w:val="both"/>
        <w:rPr>
          <w:sz w:val="26"/>
          <w:szCs w:val="26"/>
        </w:rPr>
      </w:pPr>
      <w:r w:rsidRPr="00AE4240">
        <w:rPr>
          <w:color w:val="000000"/>
          <w:sz w:val="26"/>
          <w:szCs w:val="26"/>
          <w:lang w:eastAsia="ru-RU"/>
        </w:rPr>
        <w:t xml:space="preserve">– доля спортсменов – разрядников в общем количестве лиц, занимающихся             в СШ муниципального образования – 50 % (план – 50 %); </w:t>
      </w:r>
    </w:p>
    <w:p w14:paraId="4417F510" w14:textId="77777777" w:rsidR="00E93BAD" w:rsidRPr="00AE4240" w:rsidRDefault="00E93BAD" w:rsidP="00E93BAD">
      <w:pPr>
        <w:ind w:firstLine="708"/>
        <w:jc w:val="both"/>
        <w:rPr>
          <w:color w:val="000000"/>
          <w:sz w:val="26"/>
          <w:szCs w:val="26"/>
          <w:lang w:eastAsia="ru-RU"/>
        </w:rPr>
      </w:pPr>
      <w:r w:rsidRPr="00AE4240">
        <w:rPr>
          <w:color w:val="000000"/>
          <w:sz w:val="26"/>
          <w:szCs w:val="26"/>
          <w:lang w:eastAsia="ru-RU"/>
        </w:rPr>
        <w:t xml:space="preserve">– количество лиц, проходящих спортивную подготовку в спортивных школах </w:t>
      </w:r>
      <w:r w:rsidRPr="00AE4240">
        <w:rPr>
          <w:sz w:val="26"/>
          <w:szCs w:val="26"/>
          <w:lang w:eastAsia="ru-RU"/>
        </w:rPr>
        <w:t xml:space="preserve">878 чел. (план 878 чел.); </w:t>
      </w:r>
    </w:p>
    <w:p w14:paraId="66213689" w14:textId="77777777" w:rsidR="00E93BAD" w:rsidRPr="00AE4240" w:rsidRDefault="00E93BAD" w:rsidP="00E93BAD">
      <w:pPr>
        <w:ind w:firstLine="708"/>
        <w:jc w:val="both"/>
        <w:rPr>
          <w:color w:val="000000"/>
          <w:sz w:val="26"/>
          <w:szCs w:val="26"/>
          <w:lang w:eastAsia="ru-RU"/>
        </w:rPr>
      </w:pPr>
      <w:r w:rsidRPr="00AE4240">
        <w:rPr>
          <w:color w:val="000000"/>
          <w:sz w:val="26"/>
          <w:szCs w:val="26"/>
          <w:lang w:eastAsia="ru-RU"/>
        </w:rPr>
        <w:t>– эффективность использования существующих объектов спорта – 88,6 % (план – 88,6 %).</w:t>
      </w:r>
    </w:p>
    <w:p w14:paraId="657257F7" w14:textId="03E1A997" w:rsidR="00E93BAD" w:rsidRPr="00AE4240" w:rsidRDefault="00E93BAD" w:rsidP="00CC0B5D">
      <w:pPr>
        <w:pStyle w:val="32"/>
        <w:shd w:val="clear" w:color="auto" w:fill="FFFFFF"/>
        <w:spacing w:after="0"/>
        <w:ind w:firstLine="708"/>
        <w:jc w:val="both"/>
        <w:rPr>
          <w:sz w:val="26"/>
          <w:szCs w:val="26"/>
        </w:rPr>
      </w:pPr>
      <w:r w:rsidRPr="00AE4240">
        <w:rPr>
          <w:sz w:val="26"/>
          <w:szCs w:val="26"/>
        </w:rPr>
        <w:t>Управлением социальной защиты населения администрации Шебекинского городского округа на социальное обеспечение населения израсходовано в 2021 году 650,1 млн. руб., в том числе:</w:t>
      </w:r>
    </w:p>
    <w:p w14:paraId="6EA580E2" w14:textId="7BB700FC" w:rsidR="00E93BAD" w:rsidRPr="00AE4240" w:rsidRDefault="00E93BAD" w:rsidP="00E93BAD">
      <w:pPr>
        <w:pStyle w:val="32"/>
        <w:numPr>
          <w:ilvl w:val="0"/>
          <w:numId w:val="30"/>
        </w:numPr>
        <w:shd w:val="clear" w:color="auto" w:fill="FFFFFF"/>
        <w:suppressAutoHyphens w:val="0"/>
        <w:spacing w:after="0"/>
        <w:jc w:val="both"/>
        <w:rPr>
          <w:sz w:val="26"/>
          <w:szCs w:val="26"/>
        </w:rPr>
      </w:pPr>
      <w:r w:rsidRPr="00AE4240">
        <w:rPr>
          <w:sz w:val="26"/>
          <w:szCs w:val="26"/>
        </w:rPr>
        <w:lastRenderedPageBreak/>
        <w:t>из федерального бюджета – 304,8 млн. руб.;</w:t>
      </w:r>
    </w:p>
    <w:p w14:paraId="5E4E5C5B" w14:textId="36ADBDD5" w:rsidR="00E93BAD" w:rsidRPr="00AE4240" w:rsidRDefault="00E93BAD" w:rsidP="00E93BAD">
      <w:pPr>
        <w:pStyle w:val="32"/>
        <w:numPr>
          <w:ilvl w:val="0"/>
          <w:numId w:val="30"/>
        </w:numPr>
        <w:shd w:val="clear" w:color="auto" w:fill="FFFFFF"/>
        <w:suppressAutoHyphens w:val="0"/>
        <w:spacing w:after="0"/>
        <w:jc w:val="both"/>
        <w:rPr>
          <w:sz w:val="26"/>
          <w:szCs w:val="26"/>
        </w:rPr>
      </w:pPr>
      <w:r w:rsidRPr="00AE4240">
        <w:rPr>
          <w:sz w:val="26"/>
          <w:szCs w:val="26"/>
        </w:rPr>
        <w:t>из областного бюджета – 326,8 млн. руб.;</w:t>
      </w:r>
    </w:p>
    <w:p w14:paraId="7F39EB71" w14:textId="425858A4" w:rsidR="00E93BAD" w:rsidRPr="00AE4240" w:rsidRDefault="00E93BAD" w:rsidP="00E93BAD">
      <w:pPr>
        <w:pStyle w:val="32"/>
        <w:numPr>
          <w:ilvl w:val="0"/>
          <w:numId w:val="30"/>
        </w:numPr>
        <w:shd w:val="clear" w:color="auto" w:fill="FFFFFF"/>
        <w:suppressAutoHyphens w:val="0"/>
        <w:spacing w:after="0"/>
        <w:jc w:val="both"/>
        <w:rPr>
          <w:sz w:val="26"/>
          <w:szCs w:val="26"/>
        </w:rPr>
      </w:pPr>
      <w:r w:rsidRPr="00AE4240">
        <w:rPr>
          <w:sz w:val="26"/>
          <w:szCs w:val="26"/>
        </w:rPr>
        <w:t>из местного – 18,5 млн. руб.</w:t>
      </w:r>
    </w:p>
    <w:p w14:paraId="3DF71F10" w14:textId="6BC27E24" w:rsidR="00E93BAD" w:rsidRPr="00AE4240" w:rsidRDefault="00E93BAD" w:rsidP="00CC0B5D">
      <w:pPr>
        <w:pStyle w:val="32"/>
        <w:shd w:val="clear" w:color="auto" w:fill="FFFFFF"/>
        <w:spacing w:after="0"/>
        <w:ind w:firstLine="708"/>
        <w:jc w:val="both"/>
        <w:rPr>
          <w:sz w:val="26"/>
          <w:szCs w:val="26"/>
        </w:rPr>
      </w:pPr>
      <w:r w:rsidRPr="00AE4240">
        <w:rPr>
          <w:sz w:val="26"/>
          <w:szCs w:val="26"/>
        </w:rPr>
        <w:t>Выплачено ежемесячное детское пособие на ребенка гражданам, имеющим детей, из бюджетов субъектов РФ – 2 384 чел. на сумму 24,6 млн. руб. Выплачена ЕДВ при рождении третьего и последующих детей до достижения ребенком возраста 3-х лет – 521 семье на сумму 48,7 млн. руб.</w:t>
      </w:r>
      <w:r w:rsidR="00CC0B5D" w:rsidRPr="00AE4240">
        <w:rPr>
          <w:sz w:val="26"/>
          <w:szCs w:val="26"/>
        </w:rPr>
        <w:t xml:space="preserve"> </w:t>
      </w:r>
      <w:r w:rsidRPr="00AE4240">
        <w:rPr>
          <w:sz w:val="26"/>
          <w:szCs w:val="26"/>
        </w:rPr>
        <w:t xml:space="preserve">Выплачено пособие по уходу за ребенком до 1,5 лет и при рождении ребенка – 615 чел.  на сумму 28,8 млн. руб. </w:t>
      </w:r>
    </w:p>
    <w:p w14:paraId="4C6F76E3" w14:textId="1F6E1567"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Произведены ежемесячные денежные выплаты ветеранам труда, труженикам тыла, репрессированным – 3</w:t>
      </w:r>
      <w:r w:rsidR="00CC0B5D" w:rsidRPr="00AE4240">
        <w:rPr>
          <w:sz w:val="26"/>
          <w:szCs w:val="26"/>
        </w:rPr>
        <w:t xml:space="preserve"> </w:t>
      </w:r>
      <w:r w:rsidRPr="00AE4240">
        <w:rPr>
          <w:sz w:val="26"/>
          <w:szCs w:val="26"/>
        </w:rPr>
        <w:t>055 чел. на сумму 34,2 млн. руб.</w:t>
      </w:r>
    </w:p>
    <w:p w14:paraId="70451106" w14:textId="3D5E0457"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 xml:space="preserve">Выдано удостоверений категории ветеран труда – 58 шт. </w:t>
      </w:r>
      <w:r w:rsidR="00CC0B5D" w:rsidRPr="00AE4240">
        <w:rPr>
          <w:sz w:val="26"/>
          <w:szCs w:val="26"/>
        </w:rPr>
        <w:t>В</w:t>
      </w:r>
      <w:r w:rsidRPr="00AE4240">
        <w:rPr>
          <w:sz w:val="26"/>
          <w:szCs w:val="26"/>
        </w:rPr>
        <w:t>ыдано талонов на железнодорожный проезд – 43 шт.</w:t>
      </w:r>
      <w:r w:rsidR="00CC0B5D" w:rsidRPr="00AE4240">
        <w:rPr>
          <w:sz w:val="26"/>
          <w:szCs w:val="26"/>
        </w:rPr>
        <w:t xml:space="preserve"> В</w:t>
      </w:r>
      <w:r w:rsidRPr="00AE4240">
        <w:rPr>
          <w:sz w:val="26"/>
          <w:szCs w:val="26"/>
        </w:rPr>
        <w:t>ыдано удостоверений «Дети войны» – 55 шт.</w:t>
      </w:r>
    </w:p>
    <w:p w14:paraId="24AB151B" w14:textId="08850744"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Произведена ежемесячная денежная выплата лицам, родившимся в период с 22 июня 1923 года по 3 сентября 1945 года (Дети войны) – 5638 чел. на сумму 68,5</w:t>
      </w:r>
      <w:r w:rsidR="00CC0B5D" w:rsidRPr="00AE4240">
        <w:rPr>
          <w:sz w:val="26"/>
          <w:szCs w:val="26"/>
        </w:rPr>
        <w:t xml:space="preserve"> </w:t>
      </w:r>
      <w:r w:rsidRPr="00AE4240">
        <w:rPr>
          <w:sz w:val="26"/>
          <w:szCs w:val="26"/>
        </w:rPr>
        <w:t xml:space="preserve">млн. руб. </w:t>
      </w:r>
    </w:p>
    <w:p w14:paraId="52558573" w14:textId="56FCF8A6"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Выплата на детей</w:t>
      </w:r>
      <w:r w:rsidR="00CC0B5D" w:rsidRPr="00AE4240">
        <w:rPr>
          <w:sz w:val="26"/>
          <w:szCs w:val="26"/>
        </w:rPr>
        <w:t xml:space="preserve"> </w:t>
      </w:r>
      <w:r w:rsidRPr="00AE4240">
        <w:rPr>
          <w:sz w:val="26"/>
          <w:szCs w:val="26"/>
        </w:rPr>
        <w:t>в возрасте от трех до семи лет включительно составила –142,7 млн. руб., количество получателей составило 1</w:t>
      </w:r>
      <w:r w:rsidR="00CC0B5D" w:rsidRPr="00AE4240">
        <w:rPr>
          <w:sz w:val="26"/>
          <w:szCs w:val="26"/>
        </w:rPr>
        <w:t xml:space="preserve"> </w:t>
      </w:r>
      <w:r w:rsidRPr="00AE4240">
        <w:rPr>
          <w:sz w:val="26"/>
          <w:szCs w:val="26"/>
        </w:rPr>
        <w:t>070 чел.</w:t>
      </w:r>
    </w:p>
    <w:p w14:paraId="35ED620C" w14:textId="41DBCC60" w:rsidR="00E93BAD" w:rsidRPr="00AE4240" w:rsidRDefault="00E93BAD" w:rsidP="00E93BAD">
      <w:pPr>
        <w:pStyle w:val="32"/>
        <w:shd w:val="clear" w:color="auto" w:fill="FFFFFF"/>
        <w:spacing w:after="0"/>
        <w:ind w:firstLine="708"/>
        <w:jc w:val="both"/>
        <w:rPr>
          <w:sz w:val="26"/>
          <w:szCs w:val="26"/>
        </w:rPr>
      </w:pPr>
      <w:r w:rsidRPr="00AE4240">
        <w:rPr>
          <w:sz w:val="26"/>
          <w:szCs w:val="26"/>
        </w:rPr>
        <w:t>Ежемесячная денежная компенсация (ЕДК) на оплату жилого помещения и коммунальных услуг отдельным категориям граждан выплачена 17</w:t>
      </w:r>
      <w:r w:rsidR="00CC0B5D" w:rsidRPr="00AE4240">
        <w:rPr>
          <w:sz w:val="26"/>
          <w:szCs w:val="26"/>
        </w:rPr>
        <w:t xml:space="preserve"> </w:t>
      </w:r>
      <w:r w:rsidRPr="00AE4240">
        <w:rPr>
          <w:sz w:val="26"/>
          <w:szCs w:val="26"/>
        </w:rPr>
        <w:t>282    гражданам льготных категорий на сумму 146,6 млн. руб., в том числе:</w:t>
      </w:r>
    </w:p>
    <w:p w14:paraId="6ED734F5" w14:textId="77777777" w:rsidR="00E93BAD" w:rsidRPr="00AE4240" w:rsidRDefault="00E93BAD" w:rsidP="00E93BAD">
      <w:pPr>
        <w:pStyle w:val="32"/>
        <w:shd w:val="clear" w:color="auto" w:fill="FFFFFF"/>
        <w:spacing w:after="0"/>
        <w:ind w:firstLine="708"/>
        <w:jc w:val="both"/>
        <w:rPr>
          <w:sz w:val="26"/>
          <w:szCs w:val="26"/>
        </w:rPr>
      </w:pPr>
      <w:r w:rsidRPr="00AE4240">
        <w:rPr>
          <w:sz w:val="26"/>
          <w:szCs w:val="26"/>
        </w:rPr>
        <w:t>- из областного бюджета – 44,8 млн. руб.;</w:t>
      </w:r>
    </w:p>
    <w:p w14:paraId="51178999" w14:textId="77777777" w:rsidR="00E93BAD" w:rsidRPr="00AE4240" w:rsidRDefault="00E93BAD" w:rsidP="00E93BAD">
      <w:pPr>
        <w:pStyle w:val="32"/>
        <w:shd w:val="clear" w:color="auto" w:fill="FFFFFF"/>
        <w:spacing w:after="0"/>
        <w:ind w:firstLine="708"/>
        <w:jc w:val="both"/>
        <w:rPr>
          <w:sz w:val="26"/>
          <w:szCs w:val="26"/>
        </w:rPr>
      </w:pPr>
      <w:r w:rsidRPr="00AE4240">
        <w:rPr>
          <w:sz w:val="26"/>
          <w:szCs w:val="26"/>
        </w:rPr>
        <w:t>- из федерального бюджета – 101,8 млн. руб.</w:t>
      </w:r>
    </w:p>
    <w:p w14:paraId="0F069052" w14:textId="4AE72373" w:rsidR="00E93BAD" w:rsidRPr="00AE4240" w:rsidRDefault="00E93BAD" w:rsidP="00E93BAD">
      <w:pPr>
        <w:pStyle w:val="32"/>
        <w:shd w:val="clear" w:color="auto" w:fill="FFFFFF"/>
        <w:tabs>
          <w:tab w:val="left" w:pos="567"/>
        </w:tabs>
        <w:spacing w:after="0"/>
        <w:jc w:val="both"/>
        <w:rPr>
          <w:sz w:val="26"/>
          <w:szCs w:val="26"/>
        </w:rPr>
      </w:pPr>
      <w:r w:rsidRPr="00AE4240">
        <w:rPr>
          <w:sz w:val="26"/>
          <w:szCs w:val="26"/>
        </w:rPr>
        <w:tab/>
        <w:t>ЕДК на уплату взноса на капремонт получили 911 чел. на сумму 1,7 млн. руб.</w:t>
      </w:r>
    </w:p>
    <w:p w14:paraId="09DB562F" w14:textId="4E301EB6" w:rsidR="00E93BAD" w:rsidRPr="00AE4240" w:rsidRDefault="00E93BAD" w:rsidP="00E93BAD">
      <w:pPr>
        <w:pStyle w:val="32"/>
        <w:shd w:val="clear" w:color="auto" w:fill="FFFFFF"/>
        <w:tabs>
          <w:tab w:val="left" w:pos="709"/>
          <w:tab w:val="left" w:pos="851"/>
        </w:tabs>
        <w:spacing w:after="0"/>
        <w:jc w:val="both"/>
        <w:rPr>
          <w:sz w:val="26"/>
          <w:szCs w:val="26"/>
        </w:rPr>
      </w:pPr>
      <w:r w:rsidRPr="00AE4240">
        <w:rPr>
          <w:sz w:val="26"/>
          <w:szCs w:val="26"/>
        </w:rPr>
        <w:tab/>
        <w:t>Субсидии на оплату жилого помещения и коммунальных услуг перечислены 627 семьям и одиноко проживающим гражданам на сумму 7,7</w:t>
      </w:r>
      <w:r w:rsidR="00CC0B5D" w:rsidRPr="00AE4240">
        <w:rPr>
          <w:sz w:val="26"/>
          <w:szCs w:val="26"/>
        </w:rPr>
        <w:t xml:space="preserve"> </w:t>
      </w:r>
      <w:r w:rsidRPr="00AE4240">
        <w:rPr>
          <w:sz w:val="26"/>
          <w:szCs w:val="26"/>
        </w:rPr>
        <w:t>млн. руб.</w:t>
      </w:r>
    </w:p>
    <w:p w14:paraId="3E860BFC" w14:textId="77777777" w:rsidR="00E93BAD" w:rsidRPr="00AE4240" w:rsidRDefault="00E93BAD" w:rsidP="00E93BAD">
      <w:pPr>
        <w:pStyle w:val="32"/>
        <w:shd w:val="clear" w:color="auto" w:fill="FFFFFF"/>
        <w:tabs>
          <w:tab w:val="left" w:pos="709"/>
          <w:tab w:val="left" w:pos="851"/>
        </w:tabs>
        <w:spacing w:after="0"/>
        <w:jc w:val="both"/>
        <w:rPr>
          <w:sz w:val="26"/>
          <w:szCs w:val="26"/>
        </w:rPr>
      </w:pPr>
      <w:r w:rsidRPr="00AE4240">
        <w:rPr>
          <w:sz w:val="26"/>
          <w:szCs w:val="26"/>
        </w:rPr>
        <w:tab/>
        <w:t>Ежемесячно производится перерасчет величины субсидий всем получателям.</w:t>
      </w:r>
    </w:p>
    <w:p w14:paraId="7A5B56EE" w14:textId="4DB2C423" w:rsidR="00E93BAD" w:rsidRPr="00AE4240" w:rsidRDefault="00E93BAD" w:rsidP="00CC0B5D">
      <w:pPr>
        <w:pStyle w:val="a7"/>
        <w:tabs>
          <w:tab w:val="left" w:pos="709"/>
        </w:tabs>
        <w:jc w:val="both"/>
        <w:rPr>
          <w:rFonts w:ascii="Times New Roman" w:hAnsi="Times New Roman"/>
          <w:sz w:val="26"/>
          <w:szCs w:val="26"/>
        </w:rPr>
      </w:pPr>
      <w:r w:rsidRPr="00AE4240">
        <w:rPr>
          <w:rFonts w:ascii="Times New Roman" w:hAnsi="Times New Roman"/>
          <w:sz w:val="26"/>
          <w:szCs w:val="26"/>
        </w:rPr>
        <w:tab/>
        <w:t>Оказана адресная помощь 256 малоимущим гражданам на сумму 20</w:t>
      </w:r>
      <w:r w:rsidR="00CC0B5D" w:rsidRPr="00AE4240">
        <w:rPr>
          <w:rFonts w:ascii="Times New Roman" w:hAnsi="Times New Roman"/>
          <w:sz w:val="26"/>
          <w:szCs w:val="26"/>
        </w:rPr>
        <w:t xml:space="preserve"> </w:t>
      </w:r>
      <w:r w:rsidRPr="00AE4240">
        <w:rPr>
          <w:rFonts w:ascii="Times New Roman" w:hAnsi="Times New Roman"/>
          <w:sz w:val="26"/>
          <w:szCs w:val="26"/>
        </w:rPr>
        <w:t>009,2 тыс. руб., в том числе заключено 214 социальных контрактов на сумму 19</w:t>
      </w:r>
      <w:r w:rsidR="00CC0B5D" w:rsidRPr="00AE4240">
        <w:rPr>
          <w:rFonts w:ascii="Times New Roman" w:hAnsi="Times New Roman"/>
          <w:sz w:val="26"/>
          <w:szCs w:val="26"/>
        </w:rPr>
        <w:t xml:space="preserve"> </w:t>
      </w:r>
      <w:r w:rsidRPr="00AE4240">
        <w:rPr>
          <w:rFonts w:ascii="Times New Roman" w:hAnsi="Times New Roman"/>
          <w:sz w:val="26"/>
          <w:szCs w:val="26"/>
        </w:rPr>
        <w:t>355,3 тыс. руб.</w:t>
      </w:r>
      <w:r w:rsidR="00CC0B5D" w:rsidRPr="00AE4240">
        <w:rPr>
          <w:rFonts w:ascii="Times New Roman" w:hAnsi="Times New Roman"/>
          <w:sz w:val="26"/>
          <w:szCs w:val="26"/>
        </w:rPr>
        <w:t xml:space="preserve"> </w:t>
      </w:r>
      <w:r w:rsidRPr="00AE4240">
        <w:rPr>
          <w:rFonts w:ascii="Times New Roman" w:hAnsi="Times New Roman"/>
          <w:sz w:val="26"/>
          <w:szCs w:val="26"/>
        </w:rPr>
        <w:t>Произведена выплата доплаты к государственной пенсии 111 чел. на сумму 11,1 млн. руб.</w:t>
      </w:r>
    </w:p>
    <w:p w14:paraId="1D22EA17" w14:textId="5E1B5CE3"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Комплексным центром социального обслуживания населения оказаны социальные услуги на дому 465 инвалидам и пенсионерам.</w:t>
      </w:r>
    </w:p>
    <w:p w14:paraId="5F7B311F" w14:textId="2CB0AA88"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Ежедневно обеспечивались благотворительными обедами 5 граждан, оказаны услуги по доставке 1</w:t>
      </w:r>
      <w:r w:rsidR="00CC0B5D" w:rsidRPr="00AE4240">
        <w:rPr>
          <w:sz w:val="26"/>
          <w:szCs w:val="26"/>
        </w:rPr>
        <w:t xml:space="preserve"> </w:t>
      </w:r>
      <w:r w:rsidRPr="00AE4240">
        <w:rPr>
          <w:sz w:val="26"/>
          <w:szCs w:val="26"/>
        </w:rPr>
        <w:t xml:space="preserve">220 услуг. </w:t>
      </w:r>
    </w:p>
    <w:p w14:paraId="14185804" w14:textId="108AF694" w:rsidR="00E93BAD" w:rsidRPr="00AE4240" w:rsidRDefault="00E93BAD" w:rsidP="00E93BAD">
      <w:pPr>
        <w:pStyle w:val="32"/>
        <w:shd w:val="clear" w:color="auto" w:fill="FFFFFF"/>
        <w:tabs>
          <w:tab w:val="left" w:pos="709"/>
        </w:tabs>
        <w:spacing w:after="0"/>
        <w:jc w:val="both"/>
        <w:rPr>
          <w:sz w:val="26"/>
          <w:szCs w:val="26"/>
        </w:rPr>
      </w:pPr>
      <w:r w:rsidRPr="00AE4240">
        <w:rPr>
          <w:sz w:val="26"/>
          <w:szCs w:val="26"/>
        </w:rPr>
        <w:tab/>
        <w:t>14 чел. размещено в Межрегиональную общественную организацию Благотворительное общество «Милосердие и забота», в дом интернат – 13 чел.</w:t>
      </w:r>
    </w:p>
    <w:p w14:paraId="6CEEA998" w14:textId="2C309E55" w:rsidR="00E93BAD" w:rsidRPr="00AE4240" w:rsidRDefault="00E93BAD" w:rsidP="00CC0B5D">
      <w:pPr>
        <w:pStyle w:val="32"/>
        <w:tabs>
          <w:tab w:val="left" w:pos="709"/>
          <w:tab w:val="left" w:pos="851"/>
        </w:tabs>
        <w:spacing w:after="0"/>
        <w:jc w:val="both"/>
        <w:rPr>
          <w:sz w:val="26"/>
          <w:szCs w:val="26"/>
        </w:rPr>
      </w:pPr>
      <w:r w:rsidRPr="00AE4240">
        <w:rPr>
          <w:sz w:val="26"/>
          <w:szCs w:val="26"/>
        </w:rPr>
        <w:tab/>
        <w:t>Выплаты по опеке и попечительству из областного бюджета составили 25,3 млн. руб.</w:t>
      </w:r>
      <w:r w:rsidR="00CC0B5D" w:rsidRPr="00AE4240">
        <w:rPr>
          <w:sz w:val="26"/>
          <w:szCs w:val="26"/>
        </w:rPr>
        <w:t xml:space="preserve"> </w:t>
      </w:r>
      <w:r w:rsidRPr="00AE4240">
        <w:rPr>
          <w:sz w:val="26"/>
          <w:szCs w:val="26"/>
        </w:rPr>
        <w:t>Работники отдела опеки приняли участие в 347 заседаниях суда по вопросам опеки и попечительства.</w:t>
      </w:r>
    </w:p>
    <w:p w14:paraId="1AED0F34" w14:textId="6496F45B" w:rsidR="00E93BAD" w:rsidRPr="00AE4240" w:rsidRDefault="00CC0B5D" w:rsidP="00E93BAD">
      <w:pPr>
        <w:pStyle w:val="32"/>
        <w:tabs>
          <w:tab w:val="left" w:pos="851"/>
        </w:tabs>
        <w:spacing w:after="0"/>
        <w:jc w:val="both"/>
        <w:rPr>
          <w:sz w:val="26"/>
          <w:szCs w:val="26"/>
        </w:rPr>
      </w:pPr>
      <w:r w:rsidRPr="00AE4240">
        <w:rPr>
          <w:sz w:val="26"/>
          <w:szCs w:val="26"/>
        </w:rPr>
        <w:tab/>
      </w:r>
      <w:r w:rsidR="00E93BAD" w:rsidRPr="00AE4240">
        <w:rPr>
          <w:sz w:val="26"/>
          <w:szCs w:val="26"/>
        </w:rPr>
        <w:t>Выплачено пособий и компенсаций 206 чел., подвергшимся радиационному воздействию вследствие техногенных катастроф, на сумму 2,5 млн. руб.</w:t>
      </w:r>
    </w:p>
    <w:p w14:paraId="3C8BB486" w14:textId="18A260E5" w:rsidR="00E93BAD" w:rsidRPr="00AE4240" w:rsidRDefault="00E93BAD" w:rsidP="00E93BAD">
      <w:pPr>
        <w:pStyle w:val="32"/>
        <w:tabs>
          <w:tab w:val="left" w:pos="709"/>
        </w:tabs>
        <w:spacing w:after="0"/>
        <w:jc w:val="both"/>
        <w:rPr>
          <w:sz w:val="26"/>
          <w:szCs w:val="26"/>
        </w:rPr>
      </w:pPr>
      <w:r w:rsidRPr="00AE4240">
        <w:rPr>
          <w:sz w:val="26"/>
          <w:szCs w:val="26"/>
        </w:rPr>
        <w:tab/>
        <w:t>Выплачена компенсация по оплате ЖКУ семьям погибших (умерших) военнослужащих – 80 чел. на сумму 1,3 млн. руб.</w:t>
      </w:r>
      <w:r w:rsidR="00CC0B5D" w:rsidRPr="00AE4240">
        <w:rPr>
          <w:sz w:val="26"/>
          <w:szCs w:val="26"/>
        </w:rPr>
        <w:t xml:space="preserve"> </w:t>
      </w:r>
      <w:r w:rsidRPr="00AE4240">
        <w:rPr>
          <w:sz w:val="26"/>
          <w:szCs w:val="26"/>
        </w:rPr>
        <w:tab/>
        <w:t>3 чел. из числа членов семей погибших (умерших) военнослужащих выплачена компенсация на проведение ремонта индивидуального жилого дома на сумму 1,08 млн. руб.</w:t>
      </w:r>
      <w:r w:rsidR="00CC0B5D" w:rsidRPr="00AE4240">
        <w:rPr>
          <w:sz w:val="26"/>
          <w:szCs w:val="26"/>
        </w:rPr>
        <w:t xml:space="preserve"> В</w:t>
      </w:r>
      <w:r w:rsidRPr="00AE4240">
        <w:rPr>
          <w:sz w:val="26"/>
          <w:szCs w:val="26"/>
        </w:rPr>
        <w:t>ыплачено ежемесячной денежной компенсации в возмещении вреда здоровью гражданам вследствие военной травмы 91 чел. на сумму 6,97 млн. руб.</w:t>
      </w:r>
    </w:p>
    <w:p w14:paraId="56993D2A" w14:textId="50976A1E" w:rsidR="00E93BAD" w:rsidRPr="00AE4240" w:rsidRDefault="00E93BAD" w:rsidP="00E93BAD">
      <w:pPr>
        <w:pStyle w:val="32"/>
        <w:tabs>
          <w:tab w:val="left" w:pos="709"/>
        </w:tabs>
        <w:spacing w:after="0"/>
        <w:jc w:val="both"/>
        <w:rPr>
          <w:sz w:val="26"/>
          <w:szCs w:val="26"/>
        </w:rPr>
      </w:pPr>
      <w:r w:rsidRPr="00AE4240">
        <w:rPr>
          <w:sz w:val="26"/>
          <w:szCs w:val="26"/>
        </w:rPr>
        <w:tab/>
        <w:t>Выплачено ежемесячной денежной компенсации в возмещении вреда здоровью</w:t>
      </w:r>
      <w:r w:rsidR="00CC0B5D" w:rsidRPr="00AE4240">
        <w:rPr>
          <w:sz w:val="26"/>
          <w:szCs w:val="26"/>
        </w:rPr>
        <w:t xml:space="preserve"> </w:t>
      </w:r>
      <w:proofErr w:type="gramStart"/>
      <w:r w:rsidRPr="00AE4240">
        <w:rPr>
          <w:sz w:val="26"/>
          <w:szCs w:val="26"/>
        </w:rPr>
        <w:t>гражданам</w:t>
      </w:r>
      <w:proofErr w:type="gramEnd"/>
      <w:r w:rsidRPr="00AE4240">
        <w:rPr>
          <w:sz w:val="26"/>
          <w:szCs w:val="26"/>
        </w:rPr>
        <w:t xml:space="preserve"> подвергшимся радиационному воздействию – 43 чел. на сумму 7,2 млн. руб.</w:t>
      </w:r>
    </w:p>
    <w:p w14:paraId="4FCC4ED8" w14:textId="6DF541FA" w:rsidR="00E93BAD" w:rsidRPr="00AE4240" w:rsidRDefault="00E93BAD" w:rsidP="00E93BAD">
      <w:pPr>
        <w:pStyle w:val="32"/>
        <w:tabs>
          <w:tab w:val="left" w:pos="709"/>
        </w:tabs>
        <w:spacing w:after="0"/>
        <w:jc w:val="both"/>
        <w:rPr>
          <w:sz w:val="26"/>
          <w:szCs w:val="26"/>
        </w:rPr>
      </w:pPr>
      <w:r w:rsidRPr="00AE4240">
        <w:rPr>
          <w:sz w:val="26"/>
          <w:szCs w:val="26"/>
        </w:rPr>
        <w:lastRenderedPageBreak/>
        <w:tab/>
        <w:t>Вручены персональные поздравления от имени Президента РФ Путина В.</w:t>
      </w:r>
      <w:proofErr w:type="gramStart"/>
      <w:r w:rsidRPr="00AE4240">
        <w:rPr>
          <w:sz w:val="26"/>
          <w:szCs w:val="26"/>
        </w:rPr>
        <w:t>В</w:t>
      </w:r>
      <w:proofErr w:type="gramEnd"/>
      <w:r w:rsidRPr="00AE4240">
        <w:rPr>
          <w:sz w:val="26"/>
          <w:szCs w:val="26"/>
        </w:rPr>
        <w:t xml:space="preserve"> </w:t>
      </w:r>
      <w:proofErr w:type="gramStart"/>
      <w:r w:rsidRPr="00AE4240">
        <w:rPr>
          <w:sz w:val="26"/>
          <w:szCs w:val="26"/>
        </w:rPr>
        <w:t>ветеранам</w:t>
      </w:r>
      <w:proofErr w:type="gramEnd"/>
      <w:r w:rsidRPr="00AE4240">
        <w:rPr>
          <w:sz w:val="26"/>
          <w:szCs w:val="26"/>
        </w:rPr>
        <w:t xml:space="preserve"> ВОВ в связи с юбилеями, начиная с 90-летия, и памятные подарки – 108</w:t>
      </w:r>
      <w:r w:rsidR="00CC0B5D" w:rsidRPr="00AE4240">
        <w:rPr>
          <w:sz w:val="26"/>
          <w:szCs w:val="26"/>
        </w:rPr>
        <w:t xml:space="preserve"> </w:t>
      </w:r>
      <w:r w:rsidRPr="00AE4240">
        <w:rPr>
          <w:sz w:val="26"/>
          <w:szCs w:val="26"/>
        </w:rPr>
        <w:t>чел. на сумму 82,4 тыс. руб.</w:t>
      </w:r>
    </w:p>
    <w:p w14:paraId="6BF9A575" w14:textId="5AE871FC" w:rsidR="00E93BAD" w:rsidRPr="004C3EE9" w:rsidRDefault="00E93BAD" w:rsidP="00E93BAD">
      <w:pPr>
        <w:pStyle w:val="32"/>
        <w:tabs>
          <w:tab w:val="left" w:pos="709"/>
        </w:tabs>
        <w:spacing w:after="0"/>
        <w:jc w:val="both"/>
        <w:rPr>
          <w:sz w:val="26"/>
          <w:szCs w:val="26"/>
        </w:rPr>
      </w:pPr>
      <w:r w:rsidRPr="00AE4240">
        <w:rPr>
          <w:sz w:val="26"/>
          <w:szCs w:val="26"/>
        </w:rPr>
        <w:tab/>
        <w:t>Приняты документы у 300 чел. для выплаты ежемесячной денежной компенсации на приобретение продуктов детского питания семьям, имеющим детей в возрасте от 6 мес. до 1,5 лет на сумму 1,36 млн. руб.</w:t>
      </w:r>
    </w:p>
    <w:p w14:paraId="269EA8B8" w14:textId="77777777" w:rsidR="009B1DB7" w:rsidRPr="006B3ED7" w:rsidRDefault="00FB0198" w:rsidP="006B3ED7">
      <w:pPr>
        <w:jc w:val="both"/>
        <w:rPr>
          <w:sz w:val="26"/>
          <w:szCs w:val="26"/>
        </w:rPr>
      </w:pPr>
      <w:r w:rsidRPr="006B3ED7">
        <w:rPr>
          <w:sz w:val="26"/>
          <w:szCs w:val="26"/>
        </w:rPr>
        <w:t xml:space="preserve">     </w:t>
      </w:r>
    </w:p>
    <w:p w14:paraId="2FBB554A" w14:textId="77777777" w:rsidR="005C6A7E" w:rsidRPr="006B3ED7" w:rsidRDefault="000754E9" w:rsidP="006B3ED7">
      <w:pPr>
        <w:pStyle w:val="a9"/>
        <w:numPr>
          <w:ilvl w:val="0"/>
          <w:numId w:val="2"/>
        </w:numPr>
        <w:jc w:val="center"/>
        <w:rPr>
          <w:b/>
          <w:sz w:val="26"/>
          <w:szCs w:val="26"/>
        </w:rPr>
      </w:pPr>
      <w:r w:rsidRPr="006B3ED7">
        <w:rPr>
          <w:b/>
          <w:sz w:val="26"/>
          <w:szCs w:val="26"/>
        </w:rPr>
        <w:t>Рынок труда</w:t>
      </w:r>
    </w:p>
    <w:p w14:paraId="40C3C56F" w14:textId="3302A928" w:rsidR="00DD356A" w:rsidRPr="00AE4240" w:rsidRDefault="00DD356A" w:rsidP="006B3ED7">
      <w:pPr>
        <w:pStyle w:val="a9"/>
        <w:ind w:left="735"/>
        <w:rPr>
          <w:sz w:val="26"/>
          <w:szCs w:val="26"/>
        </w:rPr>
      </w:pPr>
    </w:p>
    <w:p w14:paraId="0439218F" w14:textId="7816E26A" w:rsidR="008978C2" w:rsidRPr="00AE4240" w:rsidRDefault="008978C2" w:rsidP="008978C2">
      <w:pPr>
        <w:ind w:firstLine="708"/>
        <w:jc w:val="both"/>
        <w:rPr>
          <w:sz w:val="26"/>
          <w:szCs w:val="26"/>
        </w:rPr>
      </w:pPr>
      <w:r w:rsidRPr="00AE4240">
        <w:rPr>
          <w:sz w:val="26"/>
          <w:szCs w:val="26"/>
        </w:rPr>
        <w:t xml:space="preserve">За 2021 год в ОКУ «Шебекинский ЦЗН» в целях поиска работы обратилось 2 776 человек. Трудоустроено 2 332 человек, что составило 84 % от числа обратившихся в службу занятости в поисках работы. </w:t>
      </w:r>
    </w:p>
    <w:p w14:paraId="1EC92060" w14:textId="77777777" w:rsidR="008978C2" w:rsidRPr="00AE4240" w:rsidRDefault="008978C2" w:rsidP="008978C2">
      <w:pPr>
        <w:ind w:firstLine="708"/>
        <w:jc w:val="both"/>
        <w:rPr>
          <w:sz w:val="26"/>
          <w:szCs w:val="26"/>
        </w:rPr>
      </w:pPr>
      <w:r w:rsidRPr="00AE4240">
        <w:rPr>
          <w:sz w:val="26"/>
          <w:szCs w:val="26"/>
        </w:rPr>
        <w:t xml:space="preserve">За отчетный период безработными были признаны 745 граждан, из них 47,7 % — граждане, проживающие в сельской местности.   </w:t>
      </w:r>
    </w:p>
    <w:p w14:paraId="24EBC9E9" w14:textId="6B6E9072" w:rsidR="008978C2" w:rsidRPr="00AE4240" w:rsidRDefault="008978C2" w:rsidP="008978C2">
      <w:pPr>
        <w:ind w:firstLine="720"/>
        <w:jc w:val="both"/>
        <w:rPr>
          <w:sz w:val="26"/>
          <w:szCs w:val="26"/>
        </w:rPr>
      </w:pPr>
      <w:r w:rsidRPr="00AE4240">
        <w:rPr>
          <w:sz w:val="26"/>
          <w:szCs w:val="26"/>
        </w:rPr>
        <w:t>На 1 января 2022 г. численность безработных составила 226 человек.</w:t>
      </w:r>
    </w:p>
    <w:p w14:paraId="04ADAA9E" w14:textId="1016419E" w:rsidR="008978C2" w:rsidRPr="00AE4240" w:rsidRDefault="008978C2" w:rsidP="008978C2">
      <w:pPr>
        <w:ind w:firstLine="708"/>
        <w:jc w:val="both"/>
        <w:rPr>
          <w:sz w:val="26"/>
          <w:szCs w:val="26"/>
        </w:rPr>
      </w:pPr>
      <w:r w:rsidRPr="00AE4240">
        <w:rPr>
          <w:sz w:val="26"/>
          <w:szCs w:val="26"/>
        </w:rPr>
        <w:t>Уровень регистрируемой безработицы на конец отчетного периода</w:t>
      </w:r>
      <w:r w:rsidR="00AE4240">
        <w:rPr>
          <w:sz w:val="26"/>
          <w:szCs w:val="26"/>
        </w:rPr>
        <w:t xml:space="preserve"> </w:t>
      </w:r>
      <w:r w:rsidRPr="00AE4240">
        <w:rPr>
          <w:sz w:val="26"/>
          <w:szCs w:val="26"/>
        </w:rPr>
        <w:t>составил</w:t>
      </w:r>
      <w:r w:rsidR="00AE4240">
        <w:rPr>
          <w:sz w:val="26"/>
          <w:szCs w:val="26"/>
        </w:rPr>
        <w:t xml:space="preserve"> </w:t>
      </w:r>
      <w:r w:rsidRPr="00AE4240">
        <w:rPr>
          <w:sz w:val="26"/>
          <w:szCs w:val="26"/>
        </w:rPr>
        <w:t xml:space="preserve">0,5 %. </w:t>
      </w:r>
    </w:p>
    <w:p w14:paraId="15772101" w14:textId="40E00D4F" w:rsidR="008978C2" w:rsidRPr="00AE4240" w:rsidRDefault="008978C2" w:rsidP="008978C2">
      <w:pPr>
        <w:ind w:firstLine="708"/>
        <w:jc w:val="both"/>
        <w:rPr>
          <w:sz w:val="26"/>
          <w:szCs w:val="26"/>
        </w:rPr>
      </w:pPr>
      <w:r w:rsidRPr="00AE4240">
        <w:rPr>
          <w:sz w:val="26"/>
          <w:szCs w:val="26"/>
        </w:rPr>
        <w:t>В течение 2021 года 46 организаций подали в центр занятости сведения о предполагаемом высвобождении; о возможности увольнения были предупреждены 100 работников.</w:t>
      </w:r>
    </w:p>
    <w:p w14:paraId="1639E048" w14:textId="5CCCFCE5" w:rsidR="008978C2" w:rsidRPr="00AE4240" w:rsidRDefault="008978C2" w:rsidP="008978C2">
      <w:pPr>
        <w:ind w:firstLine="708"/>
        <w:jc w:val="both"/>
        <w:rPr>
          <w:sz w:val="26"/>
          <w:szCs w:val="26"/>
        </w:rPr>
      </w:pPr>
      <w:r w:rsidRPr="00AE4240">
        <w:rPr>
          <w:sz w:val="26"/>
          <w:szCs w:val="26"/>
        </w:rPr>
        <w:t>За 2021 год в центр занятости обратился 51 человек, уволенных в связи с сокращением численности или штата работников, и 51 человек было трудоустроено, в том числе 32 человека - из обратившихся в 2019 - 2020 годах.</w:t>
      </w:r>
    </w:p>
    <w:p w14:paraId="455DF77B" w14:textId="7CC35747" w:rsidR="008978C2" w:rsidRPr="00AE4240" w:rsidRDefault="008978C2" w:rsidP="008978C2">
      <w:pPr>
        <w:ind w:firstLine="708"/>
        <w:jc w:val="both"/>
        <w:rPr>
          <w:sz w:val="26"/>
          <w:szCs w:val="26"/>
        </w:rPr>
      </w:pPr>
      <w:r w:rsidRPr="00AE4240">
        <w:rPr>
          <w:sz w:val="26"/>
          <w:szCs w:val="26"/>
        </w:rPr>
        <w:t xml:space="preserve">За прошедший период в центр занятости по вопросу подбора подходящих работников обратилось 254 работодателей, было заявлено           6 306 вакансий.  </w:t>
      </w:r>
    </w:p>
    <w:p w14:paraId="4197878F" w14:textId="2AEA773A" w:rsidR="008978C2" w:rsidRPr="00AE4240" w:rsidRDefault="008978C2" w:rsidP="008978C2">
      <w:pPr>
        <w:ind w:firstLine="708"/>
        <w:jc w:val="both"/>
        <w:rPr>
          <w:sz w:val="26"/>
          <w:szCs w:val="26"/>
        </w:rPr>
      </w:pPr>
      <w:r w:rsidRPr="00AE4240">
        <w:rPr>
          <w:sz w:val="26"/>
          <w:szCs w:val="26"/>
        </w:rPr>
        <w:t>Наибольшая потребность в кадрах наблюдалась: в строительстве — 17%; в обрабатывающем производстве — 20,4%; в сельском, лесном хозяйстве – 17,3%, потребность в кадрах в оптовой и розничной торговле составила 2,6%; в сфере водоснабжения, водоотведения, обеспечения электроэнергией — 7,7%; в образовании — 5%; в здравоохранении — 1,5%.</w:t>
      </w:r>
    </w:p>
    <w:p w14:paraId="6D384CCB" w14:textId="3B51FCC4" w:rsidR="008978C2" w:rsidRPr="00AE4240" w:rsidRDefault="008978C2" w:rsidP="008978C2">
      <w:pPr>
        <w:ind w:firstLine="708"/>
        <w:jc w:val="both"/>
        <w:rPr>
          <w:sz w:val="26"/>
          <w:szCs w:val="26"/>
        </w:rPr>
      </w:pPr>
      <w:r w:rsidRPr="00AE4240">
        <w:rPr>
          <w:sz w:val="26"/>
          <w:szCs w:val="26"/>
        </w:rPr>
        <w:t xml:space="preserve">По состоянию на 1 января 2022 г. банк вакансий Шебекинского центра занятости насчитывал 2 111 ед., из них 83,1% по рабочим профессиям. </w:t>
      </w:r>
    </w:p>
    <w:p w14:paraId="23E6EB67" w14:textId="74137000" w:rsidR="008978C2" w:rsidRPr="00AE4240" w:rsidRDefault="008978C2" w:rsidP="008978C2">
      <w:pPr>
        <w:ind w:firstLine="708"/>
        <w:jc w:val="both"/>
        <w:rPr>
          <w:sz w:val="26"/>
          <w:szCs w:val="26"/>
        </w:rPr>
      </w:pPr>
      <w:r w:rsidRPr="00AE4240">
        <w:rPr>
          <w:sz w:val="26"/>
          <w:szCs w:val="26"/>
        </w:rPr>
        <w:t>На 1 января 2022 г. коэффициент напряженности на рынке труда Шебекинского городского округа (численность незанятых граждан, зарегистрированных в ЦЗН, в расчете на одну вакансию) составил 0,3 чел./место.</w:t>
      </w:r>
    </w:p>
    <w:p w14:paraId="6CE1985F" w14:textId="7FECBAD1" w:rsidR="008978C2" w:rsidRPr="00AE4240" w:rsidRDefault="008978C2" w:rsidP="008978C2">
      <w:pPr>
        <w:ind w:firstLine="708"/>
        <w:jc w:val="both"/>
        <w:rPr>
          <w:sz w:val="26"/>
          <w:szCs w:val="26"/>
        </w:rPr>
      </w:pPr>
      <w:r w:rsidRPr="00AE4240">
        <w:rPr>
          <w:sz w:val="26"/>
          <w:szCs w:val="26"/>
        </w:rPr>
        <w:t xml:space="preserve">Важным направлением деятельности ОКУ «Шебекинский ЦЗН» по адаптации граждан на рынке труда остается профессиональная подготовка, переподготовка и повышение квалификации безработных граждан. За 2021 год на профессиональное обучение по востребованным на рынке труда профессиям и специальностям было направлено 99 безработных граждан. Обучение проводилось по следующим профессиям: повар, кондитер, швея, бухгалтерский учет с использованием программных продуктов системы «1С-Предприятие», водитель кат. С, Е, водитель погрузчика, тракторист, электрогазосварщик, частный охранник, помощник воспитателя, специалист кадрового дела, слесарь КИП и А, менеджмент в коммерческой деятельности   и др. Обучение проводилось на бесплатной основе в образовательных организациях г. Шебекино и г. Белгорода, при этом для безработных граждан была предусмотрена выплата пособия в период посещения занятий. </w:t>
      </w:r>
    </w:p>
    <w:p w14:paraId="259F5911" w14:textId="5DF24E95" w:rsidR="008978C2" w:rsidRPr="00AE4240" w:rsidRDefault="008978C2" w:rsidP="008978C2">
      <w:pPr>
        <w:ind w:firstLine="708"/>
        <w:jc w:val="both"/>
        <w:rPr>
          <w:color w:val="FF0000"/>
          <w:sz w:val="26"/>
          <w:szCs w:val="26"/>
        </w:rPr>
      </w:pPr>
      <w:r w:rsidRPr="00AE4240">
        <w:rPr>
          <w:sz w:val="26"/>
          <w:szCs w:val="26"/>
        </w:rPr>
        <w:t xml:space="preserve">Для граждан с длительным периодом безработицы реализуется программа социальной адаптации на рынке труда - «Клуб ищущих работу», в которой приняли </w:t>
      </w:r>
      <w:r w:rsidRPr="00AE4240">
        <w:rPr>
          <w:sz w:val="26"/>
          <w:szCs w:val="26"/>
        </w:rPr>
        <w:lastRenderedPageBreak/>
        <w:t>участие 145 безработных граждан, а также государственная услуга по психологической поддержке, которая была оказана 120 безработным гражданам.</w:t>
      </w:r>
    </w:p>
    <w:p w14:paraId="6D28B205" w14:textId="77777777" w:rsidR="008978C2" w:rsidRPr="00AE4240" w:rsidRDefault="008978C2" w:rsidP="008978C2">
      <w:pPr>
        <w:ind w:firstLine="708"/>
        <w:jc w:val="both"/>
        <w:rPr>
          <w:sz w:val="26"/>
          <w:szCs w:val="26"/>
        </w:rPr>
      </w:pPr>
      <w:r w:rsidRPr="00AE4240">
        <w:rPr>
          <w:sz w:val="26"/>
          <w:szCs w:val="26"/>
        </w:rPr>
        <w:t>Эти направления ориентированы на помощь в составлении резюме, в подготовке к самопрезентации при прохождении собеседования с работодателем, повышение мотивации к труду и т.д.</w:t>
      </w:r>
    </w:p>
    <w:p w14:paraId="4D4269A5" w14:textId="4E02C75A" w:rsidR="008978C2" w:rsidRPr="00AE4240" w:rsidRDefault="008978C2" w:rsidP="008978C2">
      <w:pPr>
        <w:ind w:firstLine="708"/>
        <w:jc w:val="both"/>
        <w:rPr>
          <w:sz w:val="26"/>
          <w:szCs w:val="26"/>
        </w:rPr>
      </w:pPr>
      <w:r w:rsidRPr="00AE4240">
        <w:rPr>
          <w:sz w:val="26"/>
          <w:szCs w:val="26"/>
        </w:rPr>
        <w:t>В отчетном периоде оказано 2 356 государственных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07DBB44A" w14:textId="0BE157B4" w:rsidR="008978C2" w:rsidRPr="00AE4240" w:rsidRDefault="008978C2" w:rsidP="008978C2">
      <w:pPr>
        <w:ind w:firstLine="708"/>
        <w:jc w:val="both"/>
        <w:rPr>
          <w:sz w:val="26"/>
          <w:szCs w:val="26"/>
        </w:rPr>
      </w:pPr>
      <w:r w:rsidRPr="00AE4240">
        <w:rPr>
          <w:sz w:val="26"/>
          <w:szCs w:val="26"/>
        </w:rPr>
        <w:t>Также одним из основных направлений деятельности центра занятости является организация проведения оплачиваемых общественных работ, в рамках которых предусмотрена выплата материальной поддержки безработным гражданам, не снятых с регистрационного учета, со стороны центра занятости, и заработная плата со стороны работодателей. В отчетном периоде специалистами центра занятости был заключен 21 договор с работодателями о сотрудничестве по организации общественных работ с ОП Шебекинский почтамт УФПС Белгородской области, НАО «Шебекинский машиностроительный завод, ООО «ТЖБИ», ООО «Шебекинская индустриальная химия», Шебекинское РАЙПО, ООО «</w:t>
      </w:r>
      <w:proofErr w:type="spellStart"/>
      <w:r w:rsidRPr="00AE4240">
        <w:rPr>
          <w:sz w:val="26"/>
          <w:szCs w:val="26"/>
        </w:rPr>
        <w:t>Экохим</w:t>
      </w:r>
      <w:proofErr w:type="spellEnd"/>
      <w:r w:rsidRPr="00AE4240">
        <w:rPr>
          <w:sz w:val="26"/>
          <w:szCs w:val="26"/>
        </w:rPr>
        <w:t>-Сервис», ШМБУ «Спортивный комплекс «Юность», ООО «</w:t>
      </w:r>
      <w:proofErr w:type="spellStart"/>
      <w:r w:rsidRPr="00AE4240">
        <w:rPr>
          <w:sz w:val="26"/>
          <w:szCs w:val="26"/>
        </w:rPr>
        <w:t>Бондюэль</w:t>
      </w:r>
      <w:proofErr w:type="spellEnd"/>
      <w:r w:rsidRPr="00AE4240">
        <w:rPr>
          <w:sz w:val="26"/>
          <w:szCs w:val="26"/>
        </w:rPr>
        <w:t>-Белгород», МАУ «Коммунальная служба сервиса», ООО «</w:t>
      </w:r>
      <w:proofErr w:type="spellStart"/>
      <w:r w:rsidRPr="00AE4240">
        <w:rPr>
          <w:sz w:val="26"/>
          <w:szCs w:val="26"/>
        </w:rPr>
        <w:t>Русагро</w:t>
      </w:r>
      <w:proofErr w:type="spellEnd"/>
      <w:r w:rsidRPr="00AE4240">
        <w:rPr>
          <w:sz w:val="26"/>
          <w:szCs w:val="26"/>
        </w:rPr>
        <w:t>-Инвест», ООО «Долина Семян Белгород», ООО «Радом», ООО «Шебекинские тепловые сети». В оплачиваемых общественных работах приняли участие 151 человек</w:t>
      </w:r>
      <w:r w:rsidRPr="00AE4240">
        <w:rPr>
          <w:b/>
          <w:sz w:val="26"/>
          <w:szCs w:val="26"/>
        </w:rPr>
        <w:t>.</w:t>
      </w:r>
      <w:r w:rsidRPr="00AE4240">
        <w:rPr>
          <w:sz w:val="26"/>
          <w:szCs w:val="26"/>
        </w:rPr>
        <w:t xml:space="preserve"> Средняя продолжительность участия граждан в общественных работах составила 2,1 мес.</w:t>
      </w:r>
    </w:p>
    <w:p w14:paraId="12A02A17" w14:textId="6572F217" w:rsidR="008978C2" w:rsidRPr="00AE4240" w:rsidRDefault="008978C2" w:rsidP="008978C2">
      <w:pPr>
        <w:ind w:firstLine="708"/>
        <w:jc w:val="both"/>
        <w:rPr>
          <w:sz w:val="26"/>
          <w:szCs w:val="26"/>
        </w:rPr>
      </w:pPr>
      <w:r w:rsidRPr="00AE4240">
        <w:rPr>
          <w:sz w:val="26"/>
          <w:szCs w:val="26"/>
        </w:rPr>
        <w:t xml:space="preserve">Большое внимание уделяется временному трудоустройству детей. Следует отметить, что сами школьники проявляли большой интерес к возможности самостоятельно заработать деньги. За 2021 год службой занятости населения </w:t>
      </w:r>
      <w:r w:rsidR="00AE4240" w:rsidRPr="00AE4240">
        <w:rPr>
          <w:sz w:val="26"/>
          <w:szCs w:val="26"/>
        </w:rPr>
        <w:t xml:space="preserve">совместно с администрацией Шебекинского городского округа </w:t>
      </w:r>
      <w:r w:rsidRPr="00AE4240">
        <w:rPr>
          <w:sz w:val="26"/>
          <w:szCs w:val="26"/>
        </w:rPr>
        <w:t xml:space="preserve">по программе временной занятости несовершеннолетних граждан в возрасте от 14 до 18 лет было трудоустроено </w:t>
      </w:r>
      <w:r w:rsidR="00AE4240" w:rsidRPr="00AE4240">
        <w:rPr>
          <w:sz w:val="26"/>
          <w:szCs w:val="26"/>
        </w:rPr>
        <w:t>1 657</w:t>
      </w:r>
      <w:r w:rsidRPr="00AE4240">
        <w:rPr>
          <w:sz w:val="26"/>
          <w:szCs w:val="26"/>
        </w:rPr>
        <w:t xml:space="preserve"> человек. Подростки выполняли подсобные работы и работы по благоустройству территории.</w:t>
      </w:r>
    </w:p>
    <w:p w14:paraId="257B7878" w14:textId="77777777" w:rsidR="008978C2" w:rsidRPr="00AE4240" w:rsidRDefault="008978C2" w:rsidP="008978C2">
      <w:pPr>
        <w:ind w:firstLine="708"/>
        <w:jc w:val="both"/>
        <w:rPr>
          <w:sz w:val="26"/>
          <w:szCs w:val="26"/>
        </w:rPr>
      </w:pPr>
      <w:r w:rsidRPr="00AE4240">
        <w:rPr>
          <w:sz w:val="26"/>
          <w:szCs w:val="26"/>
        </w:rPr>
        <w:t>В целях создания дополнительных возможностей трудоустройства безработных граждан, испытывающих трудности в поиске работы, в течение отчетного периода было трудоустроено на временные работы 32 человека. Из них: 26 человек – граждане предпенсионного возраста; 1 человек - уволенный из ВС по окончанию срока срочной службы; 2 человека с группой инвалидности; 2 – многодетных и 1 - одинокий родители. Средний период временного трудоустройства — 1,5 мес.</w:t>
      </w:r>
    </w:p>
    <w:p w14:paraId="0CC94B58" w14:textId="05BE3C0B" w:rsidR="008978C2" w:rsidRPr="00AE4240" w:rsidRDefault="008978C2" w:rsidP="008978C2">
      <w:pPr>
        <w:ind w:firstLine="708"/>
        <w:jc w:val="both"/>
        <w:rPr>
          <w:color w:val="212529"/>
          <w:sz w:val="26"/>
          <w:szCs w:val="26"/>
        </w:rPr>
      </w:pPr>
      <w:r w:rsidRPr="00AE4240">
        <w:rPr>
          <w:sz w:val="26"/>
          <w:szCs w:val="26"/>
        </w:rPr>
        <w:t>За 2021 год консультационные услуги по содействию самозанятости получили 93 человека. Из них 4 безработных гражданина получили безвозмездную</w:t>
      </w:r>
      <w:r w:rsidR="00AE4240" w:rsidRPr="00AE4240">
        <w:rPr>
          <w:sz w:val="26"/>
          <w:szCs w:val="26"/>
        </w:rPr>
        <w:t xml:space="preserve"> </w:t>
      </w:r>
      <w:r w:rsidRPr="00AE4240">
        <w:rPr>
          <w:sz w:val="26"/>
          <w:szCs w:val="26"/>
        </w:rPr>
        <w:t>единовременную финансовую помощь на открытие ИП в размере 150 000 руб. каждый. Деятельность вновь открывшихся предпринимателей связана с оказанием бухгалтерских услуг, производством топливных гранул и брикетов из отходов</w:t>
      </w:r>
      <w:r w:rsidR="00AE4240" w:rsidRPr="00AE4240">
        <w:rPr>
          <w:sz w:val="26"/>
          <w:szCs w:val="26"/>
        </w:rPr>
        <w:t xml:space="preserve"> </w:t>
      </w:r>
      <w:r w:rsidRPr="00AE4240">
        <w:rPr>
          <w:sz w:val="26"/>
          <w:szCs w:val="26"/>
        </w:rPr>
        <w:t xml:space="preserve">деревопереработки, производством замороженных полуфабрикатов, а также с оказанием парикмахерских услуг. На сегодняшний день они успешно осуществляют свою деятельность. </w:t>
      </w:r>
    </w:p>
    <w:p w14:paraId="215C27D7" w14:textId="6484A8FF" w:rsidR="008978C2" w:rsidRPr="00AE4240" w:rsidRDefault="008978C2" w:rsidP="008978C2">
      <w:pPr>
        <w:ind w:firstLine="708"/>
        <w:jc w:val="both"/>
        <w:rPr>
          <w:sz w:val="26"/>
          <w:szCs w:val="26"/>
        </w:rPr>
      </w:pPr>
      <w:r w:rsidRPr="00AE4240">
        <w:rPr>
          <w:sz w:val="26"/>
          <w:szCs w:val="26"/>
        </w:rPr>
        <w:t xml:space="preserve">Особое внимание уделяется трудоустройству граждан, испытывающих трудности в поиске работы. В рамках государственной программы Белгородской области «Содействие занятости населения Белгородской области», за прошедший период специалистами  ОКУ «Шебекинский ЦЗН» был трудоустроен 1 гражданин, относящийся к категории инвалидов, с компенсацией затрат работодателям на </w:t>
      </w:r>
      <w:r w:rsidRPr="00AE4240">
        <w:rPr>
          <w:sz w:val="26"/>
          <w:szCs w:val="26"/>
        </w:rPr>
        <w:lastRenderedPageBreak/>
        <w:t>оборудование рабочего места в размере 70</w:t>
      </w:r>
      <w:r w:rsidR="00AE4240" w:rsidRPr="00AE4240">
        <w:rPr>
          <w:sz w:val="26"/>
          <w:szCs w:val="26"/>
        </w:rPr>
        <w:t xml:space="preserve"> </w:t>
      </w:r>
      <w:r w:rsidRPr="00AE4240">
        <w:rPr>
          <w:sz w:val="26"/>
          <w:szCs w:val="26"/>
        </w:rPr>
        <w:t>000 руб. Также в рамках данной программы были трудоустроены 2 женщины, воспитывающие детей в возрасте до 3 лет, и 2 многодетные женщины. Общая сумма компенсации затрат работодателям на оборудование рабочих мест составила 200</w:t>
      </w:r>
      <w:r w:rsidR="00AE4240" w:rsidRPr="00AE4240">
        <w:rPr>
          <w:sz w:val="26"/>
          <w:szCs w:val="26"/>
        </w:rPr>
        <w:t xml:space="preserve"> </w:t>
      </w:r>
      <w:r w:rsidRPr="00AE4240">
        <w:rPr>
          <w:sz w:val="26"/>
          <w:szCs w:val="26"/>
        </w:rPr>
        <w:t>000 руб.</w:t>
      </w:r>
    </w:p>
    <w:p w14:paraId="677137C6" w14:textId="77777777" w:rsidR="008978C2" w:rsidRPr="00AE4240" w:rsidRDefault="008978C2" w:rsidP="008978C2">
      <w:pPr>
        <w:ind w:firstLine="708"/>
        <w:jc w:val="both"/>
        <w:rPr>
          <w:sz w:val="26"/>
          <w:szCs w:val="26"/>
        </w:rPr>
      </w:pPr>
      <w:r w:rsidRPr="00AE4240">
        <w:rPr>
          <w:sz w:val="26"/>
          <w:szCs w:val="26"/>
        </w:rPr>
        <w:t>При осуществлении сопровождения 4 инвалидов при трудоустройстве по направлению центра занятости в отчетном периоде года была произведена компенсация затрат, связанных с оплатой заработной платы закрепленному наставнику за инвалидом. Данное мероприятие направлено на стимулирование работодателя в приеме на работу социально незащищенных категорий граждан.</w:t>
      </w:r>
    </w:p>
    <w:p w14:paraId="7D758A82" w14:textId="77777777" w:rsidR="008978C2" w:rsidRPr="00AE4240" w:rsidRDefault="008978C2" w:rsidP="008978C2">
      <w:pPr>
        <w:ind w:firstLine="708"/>
        <w:jc w:val="both"/>
        <w:rPr>
          <w:sz w:val="26"/>
          <w:szCs w:val="26"/>
        </w:rPr>
      </w:pPr>
      <w:r w:rsidRPr="00AE4240">
        <w:rPr>
          <w:sz w:val="26"/>
          <w:szCs w:val="26"/>
        </w:rPr>
        <w:t>В 2021 году были реализованы мероприятия по организации предоставления выплат участникам Государственной программы по оказанию содействия добровольному переселению в Российскую Федерацию (в Шебекинский городской округ) соотечественников, проживающих за рубежом, на возмещение расходов по оплате найма жилого помещения.</w:t>
      </w:r>
    </w:p>
    <w:p w14:paraId="214F866E" w14:textId="50542836" w:rsidR="008978C2" w:rsidRPr="00AE4240" w:rsidRDefault="008978C2" w:rsidP="008978C2">
      <w:pPr>
        <w:ind w:firstLine="708"/>
        <w:jc w:val="both"/>
        <w:rPr>
          <w:sz w:val="26"/>
          <w:szCs w:val="26"/>
        </w:rPr>
      </w:pPr>
      <w:r w:rsidRPr="00AE4240">
        <w:rPr>
          <w:sz w:val="26"/>
          <w:szCs w:val="26"/>
        </w:rPr>
        <w:t>В целях информирования граждан о возможностях трудоустройства было проведено 20 ярмарок вакансий. Из них: 8 отраслевых ярмарок вакансий; 4 ярмарки — для инвалидов; 4 ярмарки для граждан, освободившихся из мест лишения свободы, 4 ярмарки – для трудоустройства несовершеннолетних детей в возрасте от 14 до 18 лет. Количество посетителей ярмарок составило 1428 чел., в них приняли участие 46 организаций.</w:t>
      </w:r>
    </w:p>
    <w:p w14:paraId="02E4DE57" w14:textId="48F2479A" w:rsidR="008978C2" w:rsidRPr="00AE4240" w:rsidRDefault="008978C2" w:rsidP="008978C2">
      <w:pPr>
        <w:ind w:firstLine="708"/>
        <w:jc w:val="both"/>
        <w:rPr>
          <w:sz w:val="26"/>
          <w:szCs w:val="26"/>
        </w:rPr>
      </w:pPr>
      <w:r w:rsidRPr="00AE4240">
        <w:rPr>
          <w:sz w:val="26"/>
          <w:szCs w:val="26"/>
        </w:rPr>
        <w:t>В отчетном периоде в рамках оказания содействия безработным гражданам в переезде для трудоустройства в другой местности по направлению центра занятости населения был трудоустроен 1 чел. в филиал</w:t>
      </w:r>
      <w:r w:rsidR="00AE4240" w:rsidRPr="00AE4240">
        <w:rPr>
          <w:sz w:val="26"/>
          <w:szCs w:val="26"/>
        </w:rPr>
        <w:t xml:space="preserve"> </w:t>
      </w:r>
      <w:r w:rsidRPr="00AE4240">
        <w:rPr>
          <w:sz w:val="26"/>
          <w:szCs w:val="26"/>
        </w:rPr>
        <w:t>АО «Концерн Росэнергоатом» «Курская атомная станция» в городе Курчатов с компенсацией затрат по оплате найма жилого помещения.</w:t>
      </w:r>
    </w:p>
    <w:p w14:paraId="213261CF" w14:textId="77777777" w:rsidR="008978C2" w:rsidRPr="00AE4240" w:rsidRDefault="008978C2" w:rsidP="008978C2">
      <w:pPr>
        <w:ind w:firstLine="708"/>
        <w:jc w:val="both"/>
        <w:rPr>
          <w:sz w:val="26"/>
          <w:szCs w:val="26"/>
        </w:rPr>
      </w:pPr>
      <w:r w:rsidRPr="00AE4240">
        <w:rPr>
          <w:sz w:val="26"/>
          <w:szCs w:val="26"/>
        </w:rPr>
        <w:t>В рамках реализации механизма взаимодействия заинтересованных органов по выявлению и социальной реабилитации (адаптации) неработающих и не имеющих постоянного источника доходов граждан было трудоустроено 12 человек из числа лиц, освободившихся из мест лишения свободы.</w:t>
      </w:r>
    </w:p>
    <w:p w14:paraId="24DF1081" w14:textId="77777777" w:rsidR="008978C2" w:rsidRPr="00AE4240" w:rsidRDefault="008978C2" w:rsidP="008978C2">
      <w:pPr>
        <w:ind w:firstLine="708"/>
        <w:jc w:val="both"/>
        <w:rPr>
          <w:sz w:val="26"/>
          <w:szCs w:val="26"/>
        </w:rPr>
      </w:pPr>
      <w:r w:rsidRPr="00AE4240">
        <w:rPr>
          <w:sz w:val="26"/>
          <w:szCs w:val="26"/>
        </w:rPr>
        <w:t xml:space="preserve">В 2021 году в качестве новых мер поддержки безработных граждан были реализованы постановления Правительства РФ № 362 «О государственной поддержке в 2021 году юридических лиц и индивидуальных предпринимателей при трудоустройстве безработных граждан» и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В рамках постановления № 362-пп был трудоустроен 51 человек, в программе приняли участие 32 предприятия, за каждого трудоустроенного работодателю были частично компенсированы затраты на выплату заработной платы из средств федерального бюджета. В рамках постановления № 369-пп на профессиональное обучение был направлен 161 человек. </w:t>
      </w:r>
    </w:p>
    <w:p w14:paraId="1C88E83A" w14:textId="77777777" w:rsidR="008978C2" w:rsidRPr="00AE4240" w:rsidRDefault="008978C2" w:rsidP="008978C2">
      <w:pPr>
        <w:ind w:firstLine="708"/>
        <w:jc w:val="both"/>
        <w:rPr>
          <w:sz w:val="26"/>
          <w:szCs w:val="26"/>
        </w:rPr>
      </w:pPr>
      <w:r w:rsidRPr="00AE4240">
        <w:rPr>
          <w:sz w:val="26"/>
          <w:szCs w:val="26"/>
        </w:rPr>
        <w:t>Также в 2021 году совместно с управлением социальной защиты населения администрации Шебекинского городского округа было организовано взаимодействие по реализации одного из видов адресной социальной помощи безработным гражданам – социального контракта по направлению «Поиск работы». Всего было заключено 59 контрактов.</w:t>
      </w:r>
    </w:p>
    <w:p w14:paraId="4B07CF74" w14:textId="77777777" w:rsidR="00AE4240" w:rsidRDefault="00AE4240" w:rsidP="00DC18A6">
      <w:pPr>
        <w:tabs>
          <w:tab w:val="left" w:pos="7727"/>
        </w:tabs>
        <w:ind w:firstLine="708"/>
        <w:jc w:val="both"/>
        <w:rPr>
          <w:b/>
          <w:sz w:val="26"/>
          <w:szCs w:val="26"/>
        </w:rPr>
      </w:pPr>
    </w:p>
    <w:p w14:paraId="6345A9D3" w14:textId="77777777" w:rsidR="009B5FBB" w:rsidRDefault="009B5FBB" w:rsidP="00DC18A6">
      <w:pPr>
        <w:tabs>
          <w:tab w:val="left" w:pos="7727"/>
        </w:tabs>
        <w:ind w:firstLine="708"/>
        <w:jc w:val="both"/>
        <w:rPr>
          <w:b/>
          <w:sz w:val="26"/>
          <w:szCs w:val="26"/>
        </w:rPr>
      </w:pPr>
    </w:p>
    <w:p w14:paraId="0290DE2B" w14:textId="77777777" w:rsidR="009B5FBB" w:rsidRDefault="009B5FBB" w:rsidP="00DC18A6">
      <w:pPr>
        <w:tabs>
          <w:tab w:val="left" w:pos="7727"/>
        </w:tabs>
        <w:ind w:firstLine="708"/>
        <w:jc w:val="both"/>
        <w:rPr>
          <w:b/>
          <w:sz w:val="26"/>
          <w:szCs w:val="26"/>
        </w:rPr>
      </w:pPr>
    </w:p>
    <w:p w14:paraId="0AA7DB49" w14:textId="77777777" w:rsidR="009B5FBB" w:rsidRPr="00E45E16" w:rsidRDefault="009B5FBB" w:rsidP="00DC18A6">
      <w:pPr>
        <w:tabs>
          <w:tab w:val="left" w:pos="7727"/>
        </w:tabs>
        <w:ind w:firstLine="708"/>
        <w:jc w:val="both"/>
        <w:rPr>
          <w:b/>
          <w:sz w:val="26"/>
          <w:szCs w:val="26"/>
        </w:rPr>
      </w:pPr>
    </w:p>
    <w:p w14:paraId="576DB283" w14:textId="77777777" w:rsidR="005C6A7E" w:rsidRPr="00E45E16" w:rsidRDefault="00682FE6" w:rsidP="00DF7169">
      <w:pPr>
        <w:pStyle w:val="a9"/>
        <w:numPr>
          <w:ilvl w:val="0"/>
          <w:numId w:val="2"/>
        </w:numPr>
        <w:tabs>
          <w:tab w:val="left" w:pos="2343"/>
          <w:tab w:val="center" w:pos="4864"/>
        </w:tabs>
        <w:jc w:val="center"/>
        <w:rPr>
          <w:b/>
          <w:sz w:val="26"/>
          <w:szCs w:val="26"/>
        </w:rPr>
      </w:pPr>
      <w:r w:rsidRPr="00E45E16">
        <w:rPr>
          <w:b/>
          <w:sz w:val="26"/>
          <w:szCs w:val="26"/>
        </w:rPr>
        <w:lastRenderedPageBreak/>
        <w:t>Демографическая политика</w:t>
      </w:r>
    </w:p>
    <w:p w14:paraId="2666256E" w14:textId="77777777" w:rsidR="007039F7" w:rsidRPr="00E45E16" w:rsidRDefault="007039F7" w:rsidP="001B5463">
      <w:pPr>
        <w:pStyle w:val="a9"/>
        <w:tabs>
          <w:tab w:val="left" w:pos="2343"/>
          <w:tab w:val="center" w:pos="4864"/>
        </w:tabs>
        <w:ind w:left="735"/>
        <w:rPr>
          <w:b/>
          <w:sz w:val="26"/>
          <w:szCs w:val="26"/>
        </w:rPr>
      </w:pPr>
    </w:p>
    <w:p w14:paraId="3B0C67EB" w14:textId="4317222B" w:rsidR="00663992" w:rsidRPr="00AE4240" w:rsidRDefault="00663992" w:rsidP="00663992">
      <w:pPr>
        <w:ind w:firstLine="709"/>
        <w:jc w:val="both"/>
        <w:rPr>
          <w:sz w:val="26"/>
          <w:szCs w:val="26"/>
        </w:rPr>
      </w:pPr>
      <w:r w:rsidRPr="00AE4240">
        <w:rPr>
          <w:sz w:val="26"/>
          <w:szCs w:val="26"/>
        </w:rPr>
        <w:t>Шебекинский городской округ – третий по численности муниципалитет в Белгородской области. По состоянию на 1 января 2022 года в округе</w:t>
      </w:r>
      <w:r w:rsidR="00D013C0" w:rsidRPr="00AE4240">
        <w:rPr>
          <w:sz w:val="26"/>
          <w:szCs w:val="26"/>
        </w:rPr>
        <w:t xml:space="preserve"> предварительно </w:t>
      </w:r>
      <w:r w:rsidRPr="00AE4240">
        <w:rPr>
          <w:sz w:val="26"/>
          <w:szCs w:val="26"/>
        </w:rPr>
        <w:t xml:space="preserve">проживает 85 </w:t>
      </w:r>
      <w:r w:rsidR="00D013C0" w:rsidRPr="00AE4240">
        <w:rPr>
          <w:sz w:val="26"/>
          <w:szCs w:val="26"/>
        </w:rPr>
        <w:t xml:space="preserve">тыс. </w:t>
      </w:r>
      <w:r w:rsidRPr="00AE4240">
        <w:rPr>
          <w:sz w:val="26"/>
          <w:szCs w:val="26"/>
        </w:rPr>
        <w:t>человек, в том числе городского – 46 457 человек, сельского – 39 677 человек. Демографическая ситуация по-прежнему остаётся сложной, что обусловлено превышением числа смертей над числом рождений, а также миграционными оттоками.</w:t>
      </w:r>
    </w:p>
    <w:p w14:paraId="65FB6CC6" w14:textId="77777777" w:rsidR="00663992" w:rsidRPr="00AE4240" w:rsidRDefault="00663992" w:rsidP="00663992">
      <w:pPr>
        <w:ind w:firstLine="709"/>
        <w:jc w:val="both"/>
        <w:rPr>
          <w:sz w:val="26"/>
          <w:szCs w:val="26"/>
        </w:rPr>
      </w:pPr>
      <w:r w:rsidRPr="00AE4240">
        <w:rPr>
          <w:sz w:val="26"/>
          <w:szCs w:val="26"/>
        </w:rPr>
        <w:t xml:space="preserve">По данным </w:t>
      </w:r>
      <w:proofErr w:type="spellStart"/>
      <w:r w:rsidRPr="00AE4240">
        <w:rPr>
          <w:sz w:val="26"/>
          <w:szCs w:val="26"/>
        </w:rPr>
        <w:t>Белгородстата</w:t>
      </w:r>
      <w:proofErr w:type="spellEnd"/>
      <w:r w:rsidRPr="00AE4240">
        <w:rPr>
          <w:sz w:val="26"/>
          <w:szCs w:val="26"/>
        </w:rPr>
        <w:t xml:space="preserve"> в январе – ноябре 2021 года родилось 537 детей, что меньше на 7 детей по сравнению с прошлым годом, коэффициент рождаемости 6,9 на 1000 населения. Зарегистрировано 1 607 случаев смерти, что на 193 человека больше по сравнению с прошлым годом, коэффициент рождаемости 20,6 случаев на 1000 населения. </w:t>
      </w:r>
    </w:p>
    <w:p w14:paraId="7988CFED" w14:textId="77777777" w:rsidR="00663992" w:rsidRPr="00AE4240" w:rsidRDefault="00663992" w:rsidP="00663992">
      <w:pPr>
        <w:ind w:firstLine="709"/>
        <w:jc w:val="both"/>
        <w:rPr>
          <w:sz w:val="26"/>
          <w:szCs w:val="26"/>
        </w:rPr>
      </w:pPr>
      <w:r w:rsidRPr="00AE4240">
        <w:rPr>
          <w:sz w:val="26"/>
          <w:szCs w:val="26"/>
        </w:rPr>
        <w:t>Естественный прирост за январь – ноябрь 2021 года минус 1 070 человек.</w:t>
      </w:r>
    </w:p>
    <w:p w14:paraId="109DBBCD" w14:textId="77777777" w:rsidR="00663992" w:rsidRPr="00AE4240" w:rsidRDefault="00663992" w:rsidP="00663992">
      <w:pPr>
        <w:ind w:firstLine="709"/>
        <w:jc w:val="both"/>
        <w:rPr>
          <w:sz w:val="26"/>
          <w:szCs w:val="26"/>
        </w:rPr>
      </w:pPr>
      <w:r w:rsidRPr="00AE4240">
        <w:rPr>
          <w:sz w:val="26"/>
          <w:szCs w:val="26"/>
        </w:rPr>
        <w:t>Зарегистрировано 455 регистраций брака, что на 101 регистрацию больше, чем за 2020 год. Зафиксировано 328 расторжений брака, что на 16 больше, чем за период 2020 года.</w:t>
      </w:r>
    </w:p>
    <w:p w14:paraId="0E3A4EF7" w14:textId="77777777" w:rsidR="00663992" w:rsidRPr="00AE4240" w:rsidRDefault="00663992" w:rsidP="00663992">
      <w:pPr>
        <w:pStyle w:val="a5"/>
        <w:spacing w:before="0" w:after="0"/>
        <w:ind w:left="75" w:right="75" w:firstLine="634"/>
        <w:jc w:val="both"/>
        <w:rPr>
          <w:sz w:val="26"/>
          <w:szCs w:val="26"/>
        </w:rPr>
      </w:pPr>
      <w:r w:rsidRPr="00AE4240">
        <w:rPr>
          <w:sz w:val="26"/>
          <w:szCs w:val="26"/>
        </w:rPr>
        <w:t xml:space="preserve">В январе – ноябре 2021 года в Шебекинский городской округ прибыло 1 762  человека мигрантов, убыло – 1 637 человек. Миграционный прирост составил плюс 125 человек. </w:t>
      </w:r>
    </w:p>
    <w:p w14:paraId="471EDB16" w14:textId="77777777" w:rsidR="00663992" w:rsidRPr="00AE4240" w:rsidRDefault="00663992" w:rsidP="00663992">
      <w:pPr>
        <w:ind w:firstLine="709"/>
        <w:jc w:val="both"/>
        <w:rPr>
          <w:sz w:val="26"/>
          <w:szCs w:val="26"/>
        </w:rPr>
      </w:pPr>
      <w:r w:rsidRPr="00AE4240">
        <w:rPr>
          <w:sz w:val="26"/>
          <w:szCs w:val="26"/>
        </w:rPr>
        <w:t xml:space="preserve">В целях улучшения демографической ситуации в Шебекинском городского округа правом льготного зачисления в детский сад пользуются дети из многодетных семей, дети-инвалиды и дети под опекой. </w:t>
      </w:r>
    </w:p>
    <w:p w14:paraId="05C7B13D" w14:textId="77777777" w:rsidR="00663992" w:rsidRPr="00AE4240" w:rsidRDefault="00663992" w:rsidP="00663992">
      <w:pPr>
        <w:ind w:firstLine="709"/>
        <w:jc w:val="both"/>
        <w:rPr>
          <w:sz w:val="26"/>
          <w:szCs w:val="26"/>
        </w:rPr>
      </w:pPr>
      <w:r w:rsidRPr="00AE4240">
        <w:rPr>
          <w:sz w:val="26"/>
          <w:szCs w:val="26"/>
        </w:rPr>
        <w:t xml:space="preserve">Для сокращения очередности в дошкольные образовательные  организации принимаются меры по созданию дополнительных мест в муниципальных дошкольных образовательных учреждениях, что позволило уменьшить дефицит мест. </w:t>
      </w:r>
    </w:p>
    <w:p w14:paraId="58E72742" w14:textId="77777777" w:rsidR="00663992" w:rsidRPr="00AE4240" w:rsidRDefault="00663992" w:rsidP="00663992">
      <w:pPr>
        <w:ind w:firstLine="709"/>
        <w:jc w:val="both"/>
        <w:rPr>
          <w:sz w:val="26"/>
          <w:szCs w:val="26"/>
        </w:rPr>
      </w:pPr>
      <w:r w:rsidRPr="00AE4240">
        <w:rPr>
          <w:sz w:val="26"/>
          <w:szCs w:val="26"/>
        </w:rPr>
        <w:t xml:space="preserve">Одной из форм решения социально-демографических проблем является работа по охране, сохранению и укреплению здоровья детей. Во всех образовательных организациях в течение 2021 года проведены мероприятия по формированию здорового образа жизни. </w:t>
      </w:r>
    </w:p>
    <w:p w14:paraId="36D9EE5C" w14:textId="77777777" w:rsidR="00663992" w:rsidRPr="00AE4240" w:rsidRDefault="00663992" w:rsidP="00663992">
      <w:pPr>
        <w:spacing w:line="230" w:lineRule="auto"/>
        <w:jc w:val="center"/>
        <w:rPr>
          <w:sz w:val="26"/>
          <w:szCs w:val="26"/>
        </w:rPr>
      </w:pPr>
      <w:r w:rsidRPr="00AE4240">
        <w:rPr>
          <w:sz w:val="26"/>
          <w:szCs w:val="26"/>
        </w:rPr>
        <w:t>Горячее питание в школах городского округа получают 100 % обучающихся.</w:t>
      </w:r>
    </w:p>
    <w:p w14:paraId="0F6D1667" w14:textId="77777777" w:rsidR="008F274E" w:rsidRDefault="008F274E" w:rsidP="008F6150">
      <w:pPr>
        <w:pStyle w:val="a3"/>
        <w:spacing w:before="0" w:after="0"/>
        <w:ind w:left="735"/>
        <w:jc w:val="center"/>
        <w:rPr>
          <w:b/>
          <w:sz w:val="26"/>
          <w:szCs w:val="26"/>
        </w:rPr>
      </w:pPr>
    </w:p>
    <w:p w14:paraId="649433D2" w14:textId="77777777" w:rsidR="009B5FBB" w:rsidRDefault="009B5FBB" w:rsidP="008F6150">
      <w:pPr>
        <w:pStyle w:val="a3"/>
        <w:spacing w:before="0" w:after="0"/>
        <w:ind w:left="735"/>
        <w:jc w:val="center"/>
        <w:rPr>
          <w:b/>
          <w:sz w:val="26"/>
          <w:szCs w:val="26"/>
        </w:rPr>
      </w:pPr>
    </w:p>
    <w:p w14:paraId="2494E7E2" w14:textId="77777777" w:rsidR="009B5FBB" w:rsidRPr="00AE4240" w:rsidRDefault="009B5FBB" w:rsidP="008F6150">
      <w:pPr>
        <w:pStyle w:val="a3"/>
        <w:spacing w:before="0" w:after="0"/>
        <w:ind w:left="735"/>
        <w:jc w:val="center"/>
        <w:rPr>
          <w:b/>
          <w:sz w:val="26"/>
          <w:szCs w:val="26"/>
        </w:rPr>
      </w:pPr>
    </w:p>
    <w:tbl>
      <w:tblPr>
        <w:tblW w:w="9747" w:type="dxa"/>
        <w:tblLook w:val="04A0" w:firstRow="1" w:lastRow="0" w:firstColumn="1" w:lastColumn="0" w:noHBand="0" w:noVBand="1"/>
      </w:tblPr>
      <w:tblGrid>
        <w:gridCol w:w="9747"/>
      </w:tblGrid>
      <w:tr w:rsidR="009E121F" w:rsidRPr="00B2770F" w14:paraId="709C13BA" w14:textId="77777777" w:rsidTr="009E121F">
        <w:trPr>
          <w:trHeight w:val="1747"/>
        </w:trPr>
        <w:tc>
          <w:tcPr>
            <w:tcW w:w="9747" w:type="dxa"/>
            <w:shd w:val="clear" w:color="auto" w:fill="auto"/>
          </w:tcPr>
          <w:p w14:paraId="67011607" w14:textId="77777777" w:rsidR="009E121F" w:rsidRPr="00AE4240" w:rsidRDefault="009E121F" w:rsidP="009B1DB7">
            <w:pPr>
              <w:rPr>
                <w:b/>
                <w:sz w:val="26"/>
                <w:szCs w:val="26"/>
              </w:rPr>
            </w:pPr>
            <w:r w:rsidRPr="00AE4240">
              <w:rPr>
                <w:b/>
                <w:sz w:val="28"/>
                <w:szCs w:val="28"/>
              </w:rPr>
              <w:t xml:space="preserve">      </w:t>
            </w:r>
            <w:r w:rsidRPr="00AE4240">
              <w:rPr>
                <w:b/>
                <w:sz w:val="26"/>
                <w:szCs w:val="26"/>
              </w:rPr>
              <w:t xml:space="preserve">Заместитель главы администрации </w:t>
            </w:r>
          </w:p>
          <w:p w14:paraId="2FB6F59E" w14:textId="77777777" w:rsidR="009E121F" w:rsidRPr="00AE4240" w:rsidRDefault="009E121F" w:rsidP="009B1DB7">
            <w:pPr>
              <w:rPr>
                <w:b/>
                <w:sz w:val="26"/>
                <w:szCs w:val="26"/>
              </w:rPr>
            </w:pPr>
            <w:r w:rsidRPr="00AE4240">
              <w:rPr>
                <w:b/>
                <w:sz w:val="26"/>
                <w:szCs w:val="26"/>
              </w:rPr>
              <w:t xml:space="preserve">        Шебекинского городского округа</w:t>
            </w:r>
          </w:p>
          <w:p w14:paraId="18F97788" w14:textId="77777777" w:rsidR="009E121F" w:rsidRPr="00AE4240" w:rsidRDefault="009E121F" w:rsidP="009B1DB7">
            <w:pPr>
              <w:jc w:val="both"/>
              <w:rPr>
                <w:sz w:val="26"/>
                <w:szCs w:val="26"/>
              </w:rPr>
            </w:pPr>
            <w:r w:rsidRPr="00AE4240">
              <w:rPr>
                <w:b/>
                <w:sz w:val="26"/>
                <w:szCs w:val="26"/>
              </w:rPr>
              <w:t>по финансам и экономическому развитию                                           Д.В. Коробкин</w:t>
            </w:r>
          </w:p>
          <w:p w14:paraId="356B5AAC" w14:textId="77777777" w:rsidR="008D251E" w:rsidRPr="00AE4240" w:rsidRDefault="008D251E" w:rsidP="008D251E">
            <w:pPr>
              <w:pStyle w:val="31"/>
              <w:spacing w:after="0"/>
              <w:jc w:val="both"/>
              <w:rPr>
                <w:sz w:val="20"/>
                <w:szCs w:val="20"/>
              </w:rPr>
            </w:pPr>
          </w:p>
          <w:p w14:paraId="72825026" w14:textId="77777777" w:rsidR="00826752" w:rsidRPr="00AE4240" w:rsidRDefault="00826752" w:rsidP="008D251E">
            <w:pPr>
              <w:pStyle w:val="31"/>
              <w:spacing w:after="0"/>
              <w:jc w:val="both"/>
              <w:rPr>
                <w:sz w:val="20"/>
                <w:szCs w:val="20"/>
              </w:rPr>
            </w:pPr>
          </w:p>
          <w:p w14:paraId="0C49AF94" w14:textId="77777777" w:rsidR="008F274E" w:rsidRPr="00AE4240" w:rsidRDefault="008F274E" w:rsidP="008D251E">
            <w:pPr>
              <w:pStyle w:val="31"/>
              <w:spacing w:after="0"/>
              <w:jc w:val="both"/>
              <w:rPr>
                <w:sz w:val="20"/>
                <w:szCs w:val="20"/>
              </w:rPr>
            </w:pPr>
          </w:p>
          <w:p w14:paraId="01E1784B" w14:textId="77777777" w:rsidR="008F274E" w:rsidRPr="00AE4240" w:rsidRDefault="008F274E" w:rsidP="008D251E">
            <w:pPr>
              <w:pStyle w:val="31"/>
              <w:spacing w:after="0"/>
              <w:jc w:val="both"/>
              <w:rPr>
                <w:sz w:val="20"/>
                <w:szCs w:val="20"/>
              </w:rPr>
            </w:pPr>
          </w:p>
          <w:p w14:paraId="41D07936" w14:textId="77777777" w:rsidR="008F274E" w:rsidRPr="00AE4240" w:rsidRDefault="008F274E" w:rsidP="008D251E">
            <w:pPr>
              <w:pStyle w:val="31"/>
              <w:spacing w:after="0"/>
              <w:jc w:val="both"/>
              <w:rPr>
                <w:sz w:val="20"/>
                <w:szCs w:val="20"/>
              </w:rPr>
            </w:pPr>
          </w:p>
          <w:p w14:paraId="75C6EDA6" w14:textId="77777777" w:rsidR="008419C4" w:rsidRPr="00AE4240" w:rsidRDefault="008419C4" w:rsidP="008D251E">
            <w:pPr>
              <w:pStyle w:val="31"/>
              <w:spacing w:after="0"/>
              <w:jc w:val="both"/>
              <w:rPr>
                <w:sz w:val="20"/>
                <w:szCs w:val="20"/>
              </w:rPr>
            </w:pPr>
            <w:proofErr w:type="spellStart"/>
            <w:r w:rsidRPr="00AE4240">
              <w:rPr>
                <w:sz w:val="20"/>
                <w:szCs w:val="20"/>
              </w:rPr>
              <w:t>Судьин</w:t>
            </w:r>
            <w:proofErr w:type="spellEnd"/>
            <w:r w:rsidRPr="00AE4240">
              <w:rPr>
                <w:sz w:val="20"/>
                <w:szCs w:val="20"/>
              </w:rPr>
              <w:t xml:space="preserve"> Станислав Владимирович,</w:t>
            </w:r>
          </w:p>
          <w:p w14:paraId="6B97F2C3" w14:textId="77777777" w:rsidR="008D251E" w:rsidRPr="00AE4240" w:rsidRDefault="008D251E" w:rsidP="008D251E">
            <w:pPr>
              <w:pStyle w:val="31"/>
              <w:spacing w:after="0"/>
              <w:jc w:val="both"/>
              <w:rPr>
                <w:sz w:val="20"/>
                <w:szCs w:val="20"/>
              </w:rPr>
            </w:pPr>
            <w:r w:rsidRPr="00AE4240">
              <w:rPr>
                <w:sz w:val="20"/>
                <w:szCs w:val="20"/>
              </w:rPr>
              <w:t>Бычкова Светлана Валентиновна,</w:t>
            </w:r>
          </w:p>
          <w:p w14:paraId="3F490D9D" w14:textId="77777777" w:rsidR="008D251E" w:rsidRPr="00D643A7" w:rsidRDefault="008D251E" w:rsidP="009B1DB7">
            <w:pPr>
              <w:pStyle w:val="31"/>
              <w:spacing w:after="0"/>
              <w:jc w:val="both"/>
              <w:rPr>
                <w:sz w:val="20"/>
                <w:szCs w:val="20"/>
              </w:rPr>
            </w:pPr>
            <w:r w:rsidRPr="00AE4240">
              <w:rPr>
                <w:sz w:val="20"/>
                <w:szCs w:val="20"/>
              </w:rPr>
              <w:t xml:space="preserve">(47248) </w:t>
            </w:r>
            <w:r w:rsidR="00D643A7" w:rsidRPr="00AE4240">
              <w:rPr>
                <w:sz w:val="20"/>
                <w:szCs w:val="20"/>
              </w:rPr>
              <w:t>3-29-69</w:t>
            </w:r>
          </w:p>
        </w:tc>
      </w:tr>
    </w:tbl>
    <w:p w14:paraId="2EADC2A7" w14:textId="77777777" w:rsidR="008D251E" w:rsidRPr="00F16850" w:rsidRDefault="008D251E" w:rsidP="00BC00C6">
      <w:pPr>
        <w:pStyle w:val="31"/>
        <w:spacing w:after="0"/>
        <w:jc w:val="both"/>
        <w:rPr>
          <w:sz w:val="20"/>
          <w:szCs w:val="20"/>
        </w:rPr>
      </w:pPr>
    </w:p>
    <w:sectPr w:rsidR="008D251E" w:rsidRPr="00F16850" w:rsidSect="00D643A7">
      <w:headerReference w:type="default" r:id="rId9"/>
      <w:pgSz w:w="11906" w:h="16838" w:code="9"/>
      <w:pgMar w:top="673" w:right="851" w:bottom="709"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80C35" w14:textId="77777777" w:rsidR="009C4D1E" w:rsidRDefault="009C4D1E" w:rsidP="0047099D">
      <w:r>
        <w:separator/>
      </w:r>
    </w:p>
  </w:endnote>
  <w:endnote w:type="continuationSeparator" w:id="0">
    <w:p w14:paraId="58836AFF" w14:textId="77777777" w:rsidR="009C4D1E" w:rsidRDefault="009C4D1E" w:rsidP="0047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89223" w14:textId="77777777" w:rsidR="009C4D1E" w:rsidRDefault="009C4D1E" w:rsidP="0047099D">
      <w:r>
        <w:separator/>
      </w:r>
    </w:p>
  </w:footnote>
  <w:footnote w:type="continuationSeparator" w:id="0">
    <w:p w14:paraId="6CE0A3E2" w14:textId="77777777" w:rsidR="009C4D1E" w:rsidRDefault="009C4D1E" w:rsidP="00470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610"/>
      <w:docPartObj>
        <w:docPartGallery w:val="Page Numbers (Top of Page)"/>
        <w:docPartUnique/>
      </w:docPartObj>
    </w:sdtPr>
    <w:sdtEndPr/>
    <w:sdtContent>
      <w:p w14:paraId="27C70536" w14:textId="77777777" w:rsidR="00B72406" w:rsidRDefault="00B72406">
        <w:pPr>
          <w:pStyle w:val="af9"/>
          <w:jc w:val="center"/>
        </w:pPr>
        <w:r>
          <w:fldChar w:fldCharType="begin"/>
        </w:r>
        <w:r>
          <w:instrText xml:space="preserve"> PAGE   \* MERGEFORMAT </w:instrText>
        </w:r>
        <w:r>
          <w:fldChar w:fldCharType="separate"/>
        </w:r>
        <w:r w:rsidR="00325CA2">
          <w:rPr>
            <w:noProof/>
          </w:rPr>
          <w:t>1</w:t>
        </w:r>
        <w:r>
          <w:rPr>
            <w:noProof/>
          </w:rPr>
          <w:fldChar w:fldCharType="end"/>
        </w:r>
      </w:p>
    </w:sdtContent>
  </w:sdt>
  <w:p w14:paraId="191FA4B6" w14:textId="77777777" w:rsidR="00B72406" w:rsidRDefault="00B7240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989C66"/>
    <w:lvl w:ilvl="0">
      <w:numFmt w:val="bullet"/>
      <w:lvlText w:val="*"/>
      <w:lvlJc w:val="left"/>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405"/>
    <w:multiLevelType w:val="multilevel"/>
    <w:tmpl w:val="00000888"/>
    <w:lvl w:ilvl="0">
      <w:numFmt w:val="bullet"/>
      <w:lvlText w:val="-"/>
      <w:lvlJc w:val="left"/>
      <w:pPr>
        <w:ind w:left="822" w:hanging="228"/>
      </w:pPr>
      <w:rPr>
        <w:rFonts w:ascii="Times New Roman" w:hAnsi="Times New Roman"/>
        <w:b w:val="0"/>
        <w:w w:val="100"/>
        <w:sz w:val="28"/>
      </w:rPr>
    </w:lvl>
    <w:lvl w:ilvl="1">
      <w:numFmt w:val="bullet"/>
      <w:lvlText w:val="•"/>
      <w:lvlJc w:val="left"/>
      <w:pPr>
        <w:ind w:left="1810" w:hanging="228"/>
      </w:pPr>
    </w:lvl>
    <w:lvl w:ilvl="2">
      <w:numFmt w:val="bullet"/>
      <w:lvlText w:val="•"/>
      <w:lvlJc w:val="left"/>
      <w:pPr>
        <w:ind w:left="2801" w:hanging="228"/>
      </w:pPr>
    </w:lvl>
    <w:lvl w:ilvl="3">
      <w:numFmt w:val="bullet"/>
      <w:lvlText w:val="•"/>
      <w:lvlJc w:val="left"/>
      <w:pPr>
        <w:ind w:left="3791" w:hanging="228"/>
      </w:pPr>
    </w:lvl>
    <w:lvl w:ilvl="4">
      <w:numFmt w:val="bullet"/>
      <w:lvlText w:val="•"/>
      <w:lvlJc w:val="left"/>
      <w:pPr>
        <w:ind w:left="4782" w:hanging="228"/>
      </w:pPr>
    </w:lvl>
    <w:lvl w:ilvl="5">
      <w:numFmt w:val="bullet"/>
      <w:lvlText w:val="•"/>
      <w:lvlJc w:val="left"/>
      <w:pPr>
        <w:ind w:left="5773" w:hanging="228"/>
      </w:pPr>
    </w:lvl>
    <w:lvl w:ilvl="6">
      <w:numFmt w:val="bullet"/>
      <w:lvlText w:val="•"/>
      <w:lvlJc w:val="left"/>
      <w:pPr>
        <w:ind w:left="6763" w:hanging="228"/>
      </w:pPr>
    </w:lvl>
    <w:lvl w:ilvl="7">
      <w:numFmt w:val="bullet"/>
      <w:lvlText w:val="•"/>
      <w:lvlJc w:val="left"/>
      <w:pPr>
        <w:ind w:left="7754" w:hanging="228"/>
      </w:pPr>
    </w:lvl>
    <w:lvl w:ilvl="8">
      <w:numFmt w:val="bullet"/>
      <w:lvlText w:val="•"/>
      <w:lvlJc w:val="left"/>
      <w:pPr>
        <w:ind w:left="8745" w:hanging="228"/>
      </w:pPr>
    </w:lvl>
  </w:abstractNum>
  <w:abstractNum w:abstractNumId="3">
    <w:nsid w:val="013D294A"/>
    <w:multiLevelType w:val="hybridMultilevel"/>
    <w:tmpl w:val="8FF88E8C"/>
    <w:lvl w:ilvl="0" w:tplc="39AA7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D16F81"/>
    <w:multiLevelType w:val="hybridMultilevel"/>
    <w:tmpl w:val="7BE2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F2015"/>
    <w:multiLevelType w:val="hybridMultilevel"/>
    <w:tmpl w:val="1C70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E33B4"/>
    <w:multiLevelType w:val="hybridMultilevel"/>
    <w:tmpl w:val="EA346E70"/>
    <w:lvl w:ilvl="0" w:tplc="99306B3A">
      <w:start w:val="9"/>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1440069C"/>
    <w:multiLevelType w:val="hybridMultilevel"/>
    <w:tmpl w:val="3190C790"/>
    <w:lvl w:ilvl="0" w:tplc="12883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4D2732D"/>
    <w:multiLevelType w:val="hybridMultilevel"/>
    <w:tmpl w:val="68D2B3C2"/>
    <w:lvl w:ilvl="0" w:tplc="E1062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400076"/>
    <w:multiLevelType w:val="hybridMultilevel"/>
    <w:tmpl w:val="DCDEE4A0"/>
    <w:lvl w:ilvl="0" w:tplc="39AA7C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1795781"/>
    <w:multiLevelType w:val="hybridMultilevel"/>
    <w:tmpl w:val="2558E2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F5F40"/>
    <w:multiLevelType w:val="hybridMultilevel"/>
    <w:tmpl w:val="B852D2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78D16E3"/>
    <w:multiLevelType w:val="hybridMultilevel"/>
    <w:tmpl w:val="7B68D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843DEA"/>
    <w:multiLevelType w:val="hybridMultilevel"/>
    <w:tmpl w:val="EB92038C"/>
    <w:lvl w:ilvl="0" w:tplc="39AA7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B7AE3"/>
    <w:multiLevelType w:val="hybridMultilevel"/>
    <w:tmpl w:val="503C850A"/>
    <w:lvl w:ilvl="0" w:tplc="39AA7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340934"/>
    <w:multiLevelType w:val="hybridMultilevel"/>
    <w:tmpl w:val="7F8A79E8"/>
    <w:lvl w:ilvl="0" w:tplc="B70CBB92">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6">
    <w:nsid w:val="424634E7"/>
    <w:multiLevelType w:val="hybridMultilevel"/>
    <w:tmpl w:val="A2008718"/>
    <w:lvl w:ilvl="0" w:tplc="39AA7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50C73"/>
    <w:multiLevelType w:val="hybridMultilevel"/>
    <w:tmpl w:val="8F9CF9AE"/>
    <w:lvl w:ilvl="0" w:tplc="2D9AB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23122"/>
    <w:multiLevelType w:val="multilevel"/>
    <w:tmpl w:val="39AE36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B245FB8"/>
    <w:multiLevelType w:val="hybridMultilevel"/>
    <w:tmpl w:val="B1467AF4"/>
    <w:lvl w:ilvl="0" w:tplc="39AA7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995726"/>
    <w:multiLevelType w:val="hybridMultilevel"/>
    <w:tmpl w:val="3858FE8A"/>
    <w:lvl w:ilvl="0" w:tplc="39AA7C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68640074"/>
    <w:multiLevelType w:val="multilevel"/>
    <w:tmpl w:val="39AE36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68B24997"/>
    <w:multiLevelType w:val="hybridMultilevel"/>
    <w:tmpl w:val="3072FBAE"/>
    <w:lvl w:ilvl="0" w:tplc="98F6AD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4912FE"/>
    <w:multiLevelType w:val="hybridMultilevel"/>
    <w:tmpl w:val="90F69576"/>
    <w:lvl w:ilvl="0" w:tplc="39AA7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460B80"/>
    <w:multiLevelType w:val="hybridMultilevel"/>
    <w:tmpl w:val="AF8E4EFC"/>
    <w:lvl w:ilvl="0" w:tplc="39AA7C58">
      <w:start w:val="1"/>
      <w:numFmt w:val="bullet"/>
      <w:lvlText w:val=""/>
      <w:lvlJc w:val="left"/>
      <w:pPr>
        <w:ind w:left="1077" w:hanging="360"/>
      </w:pPr>
      <w:rPr>
        <w:rFonts w:ascii="Symbol" w:hAnsi="Symbol"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7420351D"/>
    <w:multiLevelType w:val="multilevel"/>
    <w:tmpl w:val="91DC080E"/>
    <w:lvl w:ilvl="0">
      <w:start w:val="4"/>
      <w:numFmt w:val="decimal"/>
      <w:lvlText w:val="%1."/>
      <w:lvlJc w:val="left"/>
      <w:pPr>
        <w:ind w:left="644" w:hanging="360"/>
      </w:pPr>
      <w:rPr>
        <w:rFonts w:hint="default"/>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6">
    <w:nsid w:val="78A17F75"/>
    <w:multiLevelType w:val="hybridMultilevel"/>
    <w:tmpl w:val="0590CE4E"/>
    <w:lvl w:ilvl="0" w:tplc="39AA7C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573ED3"/>
    <w:multiLevelType w:val="multilevel"/>
    <w:tmpl w:val="39AE36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nsid w:val="79C312A1"/>
    <w:multiLevelType w:val="hybridMultilevel"/>
    <w:tmpl w:val="AA26FA7E"/>
    <w:lvl w:ilvl="0" w:tplc="6EFC2C8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A9E618E"/>
    <w:multiLevelType w:val="hybridMultilevel"/>
    <w:tmpl w:val="10A25DFE"/>
    <w:lvl w:ilvl="0" w:tplc="85B641C2">
      <w:start w:val="29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BB63E3F"/>
    <w:multiLevelType w:val="hybridMultilevel"/>
    <w:tmpl w:val="26B8E2E4"/>
    <w:lvl w:ilvl="0" w:tplc="76FAC3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8"/>
  </w:num>
  <w:num w:numId="4">
    <w:abstractNumId w:val="20"/>
  </w:num>
  <w:num w:numId="5">
    <w:abstractNumId w:val="23"/>
  </w:num>
  <w:num w:numId="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27"/>
  </w:num>
  <w:num w:numId="9">
    <w:abstractNumId w:val="21"/>
  </w:num>
  <w:num w:numId="10">
    <w:abstractNumId w:val="24"/>
  </w:num>
  <w:num w:numId="11">
    <w:abstractNumId w:val="26"/>
  </w:num>
  <w:num w:numId="12">
    <w:abstractNumId w:val="11"/>
  </w:num>
  <w:num w:numId="13">
    <w:abstractNumId w:val="28"/>
  </w:num>
  <w:num w:numId="14">
    <w:abstractNumId w:val="4"/>
  </w:num>
  <w:num w:numId="15">
    <w:abstractNumId w:val="7"/>
  </w:num>
  <w:num w:numId="16">
    <w:abstractNumId w:val="19"/>
  </w:num>
  <w:num w:numId="17">
    <w:abstractNumId w:val="3"/>
  </w:num>
  <w:num w:numId="18">
    <w:abstractNumId w:val="13"/>
  </w:num>
  <w:num w:numId="19">
    <w:abstractNumId w:val="14"/>
  </w:num>
  <w:num w:numId="20">
    <w:abstractNumId w:val="16"/>
  </w:num>
  <w:num w:numId="21">
    <w:abstractNumId w:val="9"/>
  </w:num>
  <w:num w:numId="22">
    <w:abstractNumId w:val="19"/>
  </w:num>
  <w:num w:numId="23">
    <w:abstractNumId w:val="3"/>
  </w:num>
  <w:num w:numId="24">
    <w:abstractNumId w:val="9"/>
  </w:num>
  <w:num w:numId="25">
    <w:abstractNumId w:val="13"/>
  </w:num>
  <w:num w:numId="26">
    <w:abstractNumId w:val="14"/>
  </w:num>
  <w:num w:numId="27">
    <w:abstractNumId w:val="16"/>
  </w:num>
  <w:num w:numId="28">
    <w:abstractNumId w:val="5"/>
  </w:num>
  <w:num w:numId="29">
    <w:abstractNumId w:val="17"/>
  </w:num>
  <w:num w:numId="30">
    <w:abstractNumId w:val="22"/>
  </w:num>
  <w:num w:numId="31">
    <w:abstractNumId w:val="30"/>
  </w:num>
  <w:num w:numId="32">
    <w:abstractNumId w:val="15"/>
  </w:num>
  <w:num w:numId="33">
    <w:abstractNumId w:val="4"/>
  </w:num>
  <w:num w:numId="34">
    <w:abstractNumId w:val="10"/>
  </w:num>
  <w:num w:numId="35">
    <w:abstractNumId w:val="29"/>
  </w:num>
  <w:num w:numId="36">
    <w:abstractNumId w:val="8"/>
  </w:num>
  <w:num w:numId="37">
    <w:abstractNumId w:val="12"/>
  </w:num>
  <w:num w:numId="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2F"/>
    <w:rsid w:val="000026A1"/>
    <w:rsid w:val="0000297A"/>
    <w:rsid w:val="00002A9C"/>
    <w:rsid w:val="00002E86"/>
    <w:rsid w:val="00002EA5"/>
    <w:rsid w:val="000035A7"/>
    <w:rsid w:val="00003A23"/>
    <w:rsid w:val="000058D3"/>
    <w:rsid w:val="00005DC2"/>
    <w:rsid w:val="00007B13"/>
    <w:rsid w:val="00007EB9"/>
    <w:rsid w:val="00010A3A"/>
    <w:rsid w:val="00010D5D"/>
    <w:rsid w:val="00010ED1"/>
    <w:rsid w:val="00011656"/>
    <w:rsid w:val="000121F7"/>
    <w:rsid w:val="000131DE"/>
    <w:rsid w:val="0001370E"/>
    <w:rsid w:val="00013BF7"/>
    <w:rsid w:val="00013CD1"/>
    <w:rsid w:val="00014629"/>
    <w:rsid w:val="000146C7"/>
    <w:rsid w:val="00014C0A"/>
    <w:rsid w:val="00015583"/>
    <w:rsid w:val="000161F6"/>
    <w:rsid w:val="00016FD0"/>
    <w:rsid w:val="000172FF"/>
    <w:rsid w:val="00020A43"/>
    <w:rsid w:val="00020C78"/>
    <w:rsid w:val="0002113F"/>
    <w:rsid w:val="00021177"/>
    <w:rsid w:val="00021574"/>
    <w:rsid w:val="000239ED"/>
    <w:rsid w:val="00023CB7"/>
    <w:rsid w:val="000246B2"/>
    <w:rsid w:val="00024848"/>
    <w:rsid w:val="00024EC3"/>
    <w:rsid w:val="0002658D"/>
    <w:rsid w:val="0002716F"/>
    <w:rsid w:val="000300DB"/>
    <w:rsid w:val="000300FC"/>
    <w:rsid w:val="0003084B"/>
    <w:rsid w:val="00031C69"/>
    <w:rsid w:val="000322E5"/>
    <w:rsid w:val="000358CD"/>
    <w:rsid w:val="0003626A"/>
    <w:rsid w:val="000379D9"/>
    <w:rsid w:val="0004081A"/>
    <w:rsid w:val="00040FB8"/>
    <w:rsid w:val="00042849"/>
    <w:rsid w:val="00043F0D"/>
    <w:rsid w:val="00044197"/>
    <w:rsid w:val="00044374"/>
    <w:rsid w:val="00044788"/>
    <w:rsid w:val="0004487D"/>
    <w:rsid w:val="00045120"/>
    <w:rsid w:val="000452A1"/>
    <w:rsid w:val="00045C0D"/>
    <w:rsid w:val="0004694D"/>
    <w:rsid w:val="00046B83"/>
    <w:rsid w:val="00046E3D"/>
    <w:rsid w:val="000532F0"/>
    <w:rsid w:val="00053968"/>
    <w:rsid w:val="00053C01"/>
    <w:rsid w:val="00053FD1"/>
    <w:rsid w:val="0005424A"/>
    <w:rsid w:val="0005455C"/>
    <w:rsid w:val="00055188"/>
    <w:rsid w:val="00055B56"/>
    <w:rsid w:val="0005641B"/>
    <w:rsid w:val="00056FC6"/>
    <w:rsid w:val="00060029"/>
    <w:rsid w:val="00060091"/>
    <w:rsid w:val="0006048B"/>
    <w:rsid w:val="00060D80"/>
    <w:rsid w:val="00061910"/>
    <w:rsid w:val="0006221B"/>
    <w:rsid w:val="0006271D"/>
    <w:rsid w:val="00062C6D"/>
    <w:rsid w:val="00063BC6"/>
    <w:rsid w:val="00063E0F"/>
    <w:rsid w:val="000654DE"/>
    <w:rsid w:val="000676EC"/>
    <w:rsid w:val="00070159"/>
    <w:rsid w:val="000704F8"/>
    <w:rsid w:val="00070B67"/>
    <w:rsid w:val="00071CD3"/>
    <w:rsid w:val="00072B92"/>
    <w:rsid w:val="00072C22"/>
    <w:rsid w:val="0007343C"/>
    <w:rsid w:val="00073560"/>
    <w:rsid w:val="00073947"/>
    <w:rsid w:val="00074A80"/>
    <w:rsid w:val="00074FB0"/>
    <w:rsid w:val="000754E9"/>
    <w:rsid w:val="00075D29"/>
    <w:rsid w:val="00076276"/>
    <w:rsid w:val="00076DCB"/>
    <w:rsid w:val="00077593"/>
    <w:rsid w:val="00077836"/>
    <w:rsid w:val="0008099A"/>
    <w:rsid w:val="00081E3A"/>
    <w:rsid w:val="00082586"/>
    <w:rsid w:val="00083684"/>
    <w:rsid w:val="00083D61"/>
    <w:rsid w:val="0008458D"/>
    <w:rsid w:val="0008523B"/>
    <w:rsid w:val="000854A3"/>
    <w:rsid w:val="00085D07"/>
    <w:rsid w:val="00086298"/>
    <w:rsid w:val="00086FCA"/>
    <w:rsid w:val="0009054B"/>
    <w:rsid w:val="00090EF4"/>
    <w:rsid w:val="000914E1"/>
    <w:rsid w:val="00095825"/>
    <w:rsid w:val="00095980"/>
    <w:rsid w:val="00097383"/>
    <w:rsid w:val="000A13F6"/>
    <w:rsid w:val="000A2598"/>
    <w:rsid w:val="000A288A"/>
    <w:rsid w:val="000A2CC6"/>
    <w:rsid w:val="000A469B"/>
    <w:rsid w:val="000A4962"/>
    <w:rsid w:val="000A4FEF"/>
    <w:rsid w:val="000A699E"/>
    <w:rsid w:val="000A76B9"/>
    <w:rsid w:val="000A7854"/>
    <w:rsid w:val="000A7C23"/>
    <w:rsid w:val="000B4ACD"/>
    <w:rsid w:val="000B63D3"/>
    <w:rsid w:val="000B652D"/>
    <w:rsid w:val="000B6940"/>
    <w:rsid w:val="000B715D"/>
    <w:rsid w:val="000C26CC"/>
    <w:rsid w:val="000C2D3B"/>
    <w:rsid w:val="000C2F89"/>
    <w:rsid w:val="000C3DEA"/>
    <w:rsid w:val="000C407D"/>
    <w:rsid w:val="000C41B5"/>
    <w:rsid w:val="000C4A77"/>
    <w:rsid w:val="000C53EE"/>
    <w:rsid w:val="000C59D1"/>
    <w:rsid w:val="000C7C17"/>
    <w:rsid w:val="000C7DA1"/>
    <w:rsid w:val="000D0CE0"/>
    <w:rsid w:val="000D12ED"/>
    <w:rsid w:val="000D1496"/>
    <w:rsid w:val="000D178B"/>
    <w:rsid w:val="000D3559"/>
    <w:rsid w:val="000D4642"/>
    <w:rsid w:val="000D52BB"/>
    <w:rsid w:val="000D5704"/>
    <w:rsid w:val="000D6EE7"/>
    <w:rsid w:val="000D7F29"/>
    <w:rsid w:val="000E0BDA"/>
    <w:rsid w:val="000E1F46"/>
    <w:rsid w:val="000E1F50"/>
    <w:rsid w:val="000E220E"/>
    <w:rsid w:val="000E3150"/>
    <w:rsid w:val="000E3868"/>
    <w:rsid w:val="000E4DBC"/>
    <w:rsid w:val="000E575A"/>
    <w:rsid w:val="000E5BAA"/>
    <w:rsid w:val="000E5CAB"/>
    <w:rsid w:val="000E5CF4"/>
    <w:rsid w:val="000E600B"/>
    <w:rsid w:val="000E64D7"/>
    <w:rsid w:val="000E72C0"/>
    <w:rsid w:val="000F0C46"/>
    <w:rsid w:val="000F26BB"/>
    <w:rsid w:val="000F5589"/>
    <w:rsid w:val="000F6757"/>
    <w:rsid w:val="000F6FA2"/>
    <w:rsid w:val="000F7CC7"/>
    <w:rsid w:val="0010013F"/>
    <w:rsid w:val="00101926"/>
    <w:rsid w:val="00102470"/>
    <w:rsid w:val="001030E5"/>
    <w:rsid w:val="001031EE"/>
    <w:rsid w:val="001032D9"/>
    <w:rsid w:val="0010370A"/>
    <w:rsid w:val="00103980"/>
    <w:rsid w:val="001054A0"/>
    <w:rsid w:val="0010550A"/>
    <w:rsid w:val="001057E5"/>
    <w:rsid w:val="00107329"/>
    <w:rsid w:val="00107900"/>
    <w:rsid w:val="00107A3D"/>
    <w:rsid w:val="001104DB"/>
    <w:rsid w:val="001106AB"/>
    <w:rsid w:val="001106C9"/>
    <w:rsid w:val="001107FB"/>
    <w:rsid w:val="001109C0"/>
    <w:rsid w:val="00110F0B"/>
    <w:rsid w:val="0011198A"/>
    <w:rsid w:val="00111CB6"/>
    <w:rsid w:val="001128BA"/>
    <w:rsid w:val="00112E8B"/>
    <w:rsid w:val="0011399A"/>
    <w:rsid w:val="001146C8"/>
    <w:rsid w:val="00114C50"/>
    <w:rsid w:val="00114C59"/>
    <w:rsid w:val="001155F7"/>
    <w:rsid w:val="00115659"/>
    <w:rsid w:val="00115E21"/>
    <w:rsid w:val="00115E48"/>
    <w:rsid w:val="00120357"/>
    <w:rsid w:val="00122EB7"/>
    <w:rsid w:val="001233E7"/>
    <w:rsid w:val="001244C1"/>
    <w:rsid w:val="00124A6E"/>
    <w:rsid w:val="00124DEC"/>
    <w:rsid w:val="00124E2E"/>
    <w:rsid w:val="00124EB6"/>
    <w:rsid w:val="00125C35"/>
    <w:rsid w:val="001261E2"/>
    <w:rsid w:val="001263C9"/>
    <w:rsid w:val="00126825"/>
    <w:rsid w:val="00126930"/>
    <w:rsid w:val="00127293"/>
    <w:rsid w:val="001277CA"/>
    <w:rsid w:val="00127F08"/>
    <w:rsid w:val="00130930"/>
    <w:rsid w:val="00130A2F"/>
    <w:rsid w:val="00131012"/>
    <w:rsid w:val="0013120D"/>
    <w:rsid w:val="0013162B"/>
    <w:rsid w:val="00131827"/>
    <w:rsid w:val="00132E7A"/>
    <w:rsid w:val="00133274"/>
    <w:rsid w:val="001356E3"/>
    <w:rsid w:val="00136188"/>
    <w:rsid w:val="0013627D"/>
    <w:rsid w:val="00136A2D"/>
    <w:rsid w:val="00137892"/>
    <w:rsid w:val="00137A22"/>
    <w:rsid w:val="00137E87"/>
    <w:rsid w:val="00140FD5"/>
    <w:rsid w:val="00142561"/>
    <w:rsid w:val="0014330C"/>
    <w:rsid w:val="001438BF"/>
    <w:rsid w:val="00143FE1"/>
    <w:rsid w:val="001463F8"/>
    <w:rsid w:val="00150CA7"/>
    <w:rsid w:val="00150DCD"/>
    <w:rsid w:val="001512B8"/>
    <w:rsid w:val="00151A8C"/>
    <w:rsid w:val="00151BB2"/>
    <w:rsid w:val="00151CBF"/>
    <w:rsid w:val="00151D50"/>
    <w:rsid w:val="00153435"/>
    <w:rsid w:val="00154DEE"/>
    <w:rsid w:val="00154E47"/>
    <w:rsid w:val="00155E26"/>
    <w:rsid w:val="00156558"/>
    <w:rsid w:val="0015794B"/>
    <w:rsid w:val="00157ABF"/>
    <w:rsid w:val="00157D53"/>
    <w:rsid w:val="00157F92"/>
    <w:rsid w:val="0016165B"/>
    <w:rsid w:val="00162236"/>
    <w:rsid w:val="00162A5D"/>
    <w:rsid w:val="00166092"/>
    <w:rsid w:val="00166FCD"/>
    <w:rsid w:val="0017028B"/>
    <w:rsid w:val="001713D1"/>
    <w:rsid w:val="00171453"/>
    <w:rsid w:val="001716D8"/>
    <w:rsid w:val="00172B40"/>
    <w:rsid w:val="00173906"/>
    <w:rsid w:val="00173EBE"/>
    <w:rsid w:val="0017458A"/>
    <w:rsid w:val="00174A0E"/>
    <w:rsid w:val="00176A9B"/>
    <w:rsid w:val="00177535"/>
    <w:rsid w:val="00180B2F"/>
    <w:rsid w:val="00181CB2"/>
    <w:rsid w:val="001820A7"/>
    <w:rsid w:val="0018371C"/>
    <w:rsid w:val="00183A2B"/>
    <w:rsid w:val="0018419F"/>
    <w:rsid w:val="00184284"/>
    <w:rsid w:val="00184563"/>
    <w:rsid w:val="001856CD"/>
    <w:rsid w:val="001869DA"/>
    <w:rsid w:val="00187A23"/>
    <w:rsid w:val="00187E4C"/>
    <w:rsid w:val="001903EA"/>
    <w:rsid w:val="00190A24"/>
    <w:rsid w:val="00192C52"/>
    <w:rsid w:val="00192D3F"/>
    <w:rsid w:val="00192F75"/>
    <w:rsid w:val="00194D02"/>
    <w:rsid w:val="00195465"/>
    <w:rsid w:val="00195504"/>
    <w:rsid w:val="00195E1F"/>
    <w:rsid w:val="00196025"/>
    <w:rsid w:val="001960A1"/>
    <w:rsid w:val="0019612B"/>
    <w:rsid w:val="001A2502"/>
    <w:rsid w:val="001A3080"/>
    <w:rsid w:val="001A3E84"/>
    <w:rsid w:val="001A434A"/>
    <w:rsid w:val="001A4A61"/>
    <w:rsid w:val="001A4E56"/>
    <w:rsid w:val="001A71A6"/>
    <w:rsid w:val="001A78C8"/>
    <w:rsid w:val="001B06A5"/>
    <w:rsid w:val="001B0D2B"/>
    <w:rsid w:val="001B0D59"/>
    <w:rsid w:val="001B1D14"/>
    <w:rsid w:val="001B2C3B"/>
    <w:rsid w:val="001B43AA"/>
    <w:rsid w:val="001B4BF0"/>
    <w:rsid w:val="001B5463"/>
    <w:rsid w:val="001B5EB7"/>
    <w:rsid w:val="001B6353"/>
    <w:rsid w:val="001B7739"/>
    <w:rsid w:val="001C06F7"/>
    <w:rsid w:val="001C1933"/>
    <w:rsid w:val="001C2D82"/>
    <w:rsid w:val="001C2E83"/>
    <w:rsid w:val="001C3976"/>
    <w:rsid w:val="001C457C"/>
    <w:rsid w:val="001C4CD5"/>
    <w:rsid w:val="001C5EEE"/>
    <w:rsid w:val="001D060B"/>
    <w:rsid w:val="001D145A"/>
    <w:rsid w:val="001D15CA"/>
    <w:rsid w:val="001D16CB"/>
    <w:rsid w:val="001D199F"/>
    <w:rsid w:val="001D1A94"/>
    <w:rsid w:val="001D2F4C"/>
    <w:rsid w:val="001D3179"/>
    <w:rsid w:val="001D4C79"/>
    <w:rsid w:val="001D525D"/>
    <w:rsid w:val="001D57E1"/>
    <w:rsid w:val="001D6915"/>
    <w:rsid w:val="001E1B8F"/>
    <w:rsid w:val="001E1C2D"/>
    <w:rsid w:val="001E2FC9"/>
    <w:rsid w:val="001E364E"/>
    <w:rsid w:val="001E3B8E"/>
    <w:rsid w:val="001E49B3"/>
    <w:rsid w:val="001E4BB8"/>
    <w:rsid w:val="001E587A"/>
    <w:rsid w:val="001E5DF5"/>
    <w:rsid w:val="001E627E"/>
    <w:rsid w:val="001E6665"/>
    <w:rsid w:val="001E6D3C"/>
    <w:rsid w:val="001F0F13"/>
    <w:rsid w:val="001F1CF5"/>
    <w:rsid w:val="001F1E51"/>
    <w:rsid w:val="001F2789"/>
    <w:rsid w:val="001F2E05"/>
    <w:rsid w:val="001F4B00"/>
    <w:rsid w:val="001F57DF"/>
    <w:rsid w:val="001F768B"/>
    <w:rsid w:val="001F7AD7"/>
    <w:rsid w:val="00200083"/>
    <w:rsid w:val="0020037B"/>
    <w:rsid w:val="00200685"/>
    <w:rsid w:val="00200A3C"/>
    <w:rsid w:val="00201A8B"/>
    <w:rsid w:val="002027D1"/>
    <w:rsid w:val="00202ECC"/>
    <w:rsid w:val="00203504"/>
    <w:rsid w:val="002046EC"/>
    <w:rsid w:val="002059D5"/>
    <w:rsid w:val="00205AC0"/>
    <w:rsid w:val="00205C26"/>
    <w:rsid w:val="00206265"/>
    <w:rsid w:val="00207986"/>
    <w:rsid w:val="00211580"/>
    <w:rsid w:val="00214278"/>
    <w:rsid w:val="00215828"/>
    <w:rsid w:val="0021621E"/>
    <w:rsid w:val="00216268"/>
    <w:rsid w:val="00216294"/>
    <w:rsid w:val="00217111"/>
    <w:rsid w:val="002174FA"/>
    <w:rsid w:val="00220380"/>
    <w:rsid w:val="002204AD"/>
    <w:rsid w:val="0022064F"/>
    <w:rsid w:val="00220D70"/>
    <w:rsid w:val="00220E7D"/>
    <w:rsid w:val="00221566"/>
    <w:rsid w:val="00221681"/>
    <w:rsid w:val="00221887"/>
    <w:rsid w:val="00221CDB"/>
    <w:rsid w:val="0022234F"/>
    <w:rsid w:val="00222A38"/>
    <w:rsid w:val="00222BCE"/>
    <w:rsid w:val="00223A92"/>
    <w:rsid w:val="00225C02"/>
    <w:rsid w:val="0022613F"/>
    <w:rsid w:val="002265A8"/>
    <w:rsid w:val="0022663F"/>
    <w:rsid w:val="002266BD"/>
    <w:rsid w:val="00226FCC"/>
    <w:rsid w:val="00227922"/>
    <w:rsid w:val="00230093"/>
    <w:rsid w:val="0023080D"/>
    <w:rsid w:val="00231BB1"/>
    <w:rsid w:val="00232059"/>
    <w:rsid w:val="00232310"/>
    <w:rsid w:val="00232871"/>
    <w:rsid w:val="00232D9F"/>
    <w:rsid w:val="00233A2B"/>
    <w:rsid w:val="00234283"/>
    <w:rsid w:val="002349D2"/>
    <w:rsid w:val="002351FD"/>
    <w:rsid w:val="002354E1"/>
    <w:rsid w:val="0023598A"/>
    <w:rsid w:val="00235AB9"/>
    <w:rsid w:val="0023654F"/>
    <w:rsid w:val="00236EF1"/>
    <w:rsid w:val="002372AD"/>
    <w:rsid w:val="0023776B"/>
    <w:rsid w:val="0023776E"/>
    <w:rsid w:val="0024037A"/>
    <w:rsid w:val="002418AA"/>
    <w:rsid w:val="00241D28"/>
    <w:rsid w:val="00242C92"/>
    <w:rsid w:val="00242EFA"/>
    <w:rsid w:val="00243AA5"/>
    <w:rsid w:val="00244568"/>
    <w:rsid w:val="00244C17"/>
    <w:rsid w:val="00245430"/>
    <w:rsid w:val="00245B18"/>
    <w:rsid w:val="00246B74"/>
    <w:rsid w:val="00246CE3"/>
    <w:rsid w:val="00247956"/>
    <w:rsid w:val="002479BB"/>
    <w:rsid w:val="00250075"/>
    <w:rsid w:val="002501AA"/>
    <w:rsid w:val="00250821"/>
    <w:rsid w:val="00250FF3"/>
    <w:rsid w:val="00251547"/>
    <w:rsid w:val="00251A15"/>
    <w:rsid w:val="00251E64"/>
    <w:rsid w:val="00251F1E"/>
    <w:rsid w:val="00252661"/>
    <w:rsid w:val="002532D2"/>
    <w:rsid w:val="002533F3"/>
    <w:rsid w:val="00254432"/>
    <w:rsid w:val="00254CCD"/>
    <w:rsid w:val="00254F9E"/>
    <w:rsid w:val="002552AF"/>
    <w:rsid w:val="00255A14"/>
    <w:rsid w:val="00256633"/>
    <w:rsid w:val="002567D5"/>
    <w:rsid w:val="00257448"/>
    <w:rsid w:val="002575CC"/>
    <w:rsid w:val="002576BE"/>
    <w:rsid w:val="00257F30"/>
    <w:rsid w:val="00262143"/>
    <w:rsid w:val="00263ABD"/>
    <w:rsid w:val="00266061"/>
    <w:rsid w:val="00266E21"/>
    <w:rsid w:val="002670F7"/>
    <w:rsid w:val="00267C9D"/>
    <w:rsid w:val="002703A3"/>
    <w:rsid w:val="002705A6"/>
    <w:rsid w:val="00270F30"/>
    <w:rsid w:val="00271197"/>
    <w:rsid w:val="00271AFB"/>
    <w:rsid w:val="00272A10"/>
    <w:rsid w:val="00272E5A"/>
    <w:rsid w:val="00273385"/>
    <w:rsid w:val="00273B6E"/>
    <w:rsid w:val="00273D61"/>
    <w:rsid w:val="002754D1"/>
    <w:rsid w:val="002755B7"/>
    <w:rsid w:val="00275A4C"/>
    <w:rsid w:val="00276450"/>
    <w:rsid w:val="00280009"/>
    <w:rsid w:val="0028134F"/>
    <w:rsid w:val="002816D7"/>
    <w:rsid w:val="00281805"/>
    <w:rsid w:val="002829A4"/>
    <w:rsid w:val="002831BF"/>
    <w:rsid w:val="00283933"/>
    <w:rsid w:val="002852CE"/>
    <w:rsid w:val="002856E5"/>
    <w:rsid w:val="002859E6"/>
    <w:rsid w:val="00286927"/>
    <w:rsid w:val="00286CAD"/>
    <w:rsid w:val="00287068"/>
    <w:rsid w:val="002875EC"/>
    <w:rsid w:val="00292154"/>
    <w:rsid w:val="00292E39"/>
    <w:rsid w:val="0029337A"/>
    <w:rsid w:val="0029354E"/>
    <w:rsid w:val="00293FC1"/>
    <w:rsid w:val="002946D5"/>
    <w:rsid w:val="00294AD7"/>
    <w:rsid w:val="002955A6"/>
    <w:rsid w:val="00295AB7"/>
    <w:rsid w:val="00296859"/>
    <w:rsid w:val="00297E77"/>
    <w:rsid w:val="00297EFC"/>
    <w:rsid w:val="002A0363"/>
    <w:rsid w:val="002A1000"/>
    <w:rsid w:val="002A12D8"/>
    <w:rsid w:val="002A2889"/>
    <w:rsid w:val="002A2A80"/>
    <w:rsid w:val="002A2B0B"/>
    <w:rsid w:val="002A2FAC"/>
    <w:rsid w:val="002A3EB1"/>
    <w:rsid w:val="002A4149"/>
    <w:rsid w:val="002A5FED"/>
    <w:rsid w:val="002A7297"/>
    <w:rsid w:val="002A783D"/>
    <w:rsid w:val="002B139A"/>
    <w:rsid w:val="002B1670"/>
    <w:rsid w:val="002B17BE"/>
    <w:rsid w:val="002B1B1F"/>
    <w:rsid w:val="002B1C65"/>
    <w:rsid w:val="002B1D5A"/>
    <w:rsid w:val="002B1E68"/>
    <w:rsid w:val="002B1F90"/>
    <w:rsid w:val="002B2017"/>
    <w:rsid w:val="002B3F42"/>
    <w:rsid w:val="002B4097"/>
    <w:rsid w:val="002B592B"/>
    <w:rsid w:val="002B60A1"/>
    <w:rsid w:val="002B6291"/>
    <w:rsid w:val="002B6294"/>
    <w:rsid w:val="002B77E6"/>
    <w:rsid w:val="002B78A0"/>
    <w:rsid w:val="002C0BC3"/>
    <w:rsid w:val="002C30BF"/>
    <w:rsid w:val="002C3D60"/>
    <w:rsid w:val="002C415B"/>
    <w:rsid w:val="002C4FE8"/>
    <w:rsid w:val="002C568E"/>
    <w:rsid w:val="002C5D95"/>
    <w:rsid w:val="002C6571"/>
    <w:rsid w:val="002C6861"/>
    <w:rsid w:val="002C6931"/>
    <w:rsid w:val="002C6DB0"/>
    <w:rsid w:val="002C6F0C"/>
    <w:rsid w:val="002C765E"/>
    <w:rsid w:val="002D0CA1"/>
    <w:rsid w:val="002D1348"/>
    <w:rsid w:val="002D1373"/>
    <w:rsid w:val="002D1C5B"/>
    <w:rsid w:val="002D2993"/>
    <w:rsid w:val="002D5AA6"/>
    <w:rsid w:val="002D5F91"/>
    <w:rsid w:val="002D6315"/>
    <w:rsid w:val="002D6BD5"/>
    <w:rsid w:val="002D6C7B"/>
    <w:rsid w:val="002D7AD6"/>
    <w:rsid w:val="002E0044"/>
    <w:rsid w:val="002E0535"/>
    <w:rsid w:val="002E0574"/>
    <w:rsid w:val="002E126A"/>
    <w:rsid w:val="002E141E"/>
    <w:rsid w:val="002E26FC"/>
    <w:rsid w:val="002E3FF2"/>
    <w:rsid w:val="002E5B2C"/>
    <w:rsid w:val="002E6494"/>
    <w:rsid w:val="002E6F06"/>
    <w:rsid w:val="002E7769"/>
    <w:rsid w:val="002E7FB7"/>
    <w:rsid w:val="002F1C09"/>
    <w:rsid w:val="002F4392"/>
    <w:rsid w:val="002F4A1F"/>
    <w:rsid w:val="002F5E9C"/>
    <w:rsid w:val="002F60FC"/>
    <w:rsid w:val="002F69D8"/>
    <w:rsid w:val="002F72C9"/>
    <w:rsid w:val="002F7BDC"/>
    <w:rsid w:val="003010F6"/>
    <w:rsid w:val="00301526"/>
    <w:rsid w:val="00301AC0"/>
    <w:rsid w:val="00301B13"/>
    <w:rsid w:val="00301D98"/>
    <w:rsid w:val="00301F74"/>
    <w:rsid w:val="003021D3"/>
    <w:rsid w:val="0030275F"/>
    <w:rsid w:val="003038D3"/>
    <w:rsid w:val="0030495B"/>
    <w:rsid w:val="00306989"/>
    <w:rsid w:val="00306A2B"/>
    <w:rsid w:val="00306CE3"/>
    <w:rsid w:val="00306E5D"/>
    <w:rsid w:val="0030774B"/>
    <w:rsid w:val="00307B83"/>
    <w:rsid w:val="00307E4B"/>
    <w:rsid w:val="0031002E"/>
    <w:rsid w:val="00310BC4"/>
    <w:rsid w:val="00311023"/>
    <w:rsid w:val="00311B17"/>
    <w:rsid w:val="00311ECA"/>
    <w:rsid w:val="00312821"/>
    <w:rsid w:val="00313BF7"/>
    <w:rsid w:val="00313DE1"/>
    <w:rsid w:val="0031445C"/>
    <w:rsid w:val="00314DFE"/>
    <w:rsid w:val="003150DB"/>
    <w:rsid w:val="00315129"/>
    <w:rsid w:val="00315A21"/>
    <w:rsid w:val="00315C9D"/>
    <w:rsid w:val="003202A3"/>
    <w:rsid w:val="00320D8B"/>
    <w:rsid w:val="00320F3E"/>
    <w:rsid w:val="00321120"/>
    <w:rsid w:val="00321734"/>
    <w:rsid w:val="00323816"/>
    <w:rsid w:val="00323A46"/>
    <w:rsid w:val="0032501A"/>
    <w:rsid w:val="0032541C"/>
    <w:rsid w:val="00325CA2"/>
    <w:rsid w:val="00327AFC"/>
    <w:rsid w:val="003323CE"/>
    <w:rsid w:val="00333AF4"/>
    <w:rsid w:val="00333B2B"/>
    <w:rsid w:val="00334BDB"/>
    <w:rsid w:val="003358F4"/>
    <w:rsid w:val="00337C87"/>
    <w:rsid w:val="003428FC"/>
    <w:rsid w:val="00342923"/>
    <w:rsid w:val="00342DF0"/>
    <w:rsid w:val="0034306B"/>
    <w:rsid w:val="00343C83"/>
    <w:rsid w:val="00344EAB"/>
    <w:rsid w:val="00345136"/>
    <w:rsid w:val="0034559E"/>
    <w:rsid w:val="003472C0"/>
    <w:rsid w:val="0034766E"/>
    <w:rsid w:val="00347764"/>
    <w:rsid w:val="00347959"/>
    <w:rsid w:val="00347B10"/>
    <w:rsid w:val="00347B40"/>
    <w:rsid w:val="003501C2"/>
    <w:rsid w:val="00350AB2"/>
    <w:rsid w:val="00351290"/>
    <w:rsid w:val="003516DD"/>
    <w:rsid w:val="00352A4E"/>
    <w:rsid w:val="00352EBA"/>
    <w:rsid w:val="003554DB"/>
    <w:rsid w:val="00355C7D"/>
    <w:rsid w:val="00356A3E"/>
    <w:rsid w:val="00356AFB"/>
    <w:rsid w:val="00356B47"/>
    <w:rsid w:val="00356F8C"/>
    <w:rsid w:val="0036043D"/>
    <w:rsid w:val="00361461"/>
    <w:rsid w:val="0036199E"/>
    <w:rsid w:val="00361B49"/>
    <w:rsid w:val="0036345B"/>
    <w:rsid w:val="003640B5"/>
    <w:rsid w:val="003641AA"/>
    <w:rsid w:val="003641E6"/>
    <w:rsid w:val="003645E6"/>
    <w:rsid w:val="003649E4"/>
    <w:rsid w:val="00364BDA"/>
    <w:rsid w:val="003660AD"/>
    <w:rsid w:val="0036655C"/>
    <w:rsid w:val="0036735D"/>
    <w:rsid w:val="0036776D"/>
    <w:rsid w:val="00370F88"/>
    <w:rsid w:val="00371D9A"/>
    <w:rsid w:val="003720C7"/>
    <w:rsid w:val="00372E8F"/>
    <w:rsid w:val="00373414"/>
    <w:rsid w:val="0037396C"/>
    <w:rsid w:val="0037451C"/>
    <w:rsid w:val="00374DAD"/>
    <w:rsid w:val="00375BA8"/>
    <w:rsid w:val="0037613D"/>
    <w:rsid w:val="0037722E"/>
    <w:rsid w:val="0038040B"/>
    <w:rsid w:val="003816FB"/>
    <w:rsid w:val="00383712"/>
    <w:rsid w:val="0038427F"/>
    <w:rsid w:val="00384908"/>
    <w:rsid w:val="00384DF8"/>
    <w:rsid w:val="003855D4"/>
    <w:rsid w:val="00385974"/>
    <w:rsid w:val="0038598B"/>
    <w:rsid w:val="00386DC6"/>
    <w:rsid w:val="00386FCE"/>
    <w:rsid w:val="00387140"/>
    <w:rsid w:val="00387E93"/>
    <w:rsid w:val="00390403"/>
    <w:rsid w:val="00390624"/>
    <w:rsid w:val="00391577"/>
    <w:rsid w:val="00391DFC"/>
    <w:rsid w:val="003922C1"/>
    <w:rsid w:val="00395211"/>
    <w:rsid w:val="003955FA"/>
    <w:rsid w:val="00395C0E"/>
    <w:rsid w:val="00396992"/>
    <w:rsid w:val="00396EB4"/>
    <w:rsid w:val="003A1978"/>
    <w:rsid w:val="003A1FD9"/>
    <w:rsid w:val="003A2C59"/>
    <w:rsid w:val="003A4765"/>
    <w:rsid w:val="003A4B5A"/>
    <w:rsid w:val="003A54FC"/>
    <w:rsid w:val="003A6233"/>
    <w:rsid w:val="003A68EF"/>
    <w:rsid w:val="003A6B97"/>
    <w:rsid w:val="003A78C5"/>
    <w:rsid w:val="003B0CB0"/>
    <w:rsid w:val="003B18B0"/>
    <w:rsid w:val="003B1D00"/>
    <w:rsid w:val="003B3C18"/>
    <w:rsid w:val="003B3EE2"/>
    <w:rsid w:val="003B4421"/>
    <w:rsid w:val="003B699A"/>
    <w:rsid w:val="003B69C2"/>
    <w:rsid w:val="003B7BBE"/>
    <w:rsid w:val="003B7CC3"/>
    <w:rsid w:val="003C037C"/>
    <w:rsid w:val="003C1698"/>
    <w:rsid w:val="003C1ACB"/>
    <w:rsid w:val="003C2820"/>
    <w:rsid w:val="003C2A7C"/>
    <w:rsid w:val="003C3FA9"/>
    <w:rsid w:val="003C4F4A"/>
    <w:rsid w:val="003C584C"/>
    <w:rsid w:val="003C7BCB"/>
    <w:rsid w:val="003D02A3"/>
    <w:rsid w:val="003D1A9A"/>
    <w:rsid w:val="003D465D"/>
    <w:rsid w:val="003D6F7B"/>
    <w:rsid w:val="003D7224"/>
    <w:rsid w:val="003E03E1"/>
    <w:rsid w:val="003E05EF"/>
    <w:rsid w:val="003E1AB8"/>
    <w:rsid w:val="003E1CE8"/>
    <w:rsid w:val="003E4F32"/>
    <w:rsid w:val="003E595E"/>
    <w:rsid w:val="003E5F9D"/>
    <w:rsid w:val="003E663F"/>
    <w:rsid w:val="003E6AC3"/>
    <w:rsid w:val="003E7797"/>
    <w:rsid w:val="003E7B01"/>
    <w:rsid w:val="003F0096"/>
    <w:rsid w:val="003F0242"/>
    <w:rsid w:val="003F17C0"/>
    <w:rsid w:val="003F1E85"/>
    <w:rsid w:val="003F2B60"/>
    <w:rsid w:val="003F303C"/>
    <w:rsid w:val="003F36D3"/>
    <w:rsid w:val="003F40C6"/>
    <w:rsid w:val="003F50D3"/>
    <w:rsid w:val="003F596F"/>
    <w:rsid w:val="003F6B7B"/>
    <w:rsid w:val="003F7180"/>
    <w:rsid w:val="00400E27"/>
    <w:rsid w:val="00404301"/>
    <w:rsid w:val="00406130"/>
    <w:rsid w:val="004067E4"/>
    <w:rsid w:val="00407818"/>
    <w:rsid w:val="00407A70"/>
    <w:rsid w:val="00407B52"/>
    <w:rsid w:val="004101C2"/>
    <w:rsid w:val="00410CD9"/>
    <w:rsid w:val="00412AAF"/>
    <w:rsid w:val="00413636"/>
    <w:rsid w:val="004151C6"/>
    <w:rsid w:val="00415ED7"/>
    <w:rsid w:val="00416A76"/>
    <w:rsid w:val="00416E12"/>
    <w:rsid w:val="004179EE"/>
    <w:rsid w:val="00420CAD"/>
    <w:rsid w:val="00421448"/>
    <w:rsid w:val="00421768"/>
    <w:rsid w:val="004218D2"/>
    <w:rsid w:val="004222E1"/>
    <w:rsid w:val="00422323"/>
    <w:rsid w:val="00423B17"/>
    <w:rsid w:val="00424A8A"/>
    <w:rsid w:val="00425410"/>
    <w:rsid w:val="00425511"/>
    <w:rsid w:val="00426EBF"/>
    <w:rsid w:val="0042777E"/>
    <w:rsid w:val="00427AB7"/>
    <w:rsid w:val="0043117A"/>
    <w:rsid w:val="004319BD"/>
    <w:rsid w:val="00431CB1"/>
    <w:rsid w:val="00432238"/>
    <w:rsid w:val="00432F66"/>
    <w:rsid w:val="00434492"/>
    <w:rsid w:val="004365FE"/>
    <w:rsid w:val="004367A6"/>
    <w:rsid w:val="00436BBE"/>
    <w:rsid w:val="00436C08"/>
    <w:rsid w:val="00436FBC"/>
    <w:rsid w:val="004407A3"/>
    <w:rsid w:val="00440889"/>
    <w:rsid w:val="00440C50"/>
    <w:rsid w:val="00440FFD"/>
    <w:rsid w:val="00441F3A"/>
    <w:rsid w:val="004425A3"/>
    <w:rsid w:val="00445C4C"/>
    <w:rsid w:val="00445D53"/>
    <w:rsid w:val="0044637C"/>
    <w:rsid w:val="004466A4"/>
    <w:rsid w:val="00447956"/>
    <w:rsid w:val="00447E0C"/>
    <w:rsid w:val="00450705"/>
    <w:rsid w:val="00451B20"/>
    <w:rsid w:val="00451D99"/>
    <w:rsid w:val="00451E2B"/>
    <w:rsid w:val="0045376A"/>
    <w:rsid w:val="00453DF4"/>
    <w:rsid w:val="004544A5"/>
    <w:rsid w:val="00454697"/>
    <w:rsid w:val="004554E9"/>
    <w:rsid w:val="00460609"/>
    <w:rsid w:val="00460CDB"/>
    <w:rsid w:val="004613D0"/>
    <w:rsid w:val="00462242"/>
    <w:rsid w:val="00463728"/>
    <w:rsid w:val="00463EC7"/>
    <w:rsid w:val="0046426C"/>
    <w:rsid w:val="004644A4"/>
    <w:rsid w:val="0046468C"/>
    <w:rsid w:val="00464EF7"/>
    <w:rsid w:val="0046719D"/>
    <w:rsid w:val="004673BB"/>
    <w:rsid w:val="004677E0"/>
    <w:rsid w:val="004705E7"/>
    <w:rsid w:val="0047099D"/>
    <w:rsid w:val="00470BD9"/>
    <w:rsid w:val="00471917"/>
    <w:rsid w:val="004737A3"/>
    <w:rsid w:val="00473EDB"/>
    <w:rsid w:val="00474C40"/>
    <w:rsid w:val="0047606F"/>
    <w:rsid w:val="004762D6"/>
    <w:rsid w:val="00477E44"/>
    <w:rsid w:val="00477E5E"/>
    <w:rsid w:val="00480188"/>
    <w:rsid w:val="00480B6B"/>
    <w:rsid w:val="00480ED6"/>
    <w:rsid w:val="00481CE8"/>
    <w:rsid w:val="004820CB"/>
    <w:rsid w:val="0048268B"/>
    <w:rsid w:val="004826D9"/>
    <w:rsid w:val="00482FB6"/>
    <w:rsid w:val="00483BED"/>
    <w:rsid w:val="00483EB0"/>
    <w:rsid w:val="004840D3"/>
    <w:rsid w:val="00484F12"/>
    <w:rsid w:val="004866D8"/>
    <w:rsid w:val="00486B5C"/>
    <w:rsid w:val="004871CA"/>
    <w:rsid w:val="00487347"/>
    <w:rsid w:val="00490A03"/>
    <w:rsid w:val="00490DCE"/>
    <w:rsid w:val="00490ED3"/>
    <w:rsid w:val="00491475"/>
    <w:rsid w:val="00492689"/>
    <w:rsid w:val="00492ED9"/>
    <w:rsid w:val="00494DC5"/>
    <w:rsid w:val="004954DB"/>
    <w:rsid w:val="00495A0A"/>
    <w:rsid w:val="004A0172"/>
    <w:rsid w:val="004A083A"/>
    <w:rsid w:val="004A086C"/>
    <w:rsid w:val="004A15E4"/>
    <w:rsid w:val="004A2216"/>
    <w:rsid w:val="004A29DF"/>
    <w:rsid w:val="004A3397"/>
    <w:rsid w:val="004A42DC"/>
    <w:rsid w:val="004A44C9"/>
    <w:rsid w:val="004A4B23"/>
    <w:rsid w:val="004A5498"/>
    <w:rsid w:val="004A6502"/>
    <w:rsid w:val="004A794B"/>
    <w:rsid w:val="004A7F20"/>
    <w:rsid w:val="004B041F"/>
    <w:rsid w:val="004B0602"/>
    <w:rsid w:val="004B1480"/>
    <w:rsid w:val="004B1937"/>
    <w:rsid w:val="004B2061"/>
    <w:rsid w:val="004B2B53"/>
    <w:rsid w:val="004B3118"/>
    <w:rsid w:val="004B33AA"/>
    <w:rsid w:val="004B3B42"/>
    <w:rsid w:val="004B4918"/>
    <w:rsid w:val="004B4D91"/>
    <w:rsid w:val="004B5892"/>
    <w:rsid w:val="004B5E0F"/>
    <w:rsid w:val="004B65FE"/>
    <w:rsid w:val="004B6815"/>
    <w:rsid w:val="004B6967"/>
    <w:rsid w:val="004B7450"/>
    <w:rsid w:val="004B76B0"/>
    <w:rsid w:val="004B79DD"/>
    <w:rsid w:val="004B7C9C"/>
    <w:rsid w:val="004B7E77"/>
    <w:rsid w:val="004C07D9"/>
    <w:rsid w:val="004C0B41"/>
    <w:rsid w:val="004C0C06"/>
    <w:rsid w:val="004C2A42"/>
    <w:rsid w:val="004C3488"/>
    <w:rsid w:val="004C3690"/>
    <w:rsid w:val="004C3997"/>
    <w:rsid w:val="004C3CB3"/>
    <w:rsid w:val="004C400C"/>
    <w:rsid w:val="004C4987"/>
    <w:rsid w:val="004C5111"/>
    <w:rsid w:val="004C63CC"/>
    <w:rsid w:val="004C6F7A"/>
    <w:rsid w:val="004C7D45"/>
    <w:rsid w:val="004C7E1D"/>
    <w:rsid w:val="004D0615"/>
    <w:rsid w:val="004D2B98"/>
    <w:rsid w:val="004D3035"/>
    <w:rsid w:val="004D46AE"/>
    <w:rsid w:val="004D4ECE"/>
    <w:rsid w:val="004D5789"/>
    <w:rsid w:val="004D591E"/>
    <w:rsid w:val="004D5BD9"/>
    <w:rsid w:val="004D639E"/>
    <w:rsid w:val="004D6A2C"/>
    <w:rsid w:val="004D6DE7"/>
    <w:rsid w:val="004D6FB6"/>
    <w:rsid w:val="004D7040"/>
    <w:rsid w:val="004E45B4"/>
    <w:rsid w:val="004E5144"/>
    <w:rsid w:val="004E5415"/>
    <w:rsid w:val="004E6806"/>
    <w:rsid w:val="004E6936"/>
    <w:rsid w:val="004E6E80"/>
    <w:rsid w:val="004F051F"/>
    <w:rsid w:val="004F0FEF"/>
    <w:rsid w:val="004F10F8"/>
    <w:rsid w:val="004F1A3F"/>
    <w:rsid w:val="004F40B6"/>
    <w:rsid w:val="004F460D"/>
    <w:rsid w:val="004F478F"/>
    <w:rsid w:val="004F5723"/>
    <w:rsid w:val="004F6C50"/>
    <w:rsid w:val="00500D1E"/>
    <w:rsid w:val="0050354C"/>
    <w:rsid w:val="00504849"/>
    <w:rsid w:val="00504E66"/>
    <w:rsid w:val="00505441"/>
    <w:rsid w:val="005054B5"/>
    <w:rsid w:val="005059A6"/>
    <w:rsid w:val="00505B74"/>
    <w:rsid w:val="00505CD9"/>
    <w:rsid w:val="00505EBD"/>
    <w:rsid w:val="00506F47"/>
    <w:rsid w:val="00507A1F"/>
    <w:rsid w:val="00507FCE"/>
    <w:rsid w:val="00510152"/>
    <w:rsid w:val="0051058F"/>
    <w:rsid w:val="00511F3D"/>
    <w:rsid w:val="00512052"/>
    <w:rsid w:val="0051248E"/>
    <w:rsid w:val="0051299F"/>
    <w:rsid w:val="00513071"/>
    <w:rsid w:val="00513489"/>
    <w:rsid w:val="00513AC0"/>
    <w:rsid w:val="00513BC5"/>
    <w:rsid w:val="00514782"/>
    <w:rsid w:val="00514FE6"/>
    <w:rsid w:val="00515577"/>
    <w:rsid w:val="0051559F"/>
    <w:rsid w:val="00516A64"/>
    <w:rsid w:val="00517A67"/>
    <w:rsid w:val="00520D64"/>
    <w:rsid w:val="005217BC"/>
    <w:rsid w:val="00522FBC"/>
    <w:rsid w:val="00523942"/>
    <w:rsid w:val="005255D0"/>
    <w:rsid w:val="00525928"/>
    <w:rsid w:val="0052684B"/>
    <w:rsid w:val="00526C34"/>
    <w:rsid w:val="005307CB"/>
    <w:rsid w:val="00530DBB"/>
    <w:rsid w:val="00531DBC"/>
    <w:rsid w:val="00532521"/>
    <w:rsid w:val="00533370"/>
    <w:rsid w:val="00533CA4"/>
    <w:rsid w:val="00533DF8"/>
    <w:rsid w:val="00534049"/>
    <w:rsid w:val="00534211"/>
    <w:rsid w:val="00534B4C"/>
    <w:rsid w:val="00534B9A"/>
    <w:rsid w:val="005352DE"/>
    <w:rsid w:val="00535323"/>
    <w:rsid w:val="00537132"/>
    <w:rsid w:val="00537596"/>
    <w:rsid w:val="005378C2"/>
    <w:rsid w:val="00537CF7"/>
    <w:rsid w:val="005402FA"/>
    <w:rsid w:val="00540332"/>
    <w:rsid w:val="0054211A"/>
    <w:rsid w:val="005421A5"/>
    <w:rsid w:val="0054268A"/>
    <w:rsid w:val="0054367E"/>
    <w:rsid w:val="0054392B"/>
    <w:rsid w:val="00543937"/>
    <w:rsid w:val="00543E6B"/>
    <w:rsid w:val="00543EE0"/>
    <w:rsid w:val="005440DA"/>
    <w:rsid w:val="005446B7"/>
    <w:rsid w:val="00546558"/>
    <w:rsid w:val="00546973"/>
    <w:rsid w:val="005509D3"/>
    <w:rsid w:val="005510AF"/>
    <w:rsid w:val="00551E85"/>
    <w:rsid w:val="005524F1"/>
    <w:rsid w:val="00553021"/>
    <w:rsid w:val="0055554D"/>
    <w:rsid w:val="00555815"/>
    <w:rsid w:val="005559F7"/>
    <w:rsid w:val="00556A5E"/>
    <w:rsid w:val="00556E44"/>
    <w:rsid w:val="005578C8"/>
    <w:rsid w:val="0056037C"/>
    <w:rsid w:val="005607F9"/>
    <w:rsid w:val="00562DD5"/>
    <w:rsid w:val="005656EB"/>
    <w:rsid w:val="00565AA5"/>
    <w:rsid w:val="00565DC0"/>
    <w:rsid w:val="00566023"/>
    <w:rsid w:val="005667AE"/>
    <w:rsid w:val="00567EB1"/>
    <w:rsid w:val="005707A7"/>
    <w:rsid w:val="00570870"/>
    <w:rsid w:val="005710D2"/>
    <w:rsid w:val="0057138D"/>
    <w:rsid w:val="005713A3"/>
    <w:rsid w:val="00572323"/>
    <w:rsid w:val="0057296E"/>
    <w:rsid w:val="005737E0"/>
    <w:rsid w:val="00574B3E"/>
    <w:rsid w:val="00575126"/>
    <w:rsid w:val="005753E6"/>
    <w:rsid w:val="00575A0F"/>
    <w:rsid w:val="00577DFE"/>
    <w:rsid w:val="00581D31"/>
    <w:rsid w:val="00582684"/>
    <w:rsid w:val="00583357"/>
    <w:rsid w:val="00583393"/>
    <w:rsid w:val="005833B4"/>
    <w:rsid w:val="005843E2"/>
    <w:rsid w:val="00584E75"/>
    <w:rsid w:val="00584FE0"/>
    <w:rsid w:val="005872ED"/>
    <w:rsid w:val="005906D2"/>
    <w:rsid w:val="005916B2"/>
    <w:rsid w:val="0059184B"/>
    <w:rsid w:val="0059273E"/>
    <w:rsid w:val="00592EA1"/>
    <w:rsid w:val="00593114"/>
    <w:rsid w:val="00594975"/>
    <w:rsid w:val="00595E4E"/>
    <w:rsid w:val="00595F13"/>
    <w:rsid w:val="00596564"/>
    <w:rsid w:val="005966DB"/>
    <w:rsid w:val="005966E4"/>
    <w:rsid w:val="00597D21"/>
    <w:rsid w:val="00597EEA"/>
    <w:rsid w:val="005A00E6"/>
    <w:rsid w:val="005A08F4"/>
    <w:rsid w:val="005A0F56"/>
    <w:rsid w:val="005A17F5"/>
    <w:rsid w:val="005A3E08"/>
    <w:rsid w:val="005A413D"/>
    <w:rsid w:val="005A5529"/>
    <w:rsid w:val="005A5F31"/>
    <w:rsid w:val="005A70F3"/>
    <w:rsid w:val="005A7823"/>
    <w:rsid w:val="005B1DFE"/>
    <w:rsid w:val="005B3D93"/>
    <w:rsid w:val="005B4090"/>
    <w:rsid w:val="005B4ED1"/>
    <w:rsid w:val="005B5141"/>
    <w:rsid w:val="005B545F"/>
    <w:rsid w:val="005B5AAE"/>
    <w:rsid w:val="005B5C0A"/>
    <w:rsid w:val="005B664D"/>
    <w:rsid w:val="005B7D89"/>
    <w:rsid w:val="005C0F2B"/>
    <w:rsid w:val="005C1AD5"/>
    <w:rsid w:val="005C209F"/>
    <w:rsid w:val="005C228E"/>
    <w:rsid w:val="005C2407"/>
    <w:rsid w:val="005C2D56"/>
    <w:rsid w:val="005C3846"/>
    <w:rsid w:val="005C391A"/>
    <w:rsid w:val="005C42C9"/>
    <w:rsid w:val="005C509A"/>
    <w:rsid w:val="005C556F"/>
    <w:rsid w:val="005C574E"/>
    <w:rsid w:val="005C5CD7"/>
    <w:rsid w:val="005C6392"/>
    <w:rsid w:val="005C6A7E"/>
    <w:rsid w:val="005C6C98"/>
    <w:rsid w:val="005D04A5"/>
    <w:rsid w:val="005D2D74"/>
    <w:rsid w:val="005D320E"/>
    <w:rsid w:val="005D4162"/>
    <w:rsid w:val="005D471D"/>
    <w:rsid w:val="005D6D6F"/>
    <w:rsid w:val="005D6E87"/>
    <w:rsid w:val="005E0272"/>
    <w:rsid w:val="005E06F2"/>
    <w:rsid w:val="005E0C29"/>
    <w:rsid w:val="005E1268"/>
    <w:rsid w:val="005E167C"/>
    <w:rsid w:val="005E1FBD"/>
    <w:rsid w:val="005E2DEC"/>
    <w:rsid w:val="005E3D00"/>
    <w:rsid w:val="005E4F77"/>
    <w:rsid w:val="005E5563"/>
    <w:rsid w:val="005E5936"/>
    <w:rsid w:val="005E6876"/>
    <w:rsid w:val="005E7452"/>
    <w:rsid w:val="005F00F3"/>
    <w:rsid w:val="005F0672"/>
    <w:rsid w:val="005F0C44"/>
    <w:rsid w:val="005F1D2E"/>
    <w:rsid w:val="005F31FB"/>
    <w:rsid w:val="005F3959"/>
    <w:rsid w:val="005F44C2"/>
    <w:rsid w:val="005F4CF5"/>
    <w:rsid w:val="005F5608"/>
    <w:rsid w:val="005F56BE"/>
    <w:rsid w:val="005F7F67"/>
    <w:rsid w:val="006007F0"/>
    <w:rsid w:val="00600B23"/>
    <w:rsid w:val="00600CB6"/>
    <w:rsid w:val="00602782"/>
    <w:rsid w:val="00603344"/>
    <w:rsid w:val="00603843"/>
    <w:rsid w:val="006058E3"/>
    <w:rsid w:val="00605CFA"/>
    <w:rsid w:val="00605FCF"/>
    <w:rsid w:val="00607EC5"/>
    <w:rsid w:val="006100FB"/>
    <w:rsid w:val="006113FC"/>
    <w:rsid w:val="00612E0D"/>
    <w:rsid w:val="006130A7"/>
    <w:rsid w:val="00613AFE"/>
    <w:rsid w:val="00615973"/>
    <w:rsid w:val="006163DE"/>
    <w:rsid w:val="00616ABE"/>
    <w:rsid w:val="00616B4D"/>
    <w:rsid w:val="00616CE2"/>
    <w:rsid w:val="006173C0"/>
    <w:rsid w:val="00620200"/>
    <w:rsid w:val="00620A01"/>
    <w:rsid w:val="00620C57"/>
    <w:rsid w:val="00621568"/>
    <w:rsid w:val="006218DC"/>
    <w:rsid w:val="00621BE6"/>
    <w:rsid w:val="006222CD"/>
    <w:rsid w:val="00622B52"/>
    <w:rsid w:val="00622EC6"/>
    <w:rsid w:val="006232E7"/>
    <w:rsid w:val="006237ED"/>
    <w:rsid w:val="00624806"/>
    <w:rsid w:val="00624D6E"/>
    <w:rsid w:val="00624F68"/>
    <w:rsid w:val="00625775"/>
    <w:rsid w:val="00625F93"/>
    <w:rsid w:val="0062620C"/>
    <w:rsid w:val="006262E3"/>
    <w:rsid w:val="0062664E"/>
    <w:rsid w:val="00626E03"/>
    <w:rsid w:val="00627013"/>
    <w:rsid w:val="00627247"/>
    <w:rsid w:val="00627CA7"/>
    <w:rsid w:val="00627D28"/>
    <w:rsid w:val="006304C7"/>
    <w:rsid w:val="006310C0"/>
    <w:rsid w:val="00631CD8"/>
    <w:rsid w:val="00631FDA"/>
    <w:rsid w:val="00632162"/>
    <w:rsid w:val="0063391F"/>
    <w:rsid w:val="00633CE9"/>
    <w:rsid w:val="00634299"/>
    <w:rsid w:val="00634FC1"/>
    <w:rsid w:val="00635180"/>
    <w:rsid w:val="006358D2"/>
    <w:rsid w:val="00635BCA"/>
    <w:rsid w:val="00637A6A"/>
    <w:rsid w:val="006405D1"/>
    <w:rsid w:val="0064123A"/>
    <w:rsid w:val="006437ED"/>
    <w:rsid w:val="00643F92"/>
    <w:rsid w:val="00643FA7"/>
    <w:rsid w:val="006455C9"/>
    <w:rsid w:val="00645BA6"/>
    <w:rsid w:val="0064611F"/>
    <w:rsid w:val="00646EB6"/>
    <w:rsid w:val="00646ED0"/>
    <w:rsid w:val="006473F1"/>
    <w:rsid w:val="00647D90"/>
    <w:rsid w:val="006513BB"/>
    <w:rsid w:val="006515B7"/>
    <w:rsid w:val="00651AF5"/>
    <w:rsid w:val="00651D5E"/>
    <w:rsid w:val="006522D4"/>
    <w:rsid w:val="00652F53"/>
    <w:rsid w:val="00653E1D"/>
    <w:rsid w:val="006541CD"/>
    <w:rsid w:val="00654C72"/>
    <w:rsid w:val="00654C81"/>
    <w:rsid w:val="00654D4F"/>
    <w:rsid w:val="006555F3"/>
    <w:rsid w:val="00660109"/>
    <w:rsid w:val="00661B02"/>
    <w:rsid w:val="006632BD"/>
    <w:rsid w:val="00663992"/>
    <w:rsid w:val="0066556B"/>
    <w:rsid w:val="006658CE"/>
    <w:rsid w:val="00665EC0"/>
    <w:rsid w:val="006664CE"/>
    <w:rsid w:val="006666B2"/>
    <w:rsid w:val="006669A3"/>
    <w:rsid w:val="006672C3"/>
    <w:rsid w:val="00670EA5"/>
    <w:rsid w:val="006713FB"/>
    <w:rsid w:val="0067193C"/>
    <w:rsid w:val="00671FA7"/>
    <w:rsid w:val="006727A0"/>
    <w:rsid w:val="00672FF6"/>
    <w:rsid w:val="0067424A"/>
    <w:rsid w:val="0067427F"/>
    <w:rsid w:val="006754C6"/>
    <w:rsid w:val="00676851"/>
    <w:rsid w:val="00680763"/>
    <w:rsid w:val="00680EB2"/>
    <w:rsid w:val="006817F7"/>
    <w:rsid w:val="00682FE6"/>
    <w:rsid w:val="00685F3C"/>
    <w:rsid w:val="00685F55"/>
    <w:rsid w:val="00687355"/>
    <w:rsid w:val="00690475"/>
    <w:rsid w:val="00691634"/>
    <w:rsid w:val="00691AA3"/>
    <w:rsid w:val="00691BA2"/>
    <w:rsid w:val="006924C5"/>
    <w:rsid w:val="00692694"/>
    <w:rsid w:val="006938BE"/>
    <w:rsid w:val="006938FB"/>
    <w:rsid w:val="006945BB"/>
    <w:rsid w:val="00695115"/>
    <w:rsid w:val="00695194"/>
    <w:rsid w:val="0069587A"/>
    <w:rsid w:val="00695BB2"/>
    <w:rsid w:val="00695DD8"/>
    <w:rsid w:val="006966CE"/>
    <w:rsid w:val="0069707E"/>
    <w:rsid w:val="0069707F"/>
    <w:rsid w:val="0069757C"/>
    <w:rsid w:val="00697C91"/>
    <w:rsid w:val="006A063C"/>
    <w:rsid w:val="006A1442"/>
    <w:rsid w:val="006A2167"/>
    <w:rsid w:val="006A3DA4"/>
    <w:rsid w:val="006A3F55"/>
    <w:rsid w:val="006A4809"/>
    <w:rsid w:val="006A563E"/>
    <w:rsid w:val="006A667B"/>
    <w:rsid w:val="006A78D1"/>
    <w:rsid w:val="006A7AA1"/>
    <w:rsid w:val="006B0059"/>
    <w:rsid w:val="006B0C77"/>
    <w:rsid w:val="006B28AB"/>
    <w:rsid w:val="006B3ED7"/>
    <w:rsid w:val="006B537D"/>
    <w:rsid w:val="006B552F"/>
    <w:rsid w:val="006B55DC"/>
    <w:rsid w:val="006B5BF2"/>
    <w:rsid w:val="006B5FC7"/>
    <w:rsid w:val="006B678A"/>
    <w:rsid w:val="006B6E05"/>
    <w:rsid w:val="006B6EE3"/>
    <w:rsid w:val="006B7580"/>
    <w:rsid w:val="006B7705"/>
    <w:rsid w:val="006C072C"/>
    <w:rsid w:val="006C0744"/>
    <w:rsid w:val="006C08CD"/>
    <w:rsid w:val="006C2E88"/>
    <w:rsid w:val="006C3F09"/>
    <w:rsid w:val="006C4582"/>
    <w:rsid w:val="006C515E"/>
    <w:rsid w:val="006C5462"/>
    <w:rsid w:val="006C58A2"/>
    <w:rsid w:val="006C59E9"/>
    <w:rsid w:val="006C5CCE"/>
    <w:rsid w:val="006C67BC"/>
    <w:rsid w:val="006C6976"/>
    <w:rsid w:val="006C6C16"/>
    <w:rsid w:val="006C72A5"/>
    <w:rsid w:val="006C7A66"/>
    <w:rsid w:val="006C7D1D"/>
    <w:rsid w:val="006D067C"/>
    <w:rsid w:val="006D151A"/>
    <w:rsid w:val="006D4835"/>
    <w:rsid w:val="006D4CDD"/>
    <w:rsid w:val="006D4D88"/>
    <w:rsid w:val="006D5344"/>
    <w:rsid w:val="006D5466"/>
    <w:rsid w:val="006D5760"/>
    <w:rsid w:val="006D5A0C"/>
    <w:rsid w:val="006D6A7D"/>
    <w:rsid w:val="006D724C"/>
    <w:rsid w:val="006D740B"/>
    <w:rsid w:val="006D7ABC"/>
    <w:rsid w:val="006E0254"/>
    <w:rsid w:val="006E06E5"/>
    <w:rsid w:val="006E087A"/>
    <w:rsid w:val="006E0A42"/>
    <w:rsid w:val="006E18FF"/>
    <w:rsid w:val="006E2B09"/>
    <w:rsid w:val="006E3679"/>
    <w:rsid w:val="006E3C83"/>
    <w:rsid w:val="006E40F9"/>
    <w:rsid w:val="006E48DD"/>
    <w:rsid w:val="006E4C45"/>
    <w:rsid w:val="006E4EA3"/>
    <w:rsid w:val="006E5A2F"/>
    <w:rsid w:val="006E5F93"/>
    <w:rsid w:val="006E6DA0"/>
    <w:rsid w:val="006E7B19"/>
    <w:rsid w:val="006F11B9"/>
    <w:rsid w:val="006F17EF"/>
    <w:rsid w:val="006F1CC4"/>
    <w:rsid w:val="006F44A8"/>
    <w:rsid w:val="006F5239"/>
    <w:rsid w:val="006F5455"/>
    <w:rsid w:val="006F6797"/>
    <w:rsid w:val="006F67BB"/>
    <w:rsid w:val="00700606"/>
    <w:rsid w:val="007017D8"/>
    <w:rsid w:val="00701839"/>
    <w:rsid w:val="00702733"/>
    <w:rsid w:val="00702B12"/>
    <w:rsid w:val="007039F7"/>
    <w:rsid w:val="00704DD9"/>
    <w:rsid w:val="00705195"/>
    <w:rsid w:val="007057DA"/>
    <w:rsid w:val="007061D9"/>
    <w:rsid w:val="0070699A"/>
    <w:rsid w:val="0070759A"/>
    <w:rsid w:val="007075D4"/>
    <w:rsid w:val="00707F15"/>
    <w:rsid w:val="00710FFA"/>
    <w:rsid w:val="00711796"/>
    <w:rsid w:val="0071205F"/>
    <w:rsid w:val="00712512"/>
    <w:rsid w:val="00712FC1"/>
    <w:rsid w:val="00713EC9"/>
    <w:rsid w:val="00714048"/>
    <w:rsid w:val="00714581"/>
    <w:rsid w:val="007149C2"/>
    <w:rsid w:val="00715576"/>
    <w:rsid w:val="00716B95"/>
    <w:rsid w:val="00716D69"/>
    <w:rsid w:val="00717440"/>
    <w:rsid w:val="00717E10"/>
    <w:rsid w:val="00721B7B"/>
    <w:rsid w:val="0072251A"/>
    <w:rsid w:val="00726551"/>
    <w:rsid w:val="00726946"/>
    <w:rsid w:val="007278DA"/>
    <w:rsid w:val="00727F8E"/>
    <w:rsid w:val="00730F75"/>
    <w:rsid w:val="00731352"/>
    <w:rsid w:val="0073161D"/>
    <w:rsid w:val="00731C15"/>
    <w:rsid w:val="00732943"/>
    <w:rsid w:val="00732FF4"/>
    <w:rsid w:val="00733803"/>
    <w:rsid w:val="007345ED"/>
    <w:rsid w:val="0073599B"/>
    <w:rsid w:val="00735D1C"/>
    <w:rsid w:val="00735D6E"/>
    <w:rsid w:val="00736C82"/>
    <w:rsid w:val="0074069D"/>
    <w:rsid w:val="007421EC"/>
    <w:rsid w:val="00742804"/>
    <w:rsid w:val="00743D81"/>
    <w:rsid w:val="00743DD5"/>
    <w:rsid w:val="007440DC"/>
    <w:rsid w:val="00745D37"/>
    <w:rsid w:val="007467B0"/>
    <w:rsid w:val="007467CD"/>
    <w:rsid w:val="00747E4E"/>
    <w:rsid w:val="0075159F"/>
    <w:rsid w:val="00751812"/>
    <w:rsid w:val="00751CC0"/>
    <w:rsid w:val="00752138"/>
    <w:rsid w:val="00754652"/>
    <w:rsid w:val="00756502"/>
    <w:rsid w:val="0075709E"/>
    <w:rsid w:val="00757435"/>
    <w:rsid w:val="00760AAB"/>
    <w:rsid w:val="00762F72"/>
    <w:rsid w:val="007637DC"/>
    <w:rsid w:val="007642FA"/>
    <w:rsid w:val="00765FAF"/>
    <w:rsid w:val="007660F5"/>
    <w:rsid w:val="007671C4"/>
    <w:rsid w:val="00767316"/>
    <w:rsid w:val="00770A1A"/>
    <w:rsid w:val="00771148"/>
    <w:rsid w:val="00771E01"/>
    <w:rsid w:val="00773405"/>
    <w:rsid w:val="007743E8"/>
    <w:rsid w:val="00774630"/>
    <w:rsid w:val="00774637"/>
    <w:rsid w:val="007748CE"/>
    <w:rsid w:val="00775581"/>
    <w:rsid w:val="00775B77"/>
    <w:rsid w:val="00776605"/>
    <w:rsid w:val="007768D4"/>
    <w:rsid w:val="00777918"/>
    <w:rsid w:val="0078012D"/>
    <w:rsid w:val="0078157A"/>
    <w:rsid w:val="007819E5"/>
    <w:rsid w:val="007819E9"/>
    <w:rsid w:val="00782488"/>
    <w:rsid w:val="00783AF4"/>
    <w:rsid w:val="00783E8A"/>
    <w:rsid w:val="00783EFF"/>
    <w:rsid w:val="007841A9"/>
    <w:rsid w:val="007849B3"/>
    <w:rsid w:val="00784EAC"/>
    <w:rsid w:val="007851F4"/>
    <w:rsid w:val="0078624D"/>
    <w:rsid w:val="0078789C"/>
    <w:rsid w:val="00790664"/>
    <w:rsid w:val="00790678"/>
    <w:rsid w:val="00792908"/>
    <w:rsid w:val="007945AD"/>
    <w:rsid w:val="007947C6"/>
    <w:rsid w:val="00794F7E"/>
    <w:rsid w:val="00795410"/>
    <w:rsid w:val="0079604C"/>
    <w:rsid w:val="007965C2"/>
    <w:rsid w:val="00796C26"/>
    <w:rsid w:val="007A0982"/>
    <w:rsid w:val="007A1272"/>
    <w:rsid w:val="007A2384"/>
    <w:rsid w:val="007A248D"/>
    <w:rsid w:val="007A2D5E"/>
    <w:rsid w:val="007A3ECE"/>
    <w:rsid w:val="007A3FFF"/>
    <w:rsid w:val="007A5501"/>
    <w:rsid w:val="007A593F"/>
    <w:rsid w:val="007A615F"/>
    <w:rsid w:val="007A66E0"/>
    <w:rsid w:val="007A74C8"/>
    <w:rsid w:val="007A75AD"/>
    <w:rsid w:val="007A7714"/>
    <w:rsid w:val="007B1417"/>
    <w:rsid w:val="007B185B"/>
    <w:rsid w:val="007B19BB"/>
    <w:rsid w:val="007B2375"/>
    <w:rsid w:val="007B26D5"/>
    <w:rsid w:val="007B2854"/>
    <w:rsid w:val="007B4C34"/>
    <w:rsid w:val="007B4D90"/>
    <w:rsid w:val="007B5100"/>
    <w:rsid w:val="007B597A"/>
    <w:rsid w:val="007B796B"/>
    <w:rsid w:val="007C00C1"/>
    <w:rsid w:val="007C0428"/>
    <w:rsid w:val="007C0764"/>
    <w:rsid w:val="007C0862"/>
    <w:rsid w:val="007C0FC6"/>
    <w:rsid w:val="007C3593"/>
    <w:rsid w:val="007C492C"/>
    <w:rsid w:val="007C6C65"/>
    <w:rsid w:val="007C7227"/>
    <w:rsid w:val="007C7F4D"/>
    <w:rsid w:val="007D0211"/>
    <w:rsid w:val="007D0B61"/>
    <w:rsid w:val="007D0F5A"/>
    <w:rsid w:val="007D2411"/>
    <w:rsid w:val="007D3223"/>
    <w:rsid w:val="007D3F50"/>
    <w:rsid w:val="007D4542"/>
    <w:rsid w:val="007D5019"/>
    <w:rsid w:val="007D5724"/>
    <w:rsid w:val="007D5A2C"/>
    <w:rsid w:val="007E0634"/>
    <w:rsid w:val="007E28D0"/>
    <w:rsid w:val="007E304A"/>
    <w:rsid w:val="007E3EC1"/>
    <w:rsid w:val="007E4CE3"/>
    <w:rsid w:val="007E504B"/>
    <w:rsid w:val="007E567B"/>
    <w:rsid w:val="007E57C7"/>
    <w:rsid w:val="007E5AB6"/>
    <w:rsid w:val="007E5B90"/>
    <w:rsid w:val="007E5EBB"/>
    <w:rsid w:val="007E6241"/>
    <w:rsid w:val="007E6895"/>
    <w:rsid w:val="007F02A7"/>
    <w:rsid w:val="007F0A6B"/>
    <w:rsid w:val="007F1E57"/>
    <w:rsid w:val="007F2F32"/>
    <w:rsid w:val="007F4A3F"/>
    <w:rsid w:val="007F4C80"/>
    <w:rsid w:val="007F594B"/>
    <w:rsid w:val="007F5DFC"/>
    <w:rsid w:val="007F6FE1"/>
    <w:rsid w:val="007F79A0"/>
    <w:rsid w:val="008001FF"/>
    <w:rsid w:val="00800501"/>
    <w:rsid w:val="00801FFB"/>
    <w:rsid w:val="008026C3"/>
    <w:rsid w:val="008027CB"/>
    <w:rsid w:val="0080285F"/>
    <w:rsid w:val="00802CF3"/>
    <w:rsid w:val="00803F70"/>
    <w:rsid w:val="00805DE0"/>
    <w:rsid w:val="008062BC"/>
    <w:rsid w:val="00807D9C"/>
    <w:rsid w:val="008102FF"/>
    <w:rsid w:val="00810A98"/>
    <w:rsid w:val="00810F2B"/>
    <w:rsid w:val="00811152"/>
    <w:rsid w:val="0081293B"/>
    <w:rsid w:val="00813463"/>
    <w:rsid w:val="00815D7F"/>
    <w:rsid w:val="0081645F"/>
    <w:rsid w:val="00816533"/>
    <w:rsid w:val="008167E0"/>
    <w:rsid w:val="008177E9"/>
    <w:rsid w:val="0081783C"/>
    <w:rsid w:val="00817B97"/>
    <w:rsid w:val="0082082B"/>
    <w:rsid w:val="008210AD"/>
    <w:rsid w:val="00821FB4"/>
    <w:rsid w:val="00822746"/>
    <w:rsid w:val="00823044"/>
    <w:rsid w:val="00823C9F"/>
    <w:rsid w:val="00824715"/>
    <w:rsid w:val="008259EA"/>
    <w:rsid w:val="00826752"/>
    <w:rsid w:val="008277E8"/>
    <w:rsid w:val="008279AC"/>
    <w:rsid w:val="00830B5D"/>
    <w:rsid w:val="00831580"/>
    <w:rsid w:val="00831CB1"/>
    <w:rsid w:val="00832C16"/>
    <w:rsid w:val="008334D9"/>
    <w:rsid w:val="00833C56"/>
    <w:rsid w:val="00833F28"/>
    <w:rsid w:val="008341F8"/>
    <w:rsid w:val="008347A5"/>
    <w:rsid w:val="008356FD"/>
    <w:rsid w:val="00836637"/>
    <w:rsid w:val="008371CA"/>
    <w:rsid w:val="0084014A"/>
    <w:rsid w:val="00840A4C"/>
    <w:rsid w:val="008419C4"/>
    <w:rsid w:val="00841AA6"/>
    <w:rsid w:val="00841B54"/>
    <w:rsid w:val="00841D66"/>
    <w:rsid w:val="0084389C"/>
    <w:rsid w:val="0084464D"/>
    <w:rsid w:val="00845AF0"/>
    <w:rsid w:val="00845CEB"/>
    <w:rsid w:val="0084726D"/>
    <w:rsid w:val="00847549"/>
    <w:rsid w:val="008502B0"/>
    <w:rsid w:val="00852D02"/>
    <w:rsid w:val="00853672"/>
    <w:rsid w:val="00854098"/>
    <w:rsid w:val="008543E7"/>
    <w:rsid w:val="00854656"/>
    <w:rsid w:val="00855E65"/>
    <w:rsid w:val="00856136"/>
    <w:rsid w:val="0085784D"/>
    <w:rsid w:val="008601DB"/>
    <w:rsid w:val="00860965"/>
    <w:rsid w:val="008614A5"/>
    <w:rsid w:val="00861C99"/>
    <w:rsid w:val="00862637"/>
    <w:rsid w:val="00863613"/>
    <w:rsid w:val="0086391F"/>
    <w:rsid w:val="00863F2D"/>
    <w:rsid w:val="008642FA"/>
    <w:rsid w:val="00864CE1"/>
    <w:rsid w:val="00865145"/>
    <w:rsid w:val="00871415"/>
    <w:rsid w:val="00872E39"/>
    <w:rsid w:val="00876582"/>
    <w:rsid w:val="008773E8"/>
    <w:rsid w:val="00877D3E"/>
    <w:rsid w:val="0088105A"/>
    <w:rsid w:val="008828A6"/>
    <w:rsid w:val="00884664"/>
    <w:rsid w:val="00884DBE"/>
    <w:rsid w:val="00884F29"/>
    <w:rsid w:val="008852C0"/>
    <w:rsid w:val="008852F7"/>
    <w:rsid w:val="00885F0F"/>
    <w:rsid w:val="00886665"/>
    <w:rsid w:val="008866B5"/>
    <w:rsid w:val="00886A5F"/>
    <w:rsid w:val="00887780"/>
    <w:rsid w:val="00887B5B"/>
    <w:rsid w:val="00890406"/>
    <w:rsid w:val="00891389"/>
    <w:rsid w:val="008926E9"/>
    <w:rsid w:val="0089287B"/>
    <w:rsid w:val="0089295C"/>
    <w:rsid w:val="0089388B"/>
    <w:rsid w:val="008942B6"/>
    <w:rsid w:val="0089488E"/>
    <w:rsid w:val="00894C5F"/>
    <w:rsid w:val="00895292"/>
    <w:rsid w:val="0089571D"/>
    <w:rsid w:val="00895844"/>
    <w:rsid w:val="00896293"/>
    <w:rsid w:val="008962B5"/>
    <w:rsid w:val="00896CFC"/>
    <w:rsid w:val="008978C2"/>
    <w:rsid w:val="008A0128"/>
    <w:rsid w:val="008A0332"/>
    <w:rsid w:val="008A0C30"/>
    <w:rsid w:val="008A1FC5"/>
    <w:rsid w:val="008A230C"/>
    <w:rsid w:val="008A3E00"/>
    <w:rsid w:val="008A4004"/>
    <w:rsid w:val="008A4334"/>
    <w:rsid w:val="008A54F8"/>
    <w:rsid w:val="008A5D27"/>
    <w:rsid w:val="008A5EFE"/>
    <w:rsid w:val="008A6324"/>
    <w:rsid w:val="008A64A2"/>
    <w:rsid w:val="008A6986"/>
    <w:rsid w:val="008A75A8"/>
    <w:rsid w:val="008B0C97"/>
    <w:rsid w:val="008B0DE7"/>
    <w:rsid w:val="008B0E29"/>
    <w:rsid w:val="008B15E3"/>
    <w:rsid w:val="008B25C4"/>
    <w:rsid w:val="008B30C0"/>
    <w:rsid w:val="008B3597"/>
    <w:rsid w:val="008B3A9C"/>
    <w:rsid w:val="008B44FE"/>
    <w:rsid w:val="008B5D6F"/>
    <w:rsid w:val="008B6374"/>
    <w:rsid w:val="008B6392"/>
    <w:rsid w:val="008B6458"/>
    <w:rsid w:val="008B723C"/>
    <w:rsid w:val="008C0123"/>
    <w:rsid w:val="008C05F3"/>
    <w:rsid w:val="008C10D6"/>
    <w:rsid w:val="008C11B6"/>
    <w:rsid w:val="008C2C94"/>
    <w:rsid w:val="008C2D95"/>
    <w:rsid w:val="008C326E"/>
    <w:rsid w:val="008C3347"/>
    <w:rsid w:val="008C39C7"/>
    <w:rsid w:val="008C4325"/>
    <w:rsid w:val="008C4471"/>
    <w:rsid w:val="008C4A55"/>
    <w:rsid w:val="008C5FB7"/>
    <w:rsid w:val="008C7D64"/>
    <w:rsid w:val="008D0953"/>
    <w:rsid w:val="008D1DBF"/>
    <w:rsid w:val="008D2185"/>
    <w:rsid w:val="008D251E"/>
    <w:rsid w:val="008D2D1C"/>
    <w:rsid w:val="008D31E6"/>
    <w:rsid w:val="008D33DE"/>
    <w:rsid w:val="008D3D53"/>
    <w:rsid w:val="008D673E"/>
    <w:rsid w:val="008E0269"/>
    <w:rsid w:val="008E064D"/>
    <w:rsid w:val="008E10D9"/>
    <w:rsid w:val="008E1CBB"/>
    <w:rsid w:val="008E28F1"/>
    <w:rsid w:val="008E2C5F"/>
    <w:rsid w:val="008E3A74"/>
    <w:rsid w:val="008E3F2A"/>
    <w:rsid w:val="008E4B3A"/>
    <w:rsid w:val="008E6797"/>
    <w:rsid w:val="008E710E"/>
    <w:rsid w:val="008F0D4A"/>
    <w:rsid w:val="008F1012"/>
    <w:rsid w:val="008F2057"/>
    <w:rsid w:val="008F209B"/>
    <w:rsid w:val="008F26C6"/>
    <w:rsid w:val="008F274E"/>
    <w:rsid w:val="008F2CA6"/>
    <w:rsid w:val="008F3364"/>
    <w:rsid w:val="008F484B"/>
    <w:rsid w:val="008F4931"/>
    <w:rsid w:val="008F4CED"/>
    <w:rsid w:val="008F59FE"/>
    <w:rsid w:val="008F5CC0"/>
    <w:rsid w:val="008F6150"/>
    <w:rsid w:val="008F6A73"/>
    <w:rsid w:val="008F6E65"/>
    <w:rsid w:val="008F6F0F"/>
    <w:rsid w:val="008F714B"/>
    <w:rsid w:val="008F714F"/>
    <w:rsid w:val="008F727A"/>
    <w:rsid w:val="008F7E99"/>
    <w:rsid w:val="009008F4"/>
    <w:rsid w:val="00900B9C"/>
    <w:rsid w:val="00901B71"/>
    <w:rsid w:val="00901DCB"/>
    <w:rsid w:val="00902144"/>
    <w:rsid w:val="009021D3"/>
    <w:rsid w:val="009024AF"/>
    <w:rsid w:val="00902EFC"/>
    <w:rsid w:val="00903B2E"/>
    <w:rsid w:val="00903ED0"/>
    <w:rsid w:val="00904647"/>
    <w:rsid w:val="00904BD2"/>
    <w:rsid w:val="0090512D"/>
    <w:rsid w:val="00906261"/>
    <w:rsid w:val="00906C2C"/>
    <w:rsid w:val="00907FFC"/>
    <w:rsid w:val="00910B7A"/>
    <w:rsid w:val="00910DE4"/>
    <w:rsid w:val="00911015"/>
    <w:rsid w:val="00911413"/>
    <w:rsid w:val="00911794"/>
    <w:rsid w:val="00911855"/>
    <w:rsid w:val="00912206"/>
    <w:rsid w:val="00912635"/>
    <w:rsid w:val="00913C9A"/>
    <w:rsid w:val="009140F0"/>
    <w:rsid w:val="009153A5"/>
    <w:rsid w:val="00915A28"/>
    <w:rsid w:val="00917126"/>
    <w:rsid w:val="00917CE3"/>
    <w:rsid w:val="00920F72"/>
    <w:rsid w:val="0092196F"/>
    <w:rsid w:val="00921F2A"/>
    <w:rsid w:val="00922146"/>
    <w:rsid w:val="00922FF6"/>
    <w:rsid w:val="009247E8"/>
    <w:rsid w:val="00924B2F"/>
    <w:rsid w:val="00924E12"/>
    <w:rsid w:val="0092521A"/>
    <w:rsid w:val="00926161"/>
    <w:rsid w:val="00926B89"/>
    <w:rsid w:val="0092707D"/>
    <w:rsid w:val="00930781"/>
    <w:rsid w:val="00931AEC"/>
    <w:rsid w:val="00931DBA"/>
    <w:rsid w:val="00931E42"/>
    <w:rsid w:val="00932A92"/>
    <w:rsid w:val="00933FD4"/>
    <w:rsid w:val="00934748"/>
    <w:rsid w:val="0093530B"/>
    <w:rsid w:val="009355F4"/>
    <w:rsid w:val="0093714C"/>
    <w:rsid w:val="00937F41"/>
    <w:rsid w:val="00940FB7"/>
    <w:rsid w:val="009413FF"/>
    <w:rsid w:val="00943980"/>
    <w:rsid w:val="00945612"/>
    <w:rsid w:val="00945685"/>
    <w:rsid w:val="00945A5D"/>
    <w:rsid w:val="00946B22"/>
    <w:rsid w:val="00946CE8"/>
    <w:rsid w:val="0094734A"/>
    <w:rsid w:val="009474AF"/>
    <w:rsid w:val="00947ACB"/>
    <w:rsid w:val="00947DB1"/>
    <w:rsid w:val="00951131"/>
    <w:rsid w:val="00952CDD"/>
    <w:rsid w:val="0095341B"/>
    <w:rsid w:val="00953992"/>
    <w:rsid w:val="00954AC4"/>
    <w:rsid w:val="00955819"/>
    <w:rsid w:val="00956106"/>
    <w:rsid w:val="00956B2A"/>
    <w:rsid w:val="00957B45"/>
    <w:rsid w:val="00960765"/>
    <w:rsid w:val="0096188A"/>
    <w:rsid w:val="00963054"/>
    <w:rsid w:val="00963375"/>
    <w:rsid w:val="009660A4"/>
    <w:rsid w:val="00966212"/>
    <w:rsid w:val="00966C6A"/>
    <w:rsid w:val="009673F6"/>
    <w:rsid w:val="00970DE8"/>
    <w:rsid w:val="00971035"/>
    <w:rsid w:val="00971CCD"/>
    <w:rsid w:val="00972A0D"/>
    <w:rsid w:val="00972EE8"/>
    <w:rsid w:val="00973039"/>
    <w:rsid w:val="00973441"/>
    <w:rsid w:val="00973BDA"/>
    <w:rsid w:val="00974284"/>
    <w:rsid w:val="00975D3D"/>
    <w:rsid w:val="00975DDF"/>
    <w:rsid w:val="009762B2"/>
    <w:rsid w:val="009765B8"/>
    <w:rsid w:val="00976C15"/>
    <w:rsid w:val="00977955"/>
    <w:rsid w:val="0098124F"/>
    <w:rsid w:val="00982274"/>
    <w:rsid w:val="00983C37"/>
    <w:rsid w:val="009842D1"/>
    <w:rsid w:val="009848F8"/>
    <w:rsid w:val="00985469"/>
    <w:rsid w:val="009856BA"/>
    <w:rsid w:val="009857D3"/>
    <w:rsid w:val="009858CC"/>
    <w:rsid w:val="00985903"/>
    <w:rsid w:val="00987073"/>
    <w:rsid w:val="00987200"/>
    <w:rsid w:val="009872DF"/>
    <w:rsid w:val="00990252"/>
    <w:rsid w:val="00990C1F"/>
    <w:rsid w:val="00990C7D"/>
    <w:rsid w:val="00991178"/>
    <w:rsid w:val="00991AEF"/>
    <w:rsid w:val="009929F7"/>
    <w:rsid w:val="00992A1B"/>
    <w:rsid w:val="00992AF9"/>
    <w:rsid w:val="009930DF"/>
    <w:rsid w:val="00993128"/>
    <w:rsid w:val="00993DCD"/>
    <w:rsid w:val="00995854"/>
    <w:rsid w:val="00996B1C"/>
    <w:rsid w:val="0099729F"/>
    <w:rsid w:val="00997545"/>
    <w:rsid w:val="00997B6D"/>
    <w:rsid w:val="00997ED1"/>
    <w:rsid w:val="009A0278"/>
    <w:rsid w:val="009A103A"/>
    <w:rsid w:val="009A2765"/>
    <w:rsid w:val="009A2969"/>
    <w:rsid w:val="009A2CFB"/>
    <w:rsid w:val="009A3113"/>
    <w:rsid w:val="009A371A"/>
    <w:rsid w:val="009A3D25"/>
    <w:rsid w:val="009A436F"/>
    <w:rsid w:val="009A4A0C"/>
    <w:rsid w:val="009A62FA"/>
    <w:rsid w:val="009A6A31"/>
    <w:rsid w:val="009A75D3"/>
    <w:rsid w:val="009A7ED3"/>
    <w:rsid w:val="009B0AFC"/>
    <w:rsid w:val="009B0EFD"/>
    <w:rsid w:val="009B122E"/>
    <w:rsid w:val="009B1DB7"/>
    <w:rsid w:val="009B1FCC"/>
    <w:rsid w:val="009B2D2F"/>
    <w:rsid w:val="009B384E"/>
    <w:rsid w:val="009B3A82"/>
    <w:rsid w:val="009B3C06"/>
    <w:rsid w:val="009B4519"/>
    <w:rsid w:val="009B4797"/>
    <w:rsid w:val="009B48A4"/>
    <w:rsid w:val="009B4A29"/>
    <w:rsid w:val="009B5D95"/>
    <w:rsid w:val="009B5FBB"/>
    <w:rsid w:val="009B7742"/>
    <w:rsid w:val="009C00C2"/>
    <w:rsid w:val="009C187D"/>
    <w:rsid w:val="009C1A77"/>
    <w:rsid w:val="009C2448"/>
    <w:rsid w:val="009C4122"/>
    <w:rsid w:val="009C440B"/>
    <w:rsid w:val="009C4D1E"/>
    <w:rsid w:val="009C5A9A"/>
    <w:rsid w:val="009D053E"/>
    <w:rsid w:val="009D1864"/>
    <w:rsid w:val="009D313F"/>
    <w:rsid w:val="009D4202"/>
    <w:rsid w:val="009D4633"/>
    <w:rsid w:val="009D4F0C"/>
    <w:rsid w:val="009D5827"/>
    <w:rsid w:val="009D5F0F"/>
    <w:rsid w:val="009D6372"/>
    <w:rsid w:val="009D7336"/>
    <w:rsid w:val="009D7752"/>
    <w:rsid w:val="009E04D1"/>
    <w:rsid w:val="009E0A9B"/>
    <w:rsid w:val="009E0CCF"/>
    <w:rsid w:val="009E0E23"/>
    <w:rsid w:val="009E121F"/>
    <w:rsid w:val="009E2012"/>
    <w:rsid w:val="009E3938"/>
    <w:rsid w:val="009E4368"/>
    <w:rsid w:val="009E43EE"/>
    <w:rsid w:val="009E4433"/>
    <w:rsid w:val="009E485E"/>
    <w:rsid w:val="009E4BED"/>
    <w:rsid w:val="009E5535"/>
    <w:rsid w:val="009E5D60"/>
    <w:rsid w:val="009E671A"/>
    <w:rsid w:val="009E7D64"/>
    <w:rsid w:val="009E7E8C"/>
    <w:rsid w:val="009F0B63"/>
    <w:rsid w:val="009F14AF"/>
    <w:rsid w:val="009F204E"/>
    <w:rsid w:val="009F2C7D"/>
    <w:rsid w:val="009F3D9C"/>
    <w:rsid w:val="009F40E5"/>
    <w:rsid w:val="009F5CFD"/>
    <w:rsid w:val="009F6F04"/>
    <w:rsid w:val="00A01716"/>
    <w:rsid w:val="00A01C6F"/>
    <w:rsid w:val="00A01D8D"/>
    <w:rsid w:val="00A02FD8"/>
    <w:rsid w:val="00A03AAD"/>
    <w:rsid w:val="00A04A46"/>
    <w:rsid w:val="00A04F00"/>
    <w:rsid w:val="00A05AD8"/>
    <w:rsid w:val="00A05B0F"/>
    <w:rsid w:val="00A05CFE"/>
    <w:rsid w:val="00A06754"/>
    <w:rsid w:val="00A073A8"/>
    <w:rsid w:val="00A12018"/>
    <w:rsid w:val="00A122F3"/>
    <w:rsid w:val="00A12323"/>
    <w:rsid w:val="00A130A8"/>
    <w:rsid w:val="00A13836"/>
    <w:rsid w:val="00A1443A"/>
    <w:rsid w:val="00A16AA4"/>
    <w:rsid w:val="00A16BDB"/>
    <w:rsid w:val="00A17250"/>
    <w:rsid w:val="00A216D2"/>
    <w:rsid w:val="00A21DE5"/>
    <w:rsid w:val="00A23472"/>
    <w:rsid w:val="00A2390C"/>
    <w:rsid w:val="00A24693"/>
    <w:rsid w:val="00A24740"/>
    <w:rsid w:val="00A24903"/>
    <w:rsid w:val="00A25350"/>
    <w:rsid w:val="00A2689F"/>
    <w:rsid w:val="00A26A01"/>
    <w:rsid w:val="00A26FB6"/>
    <w:rsid w:val="00A3035E"/>
    <w:rsid w:val="00A30B95"/>
    <w:rsid w:val="00A319C7"/>
    <w:rsid w:val="00A327E6"/>
    <w:rsid w:val="00A330F7"/>
    <w:rsid w:val="00A33AAC"/>
    <w:rsid w:val="00A3414D"/>
    <w:rsid w:val="00A342B1"/>
    <w:rsid w:val="00A35309"/>
    <w:rsid w:val="00A358EE"/>
    <w:rsid w:val="00A36E23"/>
    <w:rsid w:val="00A36F6C"/>
    <w:rsid w:val="00A402BA"/>
    <w:rsid w:val="00A412D7"/>
    <w:rsid w:val="00A42391"/>
    <w:rsid w:val="00A42D1C"/>
    <w:rsid w:val="00A4309B"/>
    <w:rsid w:val="00A43B5A"/>
    <w:rsid w:val="00A448B1"/>
    <w:rsid w:val="00A4557C"/>
    <w:rsid w:val="00A4565E"/>
    <w:rsid w:val="00A45AA2"/>
    <w:rsid w:val="00A46401"/>
    <w:rsid w:val="00A47328"/>
    <w:rsid w:val="00A506F8"/>
    <w:rsid w:val="00A51784"/>
    <w:rsid w:val="00A5234F"/>
    <w:rsid w:val="00A52909"/>
    <w:rsid w:val="00A53740"/>
    <w:rsid w:val="00A53C75"/>
    <w:rsid w:val="00A53CC4"/>
    <w:rsid w:val="00A55610"/>
    <w:rsid w:val="00A55A68"/>
    <w:rsid w:val="00A55BC2"/>
    <w:rsid w:val="00A56B54"/>
    <w:rsid w:val="00A576E0"/>
    <w:rsid w:val="00A60273"/>
    <w:rsid w:val="00A607F5"/>
    <w:rsid w:val="00A63388"/>
    <w:rsid w:val="00A64964"/>
    <w:rsid w:val="00A64D75"/>
    <w:rsid w:val="00A654E5"/>
    <w:rsid w:val="00A662F0"/>
    <w:rsid w:val="00A67321"/>
    <w:rsid w:val="00A67EB9"/>
    <w:rsid w:val="00A70585"/>
    <w:rsid w:val="00A70BDA"/>
    <w:rsid w:val="00A7182A"/>
    <w:rsid w:val="00A720AD"/>
    <w:rsid w:val="00A72366"/>
    <w:rsid w:val="00A7277A"/>
    <w:rsid w:val="00A73230"/>
    <w:rsid w:val="00A732BE"/>
    <w:rsid w:val="00A73ACF"/>
    <w:rsid w:val="00A73F0F"/>
    <w:rsid w:val="00A746E6"/>
    <w:rsid w:val="00A74AC8"/>
    <w:rsid w:val="00A76A97"/>
    <w:rsid w:val="00A76B4B"/>
    <w:rsid w:val="00A77B5C"/>
    <w:rsid w:val="00A8073C"/>
    <w:rsid w:val="00A80E15"/>
    <w:rsid w:val="00A80E32"/>
    <w:rsid w:val="00A8503F"/>
    <w:rsid w:val="00A87C0E"/>
    <w:rsid w:val="00A87DA0"/>
    <w:rsid w:val="00A909BC"/>
    <w:rsid w:val="00A914CB"/>
    <w:rsid w:val="00A91DDA"/>
    <w:rsid w:val="00A92205"/>
    <w:rsid w:val="00A92AE3"/>
    <w:rsid w:val="00A93485"/>
    <w:rsid w:val="00A936AE"/>
    <w:rsid w:val="00A942EA"/>
    <w:rsid w:val="00A9435E"/>
    <w:rsid w:val="00A95184"/>
    <w:rsid w:val="00A96092"/>
    <w:rsid w:val="00A96890"/>
    <w:rsid w:val="00A97188"/>
    <w:rsid w:val="00A976D5"/>
    <w:rsid w:val="00A979E3"/>
    <w:rsid w:val="00A97C04"/>
    <w:rsid w:val="00A97CB6"/>
    <w:rsid w:val="00AA02F0"/>
    <w:rsid w:val="00AA1049"/>
    <w:rsid w:val="00AA2E1E"/>
    <w:rsid w:val="00AA3544"/>
    <w:rsid w:val="00AA387B"/>
    <w:rsid w:val="00AA4823"/>
    <w:rsid w:val="00AA52EE"/>
    <w:rsid w:val="00AA579C"/>
    <w:rsid w:val="00AA60AF"/>
    <w:rsid w:val="00AA6161"/>
    <w:rsid w:val="00AA657E"/>
    <w:rsid w:val="00AB01AB"/>
    <w:rsid w:val="00AB0F0B"/>
    <w:rsid w:val="00AB0FDE"/>
    <w:rsid w:val="00AB2317"/>
    <w:rsid w:val="00AB2ACD"/>
    <w:rsid w:val="00AB336D"/>
    <w:rsid w:val="00AB3543"/>
    <w:rsid w:val="00AB3BA6"/>
    <w:rsid w:val="00AB47A2"/>
    <w:rsid w:val="00AB69FB"/>
    <w:rsid w:val="00AB7174"/>
    <w:rsid w:val="00AB71B0"/>
    <w:rsid w:val="00AB72EB"/>
    <w:rsid w:val="00AB77BA"/>
    <w:rsid w:val="00AB7EAB"/>
    <w:rsid w:val="00AC0F07"/>
    <w:rsid w:val="00AC11AB"/>
    <w:rsid w:val="00AC3EB3"/>
    <w:rsid w:val="00AC40BA"/>
    <w:rsid w:val="00AC4146"/>
    <w:rsid w:val="00AC4E4B"/>
    <w:rsid w:val="00AC5AA7"/>
    <w:rsid w:val="00AC6B26"/>
    <w:rsid w:val="00AC7058"/>
    <w:rsid w:val="00AC734C"/>
    <w:rsid w:val="00AC797A"/>
    <w:rsid w:val="00AC7BC0"/>
    <w:rsid w:val="00AD0DDD"/>
    <w:rsid w:val="00AD200D"/>
    <w:rsid w:val="00AD2FB4"/>
    <w:rsid w:val="00AD34B2"/>
    <w:rsid w:val="00AD3C56"/>
    <w:rsid w:val="00AD40A7"/>
    <w:rsid w:val="00AD4217"/>
    <w:rsid w:val="00AD45A7"/>
    <w:rsid w:val="00AD5554"/>
    <w:rsid w:val="00AD628F"/>
    <w:rsid w:val="00AD723D"/>
    <w:rsid w:val="00AD7916"/>
    <w:rsid w:val="00AE0BA6"/>
    <w:rsid w:val="00AE0ED6"/>
    <w:rsid w:val="00AE1FF7"/>
    <w:rsid w:val="00AE21D9"/>
    <w:rsid w:val="00AE2C5A"/>
    <w:rsid w:val="00AE3324"/>
    <w:rsid w:val="00AE376C"/>
    <w:rsid w:val="00AE4240"/>
    <w:rsid w:val="00AE4402"/>
    <w:rsid w:val="00AE4963"/>
    <w:rsid w:val="00AE4E05"/>
    <w:rsid w:val="00AE5E50"/>
    <w:rsid w:val="00AF028C"/>
    <w:rsid w:val="00AF0BA8"/>
    <w:rsid w:val="00AF0E37"/>
    <w:rsid w:val="00AF1372"/>
    <w:rsid w:val="00AF182F"/>
    <w:rsid w:val="00AF20CC"/>
    <w:rsid w:val="00AF20F0"/>
    <w:rsid w:val="00AF2191"/>
    <w:rsid w:val="00AF338B"/>
    <w:rsid w:val="00AF3D52"/>
    <w:rsid w:val="00AF4863"/>
    <w:rsid w:val="00AF59CA"/>
    <w:rsid w:val="00AF5D74"/>
    <w:rsid w:val="00AF605D"/>
    <w:rsid w:val="00AF6239"/>
    <w:rsid w:val="00AF636E"/>
    <w:rsid w:val="00AF771B"/>
    <w:rsid w:val="00B017A2"/>
    <w:rsid w:val="00B01C40"/>
    <w:rsid w:val="00B038F7"/>
    <w:rsid w:val="00B03ABA"/>
    <w:rsid w:val="00B042CB"/>
    <w:rsid w:val="00B04C01"/>
    <w:rsid w:val="00B04F4A"/>
    <w:rsid w:val="00B05B97"/>
    <w:rsid w:val="00B06DA6"/>
    <w:rsid w:val="00B06F12"/>
    <w:rsid w:val="00B06F63"/>
    <w:rsid w:val="00B10459"/>
    <w:rsid w:val="00B111C5"/>
    <w:rsid w:val="00B1175A"/>
    <w:rsid w:val="00B1222E"/>
    <w:rsid w:val="00B136E4"/>
    <w:rsid w:val="00B13EAA"/>
    <w:rsid w:val="00B140FE"/>
    <w:rsid w:val="00B14242"/>
    <w:rsid w:val="00B1589A"/>
    <w:rsid w:val="00B16047"/>
    <w:rsid w:val="00B169C3"/>
    <w:rsid w:val="00B17B53"/>
    <w:rsid w:val="00B209E7"/>
    <w:rsid w:val="00B21B03"/>
    <w:rsid w:val="00B21C18"/>
    <w:rsid w:val="00B220F1"/>
    <w:rsid w:val="00B22223"/>
    <w:rsid w:val="00B222E0"/>
    <w:rsid w:val="00B230E4"/>
    <w:rsid w:val="00B23B24"/>
    <w:rsid w:val="00B2401C"/>
    <w:rsid w:val="00B24280"/>
    <w:rsid w:val="00B25000"/>
    <w:rsid w:val="00B254AD"/>
    <w:rsid w:val="00B255F6"/>
    <w:rsid w:val="00B25900"/>
    <w:rsid w:val="00B273A0"/>
    <w:rsid w:val="00B27993"/>
    <w:rsid w:val="00B31888"/>
    <w:rsid w:val="00B3219F"/>
    <w:rsid w:val="00B332E0"/>
    <w:rsid w:val="00B3526C"/>
    <w:rsid w:val="00B35FEB"/>
    <w:rsid w:val="00B36189"/>
    <w:rsid w:val="00B3733E"/>
    <w:rsid w:val="00B405FA"/>
    <w:rsid w:val="00B408BE"/>
    <w:rsid w:val="00B41099"/>
    <w:rsid w:val="00B42148"/>
    <w:rsid w:val="00B42F45"/>
    <w:rsid w:val="00B4384D"/>
    <w:rsid w:val="00B43DD4"/>
    <w:rsid w:val="00B43E09"/>
    <w:rsid w:val="00B4535D"/>
    <w:rsid w:val="00B45D79"/>
    <w:rsid w:val="00B4696B"/>
    <w:rsid w:val="00B46AE9"/>
    <w:rsid w:val="00B46BBB"/>
    <w:rsid w:val="00B46D33"/>
    <w:rsid w:val="00B47760"/>
    <w:rsid w:val="00B47E12"/>
    <w:rsid w:val="00B501E3"/>
    <w:rsid w:val="00B5072A"/>
    <w:rsid w:val="00B533BB"/>
    <w:rsid w:val="00B53489"/>
    <w:rsid w:val="00B53E3A"/>
    <w:rsid w:val="00B54FB3"/>
    <w:rsid w:val="00B55A8F"/>
    <w:rsid w:val="00B55B6C"/>
    <w:rsid w:val="00B5718B"/>
    <w:rsid w:val="00B5726F"/>
    <w:rsid w:val="00B618C8"/>
    <w:rsid w:val="00B62829"/>
    <w:rsid w:val="00B63117"/>
    <w:rsid w:val="00B63592"/>
    <w:rsid w:val="00B63A98"/>
    <w:rsid w:val="00B64310"/>
    <w:rsid w:val="00B65296"/>
    <w:rsid w:val="00B65B53"/>
    <w:rsid w:val="00B65D51"/>
    <w:rsid w:val="00B6605C"/>
    <w:rsid w:val="00B66498"/>
    <w:rsid w:val="00B66739"/>
    <w:rsid w:val="00B667AD"/>
    <w:rsid w:val="00B6747E"/>
    <w:rsid w:val="00B67EC9"/>
    <w:rsid w:val="00B7095F"/>
    <w:rsid w:val="00B70988"/>
    <w:rsid w:val="00B70B69"/>
    <w:rsid w:val="00B70C06"/>
    <w:rsid w:val="00B711A4"/>
    <w:rsid w:val="00B72406"/>
    <w:rsid w:val="00B73308"/>
    <w:rsid w:val="00B74FA3"/>
    <w:rsid w:val="00B762C4"/>
    <w:rsid w:val="00B76727"/>
    <w:rsid w:val="00B76755"/>
    <w:rsid w:val="00B7695F"/>
    <w:rsid w:val="00B7777C"/>
    <w:rsid w:val="00B77F09"/>
    <w:rsid w:val="00B80672"/>
    <w:rsid w:val="00B80EF6"/>
    <w:rsid w:val="00B810CB"/>
    <w:rsid w:val="00B8260E"/>
    <w:rsid w:val="00B82A92"/>
    <w:rsid w:val="00B82E10"/>
    <w:rsid w:val="00B84A61"/>
    <w:rsid w:val="00B84C8E"/>
    <w:rsid w:val="00B84C99"/>
    <w:rsid w:val="00B85327"/>
    <w:rsid w:val="00B858B6"/>
    <w:rsid w:val="00B85BCF"/>
    <w:rsid w:val="00B86AF0"/>
    <w:rsid w:val="00B8799E"/>
    <w:rsid w:val="00B907E5"/>
    <w:rsid w:val="00B90C73"/>
    <w:rsid w:val="00B918CC"/>
    <w:rsid w:val="00B91DC2"/>
    <w:rsid w:val="00B92540"/>
    <w:rsid w:val="00B93358"/>
    <w:rsid w:val="00B93BF6"/>
    <w:rsid w:val="00B944B7"/>
    <w:rsid w:val="00B94950"/>
    <w:rsid w:val="00B95213"/>
    <w:rsid w:val="00B9659A"/>
    <w:rsid w:val="00B96BAC"/>
    <w:rsid w:val="00B974F5"/>
    <w:rsid w:val="00BA06C6"/>
    <w:rsid w:val="00BA08A4"/>
    <w:rsid w:val="00BA26C1"/>
    <w:rsid w:val="00BA3357"/>
    <w:rsid w:val="00BA452C"/>
    <w:rsid w:val="00BA52FB"/>
    <w:rsid w:val="00BA5F99"/>
    <w:rsid w:val="00BB020A"/>
    <w:rsid w:val="00BB0ADB"/>
    <w:rsid w:val="00BB14DE"/>
    <w:rsid w:val="00BB23C1"/>
    <w:rsid w:val="00BB4411"/>
    <w:rsid w:val="00BB4B97"/>
    <w:rsid w:val="00BB4F83"/>
    <w:rsid w:val="00BB511E"/>
    <w:rsid w:val="00BB67F6"/>
    <w:rsid w:val="00BB684B"/>
    <w:rsid w:val="00BC00C6"/>
    <w:rsid w:val="00BC2DB9"/>
    <w:rsid w:val="00BC2F3B"/>
    <w:rsid w:val="00BC34CD"/>
    <w:rsid w:val="00BC39E6"/>
    <w:rsid w:val="00BC4A6B"/>
    <w:rsid w:val="00BC6595"/>
    <w:rsid w:val="00BC6C6B"/>
    <w:rsid w:val="00BD1226"/>
    <w:rsid w:val="00BD3D5B"/>
    <w:rsid w:val="00BD4096"/>
    <w:rsid w:val="00BD51D8"/>
    <w:rsid w:val="00BD606D"/>
    <w:rsid w:val="00BD75A2"/>
    <w:rsid w:val="00BD770C"/>
    <w:rsid w:val="00BD7AFE"/>
    <w:rsid w:val="00BE0579"/>
    <w:rsid w:val="00BE0735"/>
    <w:rsid w:val="00BE2710"/>
    <w:rsid w:val="00BE36B9"/>
    <w:rsid w:val="00BE36C7"/>
    <w:rsid w:val="00BE3A63"/>
    <w:rsid w:val="00BE3ABA"/>
    <w:rsid w:val="00BE41F7"/>
    <w:rsid w:val="00BE4809"/>
    <w:rsid w:val="00BE4A92"/>
    <w:rsid w:val="00BE4CC0"/>
    <w:rsid w:val="00BE58D2"/>
    <w:rsid w:val="00BF03FE"/>
    <w:rsid w:val="00BF10E9"/>
    <w:rsid w:val="00BF10EB"/>
    <w:rsid w:val="00BF1507"/>
    <w:rsid w:val="00BF1B8E"/>
    <w:rsid w:val="00BF5F30"/>
    <w:rsid w:val="00BF65B7"/>
    <w:rsid w:val="00BF6863"/>
    <w:rsid w:val="00BF692F"/>
    <w:rsid w:val="00BF7AD0"/>
    <w:rsid w:val="00BF7DF5"/>
    <w:rsid w:val="00C0004B"/>
    <w:rsid w:val="00C000BC"/>
    <w:rsid w:val="00C01E3E"/>
    <w:rsid w:val="00C01EBB"/>
    <w:rsid w:val="00C03236"/>
    <w:rsid w:val="00C04DE0"/>
    <w:rsid w:val="00C05941"/>
    <w:rsid w:val="00C10493"/>
    <w:rsid w:val="00C10A7E"/>
    <w:rsid w:val="00C11A8B"/>
    <w:rsid w:val="00C13CB6"/>
    <w:rsid w:val="00C14541"/>
    <w:rsid w:val="00C15853"/>
    <w:rsid w:val="00C16298"/>
    <w:rsid w:val="00C16513"/>
    <w:rsid w:val="00C16B4A"/>
    <w:rsid w:val="00C1711F"/>
    <w:rsid w:val="00C1769B"/>
    <w:rsid w:val="00C178FE"/>
    <w:rsid w:val="00C236CD"/>
    <w:rsid w:val="00C249F1"/>
    <w:rsid w:val="00C26458"/>
    <w:rsid w:val="00C267CB"/>
    <w:rsid w:val="00C27704"/>
    <w:rsid w:val="00C27EB0"/>
    <w:rsid w:val="00C30FDB"/>
    <w:rsid w:val="00C31736"/>
    <w:rsid w:val="00C3232B"/>
    <w:rsid w:val="00C323A8"/>
    <w:rsid w:val="00C32B03"/>
    <w:rsid w:val="00C32EF1"/>
    <w:rsid w:val="00C344E4"/>
    <w:rsid w:val="00C346A1"/>
    <w:rsid w:val="00C347BE"/>
    <w:rsid w:val="00C34E50"/>
    <w:rsid w:val="00C355CC"/>
    <w:rsid w:val="00C37701"/>
    <w:rsid w:val="00C40139"/>
    <w:rsid w:val="00C40D0A"/>
    <w:rsid w:val="00C41567"/>
    <w:rsid w:val="00C42773"/>
    <w:rsid w:val="00C43A24"/>
    <w:rsid w:val="00C43AC1"/>
    <w:rsid w:val="00C4443C"/>
    <w:rsid w:val="00C45485"/>
    <w:rsid w:val="00C45AB5"/>
    <w:rsid w:val="00C45BFD"/>
    <w:rsid w:val="00C46B59"/>
    <w:rsid w:val="00C478E6"/>
    <w:rsid w:val="00C50077"/>
    <w:rsid w:val="00C50F97"/>
    <w:rsid w:val="00C5167F"/>
    <w:rsid w:val="00C523F1"/>
    <w:rsid w:val="00C52CCC"/>
    <w:rsid w:val="00C52DB1"/>
    <w:rsid w:val="00C54D1A"/>
    <w:rsid w:val="00C54E2D"/>
    <w:rsid w:val="00C56422"/>
    <w:rsid w:val="00C565E2"/>
    <w:rsid w:val="00C57568"/>
    <w:rsid w:val="00C603D0"/>
    <w:rsid w:val="00C606D6"/>
    <w:rsid w:val="00C6095A"/>
    <w:rsid w:val="00C60AD8"/>
    <w:rsid w:val="00C6166E"/>
    <w:rsid w:val="00C61D87"/>
    <w:rsid w:val="00C6364E"/>
    <w:rsid w:val="00C637F2"/>
    <w:rsid w:val="00C639A6"/>
    <w:rsid w:val="00C642E2"/>
    <w:rsid w:val="00C649C3"/>
    <w:rsid w:val="00C65ECC"/>
    <w:rsid w:val="00C66865"/>
    <w:rsid w:val="00C66BD2"/>
    <w:rsid w:val="00C66FC4"/>
    <w:rsid w:val="00C67CE2"/>
    <w:rsid w:val="00C707F0"/>
    <w:rsid w:val="00C716F4"/>
    <w:rsid w:val="00C73650"/>
    <w:rsid w:val="00C748D5"/>
    <w:rsid w:val="00C75AC1"/>
    <w:rsid w:val="00C763DE"/>
    <w:rsid w:val="00C77854"/>
    <w:rsid w:val="00C811AF"/>
    <w:rsid w:val="00C8259B"/>
    <w:rsid w:val="00C82F16"/>
    <w:rsid w:val="00C842E7"/>
    <w:rsid w:val="00C84A32"/>
    <w:rsid w:val="00C85354"/>
    <w:rsid w:val="00C85F80"/>
    <w:rsid w:val="00C87266"/>
    <w:rsid w:val="00C90CFE"/>
    <w:rsid w:val="00C92FED"/>
    <w:rsid w:val="00C93446"/>
    <w:rsid w:val="00C94743"/>
    <w:rsid w:val="00C950A0"/>
    <w:rsid w:val="00C962B0"/>
    <w:rsid w:val="00C9654A"/>
    <w:rsid w:val="00C97B89"/>
    <w:rsid w:val="00CA0835"/>
    <w:rsid w:val="00CA115C"/>
    <w:rsid w:val="00CA22CF"/>
    <w:rsid w:val="00CA26C4"/>
    <w:rsid w:val="00CA27B9"/>
    <w:rsid w:val="00CA2E02"/>
    <w:rsid w:val="00CA39FC"/>
    <w:rsid w:val="00CA4E69"/>
    <w:rsid w:val="00CA51F6"/>
    <w:rsid w:val="00CA6435"/>
    <w:rsid w:val="00CA675C"/>
    <w:rsid w:val="00CA69F4"/>
    <w:rsid w:val="00CB00C0"/>
    <w:rsid w:val="00CB0E86"/>
    <w:rsid w:val="00CB19D6"/>
    <w:rsid w:val="00CB1D93"/>
    <w:rsid w:val="00CB2ED6"/>
    <w:rsid w:val="00CB4205"/>
    <w:rsid w:val="00CB4749"/>
    <w:rsid w:val="00CB5588"/>
    <w:rsid w:val="00CB75D9"/>
    <w:rsid w:val="00CB7C27"/>
    <w:rsid w:val="00CC0B5D"/>
    <w:rsid w:val="00CC2FD1"/>
    <w:rsid w:val="00CC417B"/>
    <w:rsid w:val="00CD03AB"/>
    <w:rsid w:val="00CD07FC"/>
    <w:rsid w:val="00CD089E"/>
    <w:rsid w:val="00CD1CA8"/>
    <w:rsid w:val="00CD1EA0"/>
    <w:rsid w:val="00CD3AF6"/>
    <w:rsid w:val="00CD4316"/>
    <w:rsid w:val="00CD45F4"/>
    <w:rsid w:val="00CD471B"/>
    <w:rsid w:val="00CD4A81"/>
    <w:rsid w:val="00CD621A"/>
    <w:rsid w:val="00CD62BD"/>
    <w:rsid w:val="00CD69A2"/>
    <w:rsid w:val="00CD6DB5"/>
    <w:rsid w:val="00CD730D"/>
    <w:rsid w:val="00CE0CEA"/>
    <w:rsid w:val="00CE1EBC"/>
    <w:rsid w:val="00CE232C"/>
    <w:rsid w:val="00CE32D4"/>
    <w:rsid w:val="00CE3C67"/>
    <w:rsid w:val="00CE3F72"/>
    <w:rsid w:val="00CE4B21"/>
    <w:rsid w:val="00CE5468"/>
    <w:rsid w:val="00CE6A6D"/>
    <w:rsid w:val="00CE73A8"/>
    <w:rsid w:val="00CE7E6D"/>
    <w:rsid w:val="00CF0EB9"/>
    <w:rsid w:val="00CF1911"/>
    <w:rsid w:val="00CF274F"/>
    <w:rsid w:val="00CF2E11"/>
    <w:rsid w:val="00CF32CB"/>
    <w:rsid w:val="00CF348F"/>
    <w:rsid w:val="00CF429C"/>
    <w:rsid w:val="00CF45EF"/>
    <w:rsid w:val="00CF4940"/>
    <w:rsid w:val="00CF51EF"/>
    <w:rsid w:val="00D013C0"/>
    <w:rsid w:val="00D023EE"/>
    <w:rsid w:val="00D031FC"/>
    <w:rsid w:val="00D03222"/>
    <w:rsid w:val="00D03B5F"/>
    <w:rsid w:val="00D0639D"/>
    <w:rsid w:val="00D06573"/>
    <w:rsid w:val="00D06B36"/>
    <w:rsid w:val="00D10960"/>
    <w:rsid w:val="00D10DC3"/>
    <w:rsid w:val="00D117A7"/>
    <w:rsid w:val="00D1364D"/>
    <w:rsid w:val="00D137AD"/>
    <w:rsid w:val="00D14763"/>
    <w:rsid w:val="00D14D79"/>
    <w:rsid w:val="00D1552D"/>
    <w:rsid w:val="00D16696"/>
    <w:rsid w:val="00D20AAF"/>
    <w:rsid w:val="00D22D87"/>
    <w:rsid w:val="00D23E2A"/>
    <w:rsid w:val="00D24BBC"/>
    <w:rsid w:val="00D274D6"/>
    <w:rsid w:val="00D31C03"/>
    <w:rsid w:val="00D32612"/>
    <w:rsid w:val="00D3344E"/>
    <w:rsid w:val="00D33B5A"/>
    <w:rsid w:val="00D33CF2"/>
    <w:rsid w:val="00D34436"/>
    <w:rsid w:val="00D344AB"/>
    <w:rsid w:val="00D34630"/>
    <w:rsid w:val="00D34F61"/>
    <w:rsid w:val="00D35818"/>
    <w:rsid w:val="00D35905"/>
    <w:rsid w:val="00D359A8"/>
    <w:rsid w:val="00D35A46"/>
    <w:rsid w:val="00D37264"/>
    <w:rsid w:val="00D3766C"/>
    <w:rsid w:val="00D4024D"/>
    <w:rsid w:val="00D403A6"/>
    <w:rsid w:val="00D40DBE"/>
    <w:rsid w:val="00D41559"/>
    <w:rsid w:val="00D422A7"/>
    <w:rsid w:val="00D42A72"/>
    <w:rsid w:val="00D42D18"/>
    <w:rsid w:val="00D42E80"/>
    <w:rsid w:val="00D4367C"/>
    <w:rsid w:val="00D44DD9"/>
    <w:rsid w:val="00D45127"/>
    <w:rsid w:val="00D459B8"/>
    <w:rsid w:val="00D4644A"/>
    <w:rsid w:val="00D4692D"/>
    <w:rsid w:val="00D472D3"/>
    <w:rsid w:val="00D47BEE"/>
    <w:rsid w:val="00D50E2C"/>
    <w:rsid w:val="00D52551"/>
    <w:rsid w:val="00D52D04"/>
    <w:rsid w:val="00D53AA3"/>
    <w:rsid w:val="00D54879"/>
    <w:rsid w:val="00D551FD"/>
    <w:rsid w:val="00D554CF"/>
    <w:rsid w:val="00D5590C"/>
    <w:rsid w:val="00D56C28"/>
    <w:rsid w:val="00D573C4"/>
    <w:rsid w:val="00D574FF"/>
    <w:rsid w:val="00D60C80"/>
    <w:rsid w:val="00D6163A"/>
    <w:rsid w:val="00D61B53"/>
    <w:rsid w:val="00D61E26"/>
    <w:rsid w:val="00D620B0"/>
    <w:rsid w:val="00D622D3"/>
    <w:rsid w:val="00D62B52"/>
    <w:rsid w:val="00D63136"/>
    <w:rsid w:val="00D6320C"/>
    <w:rsid w:val="00D63C88"/>
    <w:rsid w:val="00D643A7"/>
    <w:rsid w:val="00D6467E"/>
    <w:rsid w:val="00D6479D"/>
    <w:rsid w:val="00D6481A"/>
    <w:rsid w:val="00D649CB"/>
    <w:rsid w:val="00D64AD3"/>
    <w:rsid w:val="00D65713"/>
    <w:rsid w:val="00D65C0F"/>
    <w:rsid w:val="00D666AB"/>
    <w:rsid w:val="00D66910"/>
    <w:rsid w:val="00D66A43"/>
    <w:rsid w:val="00D71F96"/>
    <w:rsid w:val="00D72241"/>
    <w:rsid w:val="00D72B35"/>
    <w:rsid w:val="00D73282"/>
    <w:rsid w:val="00D73A3F"/>
    <w:rsid w:val="00D73BD1"/>
    <w:rsid w:val="00D73E27"/>
    <w:rsid w:val="00D73E8E"/>
    <w:rsid w:val="00D75E3D"/>
    <w:rsid w:val="00D77F5D"/>
    <w:rsid w:val="00D80061"/>
    <w:rsid w:val="00D804F7"/>
    <w:rsid w:val="00D8050D"/>
    <w:rsid w:val="00D80F7A"/>
    <w:rsid w:val="00D81887"/>
    <w:rsid w:val="00D82CB3"/>
    <w:rsid w:val="00D83F86"/>
    <w:rsid w:val="00D849C7"/>
    <w:rsid w:val="00D84A0E"/>
    <w:rsid w:val="00D85525"/>
    <w:rsid w:val="00D85AE8"/>
    <w:rsid w:val="00D8628B"/>
    <w:rsid w:val="00D86DB5"/>
    <w:rsid w:val="00D87012"/>
    <w:rsid w:val="00D87822"/>
    <w:rsid w:val="00D87C2C"/>
    <w:rsid w:val="00D90289"/>
    <w:rsid w:val="00D9066A"/>
    <w:rsid w:val="00D908ED"/>
    <w:rsid w:val="00D918E5"/>
    <w:rsid w:val="00D91E7F"/>
    <w:rsid w:val="00D93662"/>
    <w:rsid w:val="00D93BE4"/>
    <w:rsid w:val="00D93D0C"/>
    <w:rsid w:val="00D94CEE"/>
    <w:rsid w:val="00D94D08"/>
    <w:rsid w:val="00D95EC4"/>
    <w:rsid w:val="00DA0791"/>
    <w:rsid w:val="00DA084D"/>
    <w:rsid w:val="00DA2450"/>
    <w:rsid w:val="00DA2C87"/>
    <w:rsid w:val="00DA2E39"/>
    <w:rsid w:val="00DA39BB"/>
    <w:rsid w:val="00DA3EAC"/>
    <w:rsid w:val="00DA45F9"/>
    <w:rsid w:val="00DA4C53"/>
    <w:rsid w:val="00DA53C4"/>
    <w:rsid w:val="00DA561C"/>
    <w:rsid w:val="00DA5F30"/>
    <w:rsid w:val="00DA627B"/>
    <w:rsid w:val="00DA79FC"/>
    <w:rsid w:val="00DA7F14"/>
    <w:rsid w:val="00DB0230"/>
    <w:rsid w:val="00DB0AB6"/>
    <w:rsid w:val="00DB1191"/>
    <w:rsid w:val="00DB12A1"/>
    <w:rsid w:val="00DB1711"/>
    <w:rsid w:val="00DB23D5"/>
    <w:rsid w:val="00DB3293"/>
    <w:rsid w:val="00DB3CCC"/>
    <w:rsid w:val="00DB4D40"/>
    <w:rsid w:val="00DB5681"/>
    <w:rsid w:val="00DB5701"/>
    <w:rsid w:val="00DB5AC3"/>
    <w:rsid w:val="00DC18A6"/>
    <w:rsid w:val="00DC198A"/>
    <w:rsid w:val="00DC2567"/>
    <w:rsid w:val="00DC2E07"/>
    <w:rsid w:val="00DC38C6"/>
    <w:rsid w:val="00DC40F7"/>
    <w:rsid w:val="00DC5EC3"/>
    <w:rsid w:val="00DC5F69"/>
    <w:rsid w:val="00DC75EC"/>
    <w:rsid w:val="00DC7ADB"/>
    <w:rsid w:val="00DC7BAF"/>
    <w:rsid w:val="00DC7CDB"/>
    <w:rsid w:val="00DC7EA2"/>
    <w:rsid w:val="00DD0CD4"/>
    <w:rsid w:val="00DD356A"/>
    <w:rsid w:val="00DD4247"/>
    <w:rsid w:val="00DD441E"/>
    <w:rsid w:val="00DD4A15"/>
    <w:rsid w:val="00DD6164"/>
    <w:rsid w:val="00DD6873"/>
    <w:rsid w:val="00DD69D5"/>
    <w:rsid w:val="00DD7381"/>
    <w:rsid w:val="00DD7AF8"/>
    <w:rsid w:val="00DE11E7"/>
    <w:rsid w:val="00DE17F7"/>
    <w:rsid w:val="00DE1890"/>
    <w:rsid w:val="00DE1897"/>
    <w:rsid w:val="00DE27C4"/>
    <w:rsid w:val="00DE2F48"/>
    <w:rsid w:val="00DE5878"/>
    <w:rsid w:val="00DE5A6D"/>
    <w:rsid w:val="00DE5DD5"/>
    <w:rsid w:val="00DE5EE6"/>
    <w:rsid w:val="00DE7273"/>
    <w:rsid w:val="00DE7A47"/>
    <w:rsid w:val="00DF01F7"/>
    <w:rsid w:val="00DF193C"/>
    <w:rsid w:val="00DF2440"/>
    <w:rsid w:val="00DF299D"/>
    <w:rsid w:val="00DF371E"/>
    <w:rsid w:val="00DF534D"/>
    <w:rsid w:val="00DF573A"/>
    <w:rsid w:val="00DF5E76"/>
    <w:rsid w:val="00DF6B14"/>
    <w:rsid w:val="00DF7169"/>
    <w:rsid w:val="00DF7799"/>
    <w:rsid w:val="00E00163"/>
    <w:rsid w:val="00E003C3"/>
    <w:rsid w:val="00E0122A"/>
    <w:rsid w:val="00E01924"/>
    <w:rsid w:val="00E01C66"/>
    <w:rsid w:val="00E025D1"/>
    <w:rsid w:val="00E02619"/>
    <w:rsid w:val="00E03582"/>
    <w:rsid w:val="00E03921"/>
    <w:rsid w:val="00E03D4D"/>
    <w:rsid w:val="00E047A4"/>
    <w:rsid w:val="00E0645C"/>
    <w:rsid w:val="00E0679C"/>
    <w:rsid w:val="00E07428"/>
    <w:rsid w:val="00E1092B"/>
    <w:rsid w:val="00E13984"/>
    <w:rsid w:val="00E145E0"/>
    <w:rsid w:val="00E147CE"/>
    <w:rsid w:val="00E14F88"/>
    <w:rsid w:val="00E15795"/>
    <w:rsid w:val="00E16D8A"/>
    <w:rsid w:val="00E1724F"/>
    <w:rsid w:val="00E203EF"/>
    <w:rsid w:val="00E21708"/>
    <w:rsid w:val="00E21D40"/>
    <w:rsid w:val="00E22FFA"/>
    <w:rsid w:val="00E2376F"/>
    <w:rsid w:val="00E23B74"/>
    <w:rsid w:val="00E2483E"/>
    <w:rsid w:val="00E2584E"/>
    <w:rsid w:val="00E2656E"/>
    <w:rsid w:val="00E26748"/>
    <w:rsid w:val="00E270ED"/>
    <w:rsid w:val="00E27164"/>
    <w:rsid w:val="00E30060"/>
    <w:rsid w:val="00E321F8"/>
    <w:rsid w:val="00E32D5B"/>
    <w:rsid w:val="00E33E0D"/>
    <w:rsid w:val="00E343B3"/>
    <w:rsid w:val="00E34E27"/>
    <w:rsid w:val="00E40094"/>
    <w:rsid w:val="00E400B5"/>
    <w:rsid w:val="00E40888"/>
    <w:rsid w:val="00E40978"/>
    <w:rsid w:val="00E40C6E"/>
    <w:rsid w:val="00E41AF6"/>
    <w:rsid w:val="00E41FAE"/>
    <w:rsid w:val="00E425AF"/>
    <w:rsid w:val="00E4317F"/>
    <w:rsid w:val="00E4325E"/>
    <w:rsid w:val="00E43AF5"/>
    <w:rsid w:val="00E43E5F"/>
    <w:rsid w:val="00E4565E"/>
    <w:rsid w:val="00E45845"/>
    <w:rsid w:val="00E45E16"/>
    <w:rsid w:val="00E46206"/>
    <w:rsid w:val="00E46F5F"/>
    <w:rsid w:val="00E47E46"/>
    <w:rsid w:val="00E47E89"/>
    <w:rsid w:val="00E5051F"/>
    <w:rsid w:val="00E517FA"/>
    <w:rsid w:val="00E51B79"/>
    <w:rsid w:val="00E523AC"/>
    <w:rsid w:val="00E52702"/>
    <w:rsid w:val="00E535D3"/>
    <w:rsid w:val="00E538AE"/>
    <w:rsid w:val="00E54D42"/>
    <w:rsid w:val="00E54D7E"/>
    <w:rsid w:val="00E551B2"/>
    <w:rsid w:val="00E5577B"/>
    <w:rsid w:val="00E5579F"/>
    <w:rsid w:val="00E55A0C"/>
    <w:rsid w:val="00E56964"/>
    <w:rsid w:val="00E56EB9"/>
    <w:rsid w:val="00E56ED9"/>
    <w:rsid w:val="00E5727A"/>
    <w:rsid w:val="00E5785F"/>
    <w:rsid w:val="00E57FA0"/>
    <w:rsid w:val="00E6171F"/>
    <w:rsid w:val="00E61B69"/>
    <w:rsid w:val="00E61C35"/>
    <w:rsid w:val="00E622C3"/>
    <w:rsid w:val="00E62922"/>
    <w:rsid w:val="00E62C3F"/>
    <w:rsid w:val="00E63B75"/>
    <w:rsid w:val="00E6494C"/>
    <w:rsid w:val="00E650A4"/>
    <w:rsid w:val="00E6562C"/>
    <w:rsid w:val="00E658CE"/>
    <w:rsid w:val="00E66AF7"/>
    <w:rsid w:val="00E672AD"/>
    <w:rsid w:val="00E676B0"/>
    <w:rsid w:val="00E705B7"/>
    <w:rsid w:val="00E71FB9"/>
    <w:rsid w:val="00E722C3"/>
    <w:rsid w:val="00E725D1"/>
    <w:rsid w:val="00E734E6"/>
    <w:rsid w:val="00E7396B"/>
    <w:rsid w:val="00E74715"/>
    <w:rsid w:val="00E75C42"/>
    <w:rsid w:val="00E76159"/>
    <w:rsid w:val="00E76C3B"/>
    <w:rsid w:val="00E77575"/>
    <w:rsid w:val="00E81453"/>
    <w:rsid w:val="00E8165A"/>
    <w:rsid w:val="00E81E9D"/>
    <w:rsid w:val="00E84282"/>
    <w:rsid w:val="00E84A6B"/>
    <w:rsid w:val="00E85700"/>
    <w:rsid w:val="00E8660E"/>
    <w:rsid w:val="00E870B9"/>
    <w:rsid w:val="00E87494"/>
    <w:rsid w:val="00E90048"/>
    <w:rsid w:val="00E904D7"/>
    <w:rsid w:val="00E9078D"/>
    <w:rsid w:val="00E921C6"/>
    <w:rsid w:val="00E924BB"/>
    <w:rsid w:val="00E92732"/>
    <w:rsid w:val="00E928B5"/>
    <w:rsid w:val="00E92A38"/>
    <w:rsid w:val="00E92AA0"/>
    <w:rsid w:val="00E931AA"/>
    <w:rsid w:val="00E93356"/>
    <w:rsid w:val="00E93BAD"/>
    <w:rsid w:val="00E942FC"/>
    <w:rsid w:val="00E943D1"/>
    <w:rsid w:val="00E9506D"/>
    <w:rsid w:val="00E95104"/>
    <w:rsid w:val="00E95F65"/>
    <w:rsid w:val="00E96D4E"/>
    <w:rsid w:val="00E9777E"/>
    <w:rsid w:val="00E97E17"/>
    <w:rsid w:val="00EA06D6"/>
    <w:rsid w:val="00EA0948"/>
    <w:rsid w:val="00EA0B53"/>
    <w:rsid w:val="00EA1920"/>
    <w:rsid w:val="00EA2469"/>
    <w:rsid w:val="00EA249D"/>
    <w:rsid w:val="00EA3399"/>
    <w:rsid w:val="00EA503E"/>
    <w:rsid w:val="00EA5888"/>
    <w:rsid w:val="00EA58EE"/>
    <w:rsid w:val="00EA5A39"/>
    <w:rsid w:val="00EA72C2"/>
    <w:rsid w:val="00EA7D2A"/>
    <w:rsid w:val="00EB0372"/>
    <w:rsid w:val="00EB0856"/>
    <w:rsid w:val="00EB0E1B"/>
    <w:rsid w:val="00EB1843"/>
    <w:rsid w:val="00EB3092"/>
    <w:rsid w:val="00EB365F"/>
    <w:rsid w:val="00EB3922"/>
    <w:rsid w:val="00EB6474"/>
    <w:rsid w:val="00EB6A33"/>
    <w:rsid w:val="00EB6E4B"/>
    <w:rsid w:val="00EB74B0"/>
    <w:rsid w:val="00EC0A4F"/>
    <w:rsid w:val="00EC1176"/>
    <w:rsid w:val="00EC1AFF"/>
    <w:rsid w:val="00EC1B69"/>
    <w:rsid w:val="00EC3EAE"/>
    <w:rsid w:val="00EC4654"/>
    <w:rsid w:val="00EC4688"/>
    <w:rsid w:val="00EC4E30"/>
    <w:rsid w:val="00EC656E"/>
    <w:rsid w:val="00EC78D1"/>
    <w:rsid w:val="00ED01E5"/>
    <w:rsid w:val="00ED028A"/>
    <w:rsid w:val="00ED0777"/>
    <w:rsid w:val="00ED0C37"/>
    <w:rsid w:val="00ED2825"/>
    <w:rsid w:val="00ED2997"/>
    <w:rsid w:val="00ED2A2F"/>
    <w:rsid w:val="00ED2AD8"/>
    <w:rsid w:val="00ED2E5B"/>
    <w:rsid w:val="00ED38F1"/>
    <w:rsid w:val="00ED46F6"/>
    <w:rsid w:val="00ED48DA"/>
    <w:rsid w:val="00ED5F1F"/>
    <w:rsid w:val="00ED6056"/>
    <w:rsid w:val="00ED6167"/>
    <w:rsid w:val="00ED686E"/>
    <w:rsid w:val="00ED6AFF"/>
    <w:rsid w:val="00ED7290"/>
    <w:rsid w:val="00ED7D9D"/>
    <w:rsid w:val="00ED7FB6"/>
    <w:rsid w:val="00EE1A2E"/>
    <w:rsid w:val="00EE1B88"/>
    <w:rsid w:val="00EE2011"/>
    <w:rsid w:val="00EE24AA"/>
    <w:rsid w:val="00EE3708"/>
    <w:rsid w:val="00EE3AFB"/>
    <w:rsid w:val="00EE3E3A"/>
    <w:rsid w:val="00EE419B"/>
    <w:rsid w:val="00EE5139"/>
    <w:rsid w:val="00EE56D0"/>
    <w:rsid w:val="00EE59D7"/>
    <w:rsid w:val="00EE74FF"/>
    <w:rsid w:val="00EE7736"/>
    <w:rsid w:val="00EF004E"/>
    <w:rsid w:val="00EF0E7B"/>
    <w:rsid w:val="00EF184E"/>
    <w:rsid w:val="00EF1F15"/>
    <w:rsid w:val="00EF3C7B"/>
    <w:rsid w:val="00EF4005"/>
    <w:rsid w:val="00EF6269"/>
    <w:rsid w:val="00EF68E5"/>
    <w:rsid w:val="00EF6AB1"/>
    <w:rsid w:val="00EF7AE9"/>
    <w:rsid w:val="00EF7AF2"/>
    <w:rsid w:val="00F00936"/>
    <w:rsid w:val="00F01AC7"/>
    <w:rsid w:val="00F03740"/>
    <w:rsid w:val="00F03808"/>
    <w:rsid w:val="00F04F45"/>
    <w:rsid w:val="00F05245"/>
    <w:rsid w:val="00F0583A"/>
    <w:rsid w:val="00F058B4"/>
    <w:rsid w:val="00F05B1B"/>
    <w:rsid w:val="00F060C8"/>
    <w:rsid w:val="00F06266"/>
    <w:rsid w:val="00F06E83"/>
    <w:rsid w:val="00F0755A"/>
    <w:rsid w:val="00F07B1A"/>
    <w:rsid w:val="00F11065"/>
    <w:rsid w:val="00F11D22"/>
    <w:rsid w:val="00F11F51"/>
    <w:rsid w:val="00F122E7"/>
    <w:rsid w:val="00F12FF6"/>
    <w:rsid w:val="00F13261"/>
    <w:rsid w:val="00F132F9"/>
    <w:rsid w:val="00F14B51"/>
    <w:rsid w:val="00F15D2F"/>
    <w:rsid w:val="00F16303"/>
    <w:rsid w:val="00F16364"/>
    <w:rsid w:val="00F164C2"/>
    <w:rsid w:val="00F16850"/>
    <w:rsid w:val="00F168CD"/>
    <w:rsid w:val="00F172A8"/>
    <w:rsid w:val="00F20864"/>
    <w:rsid w:val="00F20E58"/>
    <w:rsid w:val="00F21873"/>
    <w:rsid w:val="00F22D53"/>
    <w:rsid w:val="00F24C13"/>
    <w:rsid w:val="00F2501D"/>
    <w:rsid w:val="00F252E2"/>
    <w:rsid w:val="00F25A7D"/>
    <w:rsid w:val="00F27779"/>
    <w:rsid w:val="00F27BB7"/>
    <w:rsid w:val="00F30625"/>
    <w:rsid w:val="00F308D2"/>
    <w:rsid w:val="00F3112E"/>
    <w:rsid w:val="00F31A4D"/>
    <w:rsid w:val="00F32647"/>
    <w:rsid w:val="00F33020"/>
    <w:rsid w:val="00F332BE"/>
    <w:rsid w:val="00F3505B"/>
    <w:rsid w:val="00F35265"/>
    <w:rsid w:val="00F35471"/>
    <w:rsid w:val="00F35597"/>
    <w:rsid w:val="00F35DDB"/>
    <w:rsid w:val="00F368E3"/>
    <w:rsid w:val="00F373D3"/>
    <w:rsid w:val="00F37852"/>
    <w:rsid w:val="00F401C8"/>
    <w:rsid w:val="00F40E94"/>
    <w:rsid w:val="00F40F1B"/>
    <w:rsid w:val="00F4133B"/>
    <w:rsid w:val="00F41B52"/>
    <w:rsid w:val="00F434F0"/>
    <w:rsid w:val="00F44570"/>
    <w:rsid w:val="00F44842"/>
    <w:rsid w:val="00F44A19"/>
    <w:rsid w:val="00F45C0B"/>
    <w:rsid w:val="00F45E70"/>
    <w:rsid w:val="00F46C69"/>
    <w:rsid w:val="00F5029D"/>
    <w:rsid w:val="00F51F90"/>
    <w:rsid w:val="00F52796"/>
    <w:rsid w:val="00F53A0E"/>
    <w:rsid w:val="00F53A46"/>
    <w:rsid w:val="00F53B91"/>
    <w:rsid w:val="00F55009"/>
    <w:rsid w:val="00F550D9"/>
    <w:rsid w:val="00F56A9F"/>
    <w:rsid w:val="00F56F0E"/>
    <w:rsid w:val="00F5761E"/>
    <w:rsid w:val="00F57719"/>
    <w:rsid w:val="00F605AA"/>
    <w:rsid w:val="00F60B95"/>
    <w:rsid w:val="00F611E6"/>
    <w:rsid w:val="00F61334"/>
    <w:rsid w:val="00F617D4"/>
    <w:rsid w:val="00F6264A"/>
    <w:rsid w:val="00F64386"/>
    <w:rsid w:val="00F64410"/>
    <w:rsid w:val="00F64D5D"/>
    <w:rsid w:val="00F651EE"/>
    <w:rsid w:val="00F652C8"/>
    <w:rsid w:val="00F66CED"/>
    <w:rsid w:val="00F67CE2"/>
    <w:rsid w:val="00F70D1E"/>
    <w:rsid w:val="00F71C8B"/>
    <w:rsid w:val="00F72060"/>
    <w:rsid w:val="00F72130"/>
    <w:rsid w:val="00F721C9"/>
    <w:rsid w:val="00F72ED0"/>
    <w:rsid w:val="00F7366D"/>
    <w:rsid w:val="00F7595E"/>
    <w:rsid w:val="00F76615"/>
    <w:rsid w:val="00F769A7"/>
    <w:rsid w:val="00F76F3D"/>
    <w:rsid w:val="00F770C8"/>
    <w:rsid w:val="00F771F7"/>
    <w:rsid w:val="00F77ABD"/>
    <w:rsid w:val="00F77D1D"/>
    <w:rsid w:val="00F818BB"/>
    <w:rsid w:val="00F82B66"/>
    <w:rsid w:val="00F82C5C"/>
    <w:rsid w:val="00F83616"/>
    <w:rsid w:val="00F8406D"/>
    <w:rsid w:val="00F841DD"/>
    <w:rsid w:val="00F845E9"/>
    <w:rsid w:val="00F847E6"/>
    <w:rsid w:val="00F84E24"/>
    <w:rsid w:val="00F8525C"/>
    <w:rsid w:val="00F85272"/>
    <w:rsid w:val="00F85A3F"/>
    <w:rsid w:val="00F85D91"/>
    <w:rsid w:val="00F864FE"/>
    <w:rsid w:val="00F871DC"/>
    <w:rsid w:val="00F90947"/>
    <w:rsid w:val="00F91B0A"/>
    <w:rsid w:val="00F9264B"/>
    <w:rsid w:val="00F93AB5"/>
    <w:rsid w:val="00F96162"/>
    <w:rsid w:val="00FA1822"/>
    <w:rsid w:val="00FA1A80"/>
    <w:rsid w:val="00FA36C4"/>
    <w:rsid w:val="00FA39A9"/>
    <w:rsid w:val="00FA4D43"/>
    <w:rsid w:val="00FA5496"/>
    <w:rsid w:val="00FA6B86"/>
    <w:rsid w:val="00FA7B19"/>
    <w:rsid w:val="00FA7CC7"/>
    <w:rsid w:val="00FB00E4"/>
    <w:rsid w:val="00FB0198"/>
    <w:rsid w:val="00FB0E6E"/>
    <w:rsid w:val="00FB177B"/>
    <w:rsid w:val="00FB1DCA"/>
    <w:rsid w:val="00FB2B60"/>
    <w:rsid w:val="00FB55CD"/>
    <w:rsid w:val="00FB69B5"/>
    <w:rsid w:val="00FB7260"/>
    <w:rsid w:val="00FB7D84"/>
    <w:rsid w:val="00FC0580"/>
    <w:rsid w:val="00FC1AFD"/>
    <w:rsid w:val="00FC1FB0"/>
    <w:rsid w:val="00FC25ED"/>
    <w:rsid w:val="00FC305C"/>
    <w:rsid w:val="00FC315B"/>
    <w:rsid w:val="00FC3705"/>
    <w:rsid w:val="00FC3E4F"/>
    <w:rsid w:val="00FC4DEC"/>
    <w:rsid w:val="00FC59E6"/>
    <w:rsid w:val="00FC6013"/>
    <w:rsid w:val="00FC60C1"/>
    <w:rsid w:val="00FC61EE"/>
    <w:rsid w:val="00FC7087"/>
    <w:rsid w:val="00FC7BCE"/>
    <w:rsid w:val="00FD24B9"/>
    <w:rsid w:val="00FD2535"/>
    <w:rsid w:val="00FD27BA"/>
    <w:rsid w:val="00FD2A21"/>
    <w:rsid w:val="00FD44CC"/>
    <w:rsid w:val="00FD5469"/>
    <w:rsid w:val="00FD5610"/>
    <w:rsid w:val="00FD5C39"/>
    <w:rsid w:val="00FD6F05"/>
    <w:rsid w:val="00FD7743"/>
    <w:rsid w:val="00FE0488"/>
    <w:rsid w:val="00FE0CBE"/>
    <w:rsid w:val="00FE2012"/>
    <w:rsid w:val="00FE223E"/>
    <w:rsid w:val="00FE3E57"/>
    <w:rsid w:val="00FE3EA7"/>
    <w:rsid w:val="00FE56B9"/>
    <w:rsid w:val="00FE5EDD"/>
    <w:rsid w:val="00FE6A1C"/>
    <w:rsid w:val="00FF04F7"/>
    <w:rsid w:val="00FF0C54"/>
    <w:rsid w:val="00FF0D9A"/>
    <w:rsid w:val="00FF0E8A"/>
    <w:rsid w:val="00FF100B"/>
    <w:rsid w:val="00FF138A"/>
    <w:rsid w:val="00FF203B"/>
    <w:rsid w:val="00FF2200"/>
    <w:rsid w:val="00FF304E"/>
    <w:rsid w:val="00FF365D"/>
    <w:rsid w:val="00FF381D"/>
    <w:rsid w:val="00FF3F2D"/>
    <w:rsid w:val="00FF4745"/>
    <w:rsid w:val="00FF6678"/>
    <w:rsid w:val="00FF6A58"/>
    <w:rsid w:val="00FF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40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692F"/>
    <w:pPr>
      <w:keepNext/>
      <w:tabs>
        <w:tab w:val="num" w:pos="0"/>
      </w:tabs>
      <w:jc w:val="center"/>
      <w:outlineLvl w:val="1"/>
    </w:pPr>
    <w:rPr>
      <w:sz w:val="28"/>
      <w:szCs w:val="20"/>
    </w:rPr>
  </w:style>
  <w:style w:type="paragraph" w:styleId="3">
    <w:name w:val="heading 3"/>
    <w:basedOn w:val="a"/>
    <w:next w:val="a"/>
    <w:link w:val="30"/>
    <w:uiPriority w:val="9"/>
    <w:unhideWhenUsed/>
    <w:qFormat/>
    <w:rsid w:val="000E1F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692F"/>
    <w:rPr>
      <w:rFonts w:ascii="Times New Roman" w:eastAsia="Times New Roman" w:hAnsi="Times New Roman" w:cs="Times New Roman"/>
      <w:sz w:val="28"/>
      <w:szCs w:val="20"/>
      <w:lang w:eastAsia="ar-SA"/>
    </w:rPr>
  </w:style>
  <w:style w:type="paragraph" w:styleId="a3">
    <w:name w:val="Body Text"/>
    <w:basedOn w:val="a"/>
    <w:link w:val="a4"/>
    <w:rsid w:val="00BF692F"/>
    <w:pPr>
      <w:spacing w:before="280" w:after="280"/>
    </w:pPr>
  </w:style>
  <w:style w:type="character" w:customStyle="1" w:styleId="a4">
    <w:name w:val="Основной текст Знак"/>
    <w:basedOn w:val="a0"/>
    <w:link w:val="a3"/>
    <w:rsid w:val="00BF692F"/>
    <w:rPr>
      <w:rFonts w:ascii="Times New Roman" w:eastAsia="Times New Roman" w:hAnsi="Times New Roman" w:cs="Times New Roman"/>
      <w:sz w:val="24"/>
      <w:szCs w:val="24"/>
      <w:lang w:eastAsia="ar-SA"/>
    </w:rPr>
  </w:style>
  <w:style w:type="paragraph" w:styleId="a5">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веб) Знак1,Обычный (веб) Знак Знак,Обычный (веб) Знак Знак Знак"/>
    <w:basedOn w:val="a"/>
    <w:link w:val="a6"/>
    <w:qFormat/>
    <w:rsid w:val="00BF692F"/>
    <w:pPr>
      <w:spacing w:before="280" w:after="280"/>
    </w:pPr>
  </w:style>
  <w:style w:type="paragraph" w:styleId="a7">
    <w:name w:val="No Spacing"/>
    <w:aliases w:val="НУЖНЫЙ"/>
    <w:link w:val="a8"/>
    <w:uiPriority w:val="1"/>
    <w:qFormat/>
    <w:rsid w:val="00BF692F"/>
    <w:pPr>
      <w:suppressAutoHyphens/>
      <w:spacing w:after="0" w:line="240" w:lineRule="auto"/>
    </w:pPr>
    <w:rPr>
      <w:rFonts w:ascii="Calibri" w:eastAsia="Arial" w:hAnsi="Calibri" w:cs="Times New Roman"/>
      <w:lang w:eastAsia="ar-SA"/>
    </w:rPr>
  </w:style>
  <w:style w:type="paragraph" w:styleId="a9">
    <w:name w:val="List Paragraph"/>
    <w:aliases w:val="мой,ТЗ список,Нумерованый список,List Paragraph1,List Paragraph"/>
    <w:basedOn w:val="a"/>
    <w:link w:val="aa"/>
    <w:uiPriority w:val="99"/>
    <w:qFormat/>
    <w:rsid w:val="00BF692F"/>
    <w:pPr>
      <w:ind w:left="720"/>
      <w:contextualSpacing/>
    </w:pPr>
  </w:style>
  <w:style w:type="paragraph" w:styleId="21">
    <w:name w:val="Body Text 2"/>
    <w:basedOn w:val="a"/>
    <w:link w:val="22"/>
    <w:uiPriority w:val="99"/>
    <w:unhideWhenUsed/>
    <w:rsid w:val="00BF692F"/>
    <w:pPr>
      <w:spacing w:after="120" w:line="480" w:lineRule="auto"/>
    </w:pPr>
  </w:style>
  <w:style w:type="character" w:customStyle="1" w:styleId="22">
    <w:name w:val="Основной текст 2 Знак"/>
    <w:basedOn w:val="a0"/>
    <w:link w:val="21"/>
    <w:uiPriority w:val="99"/>
    <w:rsid w:val="00BF692F"/>
    <w:rPr>
      <w:rFonts w:ascii="Times New Roman" w:eastAsia="Times New Roman" w:hAnsi="Times New Roman" w:cs="Times New Roman"/>
      <w:sz w:val="24"/>
      <w:szCs w:val="24"/>
      <w:lang w:eastAsia="ar-SA"/>
    </w:rPr>
  </w:style>
  <w:style w:type="paragraph" w:customStyle="1" w:styleId="31">
    <w:name w:val="Основной текст 31"/>
    <w:basedOn w:val="a"/>
    <w:rsid w:val="00BF692F"/>
    <w:pPr>
      <w:spacing w:after="120"/>
    </w:pPr>
    <w:rPr>
      <w:sz w:val="16"/>
      <w:szCs w:val="16"/>
    </w:rPr>
  </w:style>
  <w:style w:type="paragraph" w:customStyle="1" w:styleId="text">
    <w:name w:val="text"/>
    <w:basedOn w:val="a"/>
    <w:rsid w:val="00BF692F"/>
    <w:pPr>
      <w:suppressAutoHyphens w:val="0"/>
      <w:spacing w:before="60" w:after="100"/>
      <w:ind w:left="60" w:right="60" w:firstLine="400"/>
      <w:jc w:val="both"/>
    </w:pPr>
    <w:rPr>
      <w:sz w:val="18"/>
      <w:szCs w:val="18"/>
      <w:lang w:eastAsia="ru-RU"/>
    </w:rPr>
  </w:style>
  <w:style w:type="paragraph" w:styleId="32">
    <w:name w:val="Body Text 3"/>
    <w:basedOn w:val="a"/>
    <w:link w:val="33"/>
    <w:uiPriority w:val="99"/>
    <w:unhideWhenUsed/>
    <w:rsid w:val="008F727A"/>
    <w:pPr>
      <w:spacing w:after="120"/>
    </w:pPr>
    <w:rPr>
      <w:sz w:val="16"/>
      <w:szCs w:val="16"/>
    </w:rPr>
  </w:style>
  <w:style w:type="character" w:customStyle="1" w:styleId="33">
    <w:name w:val="Основной текст 3 Знак"/>
    <w:basedOn w:val="a0"/>
    <w:link w:val="32"/>
    <w:uiPriority w:val="99"/>
    <w:rsid w:val="008F727A"/>
    <w:rPr>
      <w:rFonts w:ascii="Times New Roman" w:eastAsia="Times New Roman" w:hAnsi="Times New Roman" w:cs="Times New Roman"/>
      <w:sz w:val="16"/>
      <w:szCs w:val="16"/>
      <w:lang w:eastAsia="ar-SA"/>
    </w:rPr>
  </w:style>
  <w:style w:type="paragraph" w:customStyle="1" w:styleId="ab">
    <w:name w:val="Знак"/>
    <w:basedOn w:val="a"/>
    <w:rsid w:val="00F33020"/>
    <w:pPr>
      <w:suppressAutoHyphens w:val="0"/>
      <w:spacing w:after="160" w:line="240" w:lineRule="exact"/>
    </w:pPr>
    <w:rPr>
      <w:rFonts w:ascii="Verdana" w:hAnsi="Verdana" w:cs="Verdana"/>
      <w:sz w:val="20"/>
      <w:szCs w:val="20"/>
      <w:lang w:val="en-US" w:eastAsia="en-US"/>
    </w:rPr>
  </w:style>
  <w:style w:type="paragraph" w:styleId="ac">
    <w:name w:val="Plain Text"/>
    <w:basedOn w:val="a"/>
    <w:link w:val="ad"/>
    <w:uiPriority w:val="99"/>
    <w:unhideWhenUsed/>
    <w:rsid w:val="00930781"/>
    <w:pPr>
      <w:suppressAutoHyphens w:val="0"/>
    </w:pPr>
    <w:rPr>
      <w:rFonts w:ascii="Consolas" w:eastAsia="Calibri" w:hAnsi="Consolas"/>
      <w:sz w:val="21"/>
      <w:szCs w:val="21"/>
      <w:lang w:eastAsia="en-US"/>
    </w:rPr>
  </w:style>
  <w:style w:type="character" w:customStyle="1" w:styleId="ad">
    <w:name w:val="Текст Знак"/>
    <w:basedOn w:val="a0"/>
    <w:link w:val="ac"/>
    <w:uiPriority w:val="99"/>
    <w:rsid w:val="00930781"/>
    <w:rPr>
      <w:rFonts w:ascii="Consolas" w:eastAsia="Calibri" w:hAnsi="Consolas" w:cs="Times New Roman"/>
      <w:sz w:val="21"/>
      <w:szCs w:val="21"/>
    </w:rPr>
  </w:style>
  <w:style w:type="paragraph" w:styleId="ae">
    <w:name w:val="Body Text Indent"/>
    <w:basedOn w:val="a"/>
    <w:link w:val="af"/>
    <w:uiPriority w:val="99"/>
    <w:semiHidden/>
    <w:unhideWhenUsed/>
    <w:rsid w:val="0069757C"/>
    <w:pPr>
      <w:spacing w:after="120"/>
      <w:ind w:left="283"/>
    </w:pPr>
  </w:style>
  <w:style w:type="character" w:customStyle="1" w:styleId="af">
    <w:name w:val="Основной текст с отступом Знак"/>
    <w:basedOn w:val="a0"/>
    <w:link w:val="ae"/>
    <w:uiPriority w:val="99"/>
    <w:semiHidden/>
    <w:rsid w:val="0069757C"/>
    <w:rPr>
      <w:rFonts w:ascii="Times New Roman" w:eastAsia="Times New Roman" w:hAnsi="Times New Roman" w:cs="Times New Roman"/>
      <w:sz w:val="24"/>
      <w:szCs w:val="24"/>
      <w:lang w:eastAsia="ar-SA"/>
    </w:rPr>
  </w:style>
  <w:style w:type="paragraph" w:styleId="23">
    <w:name w:val="Body Text Indent 2"/>
    <w:basedOn w:val="a"/>
    <w:link w:val="24"/>
    <w:uiPriority w:val="99"/>
    <w:unhideWhenUsed/>
    <w:rsid w:val="003F40C6"/>
    <w:pPr>
      <w:spacing w:after="120" w:line="480" w:lineRule="auto"/>
      <w:ind w:left="283"/>
    </w:pPr>
  </w:style>
  <w:style w:type="character" w:customStyle="1" w:styleId="24">
    <w:name w:val="Основной текст с отступом 2 Знак"/>
    <w:basedOn w:val="a0"/>
    <w:link w:val="23"/>
    <w:uiPriority w:val="99"/>
    <w:rsid w:val="003F40C6"/>
    <w:rPr>
      <w:rFonts w:ascii="Times New Roman" w:eastAsia="Times New Roman" w:hAnsi="Times New Roman" w:cs="Times New Roman"/>
      <w:sz w:val="24"/>
      <w:szCs w:val="24"/>
      <w:lang w:eastAsia="ar-SA"/>
    </w:rPr>
  </w:style>
  <w:style w:type="paragraph" w:customStyle="1" w:styleId="af0">
    <w:name w:val="Знак Знак Знак Знак"/>
    <w:basedOn w:val="a"/>
    <w:rsid w:val="00E650A4"/>
    <w:pPr>
      <w:suppressAutoHyphens w:val="0"/>
      <w:spacing w:after="160" w:line="240" w:lineRule="exact"/>
    </w:pPr>
    <w:rPr>
      <w:rFonts w:ascii="Verdana" w:hAnsi="Verdana"/>
      <w:lang w:val="en-US" w:eastAsia="en-US"/>
    </w:rPr>
  </w:style>
  <w:style w:type="table" w:styleId="af1">
    <w:name w:val="Table Grid"/>
    <w:basedOn w:val="a1"/>
    <w:rsid w:val="00635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0FD5"/>
    <w:rPr>
      <w:rFonts w:asciiTheme="majorHAnsi" w:eastAsiaTheme="majorEastAsia" w:hAnsiTheme="majorHAnsi" w:cstheme="majorBidi"/>
      <w:b/>
      <w:bCs/>
      <w:color w:val="365F91" w:themeColor="accent1" w:themeShade="BF"/>
      <w:sz w:val="28"/>
      <w:szCs w:val="28"/>
      <w:lang w:eastAsia="ar-SA"/>
    </w:rPr>
  </w:style>
  <w:style w:type="character" w:styleId="af2">
    <w:name w:val="Hyperlink"/>
    <w:basedOn w:val="a0"/>
    <w:unhideWhenUsed/>
    <w:rsid w:val="00140FD5"/>
    <w:rPr>
      <w:color w:val="0000FF"/>
      <w:u w:val="single"/>
    </w:rPr>
  </w:style>
  <w:style w:type="character" w:styleId="af3">
    <w:name w:val="Strong"/>
    <w:basedOn w:val="a0"/>
    <w:uiPriority w:val="22"/>
    <w:qFormat/>
    <w:rsid w:val="00315C9D"/>
    <w:rPr>
      <w:b/>
      <w:bCs/>
    </w:rPr>
  </w:style>
  <w:style w:type="character" w:customStyle="1" w:styleId="30">
    <w:name w:val="Заголовок 3 Знак"/>
    <w:basedOn w:val="a0"/>
    <w:link w:val="3"/>
    <w:uiPriority w:val="9"/>
    <w:rsid w:val="000E1F46"/>
    <w:rPr>
      <w:rFonts w:asciiTheme="majorHAnsi" w:eastAsiaTheme="majorEastAsia" w:hAnsiTheme="majorHAnsi" w:cstheme="majorBidi"/>
      <w:b/>
      <w:bCs/>
      <w:color w:val="4F81BD" w:themeColor="accent1"/>
      <w:sz w:val="24"/>
      <w:szCs w:val="24"/>
      <w:lang w:eastAsia="ar-SA"/>
    </w:rPr>
  </w:style>
  <w:style w:type="character" w:customStyle="1" w:styleId="FontStyle11">
    <w:name w:val="Font Style11"/>
    <w:basedOn w:val="a0"/>
    <w:rsid w:val="00AB2ACD"/>
    <w:rPr>
      <w:rFonts w:ascii="Times New Roman" w:hAnsi="Times New Roman" w:cs="Times New Roman"/>
      <w:b/>
      <w:bCs/>
      <w:sz w:val="22"/>
      <w:szCs w:val="22"/>
    </w:rPr>
  </w:style>
  <w:style w:type="character" w:customStyle="1" w:styleId="FontStyle14">
    <w:name w:val="Font Style14"/>
    <w:uiPriority w:val="99"/>
    <w:rsid w:val="005C1AD5"/>
    <w:rPr>
      <w:rFonts w:ascii="Times New Roman" w:hAnsi="Times New Roman" w:cs="Times New Roman" w:hint="default"/>
      <w:sz w:val="26"/>
      <w:szCs w:val="26"/>
    </w:rPr>
  </w:style>
  <w:style w:type="paragraph" w:customStyle="1" w:styleId="11">
    <w:name w:val="Знак1"/>
    <w:basedOn w:val="a"/>
    <w:rsid w:val="00136A2D"/>
    <w:pPr>
      <w:suppressAutoHyphens w:val="0"/>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7906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Базовый"/>
    <w:rsid w:val="00AC4146"/>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pple-converted-space">
    <w:name w:val="apple-converted-space"/>
    <w:rsid w:val="000754E9"/>
  </w:style>
  <w:style w:type="character" w:customStyle="1" w:styleId="af5">
    <w:name w:val="Основной текст_"/>
    <w:basedOn w:val="a0"/>
    <w:link w:val="12"/>
    <w:locked/>
    <w:rsid w:val="0037613D"/>
    <w:rPr>
      <w:sz w:val="28"/>
      <w:szCs w:val="28"/>
      <w:shd w:val="clear" w:color="auto" w:fill="FFFFFF"/>
    </w:rPr>
  </w:style>
  <w:style w:type="paragraph" w:customStyle="1" w:styleId="12">
    <w:name w:val="Основной текст1"/>
    <w:basedOn w:val="a"/>
    <w:link w:val="af5"/>
    <w:rsid w:val="0037613D"/>
    <w:pPr>
      <w:widowControl w:val="0"/>
      <w:shd w:val="clear" w:color="auto" w:fill="FFFFFF"/>
      <w:suppressAutoHyphens w:val="0"/>
      <w:spacing w:line="322" w:lineRule="exact"/>
      <w:jc w:val="center"/>
    </w:pPr>
    <w:rPr>
      <w:rFonts w:asciiTheme="minorHAnsi" w:eastAsiaTheme="minorHAnsi" w:hAnsiTheme="minorHAnsi" w:cstheme="minorBidi"/>
      <w:sz w:val="28"/>
      <w:szCs w:val="28"/>
      <w:shd w:val="clear" w:color="auto" w:fill="FFFFFF"/>
      <w:lang w:eastAsia="en-US"/>
    </w:rPr>
  </w:style>
  <w:style w:type="paragraph" w:customStyle="1" w:styleId="p2">
    <w:name w:val="p2"/>
    <w:basedOn w:val="a"/>
    <w:rsid w:val="00537CF7"/>
    <w:pPr>
      <w:suppressAutoHyphens w:val="0"/>
      <w:spacing w:before="100" w:beforeAutospacing="1" w:after="100" w:afterAutospacing="1"/>
    </w:pPr>
    <w:rPr>
      <w:lang w:eastAsia="ru-RU"/>
    </w:rPr>
  </w:style>
  <w:style w:type="paragraph" w:customStyle="1" w:styleId="ConsPlusNormal">
    <w:name w:val="ConsPlusNormal"/>
    <w:link w:val="ConsPlusNormal0"/>
    <w:rsid w:val="00520D64"/>
    <w:pPr>
      <w:widowControl w:val="0"/>
      <w:suppressAutoHyphens/>
      <w:spacing w:after="0" w:line="100" w:lineRule="atLeast"/>
    </w:pPr>
    <w:rPr>
      <w:rFonts w:ascii="Arial" w:eastAsia="Arial Unicode MS" w:hAnsi="Arial" w:cs="Times New Roman"/>
      <w:sz w:val="20"/>
      <w:szCs w:val="20"/>
      <w:lang w:eastAsia="ru-RU"/>
    </w:rPr>
  </w:style>
  <w:style w:type="character" w:customStyle="1" w:styleId="a8">
    <w:name w:val="Без интервала Знак"/>
    <w:aliases w:val="НУЖНЫЙ Знак"/>
    <w:link w:val="a7"/>
    <w:uiPriority w:val="1"/>
    <w:locked/>
    <w:rsid w:val="00940FB7"/>
    <w:rPr>
      <w:rFonts w:ascii="Calibri" w:eastAsia="Arial" w:hAnsi="Calibri" w:cs="Times New Roman"/>
      <w:lang w:eastAsia="ar-SA"/>
    </w:rPr>
  </w:style>
  <w:style w:type="character" w:customStyle="1" w:styleId="af6">
    <w:name w:val="Основной текст + Полужирный"/>
    <w:aliases w:val="Интервал 0 pt"/>
    <w:rsid w:val="007C0862"/>
    <w:rPr>
      <w:b/>
      <w:bCs/>
      <w:spacing w:val="1"/>
      <w:sz w:val="26"/>
      <w:szCs w:val="26"/>
      <w:shd w:val="clear" w:color="auto" w:fill="FFFFFF"/>
      <w:lang w:bidi="ar-SA"/>
    </w:rPr>
  </w:style>
  <w:style w:type="paragraph" w:customStyle="1" w:styleId="c9">
    <w:name w:val="c9"/>
    <w:basedOn w:val="a"/>
    <w:rsid w:val="00B14242"/>
    <w:pPr>
      <w:suppressAutoHyphens w:val="0"/>
      <w:spacing w:before="100" w:beforeAutospacing="1" w:after="100" w:afterAutospacing="1"/>
    </w:pPr>
    <w:rPr>
      <w:lang w:eastAsia="ru-RU"/>
    </w:rPr>
  </w:style>
  <w:style w:type="character" w:customStyle="1" w:styleId="c1c2">
    <w:name w:val="c1 c2"/>
    <w:rsid w:val="00B14242"/>
  </w:style>
  <w:style w:type="paragraph" w:customStyle="1" w:styleId="Default">
    <w:name w:val="Default"/>
    <w:uiPriority w:val="99"/>
    <w:rsid w:val="00B142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Без интервала1"/>
    <w:link w:val="NoSpacingChar"/>
    <w:rsid w:val="00BF6863"/>
    <w:pPr>
      <w:spacing w:after="0" w:line="240" w:lineRule="auto"/>
    </w:pPr>
    <w:rPr>
      <w:rFonts w:ascii="Calibri" w:eastAsia="Calibri" w:hAnsi="Calibri" w:cs="Times New Roman"/>
      <w:lang w:eastAsia="ru-RU"/>
    </w:rPr>
  </w:style>
  <w:style w:type="paragraph" w:customStyle="1" w:styleId="14">
    <w:name w:val="Абзац списка1"/>
    <w:basedOn w:val="a"/>
    <w:rsid w:val="00BF6863"/>
    <w:pPr>
      <w:suppressAutoHyphens w:val="0"/>
      <w:spacing w:after="200" w:line="276" w:lineRule="auto"/>
      <w:ind w:left="720"/>
    </w:pPr>
    <w:rPr>
      <w:sz w:val="28"/>
      <w:szCs w:val="28"/>
      <w:lang w:eastAsia="en-US"/>
    </w:rPr>
  </w:style>
  <w:style w:type="character" w:customStyle="1" w:styleId="NoSpacingChar">
    <w:name w:val="No Spacing Char"/>
    <w:link w:val="13"/>
    <w:locked/>
    <w:rsid w:val="00BF6863"/>
    <w:rPr>
      <w:rFonts w:ascii="Calibri" w:eastAsia="Calibri" w:hAnsi="Calibri" w:cs="Times New Roman"/>
      <w:lang w:eastAsia="ru-RU"/>
    </w:rPr>
  </w:style>
  <w:style w:type="paragraph" w:customStyle="1" w:styleId="formattexttopleveltext">
    <w:name w:val="formattext topleveltext"/>
    <w:basedOn w:val="a"/>
    <w:rsid w:val="00BF6863"/>
    <w:pPr>
      <w:suppressAutoHyphens w:val="0"/>
      <w:spacing w:before="100" w:beforeAutospacing="1" w:after="100" w:afterAutospacing="1"/>
    </w:pPr>
    <w:rPr>
      <w:lang w:eastAsia="ru-RU"/>
    </w:rPr>
  </w:style>
  <w:style w:type="paragraph" w:customStyle="1" w:styleId="25">
    <w:name w:val="Без интервала2"/>
    <w:rsid w:val="00BF6863"/>
    <w:pPr>
      <w:spacing w:after="0" w:line="240" w:lineRule="auto"/>
    </w:pPr>
    <w:rPr>
      <w:rFonts w:ascii="Calibri" w:eastAsia="Times New Roman" w:hAnsi="Calibri" w:cs="Times New Roman"/>
    </w:rPr>
  </w:style>
  <w:style w:type="paragraph" w:styleId="af7">
    <w:name w:val="Title"/>
    <w:basedOn w:val="a"/>
    <w:link w:val="af8"/>
    <w:uiPriority w:val="99"/>
    <w:qFormat/>
    <w:rsid w:val="00C66865"/>
    <w:pPr>
      <w:suppressAutoHyphens w:val="0"/>
      <w:jc w:val="center"/>
    </w:pPr>
    <w:rPr>
      <w:b/>
      <w:sz w:val="28"/>
      <w:szCs w:val="20"/>
    </w:rPr>
  </w:style>
  <w:style w:type="character" w:customStyle="1" w:styleId="af8">
    <w:name w:val="Название Знак"/>
    <w:basedOn w:val="a0"/>
    <w:link w:val="af7"/>
    <w:uiPriority w:val="99"/>
    <w:rsid w:val="00C66865"/>
    <w:rPr>
      <w:rFonts w:ascii="Times New Roman" w:eastAsia="Times New Roman" w:hAnsi="Times New Roman" w:cs="Times New Roman"/>
      <w:b/>
      <w:sz w:val="28"/>
      <w:szCs w:val="20"/>
    </w:rPr>
  </w:style>
  <w:style w:type="paragraph" w:customStyle="1" w:styleId="p7">
    <w:name w:val="p7"/>
    <w:basedOn w:val="a"/>
    <w:rsid w:val="0067193C"/>
    <w:pPr>
      <w:suppressAutoHyphens w:val="0"/>
      <w:spacing w:before="100" w:beforeAutospacing="1" w:after="100" w:afterAutospacing="1"/>
    </w:pPr>
    <w:rPr>
      <w:lang w:eastAsia="ru-RU"/>
    </w:rPr>
  </w:style>
  <w:style w:type="paragraph" w:styleId="af9">
    <w:name w:val="header"/>
    <w:basedOn w:val="a"/>
    <w:link w:val="afa"/>
    <w:uiPriority w:val="99"/>
    <w:unhideWhenUsed/>
    <w:rsid w:val="0047099D"/>
    <w:pPr>
      <w:tabs>
        <w:tab w:val="center" w:pos="4677"/>
        <w:tab w:val="right" w:pos="9355"/>
      </w:tabs>
    </w:pPr>
  </w:style>
  <w:style w:type="character" w:customStyle="1" w:styleId="afa">
    <w:name w:val="Верхний колонтитул Знак"/>
    <w:basedOn w:val="a0"/>
    <w:link w:val="af9"/>
    <w:uiPriority w:val="99"/>
    <w:rsid w:val="0047099D"/>
    <w:rPr>
      <w:rFonts w:ascii="Times New Roman" w:eastAsia="Times New Roman" w:hAnsi="Times New Roman" w:cs="Times New Roman"/>
      <w:sz w:val="24"/>
      <w:szCs w:val="24"/>
      <w:lang w:eastAsia="ar-SA"/>
    </w:rPr>
  </w:style>
  <w:style w:type="paragraph" w:styleId="afb">
    <w:name w:val="footer"/>
    <w:basedOn w:val="a"/>
    <w:link w:val="afc"/>
    <w:uiPriority w:val="99"/>
    <w:unhideWhenUsed/>
    <w:rsid w:val="0047099D"/>
    <w:pPr>
      <w:tabs>
        <w:tab w:val="center" w:pos="4677"/>
        <w:tab w:val="right" w:pos="9355"/>
      </w:tabs>
    </w:pPr>
  </w:style>
  <w:style w:type="character" w:customStyle="1" w:styleId="afc">
    <w:name w:val="Нижний колонтитул Знак"/>
    <w:basedOn w:val="a0"/>
    <w:link w:val="afb"/>
    <w:uiPriority w:val="99"/>
    <w:rsid w:val="0047099D"/>
    <w:rPr>
      <w:rFonts w:ascii="Times New Roman" w:eastAsia="Times New Roman" w:hAnsi="Times New Roman" w:cs="Times New Roman"/>
      <w:sz w:val="24"/>
      <w:szCs w:val="24"/>
      <w:lang w:eastAsia="ar-SA"/>
    </w:rPr>
  </w:style>
  <w:style w:type="paragraph" w:customStyle="1" w:styleId="15">
    <w:name w:val="Знак Знак1 Знак"/>
    <w:basedOn w:val="a"/>
    <w:rsid w:val="007642FA"/>
    <w:pPr>
      <w:widowControl w:val="0"/>
      <w:suppressAutoHyphens w:val="0"/>
      <w:adjustRightInd w:val="0"/>
      <w:spacing w:after="160" w:line="240" w:lineRule="exact"/>
      <w:jc w:val="right"/>
    </w:pPr>
    <w:rPr>
      <w:sz w:val="20"/>
      <w:szCs w:val="20"/>
      <w:lang w:val="en-GB" w:eastAsia="en-US"/>
    </w:rPr>
  </w:style>
  <w:style w:type="paragraph" w:customStyle="1" w:styleId="afd">
    <w:name w:val="Текст отчета"/>
    <w:basedOn w:val="a"/>
    <w:link w:val="afe"/>
    <w:autoRedefine/>
    <w:rsid w:val="0023776E"/>
    <w:pPr>
      <w:suppressAutoHyphens w:val="0"/>
      <w:spacing w:line="360" w:lineRule="auto"/>
      <w:ind w:firstLine="709"/>
      <w:jc w:val="both"/>
    </w:pPr>
    <w:rPr>
      <w:rFonts w:eastAsia="Calibri"/>
      <w:lang w:eastAsia="en-US"/>
    </w:rPr>
  </w:style>
  <w:style w:type="character" w:customStyle="1" w:styleId="afe">
    <w:name w:val="Текст отчета Знак"/>
    <w:link w:val="afd"/>
    <w:rsid w:val="0023776E"/>
    <w:rPr>
      <w:rFonts w:ascii="Times New Roman" w:eastAsia="Calibri" w:hAnsi="Times New Roman" w:cs="Times New Roman"/>
      <w:sz w:val="24"/>
      <w:szCs w:val="24"/>
    </w:rPr>
  </w:style>
  <w:style w:type="paragraph" w:customStyle="1" w:styleId="aff">
    <w:name w:val="Знак Знак Знак Знак Знак Знак Знак Знак Знак Знак Знак Знак Знак Знак Знак Знак Знак Знак"/>
    <w:basedOn w:val="a"/>
    <w:rsid w:val="005C509A"/>
    <w:pPr>
      <w:suppressAutoHyphens w:val="0"/>
      <w:spacing w:after="160" w:line="240" w:lineRule="exact"/>
    </w:pPr>
    <w:rPr>
      <w:rFonts w:ascii="Verdana" w:hAnsi="Verdana" w:cs="Verdana"/>
      <w:lang w:val="en-US" w:eastAsia="en-US"/>
    </w:rPr>
  </w:style>
  <w:style w:type="character" w:customStyle="1" w:styleId="aa">
    <w:name w:val="Абзац списка Знак"/>
    <w:aliases w:val="мой Знак,ТЗ список Знак,Нумерованый список Знак,List Paragraph1 Знак,List Paragraph Знак"/>
    <w:link w:val="a9"/>
    <w:uiPriority w:val="99"/>
    <w:rsid w:val="006F5455"/>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D918E5"/>
    <w:pPr>
      <w:suppressLineNumbers/>
    </w:pPr>
    <w:rPr>
      <w:lang w:eastAsia="zh-CN"/>
    </w:rPr>
  </w:style>
  <w:style w:type="paragraph" w:customStyle="1" w:styleId="Style18">
    <w:name w:val="Style18"/>
    <w:basedOn w:val="a"/>
    <w:uiPriority w:val="99"/>
    <w:rsid w:val="00FF6678"/>
    <w:pPr>
      <w:widowControl w:val="0"/>
      <w:suppressAutoHyphens w:val="0"/>
      <w:autoSpaceDE w:val="0"/>
      <w:autoSpaceDN w:val="0"/>
      <w:adjustRightInd w:val="0"/>
    </w:pPr>
    <w:rPr>
      <w:rFonts w:ascii="Arial" w:eastAsiaTheme="minorEastAsia" w:hAnsi="Arial" w:cs="Arial"/>
      <w:lang w:eastAsia="ru-RU"/>
    </w:rPr>
  </w:style>
  <w:style w:type="character" w:customStyle="1" w:styleId="FontStyle61">
    <w:name w:val="Font Style61"/>
    <w:basedOn w:val="a0"/>
    <w:uiPriority w:val="99"/>
    <w:rsid w:val="00FF6678"/>
    <w:rPr>
      <w:rFonts w:ascii="Times New Roman" w:hAnsi="Times New Roman" w:cs="Times New Roman"/>
      <w:sz w:val="26"/>
      <w:szCs w:val="26"/>
    </w:rPr>
  </w:style>
  <w:style w:type="paragraph" w:styleId="aff1">
    <w:name w:val="Balloon Text"/>
    <w:basedOn w:val="a"/>
    <w:link w:val="aff2"/>
    <w:uiPriority w:val="99"/>
    <w:semiHidden/>
    <w:unhideWhenUsed/>
    <w:rsid w:val="00151A8C"/>
    <w:rPr>
      <w:rFonts w:ascii="Tahoma" w:hAnsi="Tahoma" w:cs="Tahoma"/>
      <w:sz w:val="16"/>
      <w:szCs w:val="16"/>
    </w:rPr>
  </w:style>
  <w:style w:type="character" w:customStyle="1" w:styleId="aff2">
    <w:name w:val="Текст выноски Знак"/>
    <w:basedOn w:val="a0"/>
    <w:link w:val="aff1"/>
    <w:uiPriority w:val="99"/>
    <w:semiHidden/>
    <w:rsid w:val="00151A8C"/>
    <w:rPr>
      <w:rFonts w:ascii="Tahoma" w:eastAsia="Times New Roman" w:hAnsi="Tahoma" w:cs="Tahoma"/>
      <w:sz w:val="16"/>
      <w:szCs w:val="16"/>
      <w:lang w:eastAsia="ar-SA"/>
    </w:rPr>
  </w:style>
  <w:style w:type="paragraph" w:customStyle="1" w:styleId="aff3">
    <w:name w:val="Мой"/>
    <w:basedOn w:val="a"/>
    <w:link w:val="aff4"/>
    <w:uiPriority w:val="99"/>
    <w:rsid w:val="006C5462"/>
    <w:pPr>
      <w:suppressAutoHyphens w:val="0"/>
      <w:ind w:firstLine="709"/>
      <w:jc w:val="both"/>
    </w:pPr>
    <w:rPr>
      <w:rFonts w:ascii="Calibri" w:eastAsia="Calibri" w:hAnsi="Calibri"/>
      <w:lang w:val="x-none" w:eastAsia="x-none"/>
    </w:rPr>
  </w:style>
  <w:style w:type="character" w:customStyle="1" w:styleId="aff4">
    <w:name w:val="Мой Знак"/>
    <w:link w:val="aff3"/>
    <w:uiPriority w:val="99"/>
    <w:locked/>
    <w:rsid w:val="006C5462"/>
    <w:rPr>
      <w:rFonts w:ascii="Calibri" w:eastAsia="Calibri" w:hAnsi="Calibri" w:cs="Times New Roman"/>
      <w:sz w:val="24"/>
      <w:szCs w:val="24"/>
      <w:lang w:val="x-none" w:eastAsia="x-none"/>
    </w:rPr>
  </w:style>
  <w:style w:type="character" w:customStyle="1" w:styleId="mail-user-avatar">
    <w:name w:val="mail-user-avatar"/>
    <w:basedOn w:val="a0"/>
    <w:rsid w:val="0037396C"/>
  </w:style>
  <w:style w:type="character" w:customStyle="1" w:styleId="26">
    <w:name w:val="Основной текст (2)_"/>
    <w:link w:val="27"/>
    <w:locked/>
    <w:rsid w:val="00553021"/>
    <w:rPr>
      <w:rFonts w:ascii="Arial" w:hAnsi="Arial"/>
      <w:i/>
      <w:iCs/>
      <w:shd w:val="clear" w:color="auto" w:fill="FFFFFF"/>
    </w:rPr>
  </w:style>
  <w:style w:type="paragraph" w:customStyle="1" w:styleId="27">
    <w:name w:val="Основной текст (2)"/>
    <w:basedOn w:val="a"/>
    <w:link w:val="26"/>
    <w:rsid w:val="00553021"/>
    <w:pPr>
      <w:widowControl w:val="0"/>
      <w:shd w:val="clear" w:color="auto" w:fill="FFFFFF"/>
      <w:suppressAutoHyphens w:val="0"/>
      <w:spacing w:before="180" w:line="254" w:lineRule="exact"/>
      <w:ind w:firstLine="580"/>
      <w:jc w:val="both"/>
    </w:pPr>
    <w:rPr>
      <w:rFonts w:ascii="Arial" w:eastAsiaTheme="minorHAnsi" w:hAnsi="Arial" w:cstheme="minorBidi"/>
      <w:i/>
      <w:iCs/>
      <w:sz w:val="22"/>
      <w:szCs w:val="22"/>
      <w:shd w:val="clear" w:color="auto" w:fill="FFFFFF"/>
      <w:lang w:eastAsia="en-US"/>
    </w:rPr>
  </w:style>
  <w:style w:type="character" w:customStyle="1" w:styleId="218pt">
    <w:name w:val="Основной текст (2) + 18 pt"/>
    <w:aliases w:val="Полужирный,Не курсив"/>
    <w:rsid w:val="00553021"/>
    <w:rPr>
      <w:rFonts w:ascii="Arial" w:hAnsi="Arial"/>
      <w:b/>
      <w:bCs/>
      <w:i/>
      <w:iCs/>
      <w:color w:val="000000"/>
      <w:spacing w:val="0"/>
      <w:w w:val="100"/>
      <w:position w:val="0"/>
      <w:sz w:val="36"/>
      <w:szCs w:val="36"/>
      <w:shd w:val="clear" w:color="auto" w:fill="FFFFFF"/>
      <w:lang w:val="ru-RU" w:eastAsia="ru-RU" w:bidi="ar-SA"/>
    </w:rPr>
  </w:style>
  <w:style w:type="character" w:customStyle="1" w:styleId="a6">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 Знак,Обычный (веб) Знак Знак Знак1"/>
    <w:link w:val="a5"/>
    <w:uiPriority w:val="99"/>
    <w:locked/>
    <w:rsid w:val="00AE4963"/>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C41567"/>
    <w:rPr>
      <w:rFonts w:ascii="Arial" w:eastAsia="Arial Unicode MS" w:hAnsi="Arial" w:cs="Times New Roman"/>
      <w:sz w:val="20"/>
      <w:szCs w:val="20"/>
      <w:lang w:eastAsia="ru-RU"/>
    </w:rPr>
  </w:style>
  <w:style w:type="character" w:styleId="aff5">
    <w:name w:val="Emphasis"/>
    <w:basedOn w:val="a0"/>
    <w:qFormat/>
    <w:rsid w:val="002059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40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692F"/>
    <w:pPr>
      <w:keepNext/>
      <w:tabs>
        <w:tab w:val="num" w:pos="0"/>
      </w:tabs>
      <w:jc w:val="center"/>
      <w:outlineLvl w:val="1"/>
    </w:pPr>
    <w:rPr>
      <w:sz w:val="28"/>
      <w:szCs w:val="20"/>
    </w:rPr>
  </w:style>
  <w:style w:type="paragraph" w:styleId="3">
    <w:name w:val="heading 3"/>
    <w:basedOn w:val="a"/>
    <w:next w:val="a"/>
    <w:link w:val="30"/>
    <w:uiPriority w:val="9"/>
    <w:unhideWhenUsed/>
    <w:qFormat/>
    <w:rsid w:val="000E1F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692F"/>
    <w:rPr>
      <w:rFonts w:ascii="Times New Roman" w:eastAsia="Times New Roman" w:hAnsi="Times New Roman" w:cs="Times New Roman"/>
      <w:sz w:val="28"/>
      <w:szCs w:val="20"/>
      <w:lang w:eastAsia="ar-SA"/>
    </w:rPr>
  </w:style>
  <w:style w:type="paragraph" w:styleId="a3">
    <w:name w:val="Body Text"/>
    <w:basedOn w:val="a"/>
    <w:link w:val="a4"/>
    <w:rsid w:val="00BF692F"/>
    <w:pPr>
      <w:spacing w:before="280" w:after="280"/>
    </w:pPr>
  </w:style>
  <w:style w:type="character" w:customStyle="1" w:styleId="a4">
    <w:name w:val="Основной текст Знак"/>
    <w:basedOn w:val="a0"/>
    <w:link w:val="a3"/>
    <w:rsid w:val="00BF692F"/>
    <w:rPr>
      <w:rFonts w:ascii="Times New Roman" w:eastAsia="Times New Roman" w:hAnsi="Times New Roman" w:cs="Times New Roman"/>
      <w:sz w:val="24"/>
      <w:szCs w:val="24"/>
      <w:lang w:eastAsia="ar-SA"/>
    </w:rPr>
  </w:style>
  <w:style w:type="paragraph" w:styleId="a5">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веб) Знак1,Обычный (веб) Знак Знак,Обычный (веб) Знак Знак Знак"/>
    <w:basedOn w:val="a"/>
    <w:link w:val="a6"/>
    <w:qFormat/>
    <w:rsid w:val="00BF692F"/>
    <w:pPr>
      <w:spacing w:before="280" w:after="280"/>
    </w:pPr>
  </w:style>
  <w:style w:type="paragraph" w:styleId="a7">
    <w:name w:val="No Spacing"/>
    <w:aliases w:val="НУЖНЫЙ"/>
    <w:link w:val="a8"/>
    <w:uiPriority w:val="1"/>
    <w:qFormat/>
    <w:rsid w:val="00BF692F"/>
    <w:pPr>
      <w:suppressAutoHyphens/>
      <w:spacing w:after="0" w:line="240" w:lineRule="auto"/>
    </w:pPr>
    <w:rPr>
      <w:rFonts w:ascii="Calibri" w:eastAsia="Arial" w:hAnsi="Calibri" w:cs="Times New Roman"/>
      <w:lang w:eastAsia="ar-SA"/>
    </w:rPr>
  </w:style>
  <w:style w:type="paragraph" w:styleId="a9">
    <w:name w:val="List Paragraph"/>
    <w:aliases w:val="мой,ТЗ список,Нумерованый список,List Paragraph1,List Paragraph"/>
    <w:basedOn w:val="a"/>
    <w:link w:val="aa"/>
    <w:uiPriority w:val="99"/>
    <w:qFormat/>
    <w:rsid w:val="00BF692F"/>
    <w:pPr>
      <w:ind w:left="720"/>
      <w:contextualSpacing/>
    </w:pPr>
  </w:style>
  <w:style w:type="paragraph" w:styleId="21">
    <w:name w:val="Body Text 2"/>
    <w:basedOn w:val="a"/>
    <w:link w:val="22"/>
    <w:uiPriority w:val="99"/>
    <w:unhideWhenUsed/>
    <w:rsid w:val="00BF692F"/>
    <w:pPr>
      <w:spacing w:after="120" w:line="480" w:lineRule="auto"/>
    </w:pPr>
  </w:style>
  <w:style w:type="character" w:customStyle="1" w:styleId="22">
    <w:name w:val="Основной текст 2 Знак"/>
    <w:basedOn w:val="a0"/>
    <w:link w:val="21"/>
    <w:uiPriority w:val="99"/>
    <w:rsid w:val="00BF692F"/>
    <w:rPr>
      <w:rFonts w:ascii="Times New Roman" w:eastAsia="Times New Roman" w:hAnsi="Times New Roman" w:cs="Times New Roman"/>
      <w:sz w:val="24"/>
      <w:szCs w:val="24"/>
      <w:lang w:eastAsia="ar-SA"/>
    </w:rPr>
  </w:style>
  <w:style w:type="paragraph" w:customStyle="1" w:styleId="31">
    <w:name w:val="Основной текст 31"/>
    <w:basedOn w:val="a"/>
    <w:rsid w:val="00BF692F"/>
    <w:pPr>
      <w:spacing w:after="120"/>
    </w:pPr>
    <w:rPr>
      <w:sz w:val="16"/>
      <w:szCs w:val="16"/>
    </w:rPr>
  </w:style>
  <w:style w:type="paragraph" w:customStyle="1" w:styleId="text">
    <w:name w:val="text"/>
    <w:basedOn w:val="a"/>
    <w:rsid w:val="00BF692F"/>
    <w:pPr>
      <w:suppressAutoHyphens w:val="0"/>
      <w:spacing w:before="60" w:after="100"/>
      <w:ind w:left="60" w:right="60" w:firstLine="400"/>
      <w:jc w:val="both"/>
    </w:pPr>
    <w:rPr>
      <w:sz w:val="18"/>
      <w:szCs w:val="18"/>
      <w:lang w:eastAsia="ru-RU"/>
    </w:rPr>
  </w:style>
  <w:style w:type="paragraph" w:styleId="32">
    <w:name w:val="Body Text 3"/>
    <w:basedOn w:val="a"/>
    <w:link w:val="33"/>
    <w:uiPriority w:val="99"/>
    <w:unhideWhenUsed/>
    <w:rsid w:val="008F727A"/>
    <w:pPr>
      <w:spacing w:after="120"/>
    </w:pPr>
    <w:rPr>
      <w:sz w:val="16"/>
      <w:szCs w:val="16"/>
    </w:rPr>
  </w:style>
  <w:style w:type="character" w:customStyle="1" w:styleId="33">
    <w:name w:val="Основной текст 3 Знак"/>
    <w:basedOn w:val="a0"/>
    <w:link w:val="32"/>
    <w:uiPriority w:val="99"/>
    <w:rsid w:val="008F727A"/>
    <w:rPr>
      <w:rFonts w:ascii="Times New Roman" w:eastAsia="Times New Roman" w:hAnsi="Times New Roman" w:cs="Times New Roman"/>
      <w:sz w:val="16"/>
      <w:szCs w:val="16"/>
      <w:lang w:eastAsia="ar-SA"/>
    </w:rPr>
  </w:style>
  <w:style w:type="paragraph" w:customStyle="1" w:styleId="ab">
    <w:name w:val="Знак"/>
    <w:basedOn w:val="a"/>
    <w:rsid w:val="00F33020"/>
    <w:pPr>
      <w:suppressAutoHyphens w:val="0"/>
      <w:spacing w:after="160" w:line="240" w:lineRule="exact"/>
    </w:pPr>
    <w:rPr>
      <w:rFonts w:ascii="Verdana" w:hAnsi="Verdana" w:cs="Verdana"/>
      <w:sz w:val="20"/>
      <w:szCs w:val="20"/>
      <w:lang w:val="en-US" w:eastAsia="en-US"/>
    </w:rPr>
  </w:style>
  <w:style w:type="paragraph" w:styleId="ac">
    <w:name w:val="Plain Text"/>
    <w:basedOn w:val="a"/>
    <w:link w:val="ad"/>
    <w:uiPriority w:val="99"/>
    <w:unhideWhenUsed/>
    <w:rsid w:val="00930781"/>
    <w:pPr>
      <w:suppressAutoHyphens w:val="0"/>
    </w:pPr>
    <w:rPr>
      <w:rFonts w:ascii="Consolas" w:eastAsia="Calibri" w:hAnsi="Consolas"/>
      <w:sz w:val="21"/>
      <w:szCs w:val="21"/>
      <w:lang w:eastAsia="en-US"/>
    </w:rPr>
  </w:style>
  <w:style w:type="character" w:customStyle="1" w:styleId="ad">
    <w:name w:val="Текст Знак"/>
    <w:basedOn w:val="a0"/>
    <w:link w:val="ac"/>
    <w:uiPriority w:val="99"/>
    <w:rsid w:val="00930781"/>
    <w:rPr>
      <w:rFonts w:ascii="Consolas" w:eastAsia="Calibri" w:hAnsi="Consolas" w:cs="Times New Roman"/>
      <w:sz w:val="21"/>
      <w:szCs w:val="21"/>
    </w:rPr>
  </w:style>
  <w:style w:type="paragraph" w:styleId="ae">
    <w:name w:val="Body Text Indent"/>
    <w:basedOn w:val="a"/>
    <w:link w:val="af"/>
    <w:uiPriority w:val="99"/>
    <w:semiHidden/>
    <w:unhideWhenUsed/>
    <w:rsid w:val="0069757C"/>
    <w:pPr>
      <w:spacing w:after="120"/>
      <w:ind w:left="283"/>
    </w:pPr>
  </w:style>
  <w:style w:type="character" w:customStyle="1" w:styleId="af">
    <w:name w:val="Основной текст с отступом Знак"/>
    <w:basedOn w:val="a0"/>
    <w:link w:val="ae"/>
    <w:uiPriority w:val="99"/>
    <w:semiHidden/>
    <w:rsid w:val="0069757C"/>
    <w:rPr>
      <w:rFonts w:ascii="Times New Roman" w:eastAsia="Times New Roman" w:hAnsi="Times New Roman" w:cs="Times New Roman"/>
      <w:sz w:val="24"/>
      <w:szCs w:val="24"/>
      <w:lang w:eastAsia="ar-SA"/>
    </w:rPr>
  </w:style>
  <w:style w:type="paragraph" w:styleId="23">
    <w:name w:val="Body Text Indent 2"/>
    <w:basedOn w:val="a"/>
    <w:link w:val="24"/>
    <w:uiPriority w:val="99"/>
    <w:unhideWhenUsed/>
    <w:rsid w:val="003F40C6"/>
    <w:pPr>
      <w:spacing w:after="120" w:line="480" w:lineRule="auto"/>
      <w:ind w:left="283"/>
    </w:pPr>
  </w:style>
  <w:style w:type="character" w:customStyle="1" w:styleId="24">
    <w:name w:val="Основной текст с отступом 2 Знак"/>
    <w:basedOn w:val="a0"/>
    <w:link w:val="23"/>
    <w:uiPriority w:val="99"/>
    <w:rsid w:val="003F40C6"/>
    <w:rPr>
      <w:rFonts w:ascii="Times New Roman" w:eastAsia="Times New Roman" w:hAnsi="Times New Roman" w:cs="Times New Roman"/>
      <w:sz w:val="24"/>
      <w:szCs w:val="24"/>
      <w:lang w:eastAsia="ar-SA"/>
    </w:rPr>
  </w:style>
  <w:style w:type="paragraph" w:customStyle="1" w:styleId="af0">
    <w:name w:val="Знак Знак Знак Знак"/>
    <w:basedOn w:val="a"/>
    <w:rsid w:val="00E650A4"/>
    <w:pPr>
      <w:suppressAutoHyphens w:val="0"/>
      <w:spacing w:after="160" w:line="240" w:lineRule="exact"/>
    </w:pPr>
    <w:rPr>
      <w:rFonts w:ascii="Verdana" w:hAnsi="Verdana"/>
      <w:lang w:val="en-US" w:eastAsia="en-US"/>
    </w:rPr>
  </w:style>
  <w:style w:type="table" w:styleId="af1">
    <w:name w:val="Table Grid"/>
    <w:basedOn w:val="a1"/>
    <w:rsid w:val="00635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0FD5"/>
    <w:rPr>
      <w:rFonts w:asciiTheme="majorHAnsi" w:eastAsiaTheme="majorEastAsia" w:hAnsiTheme="majorHAnsi" w:cstheme="majorBidi"/>
      <w:b/>
      <w:bCs/>
      <w:color w:val="365F91" w:themeColor="accent1" w:themeShade="BF"/>
      <w:sz w:val="28"/>
      <w:szCs w:val="28"/>
      <w:lang w:eastAsia="ar-SA"/>
    </w:rPr>
  </w:style>
  <w:style w:type="character" w:styleId="af2">
    <w:name w:val="Hyperlink"/>
    <w:basedOn w:val="a0"/>
    <w:unhideWhenUsed/>
    <w:rsid w:val="00140FD5"/>
    <w:rPr>
      <w:color w:val="0000FF"/>
      <w:u w:val="single"/>
    </w:rPr>
  </w:style>
  <w:style w:type="character" w:styleId="af3">
    <w:name w:val="Strong"/>
    <w:basedOn w:val="a0"/>
    <w:uiPriority w:val="22"/>
    <w:qFormat/>
    <w:rsid w:val="00315C9D"/>
    <w:rPr>
      <w:b/>
      <w:bCs/>
    </w:rPr>
  </w:style>
  <w:style w:type="character" w:customStyle="1" w:styleId="30">
    <w:name w:val="Заголовок 3 Знак"/>
    <w:basedOn w:val="a0"/>
    <w:link w:val="3"/>
    <w:uiPriority w:val="9"/>
    <w:rsid w:val="000E1F46"/>
    <w:rPr>
      <w:rFonts w:asciiTheme="majorHAnsi" w:eastAsiaTheme="majorEastAsia" w:hAnsiTheme="majorHAnsi" w:cstheme="majorBidi"/>
      <w:b/>
      <w:bCs/>
      <w:color w:val="4F81BD" w:themeColor="accent1"/>
      <w:sz w:val="24"/>
      <w:szCs w:val="24"/>
      <w:lang w:eastAsia="ar-SA"/>
    </w:rPr>
  </w:style>
  <w:style w:type="character" w:customStyle="1" w:styleId="FontStyle11">
    <w:name w:val="Font Style11"/>
    <w:basedOn w:val="a0"/>
    <w:rsid w:val="00AB2ACD"/>
    <w:rPr>
      <w:rFonts w:ascii="Times New Roman" w:hAnsi="Times New Roman" w:cs="Times New Roman"/>
      <w:b/>
      <w:bCs/>
      <w:sz w:val="22"/>
      <w:szCs w:val="22"/>
    </w:rPr>
  </w:style>
  <w:style w:type="character" w:customStyle="1" w:styleId="FontStyle14">
    <w:name w:val="Font Style14"/>
    <w:uiPriority w:val="99"/>
    <w:rsid w:val="005C1AD5"/>
    <w:rPr>
      <w:rFonts w:ascii="Times New Roman" w:hAnsi="Times New Roman" w:cs="Times New Roman" w:hint="default"/>
      <w:sz w:val="26"/>
      <w:szCs w:val="26"/>
    </w:rPr>
  </w:style>
  <w:style w:type="paragraph" w:customStyle="1" w:styleId="11">
    <w:name w:val="Знак1"/>
    <w:basedOn w:val="a"/>
    <w:rsid w:val="00136A2D"/>
    <w:pPr>
      <w:suppressAutoHyphens w:val="0"/>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7906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Базовый"/>
    <w:rsid w:val="00AC4146"/>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apple-converted-space">
    <w:name w:val="apple-converted-space"/>
    <w:rsid w:val="000754E9"/>
  </w:style>
  <w:style w:type="character" w:customStyle="1" w:styleId="af5">
    <w:name w:val="Основной текст_"/>
    <w:basedOn w:val="a0"/>
    <w:link w:val="12"/>
    <w:locked/>
    <w:rsid w:val="0037613D"/>
    <w:rPr>
      <w:sz w:val="28"/>
      <w:szCs w:val="28"/>
      <w:shd w:val="clear" w:color="auto" w:fill="FFFFFF"/>
    </w:rPr>
  </w:style>
  <w:style w:type="paragraph" w:customStyle="1" w:styleId="12">
    <w:name w:val="Основной текст1"/>
    <w:basedOn w:val="a"/>
    <w:link w:val="af5"/>
    <w:rsid w:val="0037613D"/>
    <w:pPr>
      <w:widowControl w:val="0"/>
      <w:shd w:val="clear" w:color="auto" w:fill="FFFFFF"/>
      <w:suppressAutoHyphens w:val="0"/>
      <w:spacing w:line="322" w:lineRule="exact"/>
      <w:jc w:val="center"/>
    </w:pPr>
    <w:rPr>
      <w:rFonts w:asciiTheme="minorHAnsi" w:eastAsiaTheme="minorHAnsi" w:hAnsiTheme="minorHAnsi" w:cstheme="minorBidi"/>
      <w:sz w:val="28"/>
      <w:szCs w:val="28"/>
      <w:shd w:val="clear" w:color="auto" w:fill="FFFFFF"/>
      <w:lang w:eastAsia="en-US"/>
    </w:rPr>
  </w:style>
  <w:style w:type="paragraph" w:customStyle="1" w:styleId="p2">
    <w:name w:val="p2"/>
    <w:basedOn w:val="a"/>
    <w:rsid w:val="00537CF7"/>
    <w:pPr>
      <w:suppressAutoHyphens w:val="0"/>
      <w:spacing w:before="100" w:beforeAutospacing="1" w:after="100" w:afterAutospacing="1"/>
    </w:pPr>
    <w:rPr>
      <w:lang w:eastAsia="ru-RU"/>
    </w:rPr>
  </w:style>
  <w:style w:type="paragraph" w:customStyle="1" w:styleId="ConsPlusNormal">
    <w:name w:val="ConsPlusNormal"/>
    <w:link w:val="ConsPlusNormal0"/>
    <w:rsid w:val="00520D64"/>
    <w:pPr>
      <w:widowControl w:val="0"/>
      <w:suppressAutoHyphens/>
      <w:spacing w:after="0" w:line="100" w:lineRule="atLeast"/>
    </w:pPr>
    <w:rPr>
      <w:rFonts w:ascii="Arial" w:eastAsia="Arial Unicode MS" w:hAnsi="Arial" w:cs="Times New Roman"/>
      <w:sz w:val="20"/>
      <w:szCs w:val="20"/>
      <w:lang w:eastAsia="ru-RU"/>
    </w:rPr>
  </w:style>
  <w:style w:type="character" w:customStyle="1" w:styleId="a8">
    <w:name w:val="Без интервала Знак"/>
    <w:aliases w:val="НУЖНЫЙ Знак"/>
    <w:link w:val="a7"/>
    <w:uiPriority w:val="1"/>
    <w:locked/>
    <w:rsid w:val="00940FB7"/>
    <w:rPr>
      <w:rFonts w:ascii="Calibri" w:eastAsia="Arial" w:hAnsi="Calibri" w:cs="Times New Roman"/>
      <w:lang w:eastAsia="ar-SA"/>
    </w:rPr>
  </w:style>
  <w:style w:type="character" w:customStyle="1" w:styleId="af6">
    <w:name w:val="Основной текст + Полужирный"/>
    <w:aliases w:val="Интервал 0 pt"/>
    <w:rsid w:val="007C0862"/>
    <w:rPr>
      <w:b/>
      <w:bCs/>
      <w:spacing w:val="1"/>
      <w:sz w:val="26"/>
      <w:szCs w:val="26"/>
      <w:shd w:val="clear" w:color="auto" w:fill="FFFFFF"/>
      <w:lang w:bidi="ar-SA"/>
    </w:rPr>
  </w:style>
  <w:style w:type="paragraph" w:customStyle="1" w:styleId="c9">
    <w:name w:val="c9"/>
    <w:basedOn w:val="a"/>
    <w:rsid w:val="00B14242"/>
    <w:pPr>
      <w:suppressAutoHyphens w:val="0"/>
      <w:spacing w:before="100" w:beforeAutospacing="1" w:after="100" w:afterAutospacing="1"/>
    </w:pPr>
    <w:rPr>
      <w:lang w:eastAsia="ru-RU"/>
    </w:rPr>
  </w:style>
  <w:style w:type="character" w:customStyle="1" w:styleId="c1c2">
    <w:name w:val="c1 c2"/>
    <w:rsid w:val="00B14242"/>
  </w:style>
  <w:style w:type="paragraph" w:customStyle="1" w:styleId="Default">
    <w:name w:val="Default"/>
    <w:uiPriority w:val="99"/>
    <w:rsid w:val="00B142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Без интервала1"/>
    <w:link w:val="NoSpacingChar"/>
    <w:rsid w:val="00BF6863"/>
    <w:pPr>
      <w:spacing w:after="0" w:line="240" w:lineRule="auto"/>
    </w:pPr>
    <w:rPr>
      <w:rFonts w:ascii="Calibri" w:eastAsia="Calibri" w:hAnsi="Calibri" w:cs="Times New Roman"/>
      <w:lang w:eastAsia="ru-RU"/>
    </w:rPr>
  </w:style>
  <w:style w:type="paragraph" w:customStyle="1" w:styleId="14">
    <w:name w:val="Абзац списка1"/>
    <w:basedOn w:val="a"/>
    <w:rsid w:val="00BF6863"/>
    <w:pPr>
      <w:suppressAutoHyphens w:val="0"/>
      <w:spacing w:after="200" w:line="276" w:lineRule="auto"/>
      <w:ind w:left="720"/>
    </w:pPr>
    <w:rPr>
      <w:sz w:val="28"/>
      <w:szCs w:val="28"/>
      <w:lang w:eastAsia="en-US"/>
    </w:rPr>
  </w:style>
  <w:style w:type="character" w:customStyle="1" w:styleId="NoSpacingChar">
    <w:name w:val="No Spacing Char"/>
    <w:link w:val="13"/>
    <w:locked/>
    <w:rsid w:val="00BF6863"/>
    <w:rPr>
      <w:rFonts w:ascii="Calibri" w:eastAsia="Calibri" w:hAnsi="Calibri" w:cs="Times New Roman"/>
      <w:lang w:eastAsia="ru-RU"/>
    </w:rPr>
  </w:style>
  <w:style w:type="paragraph" w:customStyle="1" w:styleId="formattexttopleveltext">
    <w:name w:val="formattext topleveltext"/>
    <w:basedOn w:val="a"/>
    <w:rsid w:val="00BF6863"/>
    <w:pPr>
      <w:suppressAutoHyphens w:val="0"/>
      <w:spacing w:before="100" w:beforeAutospacing="1" w:after="100" w:afterAutospacing="1"/>
    </w:pPr>
    <w:rPr>
      <w:lang w:eastAsia="ru-RU"/>
    </w:rPr>
  </w:style>
  <w:style w:type="paragraph" w:customStyle="1" w:styleId="25">
    <w:name w:val="Без интервала2"/>
    <w:rsid w:val="00BF6863"/>
    <w:pPr>
      <w:spacing w:after="0" w:line="240" w:lineRule="auto"/>
    </w:pPr>
    <w:rPr>
      <w:rFonts w:ascii="Calibri" w:eastAsia="Times New Roman" w:hAnsi="Calibri" w:cs="Times New Roman"/>
    </w:rPr>
  </w:style>
  <w:style w:type="paragraph" w:styleId="af7">
    <w:name w:val="Title"/>
    <w:basedOn w:val="a"/>
    <w:link w:val="af8"/>
    <w:uiPriority w:val="99"/>
    <w:qFormat/>
    <w:rsid w:val="00C66865"/>
    <w:pPr>
      <w:suppressAutoHyphens w:val="0"/>
      <w:jc w:val="center"/>
    </w:pPr>
    <w:rPr>
      <w:b/>
      <w:sz w:val="28"/>
      <w:szCs w:val="20"/>
    </w:rPr>
  </w:style>
  <w:style w:type="character" w:customStyle="1" w:styleId="af8">
    <w:name w:val="Название Знак"/>
    <w:basedOn w:val="a0"/>
    <w:link w:val="af7"/>
    <w:uiPriority w:val="99"/>
    <w:rsid w:val="00C66865"/>
    <w:rPr>
      <w:rFonts w:ascii="Times New Roman" w:eastAsia="Times New Roman" w:hAnsi="Times New Roman" w:cs="Times New Roman"/>
      <w:b/>
      <w:sz w:val="28"/>
      <w:szCs w:val="20"/>
    </w:rPr>
  </w:style>
  <w:style w:type="paragraph" w:customStyle="1" w:styleId="p7">
    <w:name w:val="p7"/>
    <w:basedOn w:val="a"/>
    <w:rsid w:val="0067193C"/>
    <w:pPr>
      <w:suppressAutoHyphens w:val="0"/>
      <w:spacing w:before="100" w:beforeAutospacing="1" w:after="100" w:afterAutospacing="1"/>
    </w:pPr>
    <w:rPr>
      <w:lang w:eastAsia="ru-RU"/>
    </w:rPr>
  </w:style>
  <w:style w:type="paragraph" w:styleId="af9">
    <w:name w:val="header"/>
    <w:basedOn w:val="a"/>
    <w:link w:val="afa"/>
    <w:uiPriority w:val="99"/>
    <w:unhideWhenUsed/>
    <w:rsid w:val="0047099D"/>
    <w:pPr>
      <w:tabs>
        <w:tab w:val="center" w:pos="4677"/>
        <w:tab w:val="right" w:pos="9355"/>
      </w:tabs>
    </w:pPr>
  </w:style>
  <w:style w:type="character" w:customStyle="1" w:styleId="afa">
    <w:name w:val="Верхний колонтитул Знак"/>
    <w:basedOn w:val="a0"/>
    <w:link w:val="af9"/>
    <w:uiPriority w:val="99"/>
    <w:rsid w:val="0047099D"/>
    <w:rPr>
      <w:rFonts w:ascii="Times New Roman" w:eastAsia="Times New Roman" w:hAnsi="Times New Roman" w:cs="Times New Roman"/>
      <w:sz w:val="24"/>
      <w:szCs w:val="24"/>
      <w:lang w:eastAsia="ar-SA"/>
    </w:rPr>
  </w:style>
  <w:style w:type="paragraph" w:styleId="afb">
    <w:name w:val="footer"/>
    <w:basedOn w:val="a"/>
    <w:link w:val="afc"/>
    <w:uiPriority w:val="99"/>
    <w:unhideWhenUsed/>
    <w:rsid w:val="0047099D"/>
    <w:pPr>
      <w:tabs>
        <w:tab w:val="center" w:pos="4677"/>
        <w:tab w:val="right" w:pos="9355"/>
      </w:tabs>
    </w:pPr>
  </w:style>
  <w:style w:type="character" w:customStyle="1" w:styleId="afc">
    <w:name w:val="Нижний колонтитул Знак"/>
    <w:basedOn w:val="a0"/>
    <w:link w:val="afb"/>
    <w:uiPriority w:val="99"/>
    <w:rsid w:val="0047099D"/>
    <w:rPr>
      <w:rFonts w:ascii="Times New Roman" w:eastAsia="Times New Roman" w:hAnsi="Times New Roman" w:cs="Times New Roman"/>
      <w:sz w:val="24"/>
      <w:szCs w:val="24"/>
      <w:lang w:eastAsia="ar-SA"/>
    </w:rPr>
  </w:style>
  <w:style w:type="paragraph" w:customStyle="1" w:styleId="15">
    <w:name w:val="Знак Знак1 Знак"/>
    <w:basedOn w:val="a"/>
    <w:rsid w:val="007642FA"/>
    <w:pPr>
      <w:widowControl w:val="0"/>
      <w:suppressAutoHyphens w:val="0"/>
      <w:adjustRightInd w:val="0"/>
      <w:spacing w:after="160" w:line="240" w:lineRule="exact"/>
      <w:jc w:val="right"/>
    </w:pPr>
    <w:rPr>
      <w:sz w:val="20"/>
      <w:szCs w:val="20"/>
      <w:lang w:val="en-GB" w:eastAsia="en-US"/>
    </w:rPr>
  </w:style>
  <w:style w:type="paragraph" w:customStyle="1" w:styleId="afd">
    <w:name w:val="Текст отчета"/>
    <w:basedOn w:val="a"/>
    <w:link w:val="afe"/>
    <w:autoRedefine/>
    <w:rsid w:val="0023776E"/>
    <w:pPr>
      <w:suppressAutoHyphens w:val="0"/>
      <w:spacing w:line="360" w:lineRule="auto"/>
      <w:ind w:firstLine="709"/>
      <w:jc w:val="both"/>
    </w:pPr>
    <w:rPr>
      <w:rFonts w:eastAsia="Calibri"/>
      <w:lang w:eastAsia="en-US"/>
    </w:rPr>
  </w:style>
  <w:style w:type="character" w:customStyle="1" w:styleId="afe">
    <w:name w:val="Текст отчета Знак"/>
    <w:link w:val="afd"/>
    <w:rsid w:val="0023776E"/>
    <w:rPr>
      <w:rFonts w:ascii="Times New Roman" w:eastAsia="Calibri" w:hAnsi="Times New Roman" w:cs="Times New Roman"/>
      <w:sz w:val="24"/>
      <w:szCs w:val="24"/>
    </w:rPr>
  </w:style>
  <w:style w:type="paragraph" w:customStyle="1" w:styleId="aff">
    <w:name w:val="Знак Знак Знак Знак Знак Знак Знак Знак Знак Знак Знак Знак Знак Знак Знак Знак Знак Знак"/>
    <w:basedOn w:val="a"/>
    <w:rsid w:val="005C509A"/>
    <w:pPr>
      <w:suppressAutoHyphens w:val="0"/>
      <w:spacing w:after="160" w:line="240" w:lineRule="exact"/>
    </w:pPr>
    <w:rPr>
      <w:rFonts w:ascii="Verdana" w:hAnsi="Verdana" w:cs="Verdana"/>
      <w:lang w:val="en-US" w:eastAsia="en-US"/>
    </w:rPr>
  </w:style>
  <w:style w:type="character" w:customStyle="1" w:styleId="aa">
    <w:name w:val="Абзац списка Знак"/>
    <w:aliases w:val="мой Знак,ТЗ список Знак,Нумерованый список Знак,List Paragraph1 Знак,List Paragraph Знак"/>
    <w:link w:val="a9"/>
    <w:uiPriority w:val="99"/>
    <w:rsid w:val="006F5455"/>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D918E5"/>
    <w:pPr>
      <w:suppressLineNumbers/>
    </w:pPr>
    <w:rPr>
      <w:lang w:eastAsia="zh-CN"/>
    </w:rPr>
  </w:style>
  <w:style w:type="paragraph" w:customStyle="1" w:styleId="Style18">
    <w:name w:val="Style18"/>
    <w:basedOn w:val="a"/>
    <w:uiPriority w:val="99"/>
    <w:rsid w:val="00FF6678"/>
    <w:pPr>
      <w:widowControl w:val="0"/>
      <w:suppressAutoHyphens w:val="0"/>
      <w:autoSpaceDE w:val="0"/>
      <w:autoSpaceDN w:val="0"/>
      <w:adjustRightInd w:val="0"/>
    </w:pPr>
    <w:rPr>
      <w:rFonts w:ascii="Arial" w:eastAsiaTheme="minorEastAsia" w:hAnsi="Arial" w:cs="Arial"/>
      <w:lang w:eastAsia="ru-RU"/>
    </w:rPr>
  </w:style>
  <w:style w:type="character" w:customStyle="1" w:styleId="FontStyle61">
    <w:name w:val="Font Style61"/>
    <w:basedOn w:val="a0"/>
    <w:uiPriority w:val="99"/>
    <w:rsid w:val="00FF6678"/>
    <w:rPr>
      <w:rFonts w:ascii="Times New Roman" w:hAnsi="Times New Roman" w:cs="Times New Roman"/>
      <w:sz w:val="26"/>
      <w:szCs w:val="26"/>
    </w:rPr>
  </w:style>
  <w:style w:type="paragraph" w:styleId="aff1">
    <w:name w:val="Balloon Text"/>
    <w:basedOn w:val="a"/>
    <w:link w:val="aff2"/>
    <w:uiPriority w:val="99"/>
    <w:semiHidden/>
    <w:unhideWhenUsed/>
    <w:rsid w:val="00151A8C"/>
    <w:rPr>
      <w:rFonts w:ascii="Tahoma" w:hAnsi="Tahoma" w:cs="Tahoma"/>
      <w:sz w:val="16"/>
      <w:szCs w:val="16"/>
    </w:rPr>
  </w:style>
  <w:style w:type="character" w:customStyle="1" w:styleId="aff2">
    <w:name w:val="Текст выноски Знак"/>
    <w:basedOn w:val="a0"/>
    <w:link w:val="aff1"/>
    <w:uiPriority w:val="99"/>
    <w:semiHidden/>
    <w:rsid w:val="00151A8C"/>
    <w:rPr>
      <w:rFonts w:ascii="Tahoma" w:eastAsia="Times New Roman" w:hAnsi="Tahoma" w:cs="Tahoma"/>
      <w:sz w:val="16"/>
      <w:szCs w:val="16"/>
      <w:lang w:eastAsia="ar-SA"/>
    </w:rPr>
  </w:style>
  <w:style w:type="paragraph" w:customStyle="1" w:styleId="aff3">
    <w:name w:val="Мой"/>
    <w:basedOn w:val="a"/>
    <w:link w:val="aff4"/>
    <w:uiPriority w:val="99"/>
    <w:rsid w:val="006C5462"/>
    <w:pPr>
      <w:suppressAutoHyphens w:val="0"/>
      <w:ind w:firstLine="709"/>
      <w:jc w:val="both"/>
    </w:pPr>
    <w:rPr>
      <w:rFonts w:ascii="Calibri" w:eastAsia="Calibri" w:hAnsi="Calibri"/>
      <w:lang w:val="x-none" w:eastAsia="x-none"/>
    </w:rPr>
  </w:style>
  <w:style w:type="character" w:customStyle="1" w:styleId="aff4">
    <w:name w:val="Мой Знак"/>
    <w:link w:val="aff3"/>
    <w:uiPriority w:val="99"/>
    <w:locked/>
    <w:rsid w:val="006C5462"/>
    <w:rPr>
      <w:rFonts w:ascii="Calibri" w:eastAsia="Calibri" w:hAnsi="Calibri" w:cs="Times New Roman"/>
      <w:sz w:val="24"/>
      <w:szCs w:val="24"/>
      <w:lang w:val="x-none" w:eastAsia="x-none"/>
    </w:rPr>
  </w:style>
  <w:style w:type="character" w:customStyle="1" w:styleId="mail-user-avatar">
    <w:name w:val="mail-user-avatar"/>
    <w:basedOn w:val="a0"/>
    <w:rsid w:val="0037396C"/>
  </w:style>
  <w:style w:type="character" w:customStyle="1" w:styleId="26">
    <w:name w:val="Основной текст (2)_"/>
    <w:link w:val="27"/>
    <w:locked/>
    <w:rsid w:val="00553021"/>
    <w:rPr>
      <w:rFonts w:ascii="Arial" w:hAnsi="Arial"/>
      <w:i/>
      <w:iCs/>
      <w:shd w:val="clear" w:color="auto" w:fill="FFFFFF"/>
    </w:rPr>
  </w:style>
  <w:style w:type="paragraph" w:customStyle="1" w:styleId="27">
    <w:name w:val="Основной текст (2)"/>
    <w:basedOn w:val="a"/>
    <w:link w:val="26"/>
    <w:rsid w:val="00553021"/>
    <w:pPr>
      <w:widowControl w:val="0"/>
      <w:shd w:val="clear" w:color="auto" w:fill="FFFFFF"/>
      <w:suppressAutoHyphens w:val="0"/>
      <w:spacing w:before="180" w:line="254" w:lineRule="exact"/>
      <w:ind w:firstLine="580"/>
      <w:jc w:val="both"/>
    </w:pPr>
    <w:rPr>
      <w:rFonts w:ascii="Arial" w:eastAsiaTheme="minorHAnsi" w:hAnsi="Arial" w:cstheme="minorBidi"/>
      <w:i/>
      <w:iCs/>
      <w:sz w:val="22"/>
      <w:szCs w:val="22"/>
      <w:shd w:val="clear" w:color="auto" w:fill="FFFFFF"/>
      <w:lang w:eastAsia="en-US"/>
    </w:rPr>
  </w:style>
  <w:style w:type="character" w:customStyle="1" w:styleId="218pt">
    <w:name w:val="Основной текст (2) + 18 pt"/>
    <w:aliases w:val="Полужирный,Не курсив"/>
    <w:rsid w:val="00553021"/>
    <w:rPr>
      <w:rFonts w:ascii="Arial" w:hAnsi="Arial"/>
      <w:b/>
      <w:bCs/>
      <w:i/>
      <w:iCs/>
      <w:color w:val="000000"/>
      <w:spacing w:val="0"/>
      <w:w w:val="100"/>
      <w:position w:val="0"/>
      <w:sz w:val="36"/>
      <w:szCs w:val="36"/>
      <w:shd w:val="clear" w:color="auto" w:fill="FFFFFF"/>
      <w:lang w:val="ru-RU" w:eastAsia="ru-RU" w:bidi="ar-SA"/>
    </w:rPr>
  </w:style>
  <w:style w:type="character" w:customStyle="1" w:styleId="a6">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веб) Знак1 Знак,Обычный (веб) Знак Знак Знак1"/>
    <w:link w:val="a5"/>
    <w:uiPriority w:val="99"/>
    <w:locked/>
    <w:rsid w:val="00AE4963"/>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C41567"/>
    <w:rPr>
      <w:rFonts w:ascii="Arial" w:eastAsia="Arial Unicode MS" w:hAnsi="Arial" w:cs="Times New Roman"/>
      <w:sz w:val="20"/>
      <w:szCs w:val="20"/>
      <w:lang w:eastAsia="ru-RU"/>
    </w:rPr>
  </w:style>
  <w:style w:type="character" w:styleId="aff5">
    <w:name w:val="Emphasis"/>
    <w:basedOn w:val="a0"/>
    <w:qFormat/>
    <w:rsid w:val="00205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4234">
      <w:bodyDiv w:val="1"/>
      <w:marLeft w:val="0"/>
      <w:marRight w:val="0"/>
      <w:marTop w:val="0"/>
      <w:marBottom w:val="0"/>
      <w:divBdr>
        <w:top w:val="none" w:sz="0" w:space="0" w:color="auto"/>
        <w:left w:val="none" w:sz="0" w:space="0" w:color="auto"/>
        <w:bottom w:val="none" w:sz="0" w:space="0" w:color="auto"/>
        <w:right w:val="none" w:sz="0" w:space="0" w:color="auto"/>
      </w:divBdr>
    </w:div>
    <w:div w:id="87428124">
      <w:bodyDiv w:val="1"/>
      <w:marLeft w:val="0"/>
      <w:marRight w:val="0"/>
      <w:marTop w:val="0"/>
      <w:marBottom w:val="0"/>
      <w:divBdr>
        <w:top w:val="none" w:sz="0" w:space="0" w:color="auto"/>
        <w:left w:val="none" w:sz="0" w:space="0" w:color="auto"/>
        <w:bottom w:val="none" w:sz="0" w:space="0" w:color="auto"/>
        <w:right w:val="none" w:sz="0" w:space="0" w:color="auto"/>
      </w:divBdr>
    </w:div>
    <w:div w:id="115374325">
      <w:bodyDiv w:val="1"/>
      <w:marLeft w:val="0"/>
      <w:marRight w:val="0"/>
      <w:marTop w:val="0"/>
      <w:marBottom w:val="0"/>
      <w:divBdr>
        <w:top w:val="none" w:sz="0" w:space="0" w:color="auto"/>
        <w:left w:val="none" w:sz="0" w:space="0" w:color="auto"/>
        <w:bottom w:val="none" w:sz="0" w:space="0" w:color="auto"/>
        <w:right w:val="none" w:sz="0" w:space="0" w:color="auto"/>
      </w:divBdr>
    </w:div>
    <w:div w:id="222563160">
      <w:bodyDiv w:val="1"/>
      <w:marLeft w:val="0"/>
      <w:marRight w:val="0"/>
      <w:marTop w:val="0"/>
      <w:marBottom w:val="0"/>
      <w:divBdr>
        <w:top w:val="none" w:sz="0" w:space="0" w:color="auto"/>
        <w:left w:val="none" w:sz="0" w:space="0" w:color="auto"/>
        <w:bottom w:val="none" w:sz="0" w:space="0" w:color="auto"/>
        <w:right w:val="none" w:sz="0" w:space="0" w:color="auto"/>
      </w:divBdr>
    </w:div>
    <w:div w:id="266934780">
      <w:bodyDiv w:val="1"/>
      <w:marLeft w:val="0"/>
      <w:marRight w:val="0"/>
      <w:marTop w:val="0"/>
      <w:marBottom w:val="0"/>
      <w:divBdr>
        <w:top w:val="none" w:sz="0" w:space="0" w:color="auto"/>
        <w:left w:val="none" w:sz="0" w:space="0" w:color="auto"/>
        <w:bottom w:val="none" w:sz="0" w:space="0" w:color="auto"/>
        <w:right w:val="none" w:sz="0" w:space="0" w:color="auto"/>
      </w:divBdr>
    </w:div>
    <w:div w:id="283460208">
      <w:bodyDiv w:val="1"/>
      <w:marLeft w:val="0"/>
      <w:marRight w:val="0"/>
      <w:marTop w:val="0"/>
      <w:marBottom w:val="0"/>
      <w:divBdr>
        <w:top w:val="none" w:sz="0" w:space="0" w:color="auto"/>
        <w:left w:val="none" w:sz="0" w:space="0" w:color="auto"/>
        <w:bottom w:val="none" w:sz="0" w:space="0" w:color="auto"/>
        <w:right w:val="none" w:sz="0" w:space="0" w:color="auto"/>
      </w:divBdr>
    </w:div>
    <w:div w:id="290062665">
      <w:bodyDiv w:val="1"/>
      <w:marLeft w:val="0"/>
      <w:marRight w:val="0"/>
      <w:marTop w:val="0"/>
      <w:marBottom w:val="0"/>
      <w:divBdr>
        <w:top w:val="none" w:sz="0" w:space="0" w:color="auto"/>
        <w:left w:val="none" w:sz="0" w:space="0" w:color="auto"/>
        <w:bottom w:val="none" w:sz="0" w:space="0" w:color="auto"/>
        <w:right w:val="none" w:sz="0" w:space="0" w:color="auto"/>
      </w:divBdr>
    </w:div>
    <w:div w:id="292907117">
      <w:bodyDiv w:val="1"/>
      <w:marLeft w:val="0"/>
      <w:marRight w:val="0"/>
      <w:marTop w:val="0"/>
      <w:marBottom w:val="0"/>
      <w:divBdr>
        <w:top w:val="none" w:sz="0" w:space="0" w:color="auto"/>
        <w:left w:val="none" w:sz="0" w:space="0" w:color="auto"/>
        <w:bottom w:val="none" w:sz="0" w:space="0" w:color="auto"/>
        <w:right w:val="none" w:sz="0" w:space="0" w:color="auto"/>
      </w:divBdr>
    </w:div>
    <w:div w:id="295913303">
      <w:bodyDiv w:val="1"/>
      <w:marLeft w:val="0"/>
      <w:marRight w:val="0"/>
      <w:marTop w:val="0"/>
      <w:marBottom w:val="0"/>
      <w:divBdr>
        <w:top w:val="none" w:sz="0" w:space="0" w:color="auto"/>
        <w:left w:val="none" w:sz="0" w:space="0" w:color="auto"/>
        <w:bottom w:val="none" w:sz="0" w:space="0" w:color="auto"/>
        <w:right w:val="none" w:sz="0" w:space="0" w:color="auto"/>
      </w:divBdr>
    </w:div>
    <w:div w:id="303660634">
      <w:bodyDiv w:val="1"/>
      <w:marLeft w:val="0"/>
      <w:marRight w:val="0"/>
      <w:marTop w:val="0"/>
      <w:marBottom w:val="0"/>
      <w:divBdr>
        <w:top w:val="none" w:sz="0" w:space="0" w:color="auto"/>
        <w:left w:val="none" w:sz="0" w:space="0" w:color="auto"/>
        <w:bottom w:val="none" w:sz="0" w:space="0" w:color="auto"/>
        <w:right w:val="none" w:sz="0" w:space="0" w:color="auto"/>
      </w:divBdr>
    </w:div>
    <w:div w:id="335815544">
      <w:bodyDiv w:val="1"/>
      <w:marLeft w:val="0"/>
      <w:marRight w:val="0"/>
      <w:marTop w:val="0"/>
      <w:marBottom w:val="0"/>
      <w:divBdr>
        <w:top w:val="none" w:sz="0" w:space="0" w:color="auto"/>
        <w:left w:val="none" w:sz="0" w:space="0" w:color="auto"/>
        <w:bottom w:val="none" w:sz="0" w:space="0" w:color="auto"/>
        <w:right w:val="none" w:sz="0" w:space="0" w:color="auto"/>
      </w:divBdr>
    </w:div>
    <w:div w:id="369304518">
      <w:bodyDiv w:val="1"/>
      <w:marLeft w:val="0"/>
      <w:marRight w:val="0"/>
      <w:marTop w:val="0"/>
      <w:marBottom w:val="0"/>
      <w:divBdr>
        <w:top w:val="none" w:sz="0" w:space="0" w:color="auto"/>
        <w:left w:val="none" w:sz="0" w:space="0" w:color="auto"/>
        <w:bottom w:val="none" w:sz="0" w:space="0" w:color="auto"/>
        <w:right w:val="none" w:sz="0" w:space="0" w:color="auto"/>
      </w:divBdr>
    </w:div>
    <w:div w:id="442847981">
      <w:bodyDiv w:val="1"/>
      <w:marLeft w:val="0"/>
      <w:marRight w:val="0"/>
      <w:marTop w:val="0"/>
      <w:marBottom w:val="0"/>
      <w:divBdr>
        <w:top w:val="none" w:sz="0" w:space="0" w:color="auto"/>
        <w:left w:val="none" w:sz="0" w:space="0" w:color="auto"/>
        <w:bottom w:val="none" w:sz="0" w:space="0" w:color="auto"/>
        <w:right w:val="none" w:sz="0" w:space="0" w:color="auto"/>
      </w:divBdr>
    </w:div>
    <w:div w:id="443961276">
      <w:bodyDiv w:val="1"/>
      <w:marLeft w:val="0"/>
      <w:marRight w:val="0"/>
      <w:marTop w:val="0"/>
      <w:marBottom w:val="0"/>
      <w:divBdr>
        <w:top w:val="none" w:sz="0" w:space="0" w:color="auto"/>
        <w:left w:val="none" w:sz="0" w:space="0" w:color="auto"/>
        <w:bottom w:val="none" w:sz="0" w:space="0" w:color="auto"/>
        <w:right w:val="none" w:sz="0" w:space="0" w:color="auto"/>
      </w:divBdr>
    </w:div>
    <w:div w:id="524639623">
      <w:bodyDiv w:val="1"/>
      <w:marLeft w:val="0"/>
      <w:marRight w:val="0"/>
      <w:marTop w:val="0"/>
      <w:marBottom w:val="0"/>
      <w:divBdr>
        <w:top w:val="none" w:sz="0" w:space="0" w:color="auto"/>
        <w:left w:val="none" w:sz="0" w:space="0" w:color="auto"/>
        <w:bottom w:val="none" w:sz="0" w:space="0" w:color="auto"/>
        <w:right w:val="none" w:sz="0" w:space="0" w:color="auto"/>
      </w:divBdr>
    </w:div>
    <w:div w:id="526255460">
      <w:bodyDiv w:val="1"/>
      <w:marLeft w:val="0"/>
      <w:marRight w:val="0"/>
      <w:marTop w:val="0"/>
      <w:marBottom w:val="0"/>
      <w:divBdr>
        <w:top w:val="none" w:sz="0" w:space="0" w:color="auto"/>
        <w:left w:val="none" w:sz="0" w:space="0" w:color="auto"/>
        <w:bottom w:val="none" w:sz="0" w:space="0" w:color="auto"/>
        <w:right w:val="none" w:sz="0" w:space="0" w:color="auto"/>
      </w:divBdr>
    </w:div>
    <w:div w:id="548498711">
      <w:bodyDiv w:val="1"/>
      <w:marLeft w:val="0"/>
      <w:marRight w:val="0"/>
      <w:marTop w:val="0"/>
      <w:marBottom w:val="0"/>
      <w:divBdr>
        <w:top w:val="none" w:sz="0" w:space="0" w:color="auto"/>
        <w:left w:val="none" w:sz="0" w:space="0" w:color="auto"/>
        <w:bottom w:val="none" w:sz="0" w:space="0" w:color="auto"/>
        <w:right w:val="none" w:sz="0" w:space="0" w:color="auto"/>
      </w:divBdr>
    </w:div>
    <w:div w:id="549345967">
      <w:bodyDiv w:val="1"/>
      <w:marLeft w:val="0"/>
      <w:marRight w:val="0"/>
      <w:marTop w:val="0"/>
      <w:marBottom w:val="0"/>
      <w:divBdr>
        <w:top w:val="none" w:sz="0" w:space="0" w:color="auto"/>
        <w:left w:val="none" w:sz="0" w:space="0" w:color="auto"/>
        <w:bottom w:val="none" w:sz="0" w:space="0" w:color="auto"/>
        <w:right w:val="none" w:sz="0" w:space="0" w:color="auto"/>
      </w:divBdr>
    </w:div>
    <w:div w:id="649210667">
      <w:bodyDiv w:val="1"/>
      <w:marLeft w:val="0"/>
      <w:marRight w:val="0"/>
      <w:marTop w:val="0"/>
      <w:marBottom w:val="0"/>
      <w:divBdr>
        <w:top w:val="none" w:sz="0" w:space="0" w:color="auto"/>
        <w:left w:val="none" w:sz="0" w:space="0" w:color="auto"/>
        <w:bottom w:val="none" w:sz="0" w:space="0" w:color="auto"/>
        <w:right w:val="none" w:sz="0" w:space="0" w:color="auto"/>
      </w:divBdr>
    </w:div>
    <w:div w:id="656301998">
      <w:bodyDiv w:val="1"/>
      <w:marLeft w:val="0"/>
      <w:marRight w:val="0"/>
      <w:marTop w:val="0"/>
      <w:marBottom w:val="0"/>
      <w:divBdr>
        <w:top w:val="none" w:sz="0" w:space="0" w:color="auto"/>
        <w:left w:val="none" w:sz="0" w:space="0" w:color="auto"/>
        <w:bottom w:val="none" w:sz="0" w:space="0" w:color="auto"/>
        <w:right w:val="none" w:sz="0" w:space="0" w:color="auto"/>
      </w:divBdr>
    </w:div>
    <w:div w:id="668217391">
      <w:bodyDiv w:val="1"/>
      <w:marLeft w:val="0"/>
      <w:marRight w:val="0"/>
      <w:marTop w:val="0"/>
      <w:marBottom w:val="0"/>
      <w:divBdr>
        <w:top w:val="none" w:sz="0" w:space="0" w:color="auto"/>
        <w:left w:val="none" w:sz="0" w:space="0" w:color="auto"/>
        <w:bottom w:val="none" w:sz="0" w:space="0" w:color="auto"/>
        <w:right w:val="none" w:sz="0" w:space="0" w:color="auto"/>
      </w:divBdr>
    </w:div>
    <w:div w:id="714349550">
      <w:bodyDiv w:val="1"/>
      <w:marLeft w:val="0"/>
      <w:marRight w:val="0"/>
      <w:marTop w:val="0"/>
      <w:marBottom w:val="0"/>
      <w:divBdr>
        <w:top w:val="none" w:sz="0" w:space="0" w:color="auto"/>
        <w:left w:val="none" w:sz="0" w:space="0" w:color="auto"/>
        <w:bottom w:val="none" w:sz="0" w:space="0" w:color="auto"/>
        <w:right w:val="none" w:sz="0" w:space="0" w:color="auto"/>
      </w:divBdr>
    </w:div>
    <w:div w:id="736517939">
      <w:bodyDiv w:val="1"/>
      <w:marLeft w:val="0"/>
      <w:marRight w:val="0"/>
      <w:marTop w:val="0"/>
      <w:marBottom w:val="0"/>
      <w:divBdr>
        <w:top w:val="none" w:sz="0" w:space="0" w:color="auto"/>
        <w:left w:val="none" w:sz="0" w:space="0" w:color="auto"/>
        <w:bottom w:val="none" w:sz="0" w:space="0" w:color="auto"/>
        <w:right w:val="none" w:sz="0" w:space="0" w:color="auto"/>
      </w:divBdr>
    </w:div>
    <w:div w:id="801923628">
      <w:bodyDiv w:val="1"/>
      <w:marLeft w:val="0"/>
      <w:marRight w:val="0"/>
      <w:marTop w:val="0"/>
      <w:marBottom w:val="0"/>
      <w:divBdr>
        <w:top w:val="none" w:sz="0" w:space="0" w:color="auto"/>
        <w:left w:val="none" w:sz="0" w:space="0" w:color="auto"/>
        <w:bottom w:val="none" w:sz="0" w:space="0" w:color="auto"/>
        <w:right w:val="none" w:sz="0" w:space="0" w:color="auto"/>
      </w:divBdr>
    </w:div>
    <w:div w:id="804929531">
      <w:bodyDiv w:val="1"/>
      <w:marLeft w:val="0"/>
      <w:marRight w:val="0"/>
      <w:marTop w:val="0"/>
      <w:marBottom w:val="0"/>
      <w:divBdr>
        <w:top w:val="none" w:sz="0" w:space="0" w:color="auto"/>
        <w:left w:val="none" w:sz="0" w:space="0" w:color="auto"/>
        <w:bottom w:val="none" w:sz="0" w:space="0" w:color="auto"/>
        <w:right w:val="none" w:sz="0" w:space="0" w:color="auto"/>
      </w:divBdr>
    </w:div>
    <w:div w:id="821002175">
      <w:bodyDiv w:val="1"/>
      <w:marLeft w:val="0"/>
      <w:marRight w:val="0"/>
      <w:marTop w:val="0"/>
      <w:marBottom w:val="0"/>
      <w:divBdr>
        <w:top w:val="none" w:sz="0" w:space="0" w:color="auto"/>
        <w:left w:val="none" w:sz="0" w:space="0" w:color="auto"/>
        <w:bottom w:val="none" w:sz="0" w:space="0" w:color="auto"/>
        <w:right w:val="none" w:sz="0" w:space="0" w:color="auto"/>
      </w:divBdr>
    </w:div>
    <w:div w:id="844855269">
      <w:bodyDiv w:val="1"/>
      <w:marLeft w:val="0"/>
      <w:marRight w:val="0"/>
      <w:marTop w:val="0"/>
      <w:marBottom w:val="0"/>
      <w:divBdr>
        <w:top w:val="none" w:sz="0" w:space="0" w:color="auto"/>
        <w:left w:val="none" w:sz="0" w:space="0" w:color="auto"/>
        <w:bottom w:val="none" w:sz="0" w:space="0" w:color="auto"/>
        <w:right w:val="none" w:sz="0" w:space="0" w:color="auto"/>
      </w:divBdr>
    </w:div>
    <w:div w:id="866062150">
      <w:bodyDiv w:val="1"/>
      <w:marLeft w:val="0"/>
      <w:marRight w:val="0"/>
      <w:marTop w:val="0"/>
      <w:marBottom w:val="0"/>
      <w:divBdr>
        <w:top w:val="none" w:sz="0" w:space="0" w:color="auto"/>
        <w:left w:val="none" w:sz="0" w:space="0" w:color="auto"/>
        <w:bottom w:val="none" w:sz="0" w:space="0" w:color="auto"/>
        <w:right w:val="none" w:sz="0" w:space="0" w:color="auto"/>
      </w:divBdr>
      <w:divsChild>
        <w:div w:id="1354652867">
          <w:marLeft w:val="0"/>
          <w:marRight w:val="0"/>
          <w:marTop w:val="0"/>
          <w:marBottom w:val="0"/>
          <w:divBdr>
            <w:top w:val="none" w:sz="0" w:space="0" w:color="auto"/>
            <w:left w:val="none" w:sz="0" w:space="0" w:color="auto"/>
            <w:bottom w:val="none" w:sz="0" w:space="0" w:color="auto"/>
            <w:right w:val="none" w:sz="0" w:space="0" w:color="auto"/>
          </w:divBdr>
          <w:divsChild>
            <w:div w:id="647899017">
              <w:marLeft w:val="0"/>
              <w:marRight w:val="0"/>
              <w:marTop w:val="0"/>
              <w:marBottom w:val="0"/>
              <w:divBdr>
                <w:top w:val="none" w:sz="0" w:space="0" w:color="auto"/>
                <w:left w:val="none" w:sz="0" w:space="0" w:color="auto"/>
                <w:bottom w:val="none" w:sz="0" w:space="0" w:color="auto"/>
                <w:right w:val="none" w:sz="0" w:space="0" w:color="auto"/>
              </w:divBdr>
              <w:divsChild>
                <w:div w:id="13109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217">
      <w:bodyDiv w:val="1"/>
      <w:marLeft w:val="0"/>
      <w:marRight w:val="0"/>
      <w:marTop w:val="0"/>
      <w:marBottom w:val="0"/>
      <w:divBdr>
        <w:top w:val="none" w:sz="0" w:space="0" w:color="auto"/>
        <w:left w:val="none" w:sz="0" w:space="0" w:color="auto"/>
        <w:bottom w:val="none" w:sz="0" w:space="0" w:color="auto"/>
        <w:right w:val="none" w:sz="0" w:space="0" w:color="auto"/>
      </w:divBdr>
    </w:div>
    <w:div w:id="915552458">
      <w:bodyDiv w:val="1"/>
      <w:marLeft w:val="0"/>
      <w:marRight w:val="0"/>
      <w:marTop w:val="0"/>
      <w:marBottom w:val="0"/>
      <w:divBdr>
        <w:top w:val="none" w:sz="0" w:space="0" w:color="auto"/>
        <w:left w:val="none" w:sz="0" w:space="0" w:color="auto"/>
        <w:bottom w:val="none" w:sz="0" w:space="0" w:color="auto"/>
        <w:right w:val="none" w:sz="0" w:space="0" w:color="auto"/>
      </w:divBdr>
    </w:div>
    <w:div w:id="936672410">
      <w:bodyDiv w:val="1"/>
      <w:marLeft w:val="0"/>
      <w:marRight w:val="0"/>
      <w:marTop w:val="0"/>
      <w:marBottom w:val="0"/>
      <w:divBdr>
        <w:top w:val="none" w:sz="0" w:space="0" w:color="auto"/>
        <w:left w:val="none" w:sz="0" w:space="0" w:color="auto"/>
        <w:bottom w:val="none" w:sz="0" w:space="0" w:color="auto"/>
        <w:right w:val="none" w:sz="0" w:space="0" w:color="auto"/>
      </w:divBdr>
    </w:div>
    <w:div w:id="948321907">
      <w:bodyDiv w:val="1"/>
      <w:marLeft w:val="0"/>
      <w:marRight w:val="0"/>
      <w:marTop w:val="0"/>
      <w:marBottom w:val="0"/>
      <w:divBdr>
        <w:top w:val="none" w:sz="0" w:space="0" w:color="auto"/>
        <w:left w:val="none" w:sz="0" w:space="0" w:color="auto"/>
        <w:bottom w:val="none" w:sz="0" w:space="0" w:color="auto"/>
        <w:right w:val="none" w:sz="0" w:space="0" w:color="auto"/>
      </w:divBdr>
    </w:div>
    <w:div w:id="973607907">
      <w:bodyDiv w:val="1"/>
      <w:marLeft w:val="0"/>
      <w:marRight w:val="0"/>
      <w:marTop w:val="0"/>
      <w:marBottom w:val="0"/>
      <w:divBdr>
        <w:top w:val="none" w:sz="0" w:space="0" w:color="auto"/>
        <w:left w:val="none" w:sz="0" w:space="0" w:color="auto"/>
        <w:bottom w:val="none" w:sz="0" w:space="0" w:color="auto"/>
        <w:right w:val="none" w:sz="0" w:space="0" w:color="auto"/>
      </w:divBdr>
    </w:div>
    <w:div w:id="977105752">
      <w:bodyDiv w:val="1"/>
      <w:marLeft w:val="0"/>
      <w:marRight w:val="0"/>
      <w:marTop w:val="0"/>
      <w:marBottom w:val="0"/>
      <w:divBdr>
        <w:top w:val="none" w:sz="0" w:space="0" w:color="auto"/>
        <w:left w:val="none" w:sz="0" w:space="0" w:color="auto"/>
        <w:bottom w:val="none" w:sz="0" w:space="0" w:color="auto"/>
        <w:right w:val="none" w:sz="0" w:space="0" w:color="auto"/>
      </w:divBdr>
    </w:div>
    <w:div w:id="1003976645">
      <w:bodyDiv w:val="1"/>
      <w:marLeft w:val="0"/>
      <w:marRight w:val="0"/>
      <w:marTop w:val="0"/>
      <w:marBottom w:val="0"/>
      <w:divBdr>
        <w:top w:val="none" w:sz="0" w:space="0" w:color="auto"/>
        <w:left w:val="none" w:sz="0" w:space="0" w:color="auto"/>
        <w:bottom w:val="none" w:sz="0" w:space="0" w:color="auto"/>
        <w:right w:val="none" w:sz="0" w:space="0" w:color="auto"/>
      </w:divBdr>
    </w:div>
    <w:div w:id="1022901521">
      <w:bodyDiv w:val="1"/>
      <w:marLeft w:val="0"/>
      <w:marRight w:val="0"/>
      <w:marTop w:val="0"/>
      <w:marBottom w:val="0"/>
      <w:divBdr>
        <w:top w:val="none" w:sz="0" w:space="0" w:color="auto"/>
        <w:left w:val="none" w:sz="0" w:space="0" w:color="auto"/>
        <w:bottom w:val="none" w:sz="0" w:space="0" w:color="auto"/>
        <w:right w:val="none" w:sz="0" w:space="0" w:color="auto"/>
      </w:divBdr>
    </w:div>
    <w:div w:id="1068383770">
      <w:bodyDiv w:val="1"/>
      <w:marLeft w:val="0"/>
      <w:marRight w:val="0"/>
      <w:marTop w:val="0"/>
      <w:marBottom w:val="0"/>
      <w:divBdr>
        <w:top w:val="none" w:sz="0" w:space="0" w:color="auto"/>
        <w:left w:val="none" w:sz="0" w:space="0" w:color="auto"/>
        <w:bottom w:val="none" w:sz="0" w:space="0" w:color="auto"/>
        <w:right w:val="none" w:sz="0" w:space="0" w:color="auto"/>
      </w:divBdr>
      <w:divsChild>
        <w:div w:id="304628940">
          <w:marLeft w:val="0"/>
          <w:marRight w:val="0"/>
          <w:marTop w:val="0"/>
          <w:marBottom w:val="0"/>
          <w:divBdr>
            <w:top w:val="none" w:sz="0" w:space="0" w:color="auto"/>
            <w:left w:val="none" w:sz="0" w:space="0" w:color="auto"/>
            <w:bottom w:val="none" w:sz="0" w:space="0" w:color="auto"/>
            <w:right w:val="none" w:sz="0" w:space="0" w:color="auto"/>
          </w:divBdr>
        </w:div>
        <w:div w:id="1569532952">
          <w:marLeft w:val="0"/>
          <w:marRight w:val="0"/>
          <w:marTop w:val="0"/>
          <w:marBottom w:val="0"/>
          <w:divBdr>
            <w:top w:val="none" w:sz="0" w:space="0" w:color="auto"/>
            <w:left w:val="none" w:sz="0" w:space="0" w:color="auto"/>
            <w:bottom w:val="none" w:sz="0" w:space="0" w:color="auto"/>
            <w:right w:val="none" w:sz="0" w:space="0" w:color="auto"/>
          </w:divBdr>
        </w:div>
        <w:div w:id="921135413">
          <w:marLeft w:val="0"/>
          <w:marRight w:val="0"/>
          <w:marTop w:val="0"/>
          <w:marBottom w:val="0"/>
          <w:divBdr>
            <w:top w:val="none" w:sz="0" w:space="0" w:color="auto"/>
            <w:left w:val="none" w:sz="0" w:space="0" w:color="auto"/>
            <w:bottom w:val="none" w:sz="0" w:space="0" w:color="auto"/>
            <w:right w:val="none" w:sz="0" w:space="0" w:color="auto"/>
          </w:divBdr>
        </w:div>
      </w:divsChild>
    </w:div>
    <w:div w:id="1087582323">
      <w:bodyDiv w:val="1"/>
      <w:marLeft w:val="0"/>
      <w:marRight w:val="0"/>
      <w:marTop w:val="0"/>
      <w:marBottom w:val="0"/>
      <w:divBdr>
        <w:top w:val="none" w:sz="0" w:space="0" w:color="auto"/>
        <w:left w:val="none" w:sz="0" w:space="0" w:color="auto"/>
        <w:bottom w:val="none" w:sz="0" w:space="0" w:color="auto"/>
        <w:right w:val="none" w:sz="0" w:space="0" w:color="auto"/>
      </w:divBdr>
    </w:div>
    <w:div w:id="1153372895">
      <w:bodyDiv w:val="1"/>
      <w:marLeft w:val="0"/>
      <w:marRight w:val="0"/>
      <w:marTop w:val="0"/>
      <w:marBottom w:val="0"/>
      <w:divBdr>
        <w:top w:val="none" w:sz="0" w:space="0" w:color="auto"/>
        <w:left w:val="none" w:sz="0" w:space="0" w:color="auto"/>
        <w:bottom w:val="none" w:sz="0" w:space="0" w:color="auto"/>
        <w:right w:val="none" w:sz="0" w:space="0" w:color="auto"/>
      </w:divBdr>
    </w:div>
    <w:div w:id="1172988871">
      <w:bodyDiv w:val="1"/>
      <w:marLeft w:val="0"/>
      <w:marRight w:val="0"/>
      <w:marTop w:val="0"/>
      <w:marBottom w:val="0"/>
      <w:divBdr>
        <w:top w:val="none" w:sz="0" w:space="0" w:color="auto"/>
        <w:left w:val="none" w:sz="0" w:space="0" w:color="auto"/>
        <w:bottom w:val="none" w:sz="0" w:space="0" w:color="auto"/>
        <w:right w:val="none" w:sz="0" w:space="0" w:color="auto"/>
      </w:divBdr>
    </w:div>
    <w:div w:id="1218007575">
      <w:bodyDiv w:val="1"/>
      <w:marLeft w:val="0"/>
      <w:marRight w:val="0"/>
      <w:marTop w:val="0"/>
      <w:marBottom w:val="0"/>
      <w:divBdr>
        <w:top w:val="none" w:sz="0" w:space="0" w:color="auto"/>
        <w:left w:val="none" w:sz="0" w:space="0" w:color="auto"/>
        <w:bottom w:val="none" w:sz="0" w:space="0" w:color="auto"/>
        <w:right w:val="none" w:sz="0" w:space="0" w:color="auto"/>
      </w:divBdr>
    </w:div>
    <w:div w:id="1241596213">
      <w:bodyDiv w:val="1"/>
      <w:marLeft w:val="0"/>
      <w:marRight w:val="0"/>
      <w:marTop w:val="0"/>
      <w:marBottom w:val="0"/>
      <w:divBdr>
        <w:top w:val="none" w:sz="0" w:space="0" w:color="auto"/>
        <w:left w:val="none" w:sz="0" w:space="0" w:color="auto"/>
        <w:bottom w:val="none" w:sz="0" w:space="0" w:color="auto"/>
        <w:right w:val="none" w:sz="0" w:space="0" w:color="auto"/>
      </w:divBdr>
    </w:div>
    <w:div w:id="1246066293">
      <w:bodyDiv w:val="1"/>
      <w:marLeft w:val="0"/>
      <w:marRight w:val="0"/>
      <w:marTop w:val="0"/>
      <w:marBottom w:val="0"/>
      <w:divBdr>
        <w:top w:val="none" w:sz="0" w:space="0" w:color="auto"/>
        <w:left w:val="none" w:sz="0" w:space="0" w:color="auto"/>
        <w:bottom w:val="none" w:sz="0" w:space="0" w:color="auto"/>
        <w:right w:val="none" w:sz="0" w:space="0" w:color="auto"/>
      </w:divBdr>
    </w:div>
    <w:div w:id="1248078280">
      <w:bodyDiv w:val="1"/>
      <w:marLeft w:val="0"/>
      <w:marRight w:val="0"/>
      <w:marTop w:val="0"/>
      <w:marBottom w:val="0"/>
      <w:divBdr>
        <w:top w:val="none" w:sz="0" w:space="0" w:color="auto"/>
        <w:left w:val="none" w:sz="0" w:space="0" w:color="auto"/>
        <w:bottom w:val="none" w:sz="0" w:space="0" w:color="auto"/>
        <w:right w:val="none" w:sz="0" w:space="0" w:color="auto"/>
      </w:divBdr>
    </w:div>
    <w:div w:id="1276864947">
      <w:bodyDiv w:val="1"/>
      <w:marLeft w:val="0"/>
      <w:marRight w:val="0"/>
      <w:marTop w:val="0"/>
      <w:marBottom w:val="0"/>
      <w:divBdr>
        <w:top w:val="none" w:sz="0" w:space="0" w:color="auto"/>
        <w:left w:val="none" w:sz="0" w:space="0" w:color="auto"/>
        <w:bottom w:val="none" w:sz="0" w:space="0" w:color="auto"/>
        <w:right w:val="none" w:sz="0" w:space="0" w:color="auto"/>
      </w:divBdr>
    </w:div>
    <w:div w:id="1431318337">
      <w:bodyDiv w:val="1"/>
      <w:marLeft w:val="0"/>
      <w:marRight w:val="0"/>
      <w:marTop w:val="0"/>
      <w:marBottom w:val="0"/>
      <w:divBdr>
        <w:top w:val="none" w:sz="0" w:space="0" w:color="auto"/>
        <w:left w:val="none" w:sz="0" w:space="0" w:color="auto"/>
        <w:bottom w:val="none" w:sz="0" w:space="0" w:color="auto"/>
        <w:right w:val="none" w:sz="0" w:space="0" w:color="auto"/>
      </w:divBdr>
    </w:div>
    <w:div w:id="1435710618">
      <w:bodyDiv w:val="1"/>
      <w:marLeft w:val="0"/>
      <w:marRight w:val="0"/>
      <w:marTop w:val="0"/>
      <w:marBottom w:val="0"/>
      <w:divBdr>
        <w:top w:val="none" w:sz="0" w:space="0" w:color="auto"/>
        <w:left w:val="none" w:sz="0" w:space="0" w:color="auto"/>
        <w:bottom w:val="none" w:sz="0" w:space="0" w:color="auto"/>
        <w:right w:val="none" w:sz="0" w:space="0" w:color="auto"/>
      </w:divBdr>
    </w:div>
    <w:div w:id="1513884640">
      <w:bodyDiv w:val="1"/>
      <w:marLeft w:val="0"/>
      <w:marRight w:val="0"/>
      <w:marTop w:val="0"/>
      <w:marBottom w:val="0"/>
      <w:divBdr>
        <w:top w:val="none" w:sz="0" w:space="0" w:color="auto"/>
        <w:left w:val="none" w:sz="0" w:space="0" w:color="auto"/>
        <w:bottom w:val="none" w:sz="0" w:space="0" w:color="auto"/>
        <w:right w:val="none" w:sz="0" w:space="0" w:color="auto"/>
      </w:divBdr>
    </w:div>
    <w:div w:id="1514765200">
      <w:bodyDiv w:val="1"/>
      <w:marLeft w:val="0"/>
      <w:marRight w:val="0"/>
      <w:marTop w:val="0"/>
      <w:marBottom w:val="0"/>
      <w:divBdr>
        <w:top w:val="none" w:sz="0" w:space="0" w:color="auto"/>
        <w:left w:val="none" w:sz="0" w:space="0" w:color="auto"/>
        <w:bottom w:val="none" w:sz="0" w:space="0" w:color="auto"/>
        <w:right w:val="none" w:sz="0" w:space="0" w:color="auto"/>
      </w:divBdr>
    </w:div>
    <w:div w:id="1549806522">
      <w:bodyDiv w:val="1"/>
      <w:marLeft w:val="0"/>
      <w:marRight w:val="0"/>
      <w:marTop w:val="0"/>
      <w:marBottom w:val="0"/>
      <w:divBdr>
        <w:top w:val="none" w:sz="0" w:space="0" w:color="auto"/>
        <w:left w:val="none" w:sz="0" w:space="0" w:color="auto"/>
        <w:bottom w:val="none" w:sz="0" w:space="0" w:color="auto"/>
        <w:right w:val="none" w:sz="0" w:space="0" w:color="auto"/>
      </w:divBdr>
    </w:div>
    <w:div w:id="1567372923">
      <w:bodyDiv w:val="1"/>
      <w:marLeft w:val="0"/>
      <w:marRight w:val="0"/>
      <w:marTop w:val="0"/>
      <w:marBottom w:val="0"/>
      <w:divBdr>
        <w:top w:val="none" w:sz="0" w:space="0" w:color="auto"/>
        <w:left w:val="none" w:sz="0" w:space="0" w:color="auto"/>
        <w:bottom w:val="none" w:sz="0" w:space="0" w:color="auto"/>
        <w:right w:val="none" w:sz="0" w:space="0" w:color="auto"/>
      </w:divBdr>
    </w:div>
    <w:div w:id="1567842712">
      <w:bodyDiv w:val="1"/>
      <w:marLeft w:val="0"/>
      <w:marRight w:val="0"/>
      <w:marTop w:val="0"/>
      <w:marBottom w:val="0"/>
      <w:divBdr>
        <w:top w:val="none" w:sz="0" w:space="0" w:color="auto"/>
        <w:left w:val="none" w:sz="0" w:space="0" w:color="auto"/>
        <w:bottom w:val="none" w:sz="0" w:space="0" w:color="auto"/>
        <w:right w:val="none" w:sz="0" w:space="0" w:color="auto"/>
      </w:divBdr>
    </w:div>
    <w:div w:id="1581017522">
      <w:bodyDiv w:val="1"/>
      <w:marLeft w:val="0"/>
      <w:marRight w:val="0"/>
      <w:marTop w:val="0"/>
      <w:marBottom w:val="0"/>
      <w:divBdr>
        <w:top w:val="none" w:sz="0" w:space="0" w:color="auto"/>
        <w:left w:val="none" w:sz="0" w:space="0" w:color="auto"/>
        <w:bottom w:val="none" w:sz="0" w:space="0" w:color="auto"/>
        <w:right w:val="none" w:sz="0" w:space="0" w:color="auto"/>
      </w:divBdr>
    </w:div>
    <w:div w:id="1601987336">
      <w:bodyDiv w:val="1"/>
      <w:marLeft w:val="0"/>
      <w:marRight w:val="0"/>
      <w:marTop w:val="0"/>
      <w:marBottom w:val="0"/>
      <w:divBdr>
        <w:top w:val="none" w:sz="0" w:space="0" w:color="auto"/>
        <w:left w:val="none" w:sz="0" w:space="0" w:color="auto"/>
        <w:bottom w:val="none" w:sz="0" w:space="0" w:color="auto"/>
        <w:right w:val="none" w:sz="0" w:space="0" w:color="auto"/>
      </w:divBdr>
    </w:div>
    <w:div w:id="1705906510">
      <w:bodyDiv w:val="1"/>
      <w:marLeft w:val="0"/>
      <w:marRight w:val="0"/>
      <w:marTop w:val="0"/>
      <w:marBottom w:val="0"/>
      <w:divBdr>
        <w:top w:val="none" w:sz="0" w:space="0" w:color="auto"/>
        <w:left w:val="none" w:sz="0" w:space="0" w:color="auto"/>
        <w:bottom w:val="none" w:sz="0" w:space="0" w:color="auto"/>
        <w:right w:val="none" w:sz="0" w:space="0" w:color="auto"/>
      </w:divBdr>
    </w:div>
    <w:div w:id="1726952260">
      <w:bodyDiv w:val="1"/>
      <w:marLeft w:val="0"/>
      <w:marRight w:val="0"/>
      <w:marTop w:val="0"/>
      <w:marBottom w:val="0"/>
      <w:divBdr>
        <w:top w:val="none" w:sz="0" w:space="0" w:color="auto"/>
        <w:left w:val="none" w:sz="0" w:space="0" w:color="auto"/>
        <w:bottom w:val="none" w:sz="0" w:space="0" w:color="auto"/>
        <w:right w:val="none" w:sz="0" w:space="0" w:color="auto"/>
      </w:divBdr>
    </w:div>
    <w:div w:id="1736396238">
      <w:bodyDiv w:val="1"/>
      <w:marLeft w:val="0"/>
      <w:marRight w:val="0"/>
      <w:marTop w:val="0"/>
      <w:marBottom w:val="0"/>
      <w:divBdr>
        <w:top w:val="none" w:sz="0" w:space="0" w:color="auto"/>
        <w:left w:val="none" w:sz="0" w:space="0" w:color="auto"/>
        <w:bottom w:val="none" w:sz="0" w:space="0" w:color="auto"/>
        <w:right w:val="none" w:sz="0" w:space="0" w:color="auto"/>
      </w:divBdr>
    </w:div>
    <w:div w:id="1738283921">
      <w:bodyDiv w:val="1"/>
      <w:marLeft w:val="0"/>
      <w:marRight w:val="0"/>
      <w:marTop w:val="0"/>
      <w:marBottom w:val="0"/>
      <w:divBdr>
        <w:top w:val="none" w:sz="0" w:space="0" w:color="auto"/>
        <w:left w:val="none" w:sz="0" w:space="0" w:color="auto"/>
        <w:bottom w:val="none" w:sz="0" w:space="0" w:color="auto"/>
        <w:right w:val="none" w:sz="0" w:space="0" w:color="auto"/>
      </w:divBdr>
    </w:div>
    <w:div w:id="1807702922">
      <w:bodyDiv w:val="1"/>
      <w:marLeft w:val="0"/>
      <w:marRight w:val="0"/>
      <w:marTop w:val="0"/>
      <w:marBottom w:val="0"/>
      <w:divBdr>
        <w:top w:val="none" w:sz="0" w:space="0" w:color="auto"/>
        <w:left w:val="none" w:sz="0" w:space="0" w:color="auto"/>
        <w:bottom w:val="none" w:sz="0" w:space="0" w:color="auto"/>
        <w:right w:val="none" w:sz="0" w:space="0" w:color="auto"/>
      </w:divBdr>
    </w:div>
    <w:div w:id="1858039844">
      <w:bodyDiv w:val="1"/>
      <w:marLeft w:val="0"/>
      <w:marRight w:val="0"/>
      <w:marTop w:val="0"/>
      <w:marBottom w:val="0"/>
      <w:divBdr>
        <w:top w:val="none" w:sz="0" w:space="0" w:color="auto"/>
        <w:left w:val="none" w:sz="0" w:space="0" w:color="auto"/>
        <w:bottom w:val="none" w:sz="0" w:space="0" w:color="auto"/>
        <w:right w:val="none" w:sz="0" w:space="0" w:color="auto"/>
      </w:divBdr>
    </w:div>
    <w:div w:id="1887836720">
      <w:bodyDiv w:val="1"/>
      <w:marLeft w:val="0"/>
      <w:marRight w:val="0"/>
      <w:marTop w:val="0"/>
      <w:marBottom w:val="0"/>
      <w:divBdr>
        <w:top w:val="none" w:sz="0" w:space="0" w:color="auto"/>
        <w:left w:val="none" w:sz="0" w:space="0" w:color="auto"/>
        <w:bottom w:val="none" w:sz="0" w:space="0" w:color="auto"/>
        <w:right w:val="none" w:sz="0" w:space="0" w:color="auto"/>
      </w:divBdr>
    </w:div>
    <w:div w:id="1946039660">
      <w:bodyDiv w:val="1"/>
      <w:marLeft w:val="0"/>
      <w:marRight w:val="0"/>
      <w:marTop w:val="0"/>
      <w:marBottom w:val="0"/>
      <w:divBdr>
        <w:top w:val="none" w:sz="0" w:space="0" w:color="auto"/>
        <w:left w:val="none" w:sz="0" w:space="0" w:color="auto"/>
        <w:bottom w:val="none" w:sz="0" w:space="0" w:color="auto"/>
        <w:right w:val="none" w:sz="0" w:space="0" w:color="auto"/>
      </w:divBdr>
    </w:div>
    <w:div w:id="1968194304">
      <w:bodyDiv w:val="1"/>
      <w:marLeft w:val="0"/>
      <w:marRight w:val="0"/>
      <w:marTop w:val="0"/>
      <w:marBottom w:val="0"/>
      <w:divBdr>
        <w:top w:val="none" w:sz="0" w:space="0" w:color="auto"/>
        <w:left w:val="none" w:sz="0" w:space="0" w:color="auto"/>
        <w:bottom w:val="none" w:sz="0" w:space="0" w:color="auto"/>
        <w:right w:val="none" w:sz="0" w:space="0" w:color="auto"/>
      </w:divBdr>
    </w:div>
    <w:div w:id="1986199783">
      <w:bodyDiv w:val="1"/>
      <w:marLeft w:val="0"/>
      <w:marRight w:val="0"/>
      <w:marTop w:val="0"/>
      <w:marBottom w:val="0"/>
      <w:divBdr>
        <w:top w:val="none" w:sz="0" w:space="0" w:color="auto"/>
        <w:left w:val="none" w:sz="0" w:space="0" w:color="auto"/>
        <w:bottom w:val="none" w:sz="0" w:space="0" w:color="auto"/>
        <w:right w:val="none" w:sz="0" w:space="0" w:color="auto"/>
      </w:divBdr>
    </w:div>
    <w:div w:id="1992902073">
      <w:bodyDiv w:val="1"/>
      <w:marLeft w:val="0"/>
      <w:marRight w:val="0"/>
      <w:marTop w:val="0"/>
      <w:marBottom w:val="0"/>
      <w:divBdr>
        <w:top w:val="none" w:sz="0" w:space="0" w:color="auto"/>
        <w:left w:val="none" w:sz="0" w:space="0" w:color="auto"/>
        <w:bottom w:val="none" w:sz="0" w:space="0" w:color="auto"/>
        <w:right w:val="none" w:sz="0" w:space="0" w:color="auto"/>
      </w:divBdr>
    </w:div>
    <w:div w:id="2030135079">
      <w:bodyDiv w:val="1"/>
      <w:marLeft w:val="0"/>
      <w:marRight w:val="0"/>
      <w:marTop w:val="0"/>
      <w:marBottom w:val="0"/>
      <w:divBdr>
        <w:top w:val="none" w:sz="0" w:space="0" w:color="auto"/>
        <w:left w:val="none" w:sz="0" w:space="0" w:color="auto"/>
        <w:bottom w:val="none" w:sz="0" w:space="0" w:color="auto"/>
        <w:right w:val="none" w:sz="0" w:space="0" w:color="auto"/>
      </w:divBdr>
    </w:div>
    <w:div w:id="2050638686">
      <w:bodyDiv w:val="1"/>
      <w:marLeft w:val="0"/>
      <w:marRight w:val="0"/>
      <w:marTop w:val="0"/>
      <w:marBottom w:val="0"/>
      <w:divBdr>
        <w:top w:val="none" w:sz="0" w:space="0" w:color="auto"/>
        <w:left w:val="none" w:sz="0" w:space="0" w:color="auto"/>
        <w:bottom w:val="none" w:sz="0" w:space="0" w:color="auto"/>
        <w:right w:val="none" w:sz="0" w:space="0" w:color="auto"/>
      </w:divBdr>
    </w:div>
    <w:div w:id="2087527647">
      <w:bodyDiv w:val="1"/>
      <w:marLeft w:val="0"/>
      <w:marRight w:val="0"/>
      <w:marTop w:val="0"/>
      <w:marBottom w:val="0"/>
      <w:divBdr>
        <w:top w:val="none" w:sz="0" w:space="0" w:color="auto"/>
        <w:left w:val="none" w:sz="0" w:space="0" w:color="auto"/>
        <w:bottom w:val="none" w:sz="0" w:space="0" w:color="auto"/>
        <w:right w:val="none" w:sz="0" w:space="0" w:color="auto"/>
      </w:divBdr>
    </w:div>
    <w:div w:id="2108230139">
      <w:bodyDiv w:val="1"/>
      <w:marLeft w:val="0"/>
      <w:marRight w:val="0"/>
      <w:marTop w:val="0"/>
      <w:marBottom w:val="0"/>
      <w:divBdr>
        <w:top w:val="none" w:sz="0" w:space="0" w:color="auto"/>
        <w:left w:val="none" w:sz="0" w:space="0" w:color="auto"/>
        <w:bottom w:val="none" w:sz="0" w:space="0" w:color="auto"/>
        <w:right w:val="none" w:sz="0" w:space="0" w:color="auto"/>
      </w:divBdr>
    </w:div>
    <w:div w:id="21350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0DBC-2601-4E5F-9223-030E3A0F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10860</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Бочарникова_204</cp:lastModifiedBy>
  <cp:revision>2</cp:revision>
  <cp:lastPrinted>2021-08-05T11:52:00Z</cp:lastPrinted>
  <dcterms:created xsi:type="dcterms:W3CDTF">2023-03-24T08:22:00Z</dcterms:created>
  <dcterms:modified xsi:type="dcterms:W3CDTF">2023-03-24T08:22:00Z</dcterms:modified>
</cp:coreProperties>
</file>