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2F" w:rsidRPr="008178B8" w:rsidRDefault="008A6986" w:rsidP="00BF692F">
      <w:pPr>
        <w:pStyle w:val="a5"/>
        <w:spacing w:before="0" w:after="0"/>
        <w:ind w:right="75"/>
        <w:jc w:val="center"/>
        <w:rPr>
          <w:b/>
          <w:bCs/>
          <w:sz w:val="26"/>
          <w:szCs w:val="26"/>
        </w:rPr>
      </w:pPr>
      <w:bookmarkStart w:id="0" w:name="_GoBack"/>
      <w:bookmarkEnd w:id="0"/>
      <w:r w:rsidRPr="008178B8">
        <w:rPr>
          <w:b/>
          <w:bCs/>
          <w:sz w:val="26"/>
          <w:szCs w:val="26"/>
        </w:rPr>
        <w:t>Аналитическая записка</w:t>
      </w:r>
    </w:p>
    <w:p w:rsidR="00BF692F" w:rsidRPr="008178B8" w:rsidRDefault="00BF692F" w:rsidP="00BF692F">
      <w:pPr>
        <w:pStyle w:val="a5"/>
        <w:spacing w:before="0" w:after="0"/>
        <w:ind w:left="75" w:right="75"/>
        <w:jc w:val="center"/>
        <w:rPr>
          <w:b/>
          <w:bCs/>
          <w:sz w:val="26"/>
          <w:szCs w:val="26"/>
        </w:rPr>
      </w:pPr>
      <w:r w:rsidRPr="008178B8">
        <w:rPr>
          <w:b/>
          <w:bCs/>
          <w:sz w:val="26"/>
          <w:szCs w:val="26"/>
        </w:rPr>
        <w:t xml:space="preserve">об итогах социально-экономического развития </w:t>
      </w:r>
    </w:p>
    <w:p w:rsidR="008A6986" w:rsidRPr="008178B8" w:rsidRDefault="001146C8" w:rsidP="008A6986">
      <w:pPr>
        <w:pStyle w:val="a5"/>
        <w:spacing w:before="0" w:after="0"/>
        <w:ind w:left="75" w:right="75"/>
        <w:jc w:val="center"/>
        <w:rPr>
          <w:b/>
          <w:bCs/>
          <w:sz w:val="26"/>
          <w:szCs w:val="26"/>
        </w:rPr>
      </w:pPr>
      <w:r w:rsidRPr="008178B8">
        <w:rPr>
          <w:b/>
          <w:bCs/>
          <w:sz w:val="26"/>
          <w:szCs w:val="26"/>
        </w:rPr>
        <w:t xml:space="preserve">Шебекинского </w:t>
      </w:r>
      <w:r w:rsidR="00C16298" w:rsidRPr="008178B8">
        <w:rPr>
          <w:b/>
          <w:bCs/>
          <w:sz w:val="26"/>
          <w:szCs w:val="26"/>
        </w:rPr>
        <w:t>городского округа</w:t>
      </w:r>
      <w:r w:rsidRPr="008178B8">
        <w:rPr>
          <w:b/>
          <w:bCs/>
          <w:sz w:val="26"/>
          <w:szCs w:val="26"/>
        </w:rPr>
        <w:t xml:space="preserve"> за</w:t>
      </w:r>
      <w:r w:rsidR="002479BB" w:rsidRPr="008178B8">
        <w:rPr>
          <w:b/>
          <w:bCs/>
          <w:sz w:val="26"/>
          <w:szCs w:val="26"/>
        </w:rPr>
        <w:t xml:space="preserve"> </w:t>
      </w:r>
      <w:r w:rsidR="00BF692F" w:rsidRPr="008178B8">
        <w:rPr>
          <w:b/>
          <w:bCs/>
          <w:sz w:val="26"/>
          <w:szCs w:val="26"/>
        </w:rPr>
        <w:t>20</w:t>
      </w:r>
      <w:r w:rsidR="00EF004E" w:rsidRPr="008178B8">
        <w:rPr>
          <w:b/>
          <w:bCs/>
          <w:sz w:val="26"/>
          <w:szCs w:val="26"/>
        </w:rPr>
        <w:t>2</w:t>
      </w:r>
      <w:r w:rsidR="00B67AE4" w:rsidRPr="008178B8">
        <w:rPr>
          <w:b/>
          <w:bCs/>
          <w:sz w:val="26"/>
          <w:szCs w:val="26"/>
        </w:rPr>
        <w:t>2</w:t>
      </w:r>
      <w:r w:rsidR="00BF692F" w:rsidRPr="008178B8">
        <w:rPr>
          <w:b/>
          <w:bCs/>
          <w:sz w:val="26"/>
          <w:szCs w:val="26"/>
        </w:rPr>
        <w:t xml:space="preserve"> год</w:t>
      </w:r>
    </w:p>
    <w:p w:rsidR="008A6986" w:rsidRPr="008178B8" w:rsidRDefault="008A6986" w:rsidP="008A6986">
      <w:pPr>
        <w:pStyle w:val="a5"/>
        <w:spacing w:before="0" w:after="0"/>
        <w:ind w:left="75" w:right="75"/>
        <w:jc w:val="center"/>
        <w:rPr>
          <w:b/>
          <w:bCs/>
          <w:sz w:val="26"/>
          <w:szCs w:val="26"/>
        </w:rPr>
      </w:pPr>
    </w:p>
    <w:p w:rsidR="008A6986" w:rsidRPr="008178B8" w:rsidRDefault="008A6986" w:rsidP="002C3D60">
      <w:pPr>
        <w:pStyle w:val="a5"/>
        <w:spacing w:before="0" w:after="0"/>
        <w:ind w:left="709" w:right="75"/>
        <w:jc w:val="center"/>
        <w:rPr>
          <w:b/>
          <w:bCs/>
          <w:sz w:val="26"/>
          <w:szCs w:val="26"/>
        </w:rPr>
      </w:pPr>
      <w:r w:rsidRPr="008178B8">
        <w:rPr>
          <w:b/>
          <w:bCs/>
          <w:sz w:val="26"/>
          <w:szCs w:val="26"/>
        </w:rPr>
        <w:t>Общая</w:t>
      </w:r>
      <w:r w:rsidR="008C2D95" w:rsidRPr="008178B8">
        <w:rPr>
          <w:b/>
          <w:bCs/>
          <w:sz w:val="26"/>
          <w:szCs w:val="26"/>
        </w:rPr>
        <w:t xml:space="preserve"> оценка социально-экономической ситуации в </w:t>
      </w:r>
      <w:r w:rsidR="00C16298" w:rsidRPr="008178B8">
        <w:rPr>
          <w:b/>
          <w:bCs/>
          <w:sz w:val="26"/>
          <w:szCs w:val="26"/>
        </w:rPr>
        <w:t>округе</w:t>
      </w:r>
      <w:r w:rsidR="008C2D95" w:rsidRPr="008178B8">
        <w:rPr>
          <w:b/>
          <w:bCs/>
          <w:sz w:val="26"/>
          <w:szCs w:val="26"/>
        </w:rPr>
        <w:t>.</w:t>
      </w:r>
    </w:p>
    <w:p w:rsidR="004C7D45" w:rsidRPr="008178B8" w:rsidRDefault="004C7D45" w:rsidP="007421EC">
      <w:pPr>
        <w:pStyle w:val="a5"/>
        <w:spacing w:before="0" w:after="0"/>
        <w:ind w:left="709" w:right="75"/>
        <w:jc w:val="center"/>
        <w:rPr>
          <w:b/>
          <w:bCs/>
          <w:sz w:val="26"/>
          <w:szCs w:val="26"/>
        </w:rPr>
      </w:pPr>
    </w:p>
    <w:p w:rsidR="00920F72" w:rsidRPr="008178B8" w:rsidRDefault="00920F72" w:rsidP="00125C35">
      <w:pPr>
        <w:pStyle w:val="23"/>
        <w:spacing w:after="0" w:line="240" w:lineRule="auto"/>
        <w:ind w:left="0" w:firstLine="708"/>
        <w:jc w:val="both"/>
        <w:rPr>
          <w:sz w:val="26"/>
          <w:szCs w:val="26"/>
        </w:rPr>
      </w:pPr>
      <w:r w:rsidRPr="008178B8">
        <w:rPr>
          <w:sz w:val="26"/>
          <w:szCs w:val="26"/>
        </w:rPr>
        <w:t>В текущем периоде принимались меры по более полному использованию имеющегося производственного потенциала, совершенствованию системы управления отраслями, наращиванию объемов по выпуску продукции, нормализации положения в социальной и бюджетной сферах, повышения уровня жизни населения, своевременной выплаты заработной платы.</w:t>
      </w:r>
    </w:p>
    <w:p w:rsidR="00920F72" w:rsidRPr="008178B8" w:rsidRDefault="00920F72" w:rsidP="00385710">
      <w:pPr>
        <w:pStyle w:val="a3"/>
        <w:spacing w:before="0" w:after="0"/>
        <w:ind w:firstLine="708"/>
        <w:jc w:val="both"/>
        <w:rPr>
          <w:sz w:val="26"/>
          <w:szCs w:val="26"/>
        </w:rPr>
      </w:pPr>
      <w:r w:rsidRPr="008178B8">
        <w:rPr>
          <w:sz w:val="26"/>
          <w:szCs w:val="26"/>
        </w:rPr>
        <w:t>Приоритетными направлениями в р</w:t>
      </w:r>
      <w:r w:rsidR="002C3D60" w:rsidRPr="008178B8">
        <w:rPr>
          <w:sz w:val="26"/>
          <w:szCs w:val="26"/>
        </w:rPr>
        <w:t xml:space="preserve">азвитии экономики были вопросы </w:t>
      </w:r>
      <w:r w:rsidRPr="008178B8">
        <w:rPr>
          <w:sz w:val="26"/>
          <w:szCs w:val="26"/>
        </w:rPr>
        <w:t>стабилизации промышленного и сельскохозяйственного производства, сохранения производственного кадрового потенциала, строительного комплекса.</w:t>
      </w:r>
    </w:p>
    <w:p w:rsidR="000B7904" w:rsidRPr="008178B8" w:rsidRDefault="000B7904" w:rsidP="000B7904">
      <w:pPr>
        <w:ind w:firstLine="708"/>
        <w:jc w:val="both"/>
        <w:rPr>
          <w:sz w:val="26"/>
          <w:szCs w:val="26"/>
        </w:rPr>
      </w:pPr>
      <w:r w:rsidRPr="008178B8">
        <w:rPr>
          <w:sz w:val="26"/>
          <w:szCs w:val="26"/>
        </w:rPr>
        <w:t xml:space="preserve">В целях создания условий для повышения эффективности                                           и результативности реализации основных направлений Стратегии социально-экономического развития, целевых программ и инвестиционных проектов,                           в систему муниципального управления администрации муниципального округа внедрены методы и принципы проектного управления. </w:t>
      </w:r>
    </w:p>
    <w:p w:rsidR="000178CF" w:rsidRPr="008178B8" w:rsidRDefault="000178CF" w:rsidP="000178CF">
      <w:pPr>
        <w:ind w:firstLine="708"/>
        <w:jc w:val="both"/>
        <w:rPr>
          <w:sz w:val="26"/>
          <w:szCs w:val="26"/>
        </w:rPr>
      </w:pPr>
      <w:r w:rsidRPr="008178B8">
        <w:rPr>
          <w:sz w:val="26"/>
          <w:szCs w:val="26"/>
        </w:rPr>
        <w:t>Проектная деятельность в Шебекинском городском округе реализуется                     во всех отраслях экономики и социальной сферы начиная с 2011 года.                                Портфель проектов Шебекинского городского округа на 2022 год включает в себя  113 проектов,  39 из которых реализуются,  72 успешно реализованы, а 2 находятся на стадии инициации.</w:t>
      </w:r>
    </w:p>
    <w:p w:rsidR="00202ECC" w:rsidRPr="008178B8" w:rsidRDefault="00202ECC" w:rsidP="000B7904">
      <w:pPr>
        <w:pStyle w:val="ad"/>
        <w:spacing w:after="0"/>
        <w:ind w:left="0"/>
        <w:jc w:val="both"/>
        <w:rPr>
          <w:i/>
          <w:color w:val="000000"/>
          <w:sz w:val="26"/>
          <w:szCs w:val="26"/>
        </w:rPr>
      </w:pPr>
    </w:p>
    <w:p w:rsidR="00A87E38" w:rsidRPr="008178B8" w:rsidRDefault="00202ECC" w:rsidP="00202ECC">
      <w:pPr>
        <w:jc w:val="center"/>
        <w:rPr>
          <w:sz w:val="26"/>
          <w:szCs w:val="26"/>
        </w:rPr>
      </w:pPr>
      <w:r w:rsidRPr="008178B8">
        <w:rPr>
          <w:sz w:val="26"/>
          <w:szCs w:val="26"/>
        </w:rPr>
        <w:t xml:space="preserve">Нормативно-правовая база проектного управления </w:t>
      </w:r>
    </w:p>
    <w:p w:rsidR="00202ECC" w:rsidRPr="008178B8" w:rsidRDefault="00202ECC" w:rsidP="00202ECC">
      <w:pPr>
        <w:jc w:val="center"/>
        <w:rPr>
          <w:sz w:val="26"/>
          <w:szCs w:val="26"/>
        </w:rPr>
      </w:pPr>
      <w:r w:rsidRPr="008178B8">
        <w:rPr>
          <w:sz w:val="26"/>
          <w:szCs w:val="26"/>
        </w:rPr>
        <w:t xml:space="preserve">в Шебекинском городским округе </w:t>
      </w:r>
    </w:p>
    <w:p w:rsidR="00202ECC" w:rsidRPr="008178B8" w:rsidRDefault="00202ECC" w:rsidP="00202ECC">
      <w:pPr>
        <w:jc w:val="center"/>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024"/>
      </w:tblGrid>
      <w:tr w:rsidR="00272E5A" w:rsidRPr="008178B8" w:rsidTr="00DC18A6">
        <w:tc>
          <w:tcPr>
            <w:tcW w:w="2332" w:type="dxa"/>
          </w:tcPr>
          <w:p w:rsidR="00272E5A" w:rsidRPr="008178B8" w:rsidRDefault="00272E5A" w:rsidP="00DC18A6">
            <w:pPr>
              <w:jc w:val="center"/>
              <w:rPr>
                <w:b/>
                <w:sz w:val="18"/>
                <w:szCs w:val="18"/>
              </w:rPr>
            </w:pPr>
            <w:r w:rsidRPr="008178B8">
              <w:rPr>
                <w:b/>
                <w:sz w:val="18"/>
                <w:szCs w:val="18"/>
              </w:rPr>
              <w:t>Информация</w:t>
            </w:r>
          </w:p>
        </w:tc>
        <w:tc>
          <w:tcPr>
            <w:tcW w:w="7024" w:type="dxa"/>
          </w:tcPr>
          <w:p w:rsidR="00272E5A" w:rsidRPr="008178B8" w:rsidRDefault="00272E5A" w:rsidP="00DC18A6">
            <w:pPr>
              <w:jc w:val="center"/>
              <w:rPr>
                <w:b/>
                <w:sz w:val="18"/>
                <w:szCs w:val="18"/>
              </w:rPr>
            </w:pPr>
            <w:r w:rsidRPr="008178B8">
              <w:rPr>
                <w:b/>
                <w:sz w:val="18"/>
                <w:szCs w:val="18"/>
              </w:rPr>
              <w:t>Содержание информации</w:t>
            </w:r>
          </w:p>
        </w:tc>
      </w:tr>
      <w:tr w:rsidR="00272E5A" w:rsidRPr="008178B8" w:rsidTr="00DC18A6">
        <w:tc>
          <w:tcPr>
            <w:tcW w:w="2332" w:type="dxa"/>
          </w:tcPr>
          <w:p w:rsidR="00272E5A" w:rsidRPr="008178B8" w:rsidRDefault="00272E5A" w:rsidP="00DC18A6">
            <w:pPr>
              <w:rPr>
                <w:sz w:val="18"/>
                <w:szCs w:val="18"/>
              </w:rPr>
            </w:pPr>
            <w:r w:rsidRPr="008178B8">
              <w:rPr>
                <w:sz w:val="18"/>
                <w:szCs w:val="18"/>
              </w:rPr>
              <w:t>1. Положение об управлении проектами</w:t>
            </w:r>
          </w:p>
        </w:tc>
        <w:tc>
          <w:tcPr>
            <w:tcW w:w="7024" w:type="dxa"/>
          </w:tcPr>
          <w:p w:rsidR="00272E5A" w:rsidRPr="008178B8" w:rsidRDefault="00272E5A" w:rsidP="00DC18A6">
            <w:pPr>
              <w:jc w:val="both"/>
              <w:rPr>
                <w:sz w:val="18"/>
                <w:szCs w:val="18"/>
              </w:rPr>
            </w:pPr>
            <w:r w:rsidRPr="008178B8">
              <w:rPr>
                <w:sz w:val="18"/>
                <w:szCs w:val="18"/>
              </w:rPr>
              <w:t xml:space="preserve">Утвержден постановлением </w:t>
            </w:r>
            <w:r w:rsidRPr="008178B8">
              <w:rPr>
                <w:color w:val="000000"/>
                <w:spacing w:val="-1"/>
                <w:sz w:val="18"/>
                <w:szCs w:val="18"/>
              </w:rPr>
              <w:t>главы администрации Шебекинского городского округа             от 12 февраля 2019 года № 98 «</w:t>
            </w:r>
            <w:r w:rsidRPr="008178B8">
              <w:rPr>
                <w:bCs/>
                <w:sz w:val="18"/>
                <w:szCs w:val="18"/>
              </w:rPr>
              <w:t>Об утверждении Положения об управлении проектами в Шебекинском городском округе»</w:t>
            </w:r>
            <w:r w:rsidRPr="008178B8">
              <w:rPr>
                <w:color w:val="000000"/>
                <w:spacing w:val="-1"/>
                <w:sz w:val="18"/>
                <w:szCs w:val="18"/>
              </w:rPr>
              <w:t xml:space="preserve"> </w:t>
            </w:r>
          </w:p>
        </w:tc>
      </w:tr>
      <w:tr w:rsidR="00272E5A" w:rsidRPr="008178B8" w:rsidTr="00DC18A6">
        <w:tc>
          <w:tcPr>
            <w:tcW w:w="2332" w:type="dxa"/>
          </w:tcPr>
          <w:p w:rsidR="00272E5A" w:rsidRPr="008178B8" w:rsidRDefault="00272E5A" w:rsidP="00DC18A6">
            <w:pPr>
              <w:rPr>
                <w:sz w:val="18"/>
                <w:szCs w:val="18"/>
              </w:rPr>
            </w:pPr>
            <w:r w:rsidRPr="008178B8">
              <w:rPr>
                <w:sz w:val="18"/>
                <w:szCs w:val="18"/>
              </w:rPr>
              <w:t>2. Порядок формирования и использования премиальных выплат участникам проектов</w:t>
            </w:r>
          </w:p>
        </w:tc>
        <w:tc>
          <w:tcPr>
            <w:tcW w:w="7024" w:type="dxa"/>
          </w:tcPr>
          <w:p w:rsidR="00272E5A" w:rsidRPr="008178B8" w:rsidRDefault="00272E5A" w:rsidP="00DC18A6">
            <w:pPr>
              <w:jc w:val="both"/>
              <w:rPr>
                <w:sz w:val="18"/>
                <w:szCs w:val="18"/>
              </w:rPr>
            </w:pPr>
            <w:r w:rsidRPr="008178B8">
              <w:rPr>
                <w:sz w:val="18"/>
                <w:szCs w:val="18"/>
              </w:rPr>
              <w:t xml:space="preserve">Утвержден постановлением </w:t>
            </w:r>
            <w:r w:rsidRPr="008178B8">
              <w:rPr>
                <w:color w:val="000000"/>
                <w:spacing w:val="-1"/>
                <w:sz w:val="18"/>
                <w:szCs w:val="18"/>
              </w:rPr>
              <w:t xml:space="preserve">главы администрации Шебекинского городского округа               </w:t>
            </w:r>
            <w:r w:rsidRPr="008178B8">
              <w:rPr>
                <w:rFonts w:eastAsia="Calibri"/>
                <w:sz w:val="18"/>
                <w:szCs w:val="18"/>
                <w:lang w:bidi="en-US"/>
              </w:rPr>
              <w:t xml:space="preserve"> </w:t>
            </w:r>
            <w:r w:rsidRPr="008178B8">
              <w:rPr>
                <w:color w:val="000000"/>
                <w:spacing w:val="-1"/>
                <w:sz w:val="18"/>
                <w:szCs w:val="18"/>
              </w:rPr>
              <w:t>от 12 февраля 2019 года</w:t>
            </w:r>
            <w:r w:rsidRPr="008178B8">
              <w:rPr>
                <w:rFonts w:eastAsia="Calibri"/>
                <w:sz w:val="18"/>
                <w:szCs w:val="18"/>
                <w:lang w:bidi="en-US"/>
              </w:rPr>
              <w:t xml:space="preserve"> № 100 «О формировании и использовании премиальных выплат участникам разработки и реализации проектов».</w:t>
            </w:r>
          </w:p>
        </w:tc>
      </w:tr>
      <w:tr w:rsidR="00272E5A" w:rsidRPr="008178B8" w:rsidTr="00DC18A6">
        <w:tc>
          <w:tcPr>
            <w:tcW w:w="2332" w:type="dxa"/>
          </w:tcPr>
          <w:p w:rsidR="00272E5A" w:rsidRPr="008178B8" w:rsidRDefault="00272E5A" w:rsidP="00DC18A6">
            <w:pPr>
              <w:rPr>
                <w:sz w:val="18"/>
                <w:szCs w:val="18"/>
              </w:rPr>
            </w:pPr>
            <w:r w:rsidRPr="008178B8">
              <w:rPr>
                <w:sz w:val="18"/>
                <w:szCs w:val="18"/>
              </w:rPr>
              <w:t>3. Регламент администрирования проектов</w:t>
            </w:r>
          </w:p>
        </w:tc>
        <w:tc>
          <w:tcPr>
            <w:tcW w:w="7024" w:type="dxa"/>
          </w:tcPr>
          <w:p w:rsidR="00272E5A" w:rsidRPr="008178B8" w:rsidRDefault="00272E5A" w:rsidP="00DC18A6">
            <w:pPr>
              <w:jc w:val="both"/>
              <w:rPr>
                <w:sz w:val="18"/>
                <w:szCs w:val="18"/>
              </w:rPr>
            </w:pPr>
            <w:r w:rsidRPr="008178B8">
              <w:rPr>
                <w:sz w:val="18"/>
                <w:szCs w:val="18"/>
              </w:rPr>
              <w:t>Утвержден распоряжением</w:t>
            </w:r>
            <w:r w:rsidRPr="008178B8">
              <w:rPr>
                <w:color w:val="000000"/>
                <w:spacing w:val="-1"/>
                <w:sz w:val="18"/>
                <w:szCs w:val="18"/>
              </w:rPr>
              <w:t xml:space="preserve"> администрации Шебекинского городского округа                            </w:t>
            </w:r>
            <w:r w:rsidRPr="008178B8">
              <w:rPr>
                <w:rFonts w:eastAsia="Calibri"/>
                <w:sz w:val="18"/>
                <w:szCs w:val="18"/>
                <w:lang w:bidi="en-US"/>
              </w:rPr>
              <w:t xml:space="preserve"> </w:t>
            </w:r>
            <w:r w:rsidRPr="008178B8">
              <w:rPr>
                <w:color w:val="000000"/>
                <w:spacing w:val="-1"/>
                <w:sz w:val="18"/>
                <w:szCs w:val="18"/>
              </w:rPr>
              <w:t>от 12 февраля 2019 года</w:t>
            </w:r>
            <w:r w:rsidRPr="008178B8">
              <w:rPr>
                <w:rFonts w:eastAsia="Calibri"/>
                <w:sz w:val="18"/>
                <w:szCs w:val="18"/>
                <w:lang w:bidi="en-US"/>
              </w:rPr>
              <w:t xml:space="preserve"> № 121 «Об утверждении </w:t>
            </w:r>
            <w:r w:rsidRPr="008178B8">
              <w:rPr>
                <w:sz w:val="18"/>
                <w:szCs w:val="18"/>
              </w:rPr>
              <w:t>регламента администрирования проектов Шебекинского городского округа»</w:t>
            </w:r>
          </w:p>
        </w:tc>
      </w:tr>
      <w:tr w:rsidR="00272E5A" w:rsidRPr="008178B8" w:rsidTr="00DC18A6">
        <w:tc>
          <w:tcPr>
            <w:tcW w:w="2332" w:type="dxa"/>
          </w:tcPr>
          <w:p w:rsidR="00272E5A" w:rsidRPr="008178B8" w:rsidRDefault="00272E5A" w:rsidP="00DC18A6">
            <w:pPr>
              <w:rPr>
                <w:sz w:val="18"/>
                <w:szCs w:val="18"/>
              </w:rPr>
            </w:pPr>
            <w:r w:rsidRPr="008178B8">
              <w:rPr>
                <w:sz w:val="18"/>
                <w:szCs w:val="18"/>
              </w:rPr>
              <w:t>4. Порядок тестирования проектных специалистов на знание основных положений проекта и на определение знаний и навыков в области проектного управления</w:t>
            </w:r>
          </w:p>
        </w:tc>
        <w:tc>
          <w:tcPr>
            <w:tcW w:w="7024" w:type="dxa"/>
          </w:tcPr>
          <w:p w:rsidR="00272E5A" w:rsidRPr="008178B8" w:rsidRDefault="00272E5A" w:rsidP="00DC18A6">
            <w:pPr>
              <w:jc w:val="both"/>
              <w:rPr>
                <w:sz w:val="18"/>
                <w:szCs w:val="18"/>
              </w:rPr>
            </w:pPr>
            <w:r w:rsidRPr="008178B8">
              <w:rPr>
                <w:sz w:val="18"/>
                <w:szCs w:val="18"/>
              </w:rPr>
              <w:t>Утвержден распоряжением администрации Шебекинского городского округа                             от 19 августа 2019 года № 977 «Об утверждении порядка тестирования  проектных специалистов на знание основных  положений проекта и на определение знаний                       и навыков в области проектного управления»</w:t>
            </w:r>
          </w:p>
        </w:tc>
      </w:tr>
      <w:tr w:rsidR="00272E5A" w:rsidRPr="008178B8" w:rsidTr="00DC18A6">
        <w:tc>
          <w:tcPr>
            <w:tcW w:w="2332" w:type="dxa"/>
          </w:tcPr>
          <w:p w:rsidR="00272E5A" w:rsidRPr="008178B8" w:rsidRDefault="00272E5A" w:rsidP="00DC18A6">
            <w:pPr>
              <w:rPr>
                <w:sz w:val="18"/>
                <w:szCs w:val="18"/>
              </w:rPr>
            </w:pPr>
            <w:r w:rsidRPr="008178B8">
              <w:rPr>
                <w:sz w:val="18"/>
                <w:szCs w:val="18"/>
              </w:rPr>
              <w:t>5. Порядок определения уровня профессионального соответствия проектных специалистов</w:t>
            </w:r>
          </w:p>
        </w:tc>
        <w:tc>
          <w:tcPr>
            <w:tcW w:w="7024" w:type="dxa"/>
          </w:tcPr>
          <w:p w:rsidR="00272E5A" w:rsidRPr="008178B8" w:rsidRDefault="00272E5A" w:rsidP="00DC18A6">
            <w:pPr>
              <w:jc w:val="both"/>
              <w:rPr>
                <w:sz w:val="18"/>
                <w:szCs w:val="18"/>
              </w:rPr>
            </w:pPr>
            <w:r w:rsidRPr="008178B8">
              <w:rPr>
                <w:sz w:val="18"/>
                <w:szCs w:val="18"/>
              </w:rPr>
              <w:t>Утвержден</w:t>
            </w:r>
            <w:r w:rsidRPr="008178B8">
              <w:rPr>
                <w:rFonts w:eastAsia="Calibri"/>
                <w:sz w:val="18"/>
                <w:szCs w:val="18"/>
                <w:lang w:bidi="en-US"/>
              </w:rPr>
              <w:t xml:space="preserve">  распоряжением администрации Шебекинского городского округа                    от 21 февраля 2019 года № 150 «</w:t>
            </w:r>
            <w:r w:rsidRPr="008178B8">
              <w:rPr>
                <w:bCs/>
                <w:sz w:val="18"/>
                <w:szCs w:val="18"/>
              </w:rPr>
              <w:t>Об утверждении порядка определения уровня профессионального соответствия проектных специалистов</w:t>
            </w:r>
            <w:r w:rsidRPr="008178B8">
              <w:rPr>
                <w:rFonts w:eastAsia="Calibri"/>
                <w:sz w:val="18"/>
                <w:szCs w:val="18"/>
                <w:lang w:bidi="en-US"/>
              </w:rPr>
              <w:t>».</w:t>
            </w:r>
          </w:p>
        </w:tc>
      </w:tr>
    </w:tbl>
    <w:p w:rsidR="00202ECC" w:rsidRPr="008178B8" w:rsidRDefault="00202ECC" w:rsidP="00202ECC">
      <w:pPr>
        <w:rPr>
          <w:sz w:val="28"/>
          <w:szCs w:val="28"/>
        </w:rPr>
      </w:pPr>
    </w:p>
    <w:p w:rsidR="000134B8" w:rsidRPr="008178B8" w:rsidRDefault="000134B8" w:rsidP="000134B8">
      <w:pPr>
        <w:tabs>
          <w:tab w:val="left" w:pos="851"/>
        </w:tabs>
        <w:ind w:firstLine="567"/>
        <w:jc w:val="both"/>
        <w:rPr>
          <w:sz w:val="26"/>
          <w:szCs w:val="26"/>
        </w:rPr>
      </w:pPr>
      <w:r w:rsidRPr="008178B8">
        <w:rPr>
          <w:sz w:val="26"/>
          <w:szCs w:val="26"/>
        </w:rPr>
        <w:t>В настоящее время Перечень муниципальных программ Шебекинского городского округа состоит из 12 муниципальных программ.</w:t>
      </w:r>
    </w:p>
    <w:p w:rsidR="000134B8" w:rsidRPr="008178B8" w:rsidRDefault="000134B8" w:rsidP="000134B8">
      <w:pPr>
        <w:tabs>
          <w:tab w:val="left" w:pos="851"/>
        </w:tabs>
        <w:ind w:firstLine="567"/>
        <w:jc w:val="both"/>
        <w:rPr>
          <w:sz w:val="26"/>
          <w:szCs w:val="26"/>
        </w:rPr>
      </w:pPr>
      <w:r w:rsidRPr="008178B8">
        <w:rPr>
          <w:sz w:val="26"/>
          <w:szCs w:val="26"/>
        </w:rPr>
        <w:t xml:space="preserve">Все программы имеют от 1 до 9 подпрограмм. Самая большая как с точки зрения финансовых затрат, так и наличия подпрограмм, является муниципальная программа «Развитие образования Шебекинского городского округа». Данная программа включает в себя 9 подпрограмм, направленных на развитие </w:t>
      </w:r>
      <w:r w:rsidRPr="008178B8">
        <w:rPr>
          <w:sz w:val="26"/>
          <w:szCs w:val="26"/>
        </w:rPr>
        <w:lastRenderedPageBreak/>
        <w:t>дошкольного образования, общего и дополнительного образования, оценку качества системы образования и другие, а также подпрограмма, направленная на обеспечение реализации непосредственно муниципальной программы «Развитие образования Шебекинского городского округа».</w:t>
      </w:r>
    </w:p>
    <w:p w:rsidR="000134B8" w:rsidRPr="008178B8" w:rsidRDefault="000134B8" w:rsidP="000134B8">
      <w:pPr>
        <w:tabs>
          <w:tab w:val="left" w:pos="851"/>
        </w:tabs>
        <w:ind w:firstLine="567"/>
        <w:contextualSpacing/>
        <w:jc w:val="both"/>
        <w:rPr>
          <w:sz w:val="26"/>
          <w:szCs w:val="26"/>
        </w:rPr>
      </w:pPr>
      <w:r w:rsidRPr="008178B8">
        <w:rPr>
          <w:sz w:val="26"/>
          <w:szCs w:val="26"/>
        </w:rPr>
        <w:t xml:space="preserve">В соответствии с Порядком разработки, реализации и оценки эффективности муниципальных программ Шебекинского городского округа, утвержденным постановлением администрации городского округа от 25 апреля  2019 года № 541 проведен анализ эффективности реализации муниципальных программ. Все программы реализуются эффективно. </w:t>
      </w:r>
    </w:p>
    <w:p w:rsidR="00244568" w:rsidRPr="008178B8" w:rsidRDefault="00244568" w:rsidP="00244568">
      <w:pPr>
        <w:pStyle w:val="a8"/>
        <w:tabs>
          <w:tab w:val="left" w:pos="851"/>
        </w:tabs>
        <w:suppressAutoHyphens w:val="0"/>
        <w:ind w:left="0" w:firstLine="567"/>
        <w:jc w:val="both"/>
        <w:rPr>
          <w:sz w:val="26"/>
          <w:szCs w:val="26"/>
        </w:rPr>
      </w:pPr>
    </w:p>
    <w:p w:rsidR="00244568" w:rsidRPr="008178B8" w:rsidRDefault="00A87E38" w:rsidP="00A87E38">
      <w:pPr>
        <w:tabs>
          <w:tab w:val="left" w:pos="851"/>
        </w:tabs>
        <w:suppressAutoHyphens w:val="0"/>
        <w:jc w:val="center"/>
        <w:rPr>
          <w:b/>
          <w:sz w:val="26"/>
          <w:szCs w:val="26"/>
        </w:rPr>
      </w:pPr>
      <w:r w:rsidRPr="008178B8">
        <w:rPr>
          <w:b/>
          <w:sz w:val="26"/>
          <w:szCs w:val="26"/>
        </w:rPr>
        <w:t>1</w:t>
      </w:r>
      <w:r w:rsidR="00244568" w:rsidRPr="008178B8">
        <w:rPr>
          <w:b/>
          <w:sz w:val="26"/>
          <w:szCs w:val="26"/>
        </w:rPr>
        <w:t xml:space="preserve">. </w:t>
      </w:r>
      <w:r w:rsidRPr="008178B8">
        <w:rPr>
          <w:b/>
          <w:sz w:val="26"/>
          <w:szCs w:val="26"/>
        </w:rPr>
        <w:t>П</w:t>
      </w:r>
      <w:r w:rsidR="00244568" w:rsidRPr="008178B8">
        <w:rPr>
          <w:b/>
          <w:sz w:val="26"/>
          <w:szCs w:val="26"/>
        </w:rPr>
        <w:t>ромышленно</w:t>
      </w:r>
      <w:r w:rsidRPr="008178B8">
        <w:rPr>
          <w:b/>
          <w:sz w:val="26"/>
          <w:szCs w:val="26"/>
        </w:rPr>
        <w:t>е</w:t>
      </w:r>
      <w:r w:rsidR="00244568" w:rsidRPr="008178B8">
        <w:rPr>
          <w:b/>
          <w:sz w:val="26"/>
          <w:szCs w:val="26"/>
        </w:rPr>
        <w:t xml:space="preserve"> производств</w:t>
      </w:r>
      <w:r w:rsidRPr="008178B8">
        <w:rPr>
          <w:b/>
          <w:sz w:val="26"/>
          <w:szCs w:val="26"/>
        </w:rPr>
        <w:t>о</w:t>
      </w:r>
    </w:p>
    <w:p w:rsidR="00244568" w:rsidRPr="008178B8" w:rsidRDefault="00244568" w:rsidP="00244568">
      <w:pPr>
        <w:pStyle w:val="a8"/>
        <w:tabs>
          <w:tab w:val="left" w:pos="851"/>
        </w:tabs>
        <w:suppressAutoHyphens w:val="0"/>
        <w:ind w:left="1069"/>
        <w:rPr>
          <w:b/>
          <w:sz w:val="26"/>
          <w:szCs w:val="26"/>
        </w:rPr>
      </w:pPr>
    </w:p>
    <w:p w:rsidR="004B6993" w:rsidRPr="008178B8" w:rsidRDefault="004B6993" w:rsidP="004B6993">
      <w:pPr>
        <w:ind w:firstLine="709"/>
        <w:jc w:val="both"/>
        <w:rPr>
          <w:sz w:val="26"/>
          <w:szCs w:val="26"/>
        </w:rPr>
      </w:pPr>
      <w:r w:rsidRPr="008178B8">
        <w:rPr>
          <w:sz w:val="26"/>
          <w:szCs w:val="26"/>
        </w:rPr>
        <w:t>На территории Шебекинского городского округа возможно создание                                  промышленных парков на территории 2 промышленных площадок:</w:t>
      </w:r>
    </w:p>
    <w:p w:rsidR="004B6993" w:rsidRPr="008178B8" w:rsidRDefault="004B6993" w:rsidP="004B6993">
      <w:pPr>
        <w:ind w:firstLine="709"/>
        <w:jc w:val="both"/>
        <w:rPr>
          <w:sz w:val="26"/>
          <w:szCs w:val="26"/>
        </w:rPr>
      </w:pPr>
      <w:r w:rsidRPr="008178B8">
        <w:rPr>
          <w:sz w:val="26"/>
          <w:szCs w:val="26"/>
        </w:rPr>
        <w:t>1. На территории бывшего Шебекинского биохимического завода планировалось создание промышленного парка «Нежегольский».</w:t>
      </w:r>
    </w:p>
    <w:p w:rsidR="004B6993" w:rsidRPr="008178B8" w:rsidRDefault="004B6993" w:rsidP="004B6993">
      <w:pPr>
        <w:ind w:firstLine="709"/>
        <w:jc w:val="both"/>
        <w:rPr>
          <w:sz w:val="26"/>
          <w:szCs w:val="26"/>
        </w:rPr>
      </w:pPr>
      <w:r w:rsidRPr="008178B8">
        <w:rPr>
          <w:sz w:val="26"/>
          <w:szCs w:val="26"/>
        </w:rPr>
        <w:t>Инициатором инвестиционного проекта по созданию промышленного парка «Нежегольский»  является ООО «Биохим-Сервис». Территория промышленного парка находится в собственности  ООО «Биохим - Сервис». Промышленная площадка расположена по адресу: Белгородская область, г. Шебекино,                   ул. Нежегольское шоссе, 2.</w:t>
      </w:r>
    </w:p>
    <w:p w:rsidR="004B6993" w:rsidRPr="008178B8" w:rsidRDefault="004B6993" w:rsidP="004B6993">
      <w:pPr>
        <w:ind w:firstLine="709"/>
        <w:jc w:val="both"/>
        <w:rPr>
          <w:sz w:val="26"/>
          <w:szCs w:val="26"/>
        </w:rPr>
      </w:pPr>
      <w:r w:rsidRPr="008178B8">
        <w:rPr>
          <w:sz w:val="26"/>
          <w:szCs w:val="26"/>
        </w:rPr>
        <w:t>Площадь земельных участков промышленного парка составляет 36,77 га.                         В рамках реализации мероприятий  по созданию промышленного парка                  «Нежегольский» разработан проект планировки промышленного парка, сформирована предварительная схема расположения земельных участков                     и проездов, сформирован инвестиционный паспорт площадки промышленного парка, разработано технико – экономическое обоснование и концепция развития промышленного парка, а также проведены мероприятия по расчистке территории общей площадью 1,3 га.</w:t>
      </w:r>
    </w:p>
    <w:p w:rsidR="004B6993" w:rsidRPr="008178B8" w:rsidRDefault="004B6993" w:rsidP="004B6993">
      <w:pPr>
        <w:tabs>
          <w:tab w:val="left" w:pos="709"/>
        </w:tabs>
        <w:ind w:firstLine="709"/>
        <w:jc w:val="both"/>
        <w:rPr>
          <w:color w:val="000000"/>
          <w:sz w:val="26"/>
          <w:szCs w:val="26"/>
          <w:lang w:bidi="ru-RU"/>
        </w:rPr>
      </w:pPr>
      <w:r w:rsidRPr="008178B8">
        <w:rPr>
          <w:color w:val="000000"/>
          <w:sz w:val="26"/>
          <w:szCs w:val="26"/>
          <w:lang w:bidi="ru-RU"/>
        </w:rPr>
        <w:t>Однако арбитражным судом Белгородской области 22 апреля 2019 года                    по заявлению ПАО Банк «Возрождение» было вынесено определение по делу                        № А08-653/2019 о введении процедуры наблюдения в отношении ООО «Биохим - Сервис», а 19 августа 2019 года вынесено  решение о признании  предприятия  несостоятельным (банкротом) и открыто конкурсное производство.</w:t>
      </w:r>
    </w:p>
    <w:p w:rsidR="004B6993" w:rsidRPr="008178B8" w:rsidRDefault="004B6993" w:rsidP="004B6993">
      <w:pPr>
        <w:tabs>
          <w:tab w:val="left" w:pos="709"/>
        </w:tabs>
        <w:ind w:firstLine="709"/>
        <w:jc w:val="both"/>
        <w:rPr>
          <w:color w:val="000000"/>
          <w:sz w:val="26"/>
          <w:szCs w:val="26"/>
          <w:lang w:bidi="ru-RU"/>
        </w:rPr>
      </w:pPr>
      <w:r w:rsidRPr="008178B8">
        <w:rPr>
          <w:color w:val="000000"/>
          <w:sz w:val="26"/>
          <w:szCs w:val="26"/>
          <w:lang w:bidi="ru-RU"/>
        </w:rPr>
        <w:t>Вопрос о создании промышленного парка в настоящее время                                       не рассматривается в связи с продолжающимся конкурсным производством.</w:t>
      </w:r>
    </w:p>
    <w:p w:rsidR="004B6993" w:rsidRPr="008178B8" w:rsidRDefault="004B6993" w:rsidP="004B6993">
      <w:pPr>
        <w:tabs>
          <w:tab w:val="left" w:pos="709"/>
        </w:tabs>
        <w:ind w:firstLine="709"/>
        <w:jc w:val="both"/>
        <w:rPr>
          <w:color w:val="000000"/>
          <w:sz w:val="26"/>
          <w:szCs w:val="26"/>
          <w:lang w:bidi="ru-RU"/>
        </w:rPr>
      </w:pPr>
      <w:r w:rsidRPr="008178B8">
        <w:rPr>
          <w:color w:val="000000"/>
          <w:sz w:val="26"/>
          <w:szCs w:val="26"/>
          <w:lang w:bidi="ru-RU"/>
        </w:rPr>
        <w:t>2. На территории бывшего ОАО «Новотаволжанского сахарного завода». Площадка  расположена  по адресу: Белгородская область, Шебекинский район                       с. Новая Таволжанка,  ул. Кирова 11. Общая площадь промышленной площадки составляет  10,5 га.  Площадка находится в собственности Белгородской области.</w:t>
      </w:r>
    </w:p>
    <w:p w:rsidR="004B6993" w:rsidRPr="008178B8" w:rsidRDefault="004B6993" w:rsidP="004B6993">
      <w:pPr>
        <w:tabs>
          <w:tab w:val="left" w:pos="709"/>
        </w:tabs>
        <w:ind w:firstLine="709"/>
        <w:jc w:val="both"/>
        <w:rPr>
          <w:color w:val="000000"/>
          <w:sz w:val="26"/>
          <w:szCs w:val="26"/>
          <w:lang w:bidi="ru-RU"/>
        </w:rPr>
      </w:pPr>
      <w:r w:rsidRPr="008178B8">
        <w:rPr>
          <w:color w:val="000000"/>
          <w:sz w:val="26"/>
          <w:szCs w:val="26"/>
          <w:lang w:bidi="ru-RU"/>
        </w:rPr>
        <w:t xml:space="preserve">В настоящее время на данной промышленной площадке осуществляет деятельность ООО «Телеком Групп» (производство телекоммуникационного оборудования). </w:t>
      </w:r>
    </w:p>
    <w:p w:rsidR="00E16D8A" w:rsidRPr="008178B8" w:rsidRDefault="00E16D8A" w:rsidP="00E16D8A">
      <w:pPr>
        <w:pStyle w:val="a8"/>
        <w:tabs>
          <w:tab w:val="left" w:pos="851"/>
        </w:tabs>
        <w:suppressAutoHyphens w:val="0"/>
        <w:ind w:left="0" w:firstLine="567"/>
        <w:jc w:val="both"/>
        <w:rPr>
          <w:sz w:val="26"/>
          <w:szCs w:val="26"/>
        </w:rPr>
      </w:pPr>
    </w:p>
    <w:p w:rsidR="00D95EC4" w:rsidRPr="008178B8" w:rsidRDefault="00107A3D" w:rsidP="00107A3D">
      <w:pPr>
        <w:pStyle w:val="a8"/>
        <w:tabs>
          <w:tab w:val="left" w:pos="851"/>
        </w:tabs>
        <w:suppressAutoHyphens w:val="0"/>
        <w:ind w:left="0" w:firstLine="567"/>
        <w:jc w:val="center"/>
        <w:rPr>
          <w:b/>
          <w:sz w:val="26"/>
          <w:szCs w:val="26"/>
        </w:rPr>
      </w:pPr>
      <w:r w:rsidRPr="008178B8">
        <w:rPr>
          <w:b/>
          <w:sz w:val="26"/>
          <w:szCs w:val="26"/>
        </w:rPr>
        <w:t xml:space="preserve"> </w:t>
      </w:r>
      <w:r w:rsidR="00A87E38" w:rsidRPr="008178B8">
        <w:rPr>
          <w:b/>
          <w:sz w:val="26"/>
          <w:szCs w:val="26"/>
        </w:rPr>
        <w:t>1</w:t>
      </w:r>
      <w:r w:rsidR="002C3D60" w:rsidRPr="008178B8">
        <w:rPr>
          <w:b/>
          <w:sz w:val="26"/>
          <w:szCs w:val="26"/>
        </w:rPr>
        <w:t xml:space="preserve">.1. </w:t>
      </w:r>
      <w:r w:rsidR="00D95EC4" w:rsidRPr="008178B8">
        <w:rPr>
          <w:b/>
          <w:sz w:val="26"/>
          <w:szCs w:val="26"/>
        </w:rPr>
        <w:t>Индекс промышленного производства</w:t>
      </w:r>
    </w:p>
    <w:p w:rsidR="00E931AA" w:rsidRPr="008178B8" w:rsidRDefault="00841D66" w:rsidP="00841D66">
      <w:pPr>
        <w:pStyle w:val="a8"/>
        <w:tabs>
          <w:tab w:val="left" w:pos="851"/>
          <w:tab w:val="left" w:pos="3980"/>
        </w:tabs>
        <w:suppressAutoHyphens w:val="0"/>
        <w:ind w:left="1429"/>
        <w:rPr>
          <w:b/>
          <w:sz w:val="26"/>
          <w:szCs w:val="26"/>
        </w:rPr>
      </w:pPr>
      <w:r w:rsidRPr="008178B8">
        <w:rPr>
          <w:b/>
          <w:sz w:val="26"/>
          <w:szCs w:val="26"/>
        </w:rPr>
        <w:tab/>
      </w:r>
    </w:p>
    <w:p w:rsidR="00AF57C7" w:rsidRPr="008178B8" w:rsidRDefault="00F33020" w:rsidP="00AF57C7">
      <w:pPr>
        <w:pStyle w:val="a5"/>
        <w:spacing w:before="0" w:after="0"/>
        <w:ind w:right="-2" w:firstLine="567"/>
        <w:jc w:val="both"/>
        <w:rPr>
          <w:sz w:val="26"/>
          <w:szCs w:val="26"/>
        </w:rPr>
      </w:pPr>
      <w:r w:rsidRPr="008178B8">
        <w:rPr>
          <w:b/>
          <w:bCs/>
          <w:sz w:val="26"/>
          <w:szCs w:val="26"/>
        </w:rPr>
        <w:t xml:space="preserve"> </w:t>
      </w:r>
      <w:r w:rsidR="00AF57C7" w:rsidRPr="008178B8">
        <w:rPr>
          <w:sz w:val="26"/>
          <w:szCs w:val="26"/>
        </w:rPr>
        <w:t xml:space="preserve"> Индекс промышленного производства за январь - сентябрь 2022 года составил 103,4 %.</w:t>
      </w:r>
    </w:p>
    <w:p w:rsidR="00F33020" w:rsidRPr="008178B8" w:rsidRDefault="00F33020" w:rsidP="007C7F4D">
      <w:pPr>
        <w:pStyle w:val="a5"/>
        <w:spacing w:before="0" w:after="0"/>
        <w:ind w:right="-2"/>
        <w:jc w:val="both"/>
        <w:rPr>
          <w:sz w:val="26"/>
          <w:szCs w:val="26"/>
        </w:rPr>
      </w:pPr>
      <w:r w:rsidRPr="008178B8">
        <w:rPr>
          <w:sz w:val="26"/>
          <w:szCs w:val="26"/>
        </w:rPr>
        <w:lastRenderedPageBreak/>
        <w:t xml:space="preserve"> </w:t>
      </w:r>
      <w:r w:rsidR="00AF57C7" w:rsidRPr="008178B8">
        <w:rPr>
          <w:sz w:val="26"/>
          <w:szCs w:val="26"/>
        </w:rPr>
        <w:tab/>
      </w:r>
      <w:r w:rsidR="00FF365D" w:rsidRPr="008178B8">
        <w:rPr>
          <w:sz w:val="26"/>
          <w:szCs w:val="26"/>
        </w:rPr>
        <w:t xml:space="preserve">По </w:t>
      </w:r>
      <w:r w:rsidR="00841D66" w:rsidRPr="008178B8">
        <w:rPr>
          <w:sz w:val="26"/>
          <w:szCs w:val="26"/>
        </w:rPr>
        <w:t>д</w:t>
      </w:r>
      <w:r w:rsidR="00FF365D" w:rsidRPr="008178B8">
        <w:rPr>
          <w:sz w:val="26"/>
          <w:szCs w:val="26"/>
        </w:rPr>
        <w:t xml:space="preserve">анным Белгородстата </w:t>
      </w:r>
      <w:r w:rsidR="00125C35" w:rsidRPr="008178B8">
        <w:rPr>
          <w:sz w:val="26"/>
          <w:szCs w:val="26"/>
        </w:rPr>
        <w:t xml:space="preserve">оборот организаций </w:t>
      </w:r>
      <w:r w:rsidR="00FF365D" w:rsidRPr="008178B8">
        <w:rPr>
          <w:sz w:val="26"/>
          <w:szCs w:val="26"/>
        </w:rPr>
        <w:t>по крупным и средним организациям все</w:t>
      </w:r>
      <w:r w:rsidR="00EC78D1" w:rsidRPr="008178B8">
        <w:rPr>
          <w:sz w:val="26"/>
          <w:szCs w:val="26"/>
        </w:rPr>
        <w:t>х</w:t>
      </w:r>
      <w:r w:rsidR="00512052" w:rsidRPr="008178B8">
        <w:rPr>
          <w:sz w:val="26"/>
          <w:szCs w:val="26"/>
        </w:rPr>
        <w:t xml:space="preserve"> отрасл</w:t>
      </w:r>
      <w:r w:rsidR="00EC78D1" w:rsidRPr="008178B8">
        <w:rPr>
          <w:sz w:val="26"/>
          <w:szCs w:val="26"/>
        </w:rPr>
        <w:t>ей</w:t>
      </w:r>
      <w:r w:rsidR="00125C35" w:rsidRPr="008178B8">
        <w:rPr>
          <w:sz w:val="26"/>
          <w:szCs w:val="26"/>
        </w:rPr>
        <w:t xml:space="preserve"> </w:t>
      </w:r>
      <w:r w:rsidR="00512052" w:rsidRPr="008178B8">
        <w:rPr>
          <w:sz w:val="26"/>
          <w:szCs w:val="26"/>
        </w:rPr>
        <w:t>за</w:t>
      </w:r>
      <w:r w:rsidR="00620A01" w:rsidRPr="008178B8">
        <w:rPr>
          <w:sz w:val="26"/>
          <w:szCs w:val="26"/>
        </w:rPr>
        <w:t xml:space="preserve"> </w:t>
      </w:r>
      <w:r w:rsidR="006473F1" w:rsidRPr="008178B8">
        <w:rPr>
          <w:sz w:val="26"/>
          <w:szCs w:val="26"/>
        </w:rPr>
        <w:t>2</w:t>
      </w:r>
      <w:r w:rsidRPr="008178B8">
        <w:rPr>
          <w:sz w:val="26"/>
          <w:szCs w:val="26"/>
        </w:rPr>
        <w:t>0</w:t>
      </w:r>
      <w:r w:rsidR="00620A01" w:rsidRPr="008178B8">
        <w:rPr>
          <w:sz w:val="26"/>
          <w:szCs w:val="26"/>
        </w:rPr>
        <w:t>2</w:t>
      </w:r>
      <w:r w:rsidR="00ED44E9" w:rsidRPr="008178B8">
        <w:rPr>
          <w:sz w:val="26"/>
          <w:szCs w:val="26"/>
        </w:rPr>
        <w:t>2</w:t>
      </w:r>
      <w:r w:rsidR="006522D4" w:rsidRPr="008178B8">
        <w:rPr>
          <w:sz w:val="26"/>
          <w:szCs w:val="26"/>
        </w:rPr>
        <w:t xml:space="preserve"> </w:t>
      </w:r>
      <w:r w:rsidRPr="008178B8">
        <w:rPr>
          <w:sz w:val="26"/>
          <w:szCs w:val="26"/>
        </w:rPr>
        <w:t xml:space="preserve">год составил </w:t>
      </w:r>
      <w:r w:rsidR="00620A01" w:rsidRPr="008178B8">
        <w:rPr>
          <w:b/>
          <w:sz w:val="26"/>
          <w:szCs w:val="26"/>
        </w:rPr>
        <w:t xml:space="preserve"> </w:t>
      </w:r>
      <w:r w:rsidR="00AF57C7" w:rsidRPr="008178B8">
        <w:rPr>
          <w:b/>
          <w:sz w:val="26"/>
          <w:szCs w:val="26"/>
        </w:rPr>
        <w:t>89,5</w:t>
      </w:r>
      <w:r w:rsidR="0047052F" w:rsidRPr="008178B8">
        <w:rPr>
          <w:b/>
          <w:sz w:val="26"/>
          <w:szCs w:val="26"/>
        </w:rPr>
        <w:t xml:space="preserve"> </w:t>
      </w:r>
      <w:r w:rsidRPr="008178B8">
        <w:rPr>
          <w:b/>
          <w:sz w:val="26"/>
          <w:szCs w:val="26"/>
        </w:rPr>
        <w:t>мл</w:t>
      </w:r>
      <w:r w:rsidR="006473F1" w:rsidRPr="008178B8">
        <w:rPr>
          <w:b/>
          <w:sz w:val="26"/>
          <w:szCs w:val="26"/>
        </w:rPr>
        <w:t>рд</w:t>
      </w:r>
      <w:r w:rsidRPr="008178B8">
        <w:rPr>
          <w:b/>
          <w:sz w:val="26"/>
          <w:szCs w:val="26"/>
        </w:rPr>
        <w:t>. рублей,</w:t>
      </w:r>
      <w:r w:rsidRPr="008178B8">
        <w:rPr>
          <w:sz w:val="26"/>
          <w:szCs w:val="26"/>
        </w:rPr>
        <w:t xml:space="preserve"> что на</w:t>
      </w:r>
      <w:r w:rsidR="00D54879" w:rsidRPr="008178B8">
        <w:rPr>
          <w:sz w:val="26"/>
          <w:szCs w:val="26"/>
        </w:rPr>
        <w:t xml:space="preserve"> </w:t>
      </w:r>
      <w:r w:rsidR="0047052F" w:rsidRPr="008178B8">
        <w:rPr>
          <w:sz w:val="26"/>
          <w:szCs w:val="26"/>
        </w:rPr>
        <w:t>4</w:t>
      </w:r>
      <w:r w:rsidR="00AF57C7" w:rsidRPr="008178B8">
        <w:rPr>
          <w:sz w:val="26"/>
          <w:szCs w:val="26"/>
        </w:rPr>
        <w:t>6,3</w:t>
      </w:r>
      <w:r w:rsidR="00C347BE" w:rsidRPr="008178B8">
        <w:rPr>
          <w:sz w:val="26"/>
          <w:szCs w:val="26"/>
        </w:rPr>
        <w:t xml:space="preserve"> </w:t>
      </w:r>
      <w:r w:rsidRPr="008178B8">
        <w:rPr>
          <w:sz w:val="26"/>
          <w:szCs w:val="26"/>
        </w:rPr>
        <w:t xml:space="preserve">% </w:t>
      </w:r>
      <w:r w:rsidR="00620A01" w:rsidRPr="008178B8">
        <w:rPr>
          <w:sz w:val="26"/>
          <w:szCs w:val="26"/>
        </w:rPr>
        <w:t>выше с</w:t>
      </w:r>
      <w:r w:rsidRPr="008178B8">
        <w:rPr>
          <w:sz w:val="26"/>
          <w:szCs w:val="26"/>
        </w:rPr>
        <w:t>о</w:t>
      </w:r>
      <w:r w:rsidR="00A7277A" w:rsidRPr="008178B8">
        <w:rPr>
          <w:sz w:val="26"/>
          <w:szCs w:val="26"/>
        </w:rPr>
        <w:t>о</w:t>
      </w:r>
      <w:r w:rsidRPr="008178B8">
        <w:rPr>
          <w:sz w:val="26"/>
          <w:szCs w:val="26"/>
        </w:rPr>
        <w:t>твет</w:t>
      </w:r>
      <w:r w:rsidR="00EE1A2E" w:rsidRPr="008178B8">
        <w:rPr>
          <w:sz w:val="26"/>
          <w:szCs w:val="26"/>
        </w:rPr>
        <w:t>ствующего периода прошлого года</w:t>
      </w:r>
      <w:r w:rsidR="00E931AA" w:rsidRPr="008178B8">
        <w:rPr>
          <w:sz w:val="26"/>
          <w:szCs w:val="26"/>
        </w:rPr>
        <w:t>.</w:t>
      </w:r>
    </w:p>
    <w:p w:rsidR="00125C35" w:rsidRPr="008178B8" w:rsidRDefault="001D1A94" w:rsidP="00C478E6">
      <w:pPr>
        <w:pStyle w:val="a5"/>
        <w:spacing w:before="0" w:after="0"/>
        <w:ind w:right="-2"/>
        <w:jc w:val="both"/>
        <w:rPr>
          <w:sz w:val="26"/>
          <w:szCs w:val="26"/>
        </w:rPr>
      </w:pPr>
      <w:r w:rsidRPr="008178B8">
        <w:rPr>
          <w:sz w:val="26"/>
          <w:szCs w:val="26"/>
        </w:rPr>
        <w:tab/>
      </w:r>
      <w:r w:rsidR="00207986" w:rsidRPr="008178B8">
        <w:rPr>
          <w:sz w:val="26"/>
          <w:szCs w:val="26"/>
        </w:rPr>
        <w:t>Объем отгруж</w:t>
      </w:r>
      <w:r w:rsidR="00225C02" w:rsidRPr="008178B8">
        <w:rPr>
          <w:sz w:val="26"/>
          <w:szCs w:val="26"/>
        </w:rPr>
        <w:t xml:space="preserve">енной продукции </w:t>
      </w:r>
      <w:r w:rsidR="00125C35" w:rsidRPr="008178B8">
        <w:rPr>
          <w:sz w:val="26"/>
          <w:szCs w:val="26"/>
        </w:rPr>
        <w:t xml:space="preserve">собственного производства предприятиям                 (по данным Белгородстата) составил </w:t>
      </w:r>
      <w:r w:rsidR="00AF57C7" w:rsidRPr="008178B8">
        <w:rPr>
          <w:b/>
          <w:sz w:val="26"/>
          <w:szCs w:val="26"/>
        </w:rPr>
        <w:t>62,9</w:t>
      </w:r>
      <w:r w:rsidR="00AF57C7" w:rsidRPr="008178B8">
        <w:rPr>
          <w:sz w:val="26"/>
          <w:szCs w:val="26"/>
        </w:rPr>
        <w:t xml:space="preserve"> </w:t>
      </w:r>
      <w:r w:rsidR="00125C35" w:rsidRPr="008178B8">
        <w:rPr>
          <w:b/>
          <w:sz w:val="26"/>
          <w:szCs w:val="26"/>
        </w:rPr>
        <w:t>млрд. рублей</w:t>
      </w:r>
      <w:r w:rsidR="00125C35" w:rsidRPr="008178B8">
        <w:rPr>
          <w:sz w:val="26"/>
          <w:szCs w:val="26"/>
        </w:rPr>
        <w:t xml:space="preserve">, что на </w:t>
      </w:r>
      <w:r w:rsidR="00AF57C7" w:rsidRPr="008178B8">
        <w:rPr>
          <w:sz w:val="26"/>
          <w:szCs w:val="26"/>
        </w:rPr>
        <w:t>23,2</w:t>
      </w:r>
      <w:r w:rsidR="00125C35" w:rsidRPr="008178B8">
        <w:rPr>
          <w:sz w:val="26"/>
          <w:szCs w:val="26"/>
        </w:rPr>
        <w:t xml:space="preserve"> % выше соответствующего периода прошлого года.</w:t>
      </w:r>
    </w:p>
    <w:p w:rsidR="00125C35" w:rsidRPr="008178B8" w:rsidRDefault="00125C35" w:rsidP="00125C35">
      <w:pPr>
        <w:pStyle w:val="a3"/>
        <w:spacing w:before="0" w:after="0"/>
        <w:ind w:firstLine="709"/>
        <w:jc w:val="both"/>
        <w:rPr>
          <w:sz w:val="26"/>
          <w:szCs w:val="26"/>
        </w:rPr>
      </w:pPr>
      <w:r w:rsidRPr="008178B8">
        <w:rPr>
          <w:sz w:val="26"/>
          <w:szCs w:val="26"/>
        </w:rPr>
        <w:t xml:space="preserve">Объем отгруженной продукции по промышленным предприятиям </w:t>
      </w:r>
      <w:r w:rsidR="00C52DB1" w:rsidRPr="008178B8">
        <w:rPr>
          <w:sz w:val="26"/>
          <w:szCs w:val="26"/>
        </w:rPr>
        <w:t xml:space="preserve">(по данным Белгородстата) </w:t>
      </w:r>
      <w:r w:rsidRPr="008178B8">
        <w:rPr>
          <w:sz w:val="26"/>
          <w:szCs w:val="26"/>
        </w:rPr>
        <w:t>за</w:t>
      </w:r>
      <w:r w:rsidR="00C52DB1" w:rsidRPr="008178B8">
        <w:rPr>
          <w:sz w:val="26"/>
          <w:szCs w:val="26"/>
        </w:rPr>
        <w:t xml:space="preserve"> </w:t>
      </w:r>
      <w:r w:rsidRPr="008178B8">
        <w:rPr>
          <w:sz w:val="26"/>
          <w:szCs w:val="26"/>
        </w:rPr>
        <w:t>202</w:t>
      </w:r>
      <w:r w:rsidR="00ED44E9" w:rsidRPr="008178B8">
        <w:rPr>
          <w:sz w:val="26"/>
          <w:szCs w:val="26"/>
        </w:rPr>
        <w:t>2</w:t>
      </w:r>
      <w:r w:rsidRPr="008178B8">
        <w:rPr>
          <w:sz w:val="26"/>
          <w:szCs w:val="26"/>
        </w:rPr>
        <w:t xml:space="preserve"> год составил </w:t>
      </w:r>
      <w:r w:rsidR="00A87130" w:rsidRPr="008178B8">
        <w:rPr>
          <w:b/>
          <w:sz w:val="26"/>
          <w:szCs w:val="26"/>
        </w:rPr>
        <w:t>54,6</w:t>
      </w:r>
      <w:r w:rsidRPr="008178B8">
        <w:rPr>
          <w:b/>
          <w:sz w:val="26"/>
          <w:szCs w:val="26"/>
        </w:rPr>
        <w:t xml:space="preserve"> млрд.</w:t>
      </w:r>
      <w:r w:rsidR="00D4643D" w:rsidRPr="008178B8">
        <w:rPr>
          <w:b/>
          <w:sz w:val="26"/>
          <w:szCs w:val="26"/>
        </w:rPr>
        <w:t xml:space="preserve"> </w:t>
      </w:r>
      <w:r w:rsidRPr="008178B8">
        <w:rPr>
          <w:b/>
          <w:sz w:val="26"/>
          <w:szCs w:val="26"/>
        </w:rPr>
        <w:t>рублей</w:t>
      </w:r>
      <w:r w:rsidRPr="008178B8">
        <w:rPr>
          <w:sz w:val="26"/>
          <w:szCs w:val="26"/>
        </w:rPr>
        <w:t xml:space="preserve">, что на </w:t>
      </w:r>
      <w:r w:rsidR="00A87130" w:rsidRPr="008178B8">
        <w:rPr>
          <w:sz w:val="26"/>
          <w:szCs w:val="26"/>
        </w:rPr>
        <w:t>28</w:t>
      </w:r>
      <w:r w:rsidRPr="008178B8">
        <w:rPr>
          <w:sz w:val="26"/>
          <w:szCs w:val="26"/>
        </w:rPr>
        <w:t xml:space="preserve"> % выше аналогичного периода прошлого года. </w:t>
      </w:r>
    </w:p>
    <w:p w:rsidR="00125C35" w:rsidRPr="008178B8" w:rsidRDefault="00125C35" w:rsidP="00C478E6">
      <w:pPr>
        <w:pStyle w:val="a5"/>
        <w:spacing w:before="0" w:after="0"/>
        <w:ind w:right="-2"/>
        <w:jc w:val="both"/>
        <w:rPr>
          <w:sz w:val="26"/>
          <w:szCs w:val="26"/>
        </w:rPr>
      </w:pPr>
    </w:p>
    <w:p w:rsidR="00CF32CB" w:rsidRPr="008178B8" w:rsidRDefault="00A87E38" w:rsidP="00C52DB1">
      <w:pPr>
        <w:pStyle w:val="a5"/>
        <w:tabs>
          <w:tab w:val="left" w:pos="708"/>
          <w:tab w:val="left" w:pos="1980"/>
        </w:tabs>
        <w:spacing w:before="0" w:after="0"/>
        <w:ind w:right="-2"/>
        <w:jc w:val="center"/>
        <w:rPr>
          <w:b/>
          <w:bCs/>
          <w:sz w:val="26"/>
          <w:szCs w:val="26"/>
        </w:rPr>
      </w:pPr>
      <w:r w:rsidRPr="008178B8">
        <w:rPr>
          <w:b/>
          <w:bCs/>
          <w:sz w:val="26"/>
          <w:szCs w:val="26"/>
        </w:rPr>
        <w:t>1</w:t>
      </w:r>
      <w:r w:rsidR="00CD03AB" w:rsidRPr="008178B8">
        <w:rPr>
          <w:b/>
          <w:bCs/>
          <w:sz w:val="26"/>
          <w:szCs w:val="26"/>
        </w:rPr>
        <w:t>.</w:t>
      </w:r>
      <w:r w:rsidR="002576BE" w:rsidRPr="008178B8">
        <w:rPr>
          <w:b/>
          <w:bCs/>
          <w:sz w:val="26"/>
          <w:szCs w:val="26"/>
        </w:rPr>
        <w:t>2</w:t>
      </w:r>
      <w:r w:rsidR="002C3D60" w:rsidRPr="008178B8">
        <w:rPr>
          <w:b/>
          <w:bCs/>
          <w:sz w:val="26"/>
          <w:szCs w:val="26"/>
        </w:rPr>
        <w:t>.</w:t>
      </w:r>
      <w:r w:rsidR="00CD03AB" w:rsidRPr="008178B8">
        <w:rPr>
          <w:b/>
          <w:bCs/>
          <w:sz w:val="26"/>
          <w:szCs w:val="26"/>
        </w:rPr>
        <w:t xml:space="preserve"> </w:t>
      </w:r>
      <w:r w:rsidR="008D31E6" w:rsidRPr="008178B8">
        <w:rPr>
          <w:b/>
          <w:bCs/>
          <w:sz w:val="26"/>
          <w:szCs w:val="26"/>
        </w:rPr>
        <w:t>Добыча полезных ископаемых</w:t>
      </w:r>
    </w:p>
    <w:p w:rsidR="002D7AD6" w:rsidRPr="008178B8" w:rsidRDefault="002D7AD6" w:rsidP="00CF32CB">
      <w:pPr>
        <w:jc w:val="center"/>
        <w:rPr>
          <w:b/>
          <w:bCs/>
          <w:sz w:val="26"/>
          <w:szCs w:val="26"/>
        </w:rPr>
      </w:pPr>
    </w:p>
    <w:p w:rsidR="00AB69FB" w:rsidRPr="008178B8" w:rsidRDefault="00BF692F" w:rsidP="0036655C">
      <w:pPr>
        <w:pStyle w:val="a3"/>
        <w:spacing w:before="0" w:after="0"/>
        <w:ind w:firstLine="708"/>
        <w:jc w:val="both"/>
        <w:rPr>
          <w:sz w:val="26"/>
          <w:szCs w:val="26"/>
        </w:rPr>
      </w:pPr>
      <w:r w:rsidRPr="008178B8">
        <w:rPr>
          <w:sz w:val="26"/>
          <w:szCs w:val="26"/>
        </w:rPr>
        <w:t xml:space="preserve">Объем отгруженных товаров </w:t>
      </w:r>
      <w:r w:rsidR="008D31E6" w:rsidRPr="008178B8">
        <w:rPr>
          <w:sz w:val="26"/>
          <w:szCs w:val="26"/>
        </w:rPr>
        <w:t xml:space="preserve">собственного производства выполненных работ  и услуг </w:t>
      </w:r>
      <w:r w:rsidRPr="008178B8">
        <w:rPr>
          <w:sz w:val="26"/>
          <w:szCs w:val="26"/>
        </w:rPr>
        <w:t xml:space="preserve">составил </w:t>
      </w:r>
      <w:r w:rsidR="00A87130" w:rsidRPr="008178B8">
        <w:rPr>
          <w:sz w:val="26"/>
          <w:szCs w:val="26"/>
        </w:rPr>
        <w:t>207,8</w:t>
      </w:r>
      <w:r w:rsidR="00900B9C" w:rsidRPr="008178B8">
        <w:rPr>
          <w:sz w:val="26"/>
          <w:szCs w:val="26"/>
        </w:rPr>
        <w:t xml:space="preserve"> </w:t>
      </w:r>
      <w:r w:rsidRPr="008178B8">
        <w:rPr>
          <w:sz w:val="26"/>
          <w:szCs w:val="26"/>
        </w:rPr>
        <w:t>млн.</w:t>
      </w:r>
      <w:r w:rsidR="00D4643D" w:rsidRPr="008178B8">
        <w:rPr>
          <w:sz w:val="26"/>
          <w:szCs w:val="26"/>
        </w:rPr>
        <w:t xml:space="preserve"> </w:t>
      </w:r>
      <w:r w:rsidRPr="008178B8">
        <w:rPr>
          <w:sz w:val="26"/>
          <w:szCs w:val="26"/>
        </w:rPr>
        <w:t xml:space="preserve">руб., что </w:t>
      </w:r>
      <w:r w:rsidR="00A87130" w:rsidRPr="008178B8">
        <w:rPr>
          <w:sz w:val="26"/>
          <w:szCs w:val="26"/>
        </w:rPr>
        <w:t>ниже</w:t>
      </w:r>
      <w:r w:rsidR="00B017A2" w:rsidRPr="008178B8">
        <w:rPr>
          <w:sz w:val="26"/>
          <w:szCs w:val="26"/>
        </w:rPr>
        <w:t xml:space="preserve"> </w:t>
      </w:r>
      <w:r w:rsidR="00672FF6" w:rsidRPr="008178B8">
        <w:rPr>
          <w:sz w:val="26"/>
          <w:szCs w:val="26"/>
        </w:rPr>
        <w:t xml:space="preserve">уровня прошлого года </w:t>
      </w:r>
      <w:r w:rsidR="00900B9C" w:rsidRPr="008178B8">
        <w:rPr>
          <w:sz w:val="26"/>
          <w:szCs w:val="26"/>
        </w:rPr>
        <w:t xml:space="preserve">на </w:t>
      </w:r>
      <w:r w:rsidR="00A87130" w:rsidRPr="008178B8">
        <w:rPr>
          <w:sz w:val="26"/>
          <w:szCs w:val="26"/>
        </w:rPr>
        <w:t>9,8</w:t>
      </w:r>
      <w:r w:rsidR="00C52DB1" w:rsidRPr="008178B8">
        <w:rPr>
          <w:sz w:val="26"/>
          <w:szCs w:val="26"/>
        </w:rPr>
        <w:t xml:space="preserve"> </w:t>
      </w:r>
      <w:r w:rsidR="00900B9C" w:rsidRPr="008178B8">
        <w:rPr>
          <w:sz w:val="26"/>
          <w:szCs w:val="26"/>
        </w:rPr>
        <w:t>%.</w:t>
      </w:r>
    </w:p>
    <w:p w:rsidR="000E5CF4" w:rsidRPr="008178B8" w:rsidRDefault="000E5CF4" w:rsidP="000E5CF4">
      <w:pPr>
        <w:pStyle w:val="a3"/>
        <w:spacing w:before="0" w:after="0"/>
        <w:ind w:firstLine="708"/>
        <w:jc w:val="right"/>
        <w:rPr>
          <w:sz w:val="26"/>
          <w:szCs w:val="26"/>
        </w:rPr>
      </w:pPr>
      <w:r w:rsidRPr="008178B8">
        <w:rPr>
          <w:sz w:val="26"/>
          <w:szCs w:val="26"/>
        </w:rPr>
        <w:t>млн.</w:t>
      </w:r>
      <w:r w:rsidR="00D4643D" w:rsidRPr="008178B8">
        <w:rPr>
          <w:sz w:val="26"/>
          <w:szCs w:val="26"/>
        </w:rPr>
        <w:t xml:space="preserve"> </w:t>
      </w:r>
      <w:r w:rsidRPr="008178B8">
        <w:rPr>
          <w:sz w:val="26"/>
          <w:szCs w:val="26"/>
        </w:rPr>
        <w:t>руб.</w:t>
      </w:r>
    </w:p>
    <w:tbl>
      <w:tblPr>
        <w:tblStyle w:val="af0"/>
        <w:tblW w:w="9606" w:type="dxa"/>
        <w:tblLook w:val="04A0" w:firstRow="1" w:lastRow="0" w:firstColumn="1" w:lastColumn="0" w:noHBand="0" w:noVBand="1"/>
      </w:tblPr>
      <w:tblGrid>
        <w:gridCol w:w="4644"/>
        <w:gridCol w:w="1560"/>
        <w:gridCol w:w="1701"/>
        <w:gridCol w:w="1701"/>
      </w:tblGrid>
      <w:tr w:rsidR="00672FF6" w:rsidRPr="008178B8" w:rsidTr="002F1C09">
        <w:tc>
          <w:tcPr>
            <w:tcW w:w="4644" w:type="dxa"/>
          </w:tcPr>
          <w:p w:rsidR="009B1DB7" w:rsidRPr="008178B8" w:rsidRDefault="009B1DB7" w:rsidP="009B1DB7">
            <w:pPr>
              <w:pStyle w:val="a3"/>
              <w:spacing w:before="0" w:after="0"/>
              <w:jc w:val="center"/>
            </w:pPr>
            <w:r w:rsidRPr="008178B8">
              <w:t xml:space="preserve">По виду деятельности </w:t>
            </w:r>
          </w:p>
          <w:p w:rsidR="00672FF6" w:rsidRPr="008178B8" w:rsidRDefault="009B1DB7" w:rsidP="009B1DB7">
            <w:pPr>
              <w:pStyle w:val="a3"/>
              <w:spacing w:before="0" w:after="0"/>
              <w:jc w:val="center"/>
            </w:pPr>
            <w:r w:rsidRPr="008178B8">
              <w:t>(данные Белгородстата)</w:t>
            </w:r>
          </w:p>
        </w:tc>
        <w:tc>
          <w:tcPr>
            <w:tcW w:w="1560" w:type="dxa"/>
          </w:tcPr>
          <w:p w:rsidR="00672FF6" w:rsidRPr="008178B8" w:rsidRDefault="00672FF6" w:rsidP="00ED44E9">
            <w:pPr>
              <w:pStyle w:val="a5"/>
              <w:spacing w:before="0" w:after="0"/>
              <w:ind w:right="75"/>
              <w:jc w:val="center"/>
            </w:pPr>
            <w:r w:rsidRPr="008178B8">
              <w:t>20</w:t>
            </w:r>
            <w:r w:rsidR="00C52DB1" w:rsidRPr="008178B8">
              <w:t>2</w:t>
            </w:r>
            <w:r w:rsidR="00ED44E9" w:rsidRPr="008178B8">
              <w:t>1</w:t>
            </w:r>
            <w:r w:rsidRPr="008178B8">
              <w:t xml:space="preserve"> г.</w:t>
            </w:r>
          </w:p>
        </w:tc>
        <w:tc>
          <w:tcPr>
            <w:tcW w:w="1701" w:type="dxa"/>
          </w:tcPr>
          <w:p w:rsidR="00672FF6" w:rsidRPr="008178B8" w:rsidRDefault="00672FF6" w:rsidP="00ED44E9">
            <w:pPr>
              <w:pStyle w:val="a5"/>
              <w:spacing w:before="0" w:after="0"/>
              <w:ind w:right="75"/>
              <w:jc w:val="center"/>
            </w:pPr>
            <w:r w:rsidRPr="008178B8">
              <w:t>20</w:t>
            </w:r>
            <w:r w:rsidR="00DD6873" w:rsidRPr="008178B8">
              <w:t>2</w:t>
            </w:r>
            <w:r w:rsidR="00ED44E9" w:rsidRPr="008178B8">
              <w:t>2</w:t>
            </w:r>
            <w:r w:rsidRPr="008178B8">
              <w:t xml:space="preserve"> г.</w:t>
            </w:r>
          </w:p>
        </w:tc>
        <w:tc>
          <w:tcPr>
            <w:tcW w:w="1701" w:type="dxa"/>
          </w:tcPr>
          <w:p w:rsidR="00672FF6" w:rsidRPr="008178B8" w:rsidRDefault="00672FF6" w:rsidP="00DF7799">
            <w:pPr>
              <w:pStyle w:val="a5"/>
              <w:spacing w:before="0" w:after="0"/>
              <w:ind w:right="75"/>
              <w:jc w:val="center"/>
            </w:pPr>
            <w:r w:rsidRPr="008178B8">
              <w:t>20</w:t>
            </w:r>
            <w:r w:rsidR="00DD6873" w:rsidRPr="008178B8">
              <w:t>2</w:t>
            </w:r>
            <w:r w:rsidR="00ED44E9" w:rsidRPr="008178B8">
              <w:t>2</w:t>
            </w:r>
            <w:r w:rsidRPr="008178B8">
              <w:t>/</w:t>
            </w:r>
          </w:p>
          <w:p w:rsidR="00672FF6" w:rsidRPr="008178B8" w:rsidRDefault="00672FF6" w:rsidP="00ED44E9">
            <w:pPr>
              <w:pStyle w:val="a5"/>
              <w:spacing w:before="0" w:after="0"/>
              <w:ind w:right="75"/>
              <w:jc w:val="center"/>
            </w:pPr>
            <w:r w:rsidRPr="008178B8">
              <w:t>20</w:t>
            </w:r>
            <w:r w:rsidR="00C52DB1" w:rsidRPr="008178B8">
              <w:t>2</w:t>
            </w:r>
            <w:r w:rsidR="00ED44E9" w:rsidRPr="008178B8">
              <w:t>1</w:t>
            </w:r>
            <w:r w:rsidRPr="008178B8">
              <w:t xml:space="preserve"> г %</w:t>
            </w:r>
          </w:p>
        </w:tc>
      </w:tr>
      <w:tr w:rsidR="00F060C8" w:rsidRPr="008178B8" w:rsidTr="002F1C09">
        <w:tc>
          <w:tcPr>
            <w:tcW w:w="4644" w:type="dxa"/>
          </w:tcPr>
          <w:p w:rsidR="00F060C8" w:rsidRPr="008178B8" w:rsidRDefault="00F060C8" w:rsidP="00672FF6">
            <w:pPr>
              <w:pStyle w:val="a3"/>
              <w:spacing w:before="0" w:after="0"/>
              <w:jc w:val="both"/>
              <w:rPr>
                <w:b/>
              </w:rPr>
            </w:pPr>
            <w:r w:rsidRPr="008178B8">
              <w:rPr>
                <w:b/>
                <w:bCs/>
              </w:rPr>
              <w:t>Добыча полезных ископаемых</w:t>
            </w:r>
          </w:p>
        </w:tc>
        <w:tc>
          <w:tcPr>
            <w:tcW w:w="1560" w:type="dxa"/>
          </w:tcPr>
          <w:p w:rsidR="00B5072A" w:rsidRPr="008178B8" w:rsidRDefault="00A87130" w:rsidP="00B5072A">
            <w:pPr>
              <w:pStyle w:val="a5"/>
              <w:spacing w:before="0" w:after="0"/>
              <w:ind w:right="75"/>
              <w:jc w:val="center"/>
              <w:rPr>
                <w:b/>
              </w:rPr>
            </w:pPr>
            <w:r w:rsidRPr="008178B8">
              <w:rPr>
                <w:b/>
              </w:rPr>
              <w:t>230,3</w:t>
            </w:r>
          </w:p>
        </w:tc>
        <w:tc>
          <w:tcPr>
            <w:tcW w:w="1701" w:type="dxa"/>
          </w:tcPr>
          <w:p w:rsidR="00F060C8" w:rsidRPr="008178B8" w:rsidRDefault="00A87130" w:rsidP="00B903CE">
            <w:pPr>
              <w:pStyle w:val="a5"/>
              <w:spacing w:before="0" w:after="0"/>
              <w:ind w:right="75"/>
              <w:jc w:val="center"/>
              <w:rPr>
                <w:b/>
              </w:rPr>
            </w:pPr>
            <w:r w:rsidRPr="008178B8">
              <w:rPr>
                <w:b/>
              </w:rPr>
              <w:t>207,8</w:t>
            </w:r>
          </w:p>
        </w:tc>
        <w:tc>
          <w:tcPr>
            <w:tcW w:w="1701" w:type="dxa"/>
          </w:tcPr>
          <w:p w:rsidR="00F060C8" w:rsidRPr="008178B8" w:rsidRDefault="00A87130" w:rsidP="00D4643D">
            <w:pPr>
              <w:pStyle w:val="a5"/>
              <w:spacing w:before="0" w:after="0"/>
              <w:ind w:right="75"/>
              <w:jc w:val="center"/>
              <w:rPr>
                <w:b/>
              </w:rPr>
            </w:pPr>
            <w:r w:rsidRPr="008178B8">
              <w:rPr>
                <w:b/>
              </w:rPr>
              <w:t>90,2</w:t>
            </w:r>
          </w:p>
        </w:tc>
      </w:tr>
      <w:tr w:rsidR="00B47760" w:rsidRPr="008178B8" w:rsidTr="002F1C09">
        <w:tc>
          <w:tcPr>
            <w:tcW w:w="4644" w:type="dxa"/>
          </w:tcPr>
          <w:p w:rsidR="00B47760" w:rsidRPr="008178B8" w:rsidRDefault="00B47760" w:rsidP="00672FF6">
            <w:pPr>
              <w:pStyle w:val="a3"/>
              <w:spacing w:before="0" w:after="0"/>
              <w:jc w:val="both"/>
            </w:pPr>
            <w:r w:rsidRPr="008178B8">
              <w:t xml:space="preserve">- добыча </w:t>
            </w:r>
            <w:r w:rsidR="00672FF6" w:rsidRPr="008178B8">
              <w:t>мела природного (тыс.</w:t>
            </w:r>
            <w:r w:rsidR="00D4643D" w:rsidRPr="008178B8">
              <w:t xml:space="preserve"> </w:t>
            </w:r>
            <w:r w:rsidR="00672FF6" w:rsidRPr="008178B8">
              <w:t>тонн)</w:t>
            </w:r>
          </w:p>
        </w:tc>
        <w:tc>
          <w:tcPr>
            <w:tcW w:w="1560" w:type="dxa"/>
          </w:tcPr>
          <w:p w:rsidR="00B47760" w:rsidRPr="008178B8" w:rsidRDefault="00E6561C" w:rsidP="00C144EA">
            <w:pPr>
              <w:pStyle w:val="a3"/>
              <w:spacing w:before="0" w:after="0"/>
              <w:jc w:val="center"/>
            </w:pPr>
            <w:r w:rsidRPr="008178B8">
              <w:t>91,7</w:t>
            </w:r>
          </w:p>
        </w:tc>
        <w:tc>
          <w:tcPr>
            <w:tcW w:w="1701" w:type="dxa"/>
          </w:tcPr>
          <w:p w:rsidR="00B47760" w:rsidRPr="008178B8" w:rsidRDefault="00E6561C" w:rsidP="00DD6873">
            <w:pPr>
              <w:pStyle w:val="a3"/>
              <w:spacing w:before="0" w:after="0"/>
              <w:jc w:val="center"/>
            </w:pPr>
            <w:r w:rsidRPr="008178B8">
              <w:t>74,5</w:t>
            </w:r>
          </w:p>
        </w:tc>
        <w:tc>
          <w:tcPr>
            <w:tcW w:w="1701" w:type="dxa"/>
          </w:tcPr>
          <w:p w:rsidR="00B47760" w:rsidRPr="008178B8" w:rsidRDefault="00E6561C" w:rsidP="002D5F91">
            <w:pPr>
              <w:pStyle w:val="a3"/>
              <w:spacing w:before="0" w:after="0"/>
              <w:jc w:val="center"/>
            </w:pPr>
            <w:r w:rsidRPr="008178B8">
              <w:t>81,2</w:t>
            </w:r>
          </w:p>
        </w:tc>
      </w:tr>
    </w:tbl>
    <w:p w:rsidR="000E5CF4" w:rsidRPr="008178B8" w:rsidRDefault="000E5CF4" w:rsidP="0036655C">
      <w:pPr>
        <w:pStyle w:val="a3"/>
        <w:spacing w:before="0" w:after="0"/>
        <w:ind w:firstLine="708"/>
        <w:jc w:val="both"/>
        <w:rPr>
          <w:sz w:val="28"/>
          <w:szCs w:val="28"/>
        </w:rPr>
      </w:pPr>
    </w:p>
    <w:p w:rsidR="008D31E6" w:rsidRPr="008178B8" w:rsidRDefault="00A87E38" w:rsidP="003E7797">
      <w:pPr>
        <w:pStyle w:val="a3"/>
        <w:spacing w:before="0" w:after="0"/>
        <w:jc w:val="center"/>
        <w:rPr>
          <w:b/>
          <w:sz w:val="26"/>
          <w:szCs w:val="26"/>
        </w:rPr>
      </w:pPr>
      <w:r w:rsidRPr="008178B8">
        <w:rPr>
          <w:b/>
          <w:sz w:val="26"/>
          <w:szCs w:val="26"/>
        </w:rPr>
        <w:t>1</w:t>
      </w:r>
      <w:r w:rsidR="00CD03AB" w:rsidRPr="008178B8">
        <w:rPr>
          <w:b/>
          <w:sz w:val="26"/>
          <w:szCs w:val="26"/>
        </w:rPr>
        <w:t>.</w:t>
      </w:r>
      <w:r w:rsidR="00E5785F" w:rsidRPr="008178B8">
        <w:rPr>
          <w:b/>
          <w:sz w:val="26"/>
          <w:szCs w:val="26"/>
        </w:rPr>
        <w:t>3</w:t>
      </w:r>
      <w:r w:rsidR="002C3D60" w:rsidRPr="008178B8">
        <w:rPr>
          <w:b/>
          <w:sz w:val="26"/>
          <w:szCs w:val="26"/>
        </w:rPr>
        <w:t>.</w:t>
      </w:r>
      <w:r w:rsidR="00CD03AB" w:rsidRPr="008178B8">
        <w:rPr>
          <w:b/>
          <w:sz w:val="26"/>
          <w:szCs w:val="26"/>
        </w:rPr>
        <w:t xml:space="preserve"> </w:t>
      </w:r>
      <w:r w:rsidR="008D31E6" w:rsidRPr="008178B8">
        <w:rPr>
          <w:b/>
          <w:sz w:val="26"/>
          <w:szCs w:val="26"/>
        </w:rPr>
        <w:t>Обрабатывающ</w:t>
      </w:r>
      <w:r w:rsidRPr="008178B8">
        <w:rPr>
          <w:b/>
          <w:sz w:val="26"/>
          <w:szCs w:val="26"/>
        </w:rPr>
        <w:t>и</w:t>
      </w:r>
      <w:r w:rsidR="008D31E6" w:rsidRPr="008178B8">
        <w:rPr>
          <w:b/>
          <w:sz w:val="26"/>
          <w:szCs w:val="26"/>
        </w:rPr>
        <w:t>е производство</w:t>
      </w:r>
    </w:p>
    <w:p w:rsidR="00C52DB1" w:rsidRPr="008178B8" w:rsidRDefault="00C52DB1" w:rsidP="003E7797">
      <w:pPr>
        <w:pStyle w:val="a3"/>
        <w:spacing w:before="0" w:after="0"/>
        <w:jc w:val="center"/>
        <w:rPr>
          <w:b/>
          <w:sz w:val="26"/>
          <w:szCs w:val="26"/>
        </w:rPr>
      </w:pPr>
    </w:p>
    <w:p w:rsidR="004C7D45" w:rsidRPr="008178B8" w:rsidRDefault="004C7D45" w:rsidP="004C7D45">
      <w:pPr>
        <w:ind w:firstLine="709"/>
        <w:jc w:val="both"/>
        <w:rPr>
          <w:sz w:val="26"/>
          <w:szCs w:val="26"/>
          <w:lang w:eastAsia="ru-RU"/>
        </w:rPr>
      </w:pPr>
      <w:r w:rsidRPr="008178B8">
        <w:rPr>
          <w:sz w:val="26"/>
          <w:szCs w:val="26"/>
          <w:lang w:eastAsia="ru-RU"/>
        </w:rPr>
        <w:t xml:space="preserve">На протяжении последних лет ведущим видом экономической деятельности в </w:t>
      </w:r>
      <w:r w:rsidR="004554E9" w:rsidRPr="008178B8">
        <w:rPr>
          <w:sz w:val="26"/>
          <w:szCs w:val="26"/>
          <w:lang w:eastAsia="ru-RU"/>
        </w:rPr>
        <w:t>округе</w:t>
      </w:r>
      <w:r w:rsidRPr="008178B8">
        <w:rPr>
          <w:sz w:val="26"/>
          <w:szCs w:val="26"/>
          <w:lang w:eastAsia="ru-RU"/>
        </w:rPr>
        <w:t xml:space="preserve"> является обрабатывающее производство.</w:t>
      </w:r>
      <w:r w:rsidR="00F5761E" w:rsidRPr="008178B8">
        <w:rPr>
          <w:sz w:val="26"/>
          <w:szCs w:val="26"/>
          <w:lang w:eastAsia="ru-RU"/>
        </w:rPr>
        <w:t xml:space="preserve"> Из общего объема отгруженных </w:t>
      </w:r>
      <w:r w:rsidR="004554E9" w:rsidRPr="008178B8">
        <w:rPr>
          <w:sz w:val="26"/>
          <w:szCs w:val="26"/>
          <w:lang w:eastAsia="ru-RU"/>
        </w:rPr>
        <w:t xml:space="preserve"> </w:t>
      </w:r>
      <w:r w:rsidRPr="008178B8">
        <w:rPr>
          <w:sz w:val="26"/>
          <w:szCs w:val="26"/>
          <w:lang w:eastAsia="ru-RU"/>
        </w:rPr>
        <w:t>товаров собственного производства</w:t>
      </w:r>
      <w:r w:rsidR="004554E9" w:rsidRPr="008178B8">
        <w:rPr>
          <w:sz w:val="26"/>
          <w:szCs w:val="26"/>
          <w:lang w:eastAsia="ru-RU"/>
        </w:rPr>
        <w:t xml:space="preserve"> за</w:t>
      </w:r>
      <w:r w:rsidR="00271AFB" w:rsidRPr="008178B8">
        <w:rPr>
          <w:sz w:val="26"/>
          <w:szCs w:val="26"/>
          <w:lang w:eastAsia="ru-RU"/>
        </w:rPr>
        <w:t xml:space="preserve"> </w:t>
      </w:r>
      <w:r w:rsidR="00D4643D" w:rsidRPr="008178B8">
        <w:rPr>
          <w:sz w:val="26"/>
          <w:szCs w:val="26"/>
          <w:lang w:eastAsia="ru-RU"/>
        </w:rPr>
        <w:t>2</w:t>
      </w:r>
      <w:r w:rsidR="004554E9" w:rsidRPr="008178B8">
        <w:rPr>
          <w:sz w:val="26"/>
          <w:szCs w:val="26"/>
          <w:lang w:eastAsia="ru-RU"/>
        </w:rPr>
        <w:t>0</w:t>
      </w:r>
      <w:r w:rsidR="0088105A" w:rsidRPr="008178B8">
        <w:rPr>
          <w:sz w:val="26"/>
          <w:szCs w:val="26"/>
          <w:lang w:eastAsia="ru-RU"/>
        </w:rPr>
        <w:t>2</w:t>
      </w:r>
      <w:r w:rsidR="00B903CE" w:rsidRPr="008178B8">
        <w:rPr>
          <w:sz w:val="26"/>
          <w:szCs w:val="26"/>
          <w:lang w:eastAsia="ru-RU"/>
        </w:rPr>
        <w:t>2</w:t>
      </w:r>
      <w:r w:rsidR="004554E9" w:rsidRPr="008178B8">
        <w:rPr>
          <w:sz w:val="26"/>
          <w:szCs w:val="26"/>
          <w:lang w:eastAsia="ru-RU"/>
        </w:rPr>
        <w:t xml:space="preserve"> год</w:t>
      </w:r>
      <w:r w:rsidRPr="008178B8">
        <w:rPr>
          <w:sz w:val="26"/>
          <w:szCs w:val="26"/>
          <w:lang w:eastAsia="ru-RU"/>
        </w:rPr>
        <w:t xml:space="preserve">, выполненных работ и услуг, который составил </w:t>
      </w:r>
      <w:r w:rsidR="00BC0FA9" w:rsidRPr="008178B8">
        <w:rPr>
          <w:sz w:val="26"/>
          <w:szCs w:val="26"/>
          <w:lang w:eastAsia="ru-RU"/>
        </w:rPr>
        <w:t>62,9</w:t>
      </w:r>
      <w:r w:rsidR="005C42C9" w:rsidRPr="008178B8">
        <w:rPr>
          <w:sz w:val="26"/>
          <w:szCs w:val="26"/>
          <w:lang w:eastAsia="ru-RU"/>
        </w:rPr>
        <w:t xml:space="preserve"> </w:t>
      </w:r>
      <w:r w:rsidR="00DB1711" w:rsidRPr="008178B8">
        <w:rPr>
          <w:sz w:val="26"/>
          <w:szCs w:val="26"/>
          <w:lang w:eastAsia="ru-RU"/>
        </w:rPr>
        <w:t xml:space="preserve">млрд. рублей, </w:t>
      </w:r>
      <w:r w:rsidR="00BC0FA9" w:rsidRPr="008178B8">
        <w:rPr>
          <w:sz w:val="26"/>
          <w:szCs w:val="26"/>
          <w:lang w:eastAsia="ru-RU"/>
        </w:rPr>
        <w:t>85,1</w:t>
      </w:r>
      <w:r w:rsidR="00271AFB" w:rsidRPr="008178B8">
        <w:rPr>
          <w:sz w:val="26"/>
          <w:szCs w:val="26"/>
          <w:lang w:eastAsia="ru-RU"/>
        </w:rPr>
        <w:t xml:space="preserve"> </w:t>
      </w:r>
      <w:r w:rsidRPr="008178B8">
        <w:rPr>
          <w:sz w:val="26"/>
          <w:szCs w:val="26"/>
          <w:lang w:eastAsia="ru-RU"/>
        </w:rPr>
        <w:t xml:space="preserve">% приходится на предприятия обработки. </w:t>
      </w:r>
    </w:p>
    <w:p w:rsidR="0006271D" w:rsidRPr="008178B8" w:rsidRDefault="008E0269" w:rsidP="00C5167F">
      <w:pPr>
        <w:pStyle w:val="a3"/>
        <w:spacing w:before="0" w:after="0"/>
        <w:ind w:firstLine="708"/>
        <w:jc w:val="both"/>
        <w:rPr>
          <w:sz w:val="26"/>
          <w:szCs w:val="26"/>
        </w:rPr>
      </w:pPr>
      <w:r w:rsidRPr="008178B8">
        <w:rPr>
          <w:sz w:val="26"/>
          <w:szCs w:val="26"/>
        </w:rPr>
        <w:t xml:space="preserve">По итогам работы за </w:t>
      </w:r>
      <w:r w:rsidR="00B6605C" w:rsidRPr="008178B8">
        <w:rPr>
          <w:sz w:val="26"/>
          <w:szCs w:val="26"/>
        </w:rPr>
        <w:t>20</w:t>
      </w:r>
      <w:r w:rsidR="0088105A" w:rsidRPr="008178B8">
        <w:rPr>
          <w:sz w:val="26"/>
          <w:szCs w:val="26"/>
        </w:rPr>
        <w:t>2</w:t>
      </w:r>
      <w:r w:rsidR="00B903CE" w:rsidRPr="008178B8">
        <w:rPr>
          <w:sz w:val="26"/>
          <w:szCs w:val="26"/>
        </w:rPr>
        <w:t>2</w:t>
      </w:r>
      <w:r w:rsidRPr="008178B8">
        <w:rPr>
          <w:sz w:val="26"/>
          <w:szCs w:val="26"/>
        </w:rPr>
        <w:t xml:space="preserve"> год объем отгруженных товаров собственного производства выполненных работ и услуг </w:t>
      </w:r>
      <w:r w:rsidR="00CD03AB" w:rsidRPr="008178B8">
        <w:rPr>
          <w:sz w:val="26"/>
          <w:szCs w:val="26"/>
        </w:rPr>
        <w:t xml:space="preserve">крупными и средними предприятиями </w:t>
      </w:r>
      <w:r w:rsidRPr="008178B8">
        <w:rPr>
          <w:sz w:val="26"/>
          <w:szCs w:val="26"/>
        </w:rPr>
        <w:t>по данному виду деятельности</w:t>
      </w:r>
      <w:r w:rsidR="00BF692F" w:rsidRPr="008178B8">
        <w:rPr>
          <w:b/>
          <w:sz w:val="26"/>
          <w:szCs w:val="26"/>
        </w:rPr>
        <w:t xml:space="preserve"> </w:t>
      </w:r>
      <w:r w:rsidR="00BF692F" w:rsidRPr="008178B8">
        <w:rPr>
          <w:sz w:val="26"/>
          <w:szCs w:val="26"/>
        </w:rPr>
        <w:t xml:space="preserve">составил </w:t>
      </w:r>
      <w:r w:rsidR="00BC0FA9" w:rsidRPr="008178B8">
        <w:rPr>
          <w:sz w:val="26"/>
          <w:szCs w:val="26"/>
        </w:rPr>
        <w:t>53,5</w:t>
      </w:r>
      <w:r w:rsidR="0088105A" w:rsidRPr="008178B8">
        <w:rPr>
          <w:sz w:val="26"/>
          <w:szCs w:val="26"/>
        </w:rPr>
        <w:t xml:space="preserve"> </w:t>
      </w:r>
      <w:r w:rsidR="00BF692F" w:rsidRPr="008178B8">
        <w:rPr>
          <w:sz w:val="26"/>
          <w:szCs w:val="26"/>
        </w:rPr>
        <w:t>мл</w:t>
      </w:r>
      <w:r w:rsidR="00B31888" w:rsidRPr="008178B8">
        <w:rPr>
          <w:sz w:val="26"/>
          <w:szCs w:val="26"/>
        </w:rPr>
        <w:t>рд.</w:t>
      </w:r>
      <w:r w:rsidR="00D4643D" w:rsidRPr="008178B8">
        <w:rPr>
          <w:sz w:val="26"/>
          <w:szCs w:val="26"/>
        </w:rPr>
        <w:t xml:space="preserve"> </w:t>
      </w:r>
      <w:r w:rsidR="00BF692F" w:rsidRPr="008178B8">
        <w:rPr>
          <w:sz w:val="26"/>
          <w:szCs w:val="26"/>
        </w:rPr>
        <w:t>руб</w:t>
      </w:r>
      <w:r w:rsidR="00C50F97" w:rsidRPr="008178B8">
        <w:rPr>
          <w:sz w:val="26"/>
          <w:szCs w:val="26"/>
        </w:rPr>
        <w:t>.</w:t>
      </w:r>
      <w:r w:rsidR="000C7DA1" w:rsidRPr="008178B8">
        <w:rPr>
          <w:sz w:val="26"/>
          <w:szCs w:val="26"/>
        </w:rPr>
        <w:t>, что</w:t>
      </w:r>
      <w:r w:rsidR="008601DB" w:rsidRPr="008178B8">
        <w:rPr>
          <w:sz w:val="26"/>
          <w:szCs w:val="26"/>
        </w:rPr>
        <w:t xml:space="preserve"> </w:t>
      </w:r>
      <w:r w:rsidR="00E147CE" w:rsidRPr="008178B8">
        <w:rPr>
          <w:sz w:val="26"/>
          <w:szCs w:val="26"/>
        </w:rPr>
        <w:t xml:space="preserve">на </w:t>
      </w:r>
      <w:r w:rsidR="00BC0FA9" w:rsidRPr="008178B8">
        <w:rPr>
          <w:sz w:val="26"/>
          <w:szCs w:val="26"/>
        </w:rPr>
        <w:t>28,9</w:t>
      </w:r>
      <w:r w:rsidR="00E147CE" w:rsidRPr="008178B8">
        <w:rPr>
          <w:sz w:val="26"/>
          <w:szCs w:val="26"/>
        </w:rPr>
        <w:t xml:space="preserve"> % </w:t>
      </w:r>
      <w:r w:rsidR="0088105A" w:rsidRPr="008178B8">
        <w:rPr>
          <w:sz w:val="26"/>
          <w:szCs w:val="26"/>
        </w:rPr>
        <w:t>выше</w:t>
      </w:r>
      <w:r w:rsidR="00B22223" w:rsidRPr="008178B8">
        <w:rPr>
          <w:sz w:val="26"/>
          <w:szCs w:val="26"/>
        </w:rPr>
        <w:t xml:space="preserve"> </w:t>
      </w:r>
      <w:r w:rsidR="00E147CE" w:rsidRPr="008178B8">
        <w:rPr>
          <w:sz w:val="26"/>
          <w:szCs w:val="26"/>
        </w:rPr>
        <w:t xml:space="preserve">уровня прошлого аналогичного периода </w:t>
      </w:r>
      <w:r w:rsidR="00B22223" w:rsidRPr="008178B8">
        <w:rPr>
          <w:sz w:val="26"/>
          <w:szCs w:val="26"/>
        </w:rPr>
        <w:t>прошлого года</w:t>
      </w:r>
      <w:r w:rsidR="00DC75EC" w:rsidRPr="008178B8">
        <w:rPr>
          <w:sz w:val="26"/>
          <w:szCs w:val="26"/>
        </w:rPr>
        <w:t>.</w:t>
      </w:r>
      <w:r w:rsidR="00BF692F" w:rsidRPr="008178B8">
        <w:rPr>
          <w:sz w:val="26"/>
          <w:szCs w:val="26"/>
        </w:rPr>
        <w:t xml:space="preserve"> </w:t>
      </w:r>
    </w:p>
    <w:p w:rsidR="003E7797" w:rsidRPr="008178B8" w:rsidRDefault="003E7797" w:rsidP="003E7797">
      <w:pPr>
        <w:pStyle w:val="a3"/>
        <w:spacing w:before="0" w:after="0"/>
        <w:ind w:firstLine="708"/>
        <w:jc w:val="right"/>
        <w:rPr>
          <w:sz w:val="26"/>
          <w:szCs w:val="26"/>
        </w:rPr>
      </w:pPr>
      <w:r w:rsidRPr="008178B8">
        <w:rPr>
          <w:sz w:val="26"/>
          <w:szCs w:val="26"/>
        </w:rPr>
        <w:t>млн.</w:t>
      </w:r>
      <w:r w:rsidR="00D4643D" w:rsidRPr="008178B8">
        <w:rPr>
          <w:sz w:val="26"/>
          <w:szCs w:val="26"/>
        </w:rPr>
        <w:t xml:space="preserve"> </w:t>
      </w:r>
      <w:r w:rsidRPr="008178B8">
        <w:rPr>
          <w:sz w:val="26"/>
          <w:szCs w:val="26"/>
        </w:rPr>
        <w:t>руб.</w:t>
      </w:r>
    </w:p>
    <w:tbl>
      <w:tblPr>
        <w:tblStyle w:val="af0"/>
        <w:tblW w:w="9333" w:type="dxa"/>
        <w:tblInd w:w="108" w:type="dxa"/>
        <w:tblLook w:val="04A0" w:firstRow="1" w:lastRow="0" w:firstColumn="1" w:lastColumn="0" w:noHBand="0" w:noVBand="1"/>
      </w:tblPr>
      <w:tblGrid>
        <w:gridCol w:w="4644"/>
        <w:gridCol w:w="1593"/>
        <w:gridCol w:w="1548"/>
        <w:gridCol w:w="1548"/>
      </w:tblGrid>
      <w:tr w:rsidR="00854098" w:rsidRPr="008178B8" w:rsidTr="00B6605C">
        <w:tc>
          <w:tcPr>
            <w:tcW w:w="4644" w:type="dxa"/>
          </w:tcPr>
          <w:p w:rsidR="00854098" w:rsidRPr="008178B8" w:rsidRDefault="00854098" w:rsidP="009B1DB7">
            <w:pPr>
              <w:pStyle w:val="a3"/>
              <w:spacing w:before="0" w:after="0"/>
              <w:jc w:val="center"/>
            </w:pPr>
            <w:r w:rsidRPr="008178B8">
              <w:t xml:space="preserve">По виду деятельности </w:t>
            </w:r>
          </w:p>
          <w:p w:rsidR="00854098" w:rsidRPr="008178B8" w:rsidRDefault="00854098" w:rsidP="009B1DB7">
            <w:pPr>
              <w:pStyle w:val="a3"/>
              <w:spacing w:before="0" w:after="0"/>
              <w:jc w:val="center"/>
            </w:pPr>
            <w:r w:rsidRPr="008178B8">
              <w:t>(данные Белгородстата)</w:t>
            </w:r>
          </w:p>
        </w:tc>
        <w:tc>
          <w:tcPr>
            <w:tcW w:w="1593" w:type="dxa"/>
          </w:tcPr>
          <w:p w:rsidR="00854098" w:rsidRPr="008178B8" w:rsidRDefault="00854098" w:rsidP="00B903CE">
            <w:pPr>
              <w:pStyle w:val="a5"/>
              <w:spacing w:before="0" w:after="0"/>
              <w:ind w:right="75"/>
              <w:jc w:val="center"/>
            </w:pPr>
            <w:r w:rsidRPr="008178B8">
              <w:t>202</w:t>
            </w:r>
            <w:r w:rsidR="00B903CE" w:rsidRPr="008178B8">
              <w:t>1</w:t>
            </w:r>
            <w:r w:rsidRPr="008178B8">
              <w:t xml:space="preserve"> г.</w:t>
            </w:r>
          </w:p>
        </w:tc>
        <w:tc>
          <w:tcPr>
            <w:tcW w:w="1548" w:type="dxa"/>
          </w:tcPr>
          <w:p w:rsidR="00854098" w:rsidRPr="008178B8" w:rsidRDefault="00854098" w:rsidP="00B903CE">
            <w:pPr>
              <w:pStyle w:val="a5"/>
              <w:spacing w:before="0" w:after="0"/>
              <w:ind w:right="75"/>
              <w:jc w:val="center"/>
            </w:pPr>
            <w:r w:rsidRPr="008178B8">
              <w:t>202</w:t>
            </w:r>
            <w:r w:rsidR="00B903CE" w:rsidRPr="008178B8">
              <w:t>2</w:t>
            </w:r>
            <w:r w:rsidRPr="008178B8">
              <w:t xml:space="preserve"> г.</w:t>
            </w:r>
          </w:p>
        </w:tc>
        <w:tc>
          <w:tcPr>
            <w:tcW w:w="1548" w:type="dxa"/>
          </w:tcPr>
          <w:p w:rsidR="00854098" w:rsidRPr="008178B8" w:rsidRDefault="00854098" w:rsidP="00854098">
            <w:pPr>
              <w:pStyle w:val="a5"/>
              <w:spacing w:before="0" w:after="0"/>
              <w:ind w:right="75"/>
              <w:jc w:val="center"/>
            </w:pPr>
            <w:r w:rsidRPr="008178B8">
              <w:t>202</w:t>
            </w:r>
            <w:r w:rsidR="00B903CE" w:rsidRPr="008178B8">
              <w:t>2</w:t>
            </w:r>
            <w:r w:rsidRPr="008178B8">
              <w:t>/</w:t>
            </w:r>
          </w:p>
          <w:p w:rsidR="00854098" w:rsidRPr="008178B8" w:rsidRDefault="00854098" w:rsidP="00B903CE">
            <w:pPr>
              <w:pStyle w:val="a5"/>
              <w:spacing w:before="0" w:after="0"/>
              <w:ind w:right="75"/>
              <w:jc w:val="center"/>
            </w:pPr>
            <w:r w:rsidRPr="008178B8">
              <w:t>202</w:t>
            </w:r>
            <w:r w:rsidR="00B903CE" w:rsidRPr="008178B8">
              <w:t>1</w:t>
            </w:r>
            <w:r w:rsidRPr="008178B8">
              <w:t xml:space="preserve"> г %</w:t>
            </w:r>
          </w:p>
        </w:tc>
      </w:tr>
      <w:tr w:rsidR="00B903CE" w:rsidRPr="008178B8" w:rsidTr="00B6605C">
        <w:tc>
          <w:tcPr>
            <w:tcW w:w="4644" w:type="dxa"/>
          </w:tcPr>
          <w:p w:rsidR="00B903CE" w:rsidRPr="008178B8" w:rsidRDefault="00B903CE" w:rsidP="003B1D00">
            <w:pPr>
              <w:pStyle w:val="a3"/>
              <w:spacing w:before="0" w:after="0"/>
              <w:jc w:val="both"/>
              <w:rPr>
                <w:b/>
              </w:rPr>
            </w:pPr>
            <w:r w:rsidRPr="008178B8">
              <w:rPr>
                <w:b/>
              </w:rPr>
              <w:t>Обрабатывающее производство</w:t>
            </w:r>
            <w:r w:rsidRPr="008178B8">
              <w:rPr>
                <w:b/>
                <w:bCs/>
              </w:rPr>
              <w:t xml:space="preserve">, </w:t>
            </w:r>
            <w:r w:rsidRPr="008178B8">
              <w:rPr>
                <w:bCs/>
              </w:rPr>
              <w:t>в том числе:</w:t>
            </w:r>
          </w:p>
        </w:tc>
        <w:tc>
          <w:tcPr>
            <w:tcW w:w="1593" w:type="dxa"/>
          </w:tcPr>
          <w:p w:rsidR="00B903CE" w:rsidRPr="008178B8" w:rsidRDefault="00BC0FA9" w:rsidP="00032C42">
            <w:pPr>
              <w:pStyle w:val="a5"/>
              <w:spacing w:before="0" w:after="0"/>
              <w:ind w:right="75"/>
              <w:jc w:val="right"/>
              <w:rPr>
                <w:b/>
              </w:rPr>
            </w:pPr>
            <w:r w:rsidRPr="008178B8">
              <w:rPr>
                <w:b/>
              </w:rPr>
              <w:t>41 517,2</w:t>
            </w:r>
          </w:p>
        </w:tc>
        <w:tc>
          <w:tcPr>
            <w:tcW w:w="1548" w:type="dxa"/>
          </w:tcPr>
          <w:p w:rsidR="00B903CE" w:rsidRPr="008178B8" w:rsidRDefault="00BC0FA9" w:rsidP="007A7714">
            <w:pPr>
              <w:pStyle w:val="a5"/>
              <w:spacing w:before="0" w:after="0"/>
              <w:ind w:right="75"/>
              <w:jc w:val="right"/>
              <w:rPr>
                <w:b/>
              </w:rPr>
            </w:pPr>
            <w:r w:rsidRPr="008178B8">
              <w:rPr>
                <w:b/>
              </w:rPr>
              <w:t>53 527,6</w:t>
            </w:r>
          </w:p>
        </w:tc>
        <w:tc>
          <w:tcPr>
            <w:tcW w:w="1548" w:type="dxa"/>
          </w:tcPr>
          <w:p w:rsidR="00B903CE" w:rsidRPr="008178B8" w:rsidRDefault="00BC0FA9" w:rsidP="00D4643D">
            <w:pPr>
              <w:pStyle w:val="a5"/>
              <w:spacing w:before="0" w:after="0"/>
              <w:ind w:right="75"/>
              <w:jc w:val="right"/>
              <w:rPr>
                <w:b/>
              </w:rPr>
            </w:pPr>
            <w:r w:rsidRPr="008178B8">
              <w:rPr>
                <w:b/>
              </w:rPr>
              <w:t>128,9</w:t>
            </w:r>
          </w:p>
        </w:tc>
      </w:tr>
      <w:tr w:rsidR="00B903CE" w:rsidRPr="008178B8" w:rsidTr="00B6605C">
        <w:tc>
          <w:tcPr>
            <w:tcW w:w="4644" w:type="dxa"/>
          </w:tcPr>
          <w:p w:rsidR="00B903CE" w:rsidRPr="008178B8" w:rsidRDefault="00B903CE" w:rsidP="004C400C">
            <w:pPr>
              <w:pStyle w:val="a3"/>
              <w:spacing w:before="0" w:after="0"/>
              <w:jc w:val="both"/>
            </w:pPr>
            <w:r w:rsidRPr="008178B8">
              <w:t>- производство пищевых продуктов</w:t>
            </w:r>
          </w:p>
        </w:tc>
        <w:tc>
          <w:tcPr>
            <w:tcW w:w="1593" w:type="dxa"/>
          </w:tcPr>
          <w:p w:rsidR="00B903CE" w:rsidRPr="008178B8" w:rsidRDefault="00AA07B5" w:rsidP="00FA2641">
            <w:pPr>
              <w:pStyle w:val="a3"/>
              <w:spacing w:before="0" w:after="0"/>
              <w:jc w:val="right"/>
            </w:pPr>
            <w:r w:rsidRPr="008178B8">
              <w:t>28 335,5</w:t>
            </w:r>
          </w:p>
        </w:tc>
        <w:tc>
          <w:tcPr>
            <w:tcW w:w="1548" w:type="dxa"/>
          </w:tcPr>
          <w:p w:rsidR="00B903CE" w:rsidRPr="008178B8" w:rsidRDefault="00AA07B5" w:rsidP="007A7714">
            <w:pPr>
              <w:pStyle w:val="a3"/>
              <w:spacing w:before="0" w:after="0"/>
              <w:jc w:val="right"/>
            </w:pPr>
            <w:r w:rsidRPr="008178B8">
              <w:t>31 010,1</w:t>
            </w:r>
          </w:p>
        </w:tc>
        <w:tc>
          <w:tcPr>
            <w:tcW w:w="1548" w:type="dxa"/>
          </w:tcPr>
          <w:p w:rsidR="00B903CE" w:rsidRPr="008178B8" w:rsidRDefault="00AA07B5" w:rsidP="00445D53">
            <w:pPr>
              <w:pStyle w:val="a3"/>
              <w:spacing w:before="0" w:after="0"/>
              <w:jc w:val="right"/>
            </w:pPr>
            <w:r w:rsidRPr="008178B8">
              <w:t>109,4</w:t>
            </w:r>
          </w:p>
        </w:tc>
      </w:tr>
      <w:tr w:rsidR="00B903CE" w:rsidRPr="008178B8" w:rsidTr="00B6605C">
        <w:tc>
          <w:tcPr>
            <w:tcW w:w="4644" w:type="dxa"/>
          </w:tcPr>
          <w:p w:rsidR="00B903CE" w:rsidRPr="008178B8" w:rsidRDefault="00B903CE" w:rsidP="004C400C">
            <w:pPr>
              <w:pStyle w:val="a3"/>
              <w:spacing w:before="0" w:after="0"/>
              <w:jc w:val="both"/>
            </w:pPr>
            <w:r w:rsidRPr="008178B8">
              <w:t>- производство бумаги и бумажных изделий</w:t>
            </w:r>
          </w:p>
        </w:tc>
        <w:tc>
          <w:tcPr>
            <w:tcW w:w="1593" w:type="dxa"/>
          </w:tcPr>
          <w:p w:rsidR="00B903CE" w:rsidRPr="008178B8" w:rsidRDefault="00AA07B5" w:rsidP="00032C42">
            <w:pPr>
              <w:pStyle w:val="a3"/>
              <w:spacing w:before="0" w:after="0"/>
              <w:jc w:val="right"/>
            </w:pPr>
            <w:r w:rsidRPr="008178B8">
              <w:t>1 061,4</w:t>
            </w:r>
          </w:p>
        </w:tc>
        <w:tc>
          <w:tcPr>
            <w:tcW w:w="1548" w:type="dxa"/>
          </w:tcPr>
          <w:p w:rsidR="00B903CE" w:rsidRPr="008178B8" w:rsidRDefault="00AA07B5" w:rsidP="00FA2641">
            <w:pPr>
              <w:pStyle w:val="a3"/>
              <w:spacing w:before="0" w:after="0"/>
              <w:jc w:val="right"/>
            </w:pPr>
            <w:r w:rsidRPr="008178B8">
              <w:t>1 011,4</w:t>
            </w:r>
          </w:p>
        </w:tc>
        <w:tc>
          <w:tcPr>
            <w:tcW w:w="1548" w:type="dxa"/>
          </w:tcPr>
          <w:p w:rsidR="00B903CE" w:rsidRPr="008178B8" w:rsidRDefault="00AA07B5" w:rsidP="00D4643D">
            <w:pPr>
              <w:pStyle w:val="a3"/>
              <w:spacing w:before="0" w:after="0"/>
              <w:jc w:val="right"/>
            </w:pPr>
            <w:r w:rsidRPr="008178B8">
              <w:t>95,3</w:t>
            </w:r>
          </w:p>
        </w:tc>
      </w:tr>
      <w:tr w:rsidR="00B903CE" w:rsidRPr="008178B8" w:rsidTr="00B6605C">
        <w:tc>
          <w:tcPr>
            <w:tcW w:w="4644" w:type="dxa"/>
          </w:tcPr>
          <w:p w:rsidR="00B903CE" w:rsidRPr="008178B8" w:rsidRDefault="00B903CE" w:rsidP="004C400C">
            <w:pPr>
              <w:pStyle w:val="a3"/>
              <w:spacing w:before="0" w:after="0"/>
              <w:jc w:val="both"/>
            </w:pPr>
            <w:r w:rsidRPr="008178B8">
              <w:t>- производство химических веществ и химических продуктов</w:t>
            </w:r>
          </w:p>
        </w:tc>
        <w:tc>
          <w:tcPr>
            <w:tcW w:w="1593" w:type="dxa"/>
          </w:tcPr>
          <w:p w:rsidR="00B903CE" w:rsidRPr="008178B8" w:rsidRDefault="00AA07B5" w:rsidP="00032C42">
            <w:pPr>
              <w:pStyle w:val="a3"/>
              <w:spacing w:before="0" w:after="0"/>
              <w:jc w:val="right"/>
            </w:pPr>
            <w:r w:rsidRPr="008178B8">
              <w:t>2 866,9</w:t>
            </w:r>
          </w:p>
        </w:tc>
        <w:tc>
          <w:tcPr>
            <w:tcW w:w="1548" w:type="dxa"/>
          </w:tcPr>
          <w:p w:rsidR="00B903CE" w:rsidRPr="008178B8" w:rsidRDefault="00AA07B5" w:rsidP="00FF0C54">
            <w:pPr>
              <w:pStyle w:val="a3"/>
              <w:spacing w:before="0" w:after="0"/>
              <w:jc w:val="right"/>
            </w:pPr>
            <w:r w:rsidRPr="008178B8">
              <w:t>3 783,9</w:t>
            </w:r>
          </w:p>
        </w:tc>
        <w:tc>
          <w:tcPr>
            <w:tcW w:w="1548" w:type="dxa"/>
          </w:tcPr>
          <w:p w:rsidR="00B903CE" w:rsidRPr="008178B8" w:rsidRDefault="00AA07B5" w:rsidP="00D10960">
            <w:pPr>
              <w:pStyle w:val="a3"/>
              <w:spacing w:before="0" w:after="0"/>
              <w:jc w:val="right"/>
            </w:pPr>
            <w:r w:rsidRPr="008178B8">
              <w:t>132</w:t>
            </w:r>
          </w:p>
        </w:tc>
      </w:tr>
      <w:tr w:rsidR="00B903CE" w:rsidRPr="008178B8" w:rsidTr="00B6605C">
        <w:tc>
          <w:tcPr>
            <w:tcW w:w="4644" w:type="dxa"/>
          </w:tcPr>
          <w:p w:rsidR="00B903CE" w:rsidRPr="008178B8" w:rsidRDefault="00B903CE" w:rsidP="004C400C">
            <w:pPr>
              <w:pStyle w:val="a3"/>
              <w:spacing w:before="0" w:after="0"/>
              <w:jc w:val="both"/>
            </w:pPr>
            <w:r w:rsidRPr="008178B8">
              <w:t>- производство прочей неметаллической минеральной продукции</w:t>
            </w:r>
          </w:p>
        </w:tc>
        <w:tc>
          <w:tcPr>
            <w:tcW w:w="1593" w:type="dxa"/>
          </w:tcPr>
          <w:p w:rsidR="00B903CE" w:rsidRPr="008178B8" w:rsidRDefault="00AA07B5" w:rsidP="00032C42">
            <w:pPr>
              <w:pStyle w:val="a3"/>
              <w:spacing w:before="0" w:after="0"/>
              <w:jc w:val="right"/>
            </w:pPr>
            <w:r w:rsidRPr="008178B8">
              <w:t>1 537,2</w:t>
            </w:r>
          </w:p>
        </w:tc>
        <w:tc>
          <w:tcPr>
            <w:tcW w:w="1548" w:type="dxa"/>
          </w:tcPr>
          <w:p w:rsidR="00B903CE" w:rsidRPr="008178B8" w:rsidRDefault="00AA07B5" w:rsidP="003B1D00">
            <w:pPr>
              <w:pStyle w:val="a3"/>
              <w:spacing w:before="0" w:after="0"/>
              <w:jc w:val="right"/>
            </w:pPr>
            <w:r w:rsidRPr="008178B8">
              <w:t>2 028,9</w:t>
            </w:r>
          </w:p>
        </w:tc>
        <w:tc>
          <w:tcPr>
            <w:tcW w:w="1548" w:type="dxa"/>
          </w:tcPr>
          <w:p w:rsidR="00B903CE" w:rsidRPr="008178B8" w:rsidRDefault="00AA07B5" w:rsidP="00B903CE">
            <w:pPr>
              <w:pStyle w:val="a3"/>
              <w:spacing w:before="0" w:after="0"/>
              <w:jc w:val="right"/>
            </w:pPr>
            <w:r w:rsidRPr="008178B8">
              <w:t>132</w:t>
            </w:r>
          </w:p>
        </w:tc>
      </w:tr>
      <w:tr w:rsidR="00B903CE" w:rsidRPr="008178B8" w:rsidTr="00B6605C">
        <w:tc>
          <w:tcPr>
            <w:tcW w:w="4644" w:type="dxa"/>
          </w:tcPr>
          <w:p w:rsidR="00B903CE" w:rsidRPr="008178B8" w:rsidRDefault="00B903CE" w:rsidP="004C400C">
            <w:pPr>
              <w:pStyle w:val="a3"/>
              <w:spacing w:before="0" w:after="0"/>
              <w:jc w:val="both"/>
            </w:pPr>
            <w:r w:rsidRPr="008178B8">
              <w:t>- производство готовых металлических изделий, кроме машин и оборудования</w:t>
            </w:r>
          </w:p>
        </w:tc>
        <w:tc>
          <w:tcPr>
            <w:tcW w:w="1593" w:type="dxa"/>
          </w:tcPr>
          <w:p w:rsidR="00B903CE" w:rsidRPr="008178B8" w:rsidRDefault="00AA07B5" w:rsidP="00032C42">
            <w:pPr>
              <w:pStyle w:val="a3"/>
              <w:spacing w:before="0" w:after="0"/>
              <w:jc w:val="right"/>
            </w:pPr>
            <w:r w:rsidRPr="008178B8">
              <w:t>17,6</w:t>
            </w:r>
          </w:p>
        </w:tc>
        <w:tc>
          <w:tcPr>
            <w:tcW w:w="1548" w:type="dxa"/>
          </w:tcPr>
          <w:p w:rsidR="00B903CE" w:rsidRPr="008178B8" w:rsidRDefault="00AA07B5" w:rsidP="00FD5C39">
            <w:pPr>
              <w:pStyle w:val="a3"/>
              <w:spacing w:before="0" w:after="0"/>
              <w:jc w:val="right"/>
            </w:pPr>
            <w:r w:rsidRPr="008178B8">
              <w:t>57,9</w:t>
            </w:r>
          </w:p>
        </w:tc>
        <w:tc>
          <w:tcPr>
            <w:tcW w:w="1548" w:type="dxa"/>
          </w:tcPr>
          <w:p w:rsidR="00B903CE" w:rsidRPr="008178B8" w:rsidRDefault="00D4643D" w:rsidP="0064081B">
            <w:pPr>
              <w:pStyle w:val="a3"/>
              <w:spacing w:before="0" w:after="0"/>
              <w:jc w:val="right"/>
            </w:pPr>
            <w:r w:rsidRPr="008178B8">
              <w:t xml:space="preserve">в </w:t>
            </w:r>
            <w:r w:rsidR="0064081B" w:rsidRPr="008178B8">
              <w:t>3</w:t>
            </w:r>
            <w:r w:rsidR="00AA07B5" w:rsidRPr="008178B8">
              <w:t>,3</w:t>
            </w:r>
            <w:r w:rsidRPr="008178B8">
              <w:t xml:space="preserve"> раза</w:t>
            </w:r>
          </w:p>
        </w:tc>
      </w:tr>
      <w:tr w:rsidR="00B903CE" w:rsidRPr="008178B8" w:rsidTr="00B6605C">
        <w:tc>
          <w:tcPr>
            <w:tcW w:w="4644" w:type="dxa"/>
          </w:tcPr>
          <w:p w:rsidR="00B903CE" w:rsidRPr="008178B8" w:rsidRDefault="00B903CE" w:rsidP="004C400C">
            <w:pPr>
              <w:pStyle w:val="a3"/>
              <w:spacing w:before="0" w:after="0"/>
              <w:jc w:val="both"/>
            </w:pPr>
            <w:r w:rsidRPr="008178B8">
              <w:t>- производство машин и оборудования, не включенных в другие группировки</w:t>
            </w:r>
          </w:p>
        </w:tc>
        <w:tc>
          <w:tcPr>
            <w:tcW w:w="1593" w:type="dxa"/>
          </w:tcPr>
          <w:p w:rsidR="00B903CE" w:rsidRPr="008178B8" w:rsidRDefault="00AA07B5" w:rsidP="00032C42">
            <w:pPr>
              <w:pStyle w:val="a3"/>
              <w:spacing w:before="0" w:after="0"/>
              <w:jc w:val="right"/>
            </w:pPr>
            <w:r w:rsidRPr="008178B8">
              <w:t>1 368,2</w:t>
            </w:r>
          </w:p>
        </w:tc>
        <w:tc>
          <w:tcPr>
            <w:tcW w:w="1548" w:type="dxa"/>
          </w:tcPr>
          <w:p w:rsidR="00B903CE" w:rsidRPr="008178B8" w:rsidRDefault="00AA07B5" w:rsidP="0088105A">
            <w:pPr>
              <w:pStyle w:val="a3"/>
              <w:spacing w:before="0" w:after="0"/>
              <w:jc w:val="right"/>
            </w:pPr>
            <w:r w:rsidRPr="008178B8">
              <w:t>1 555,2</w:t>
            </w:r>
          </w:p>
        </w:tc>
        <w:tc>
          <w:tcPr>
            <w:tcW w:w="1548" w:type="dxa"/>
          </w:tcPr>
          <w:p w:rsidR="00B903CE" w:rsidRPr="008178B8" w:rsidRDefault="00AA07B5" w:rsidP="00B903CE">
            <w:pPr>
              <w:pStyle w:val="a3"/>
              <w:spacing w:before="0" w:after="0"/>
              <w:jc w:val="right"/>
            </w:pPr>
            <w:r w:rsidRPr="008178B8">
              <w:t>113,7</w:t>
            </w:r>
          </w:p>
        </w:tc>
      </w:tr>
      <w:tr w:rsidR="00B903CE" w:rsidRPr="008178B8" w:rsidTr="00B6605C">
        <w:tc>
          <w:tcPr>
            <w:tcW w:w="4644" w:type="dxa"/>
          </w:tcPr>
          <w:p w:rsidR="00B903CE" w:rsidRPr="008178B8" w:rsidRDefault="00B903CE" w:rsidP="004C400C">
            <w:pPr>
              <w:pStyle w:val="a3"/>
              <w:spacing w:before="0" w:after="0"/>
              <w:jc w:val="both"/>
            </w:pPr>
            <w:r w:rsidRPr="008178B8">
              <w:t>- производство мебели</w:t>
            </w:r>
          </w:p>
        </w:tc>
        <w:tc>
          <w:tcPr>
            <w:tcW w:w="1593" w:type="dxa"/>
          </w:tcPr>
          <w:p w:rsidR="00B903CE" w:rsidRPr="008178B8" w:rsidRDefault="00AA07B5" w:rsidP="00032C42">
            <w:pPr>
              <w:pStyle w:val="a3"/>
              <w:spacing w:before="0" w:after="0"/>
              <w:jc w:val="right"/>
            </w:pPr>
            <w:r w:rsidRPr="008178B8">
              <w:t>1 456,3</w:t>
            </w:r>
          </w:p>
        </w:tc>
        <w:tc>
          <w:tcPr>
            <w:tcW w:w="1548" w:type="dxa"/>
          </w:tcPr>
          <w:p w:rsidR="00B903CE" w:rsidRPr="008178B8" w:rsidRDefault="00AA07B5" w:rsidP="0073599B">
            <w:pPr>
              <w:pStyle w:val="a3"/>
              <w:spacing w:before="0" w:after="0"/>
              <w:jc w:val="right"/>
            </w:pPr>
            <w:r w:rsidRPr="008178B8">
              <w:t>889,6</w:t>
            </w:r>
          </w:p>
        </w:tc>
        <w:tc>
          <w:tcPr>
            <w:tcW w:w="1548" w:type="dxa"/>
          </w:tcPr>
          <w:p w:rsidR="00B903CE" w:rsidRPr="008178B8" w:rsidRDefault="00AA07B5" w:rsidP="004C400C">
            <w:pPr>
              <w:pStyle w:val="a3"/>
              <w:spacing w:before="0" w:after="0"/>
              <w:jc w:val="right"/>
            </w:pPr>
            <w:r w:rsidRPr="008178B8">
              <w:t>61,1</w:t>
            </w:r>
          </w:p>
        </w:tc>
      </w:tr>
      <w:tr w:rsidR="00B903CE" w:rsidRPr="008178B8" w:rsidTr="00B6605C">
        <w:tc>
          <w:tcPr>
            <w:tcW w:w="4644" w:type="dxa"/>
          </w:tcPr>
          <w:p w:rsidR="00B903CE" w:rsidRPr="008178B8" w:rsidRDefault="00B903CE" w:rsidP="004C400C">
            <w:pPr>
              <w:pStyle w:val="a3"/>
              <w:spacing w:before="0" w:after="0"/>
              <w:jc w:val="both"/>
            </w:pPr>
            <w:r w:rsidRPr="008178B8">
              <w:t>- ремонт и монтаж металлических изделий, машин и оборудования</w:t>
            </w:r>
          </w:p>
        </w:tc>
        <w:tc>
          <w:tcPr>
            <w:tcW w:w="1593" w:type="dxa"/>
          </w:tcPr>
          <w:p w:rsidR="00B903CE" w:rsidRPr="008178B8" w:rsidRDefault="00AA07B5" w:rsidP="00032C42">
            <w:pPr>
              <w:pStyle w:val="a3"/>
              <w:spacing w:before="0" w:after="0"/>
              <w:jc w:val="right"/>
            </w:pPr>
            <w:r w:rsidRPr="008178B8">
              <w:t>47,7</w:t>
            </w:r>
          </w:p>
        </w:tc>
        <w:tc>
          <w:tcPr>
            <w:tcW w:w="1548" w:type="dxa"/>
          </w:tcPr>
          <w:p w:rsidR="00B903CE" w:rsidRPr="008178B8" w:rsidRDefault="00AA07B5" w:rsidP="0088105A">
            <w:pPr>
              <w:pStyle w:val="a3"/>
              <w:spacing w:before="0" w:after="0"/>
              <w:jc w:val="right"/>
            </w:pPr>
            <w:r w:rsidRPr="008178B8">
              <w:t>52,6</w:t>
            </w:r>
          </w:p>
        </w:tc>
        <w:tc>
          <w:tcPr>
            <w:tcW w:w="1548" w:type="dxa"/>
          </w:tcPr>
          <w:p w:rsidR="00B903CE" w:rsidRPr="008178B8" w:rsidRDefault="00AA07B5" w:rsidP="0088105A">
            <w:pPr>
              <w:pStyle w:val="a3"/>
              <w:spacing w:before="0" w:after="0"/>
              <w:jc w:val="right"/>
            </w:pPr>
            <w:r w:rsidRPr="008178B8">
              <w:t>110,4</w:t>
            </w:r>
          </w:p>
        </w:tc>
      </w:tr>
    </w:tbl>
    <w:p w:rsidR="004C7D45" w:rsidRPr="008178B8" w:rsidRDefault="004C7D45" w:rsidP="004C7D45">
      <w:pPr>
        <w:widowControl w:val="0"/>
        <w:ind w:firstLine="708"/>
        <w:jc w:val="both"/>
        <w:rPr>
          <w:snapToGrid w:val="0"/>
          <w:sz w:val="28"/>
          <w:szCs w:val="28"/>
        </w:rPr>
      </w:pPr>
    </w:p>
    <w:p w:rsidR="003641E6" w:rsidRPr="008178B8" w:rsidRDefault="00A87E38" w:rsidP="00E5785F">
      <w:pPr>
        <w:jc w:val="center"/>
        <w:rPr>
          <w:b/>
          <w:sz w:val="26"/>
          <w:szCs w:val="26"/>
        </w:rPr>
      </w:pPr>
      <w:r w:rsidRPr="008178B8">
        <w:rPr>
          <w:b/>
          <w:sz w:val="26"/>
          <w:szCs w:val="26"/>
        </w:rPr>
        <w:t>1</w:t>
      </w:r>
      <w:r w:rsidR="000E600B" w:rsidRPr="008178B8">
        <w:rPr>
          <w:b/>
          <w:sz w:val="26"/>
          <w:szCs w:val="26"/>
        </w:rPr>
        <w:t>.</w:t>
      </w:r>
      <w:r w:rsidR="00E5785F" w:rsidRPr="008178B8">
        <w:rPr>
          <w:b/>
          <w:sz w:val="26"/>
          <w:szCs w:val="26"/>
        </w:rPr>
        <w:t>4</w:t>
      </w:r>
      <w:r w:rsidR="002C3D60" w:rsidRPr="008178B8">
        <w:rPr>
          <w:b/>
          <w:sz w:val="26"/>
          <w:szCs w:val="26"/>
        </w:rPr>
        <w:t>.</w:t>
      </w:r>
      <w:r w:rsidR="000E600B" w:rsidRPr="008178B8">
        <w:rPr>
          <w:b/>
          <w:sz w:val="26"/>
          <w:szCs w:val="26"/>
        </w:rPr>
        <w:t xml:space="preserve"> </w:t>
      </w:r>
      <w:r w:rsidRPr="008178B8">
        <w:rPr>
          <w:b/>
          <w:sz w:val="26"/>
          <w:szCs w:val="26"/>
        </w:rPr>
        <w:t xml:space="preserve">Обеспечение электрической энергией, газоми паром; кондиционирование воздуха; </w:t>
      </w:r>
      <w:r w:rsidR="00E2483E" w:rsidRPr="008178B8">
        <w:rPr>
          <w:b/>
          <w:sz w:val="26"/>
          <w:szCs w:val="26"/>
        </w:rPr>
        <w:t>водоснабжение, водоотведение, организация сбора и утилизации отходов, деятельность по ликвидации загрязнений</w:t>
      </w:r>
    </w:p>
    <w:p w:rsidR="00CB1D93" w:rsidRPr="008178B8" w:rsidRDefault="00CB1D93" w:rsidP="00DC7EA2">
      <w:pPr>
        <w:jc w:val="both"/>
        <w:rPr>
          <w:b/>
          <w:sz w:val="26"/>
          <w:szCs w:val="26"/>
        </w:rPr>
      </w:pPr>
    </w:p>
    <w:p w:rsidR="00A2689F" w:rsidRPr="008178B8" w:rsidRDefault="00A2689F" w:rsidP="00A2689F">
      <w:pPr>
        <w:pStyle w:val="a3"/>
        <w:spacing w:before="0" w:after="0"/>
        <w:ind w:firstLine="708"/>
        <w:jc w:val="both"/>
        <w:rPr>
          <w:sz w:val="26"/>
          <w:szCs w:val="26"/>
        </w:rPr>
      </w:pPr>
      <w:r w:rsidRPr="008178B8">
        <w:rPr>
          <w:sz w:val="26"/>
          <w:szCs w:val="26"/>
        </w:rPr>
        <w:t xml:space="preserve"> </w:t>
      </w:r>
      <w:r w:rsidR="003641E6" w:rsidRPr="008178B8">
        <w:rPr>
          <w:sz w:val="26"/>
          <w:szCs w:val="26"/>
        </w:rPr>
        <w:t>Объем отгруженной продукции по данн</w:t>
      </w:r>
      <w:r w:rsidR="00270F30" w:rsidRPr="008178B8">
        <w:rPr>
          <w:sz w:val="26"/>
          <w:szCs w:val="26"/>
        </w:rPr>
        <w:t>ым</w:t>
      </w:r>
      <w:r w:rsidR="003641E6" w:rsidRPr="008178B8">
        <w:rPr>
          <w:sz w:val="26"/>
          <w:szCs w:val="26"/>
        </w:rPr>
        <w:t xml:space="preserve"> вид</w:t>
      </w:r>
      <w:r w:rsidR="00270F30" w:rsidRPr="008178B8">
        <w:rPr>
          <w:sz w:val="26"/>
          <w:szCs w:val="26"/>
        </w:rPr>
        <w:t>ам</w:t>
      </w:r>
      <w:r w:rsidR="003641E6" w:rsidRPr="008178B8">
        <w:rPr>
          <w:sz w:val="26"/>
          <w:szCs w:val="26"/>
        </w:rPr>
        <w:t xml:space="preserve"> деятельности </w:t>
      </w:r>
      <w:r w:rsidRPr="008178B8">
        <w:rPr>
          <w:sz w:val="26"/>
          <w:szCs w:val="26"/>
        </w:rPr>
        <w:t xml:space="preserve">составил </w:t>
      </w:r>
      <w:r w:rsidR="002D7C10" w:rsidRPr="008178B8">
        <w:rPr>
          <w:sz w:val="26"/>
          <w:szCs w:val="26"/>
        </w:rPr>
        <w:t>881</w:t>
      </w:r>
      <w:r w:rsidR="00E5785F" w:rsidRPr="008178B8">
        <w:rPr>
          <w:sz w:val="26"/>
          <w:szCs w:val="26"/>
        </w:rPr>
        <w:t xml:space="preserve"> </w:t>
      </w:r>
      <w:r w:rsidRPr="008178B8">
        <w:rPr>
          <w:sz w:val="26"/>
          <w:szCs w:val="26"/>
        </w:rPr>
        <w:t>млн.</w:t>
      </w:r>
      <w:r w:rsidR="00AE7621" w:rsidRPr="008178B8">
        <w:rPr>
          <w:sz w:val="26"/>
          <w:szCs w:val="26"/>
        </w:rPr>
        <w:t xml:space="preserve"> </w:t>
      </w:r>
      <w:r w:rsidRPr="008178B8">
        <w:rPr>
          <w:sz w:val="26"/>
          <w:szCs w:val="26"/>
        </w:rPr>
        <w:t>руб., что</w:t>
      </w:r>
      <w:r w:rsidR="001D145A" w:rsidRPr="008178B8">
        <w:rPr>
          <w:sz w:val="26"/>
          <w:szCs w:val="26"/>
        </w:rPr>
        <w:t xml:space="preserve"> </w:t>
      </w:r>
      <w:r w:rsidR="006B55DC" w:rsidRPr="008178B8">
        <w:rPr>
          <w:sz w:val="26"/>
          <w:szCs w:val="26"/>
        </w:rPr>
        <w:t>на</w:t>
      </w:r>
      <w:r w:rsidR="002E141E" w:rsidRPr="008178B8">
        <w:rPr>
          <w:sz w:val="26"/>
          <w:szCs w:val="26"/>
        </w:rPr>
        <w:t xml:space="preserve"> </w:t>
      </w:r>
      <w:r w:rsidR="002D7C10" w:rsidRPr="008178B8">
        <w:rPr>
          <w:sz w:val="26"/>
          <w:szCs w:val="26"/>
        </w:rPr>
        <w:t>3,4</w:t>
      </w:r>
      <w:r w:rsidR="006B55DC" w:rsidRPr="008178B8">
        <w:rPr>
          <w:sz w:val="26"/>
          <w:szCs w:val="26"/>
        </w:rPr>
        <w:t xml:space="preserve"> % </w:t>
      </w:r>
      <w:r w:rsidR="00AE7621" w:rsidRPr="008178B8">
        <w:rPr>
          <w:sz w:val="26"/>
          <w:szCs w:val="26"/>
        </w:rPr>
        <w:t>ниже</w:t>
      </w:r>
      <w:r w:rsidRPr="008178B8">
        <w:rPr>
          <w:sz w:val="26"/>
          <w:szCs w:val="26"/>
        </w:rPr>
        <w:t xml:space="preserve"> уровня прошлого года.</w:t>
      </w:r>
    </w:p>
    <w:p w:rsidR="00DC7EA2" w:rsidRPr="008178B8" w:rsidRDefault="00DC7EA2" w:rsidP="00DC7EA2">
      <w:pPr>
        <w:pStyle w:val="a3"/>
        <w:spacing w:before="0" w:after="0"/>
        <w:ind w:firstLine="708"/>
        <w:jc w:val="right"/>
        <w:rPr>
          <w:sz w:val="26"/>
          <w:szCs w:val="26"/>
        </w:rPr>
      </w:pPr>
      <w:r w:rsidRPr="008178B8">
        <w:rPr>
          <w:sz w:val="26"/>
          <w:szCs w:val="26"/>
        </w:rPr>
        <w:t>млн.</w:t>
      </w:r>
      <w:r w:rsidR="00AE7621" w:rsidRPr="008178B8">
        <w:rPr>
          <w:sz w:val="26"/>
          <w:szCs w:val="26"/>
        </w:rPr>
        <w:t xml:space="preserve"> </w:t>
      </w:r>
      <w:r w:rsidRPr="008178B8">
        <w:rPr>
          <w:sz w:val="26"/>
          <w:szCs w:val="26"/>
        </w:rPr>
        <w:t>руб.</w:t>
      </w:r>
    </w:p>
    <w:tbl>
      <w:tblPr>
        <w:tblStyle w:val="af0"/>
        <w:tblW w:w="9356" w:type="dxa"/>
        <w:tblInd w:w="108" w:type="dxa"/>
        <w:tblLook w:val="04A0" w:firstRow="1" w:lastRow="0" w:firstColumn="1" w:lastColumn="0" w:noHBand="0" w:noVBand="1"/>
      </w:tblPr>
      <w:tblGrid>
        <w:gridCol w:w="4644"/>
        <w:gridCol w:w="1560"/>
        <w:gridCol w:w="1701"/>
        <w:gridCol w:w="1451"/>
      </w:tblGrid>
      <w:tr w:rsidR="0073599B" w:rsidRPr="008178B8" w:rsidTr="00334BDB">
        <w:tc>
          <w:tcPr>
            <w:tcW w:w="4644" w:type="dxa"/>
          </w:tcPr>
          <w:p w:rsidR="0073599B" w:rsidRPr="008178B8" w:rsidRDefault="0073599B" w:rsidP="009B1DB7">
            <w:pPr>
              <w:pStyle w:val="a3"/>
              <w:spacing w:before="0" w:after="0"/>
              <w:jc w:val="center"/>
            </w:pPr>
            <w:r w:rsidRPr="008178B8">
              <w:t xml:space="preserve">По виду деятельности </w:t>
            </w:r>
          </w:p>
          <w:p w:rsidR="0073599B" w:rsidRPr="008178B8" w:rsidRDefault="0073599B" w:rsidP="009B1DB7">
            <w:pPr>
              <w:pStyle w:val="a3"/>
              <w:spacing w:before="0" w:after="0"/>
              <w:jc w:val="center"/>
              <w:rPr>
                <w:b/>
                <w:sz w:val="20"/>
                <w:szCs w:val="20"/>
              </w:rPr>
            </w:pPr>
            <w:r w:rsidRPr="008178B8">
              <w:t>(данные Белгородстата)</w:t>
            </w:r>
          </w:p>
        </w:tc>
        <w:tc>
          <w:tcPr>
            <w:tcW w:w="1560" w:type="dxa"/>
          </w:tcPr>
          <w:p w:rsidR="0073599B" w:rsidRPr="008178B8" w:rsidRDefault="0073599B" w:rsidP="00AE7621">
            <w:pPr>
              <w:pStyle w:val="a5"/>
              <w:spacing w:before="0" w:after="0"/>
              <w:ind w:right="75"/>
              <w:jc w:val="center"/>
            </w:pPr>
            <w:r w:rsidRPr="008178B8">
              <w:t>202</w:t>
            </w:r>
            <w:r w:rsidR="00FE2D69" w:rsidRPr="008178B8">
              <w:t>1</w:t>
            </w:r>
            <w:r w:rsidRPr="008178B8">
              <w:t xml:space="preserve"> г.</w:t>
            </w:r>
          </w:p>
        </w:tc>
        <w:tc>
          <w:tcPr>
            <w:tcW w:w="1701" w:type="dxa"/>
          </w:tcPr>
          <w:p w:rsidR="0073599B" w:rsidRPr="008178B8" w:rsidRDefault="0073599B" w:rsidP="00FE2D69">
            <w:pPr>
              <w:pStyle w:val="a5"/>
              <w:spacing w:before="0" w:after="0"/>
              <w:ind w:right="75"/>
              <w:jc w:val="center"/>
            </w:pPr>
            <w:r w:rsidRPr="008178B8">
              <w:t>202</w:t>
            </w:r>
            <w:r w:rsidR="00FE2D69" w:rsidRPr="008178B8">
              <w:t>2</w:t>
            </w:r>
            <w:r w:rsidRPr="008178B8">
              <w:t xml:space="preserve"> г.</w:t>
            </w:r>
          </w:p>
        </w:tc>
        <w:tc>
          <w:tcPr>
            <w:tcW w:w="1451" w:type="dxa"/>
          </w:tcPr>
          <w:p w:rsidR="0073599B" w:rsidRPr="008178B8" w:rsidRDefault="0073599B" w:rsidP="000F3A2F">
            <w:pPr>
              <w:pStyle w:val="a5"/>
              <w:spacing w:before="0" w:after="0"/>
              <w:ind w:right="75"/>
              <w:jc w:val="center"/>
            </w:pPr>
            <w:r w:rsidRPr="008178B8">
              <w:t>202</w:t>
            </w:r>
            <w:r w:rsidR="00FE2D69" w:rsidRPr="008178B8">
              <w:t>2</w:t>
            </w:r>
            <w:r w:rsidRPr="008178B8">
              <w:t>/</w:t>
            </w:r>
          </w:p>
          <w:p w:rsidR="0073599B" w:rsidRPr="008178B8" w:rsidRDefault="0073599B" w:rsidP="00FE2D69">
            <w:pPr>
              <w:pStyle w:val="a5"/>
              <w:spacing w:before="0" w:after="0"/>
              <w:ind w:right="75"/>
              <w:jc w:val="center"/>
            </w:pPr>
            <w:r w:rsidRPr="008178B8">
              <w:t>202</w:t>
            </w:r>
            <w:r w:rsidR="00FE2D69" w:rsidRPr="008178B8">
              <w:t>1</w:t>
            </w:r>
            <w:r w:rsidRPr="008178B8">
              <w:t xml:space="preserve"> г %</w:t>
            </w:r>
          </w:p>
        </w:tc>
      </w:tr>
      <w:tr w:rsidR="00FE2D69" w:rsidRPr="008178B8" w:rsidTr="00334BDB">
        <w:tc>
          <w:tcPr>
            <w:tcW w:w="4644" w:type="dxa"/>
          </w:tcPr>
          <w:p w:rsidR="00FE2D69" w:rsidRPr="008178B8" w:rsidRDefault="00FE2D69" w:rsidP="00166FCD">
            <w:pPr>
              <w:pStyle w:val="a3"/>
              <w:spacing w:before="0" w:after="0"/>
              <w:jc w:val="both"/>
              <w:rPr>
                <w:b/>
                <w:sz w:val="20"/>
                <w:szCs w:val="20"/>
              </w:rPr>
            </w:pPr>
            <w:r w:rsidRPr="008178B8">
              <w:rPr>
                <w:b/>
                <w:sz w:val="20"/>
                <w:szCs w:val="20"/>
              </w:rPr>
              <w:t>Производство, передача и распределение пара и горячей воды; кондиционирование воздуха</w:t>
            </w:r>
          </w:p>
        </w:tc>
        <w:tc>
          <w:tcPr>
            <w:tcW w:w="1560" w:type="dxa"/>
          </w:tcPr>
          <w:p w:rsidR="00FE2D69" w:rsidRPr="008178B8" w:rsidRDefault="002D7C10" w:rsidP="00032C42">
            <w:pPr>
              <w:pStyle w:val="a5"/>
              <w:spacing w:before="0" w:after="0"/>
              <w:ind w:right="75"/>
              <w:jc w:val="center"/>
              <w:rPr>
                <w:b/>
                <w:sz w:val="20"/>
                <w:szCs w:val="20"/>
              </w:rPr>
            </w:pPr>
            <w:r w:rsidRPr="008178B8">
              <w:rPr>
                <w:b/>
                <w:sz w:val="20"/>
                <w:szCs w:val="20"/>
              </w:rPr>
              <w:t>280,1</w:t>
            </w:r>
          </w:p>
        </w:tc>
        <w:tc>
          <w:tcPr>
            <w:tcW w:w="1701" w:type="dxa"/>
          </w:tcPr>
          <w:p w:rsidR="00FE2D69" w:rsidRPr="008178B8" w:rsidRDefault="002D7C10" w:rsidP="0073599B">
            <w:pPr>
              <w:pStyle w:val="a5"/>
              <w:spacing w:before="0" w:after="0"/>
              <w:ind w:right="75"/>
              <w:jc w:val="center"/>
              <w:rPr>
                <w:b/>
                <w:sz w:val="20"/>
                <w:szCs w:val="20"/>
              </w:rPr>
            </w:pPr>
            <w:r w:rsidRPr="008178B8">
              <w:rPr>
                <w:b/>
                <w:sz w:val="20"/>
                <w:szCs w:val="20"/>
              </w:rPr>
              <w:t>429,2</w:t>
            </w:r>
          </w:p>
        </w:tc>
        <w:tc>
          <w:tcPr>
            <w:tcW w:w="1451" w:type="dxa"/>
          </w:tcPr>
          <w:p w:rsidR="00FE2D69" w:rsidRPr="008178B8" w:rsidRDefault="0064081B" w:rsidP="002D7C10">
            <w:pPr>
              <w:pStyle w:val="a5"/>
              <w:spacing w:before="0" w:after="0"/>
              <w:ind w:right="75"/>
              <w:jc w:val="center"/>
              <w:rPr>
                <w:b/>
                <w:sz w:val="20"/>
                <w:szCs w:val="20"/>
              </w:rPr>
            </w:pPr>
            <w:r w:rsidRPr="008178B8">
              <w:rPr>
                <w:b/>
                <w:sz w:val="20"/>
                <w:szCs w:val="20"/>
              </w:rPr>
              <w:t>1</w:t>
            </w:r>
            <w:r w:rsidR="002D7C10" w:rsidRPr="008178B8">
              <w:rPr>
                <w:b/>
                <w:sz w:val="20"/>
                <w:szCs w:val="20"/>
              </w:rPr>
              <w:t>53,2</w:t>
            </w:r>
          </w:p>
        </w:tc>
      </w:tr>
      <w:tr w:rsidR="00FE2D69" w:rsidRPr="008178B8" w:rsidTr="00334BDB">
        <w:tc>
          <w:tcPr>
            <w:tcW w:w="4644" w:type="dxa"/>
          </w:tcPr>
          <w:p w:rsidR="00FE2D69" w:rsidRPr="008178B8" w:rsidRDefault="00FE2D69" w:rsidP="00166FCD">
            <w:pPr>
              <w:pStyle w:val="a3"/>
              <w:spacing w:before="0" w:after="0"/>
              <w:jc w:val="both"/>
              <w:rPr>
                <w:b/>
                <w:sz w:val="20"/>
                <w:szCs w:val="20"/>
              </w:rPr>
            </w:pPr>
            <w:r w:rsidRPr="008178B8">
              <w:rPr>
                <w:b/>
                <w:sz w:val="20"/>
                <w:szCs w:val="20"/>
              </w:rPr>
              <w:t>Водоснабжение, водоотведение, организация сбора и утилизации отходов, деятельность по ликвидации загрязнений</w:t>
            </w:r>
          </w:p>
        </w:tc>
        <w:tc>
          <w:tcPr>
            <w:tcW w:w="1560" w:type="dxa"/>
          </w:tcPr>
          <w:p w:rsidR="00FE2D69" w:rsidRPr="008178B8" w:rsidRDefault="002D7C10" w:rsidP="00032C42">
            <w:pPr>
              <w:pStyle w:val="a3"/>
              <w:spacing w:before="0" w:after="0"/>
              <w:jc w:val="center"/>
              <w:rPr>
                <w:b/>
                <w:sz w:val="20"/>
                <w:szCs w:val="20"/>
              </w:rPr>
            </w:pPr>
            <w:r w:rsidRPr="008178B8">
              <w:rPr>
                <w:b/>
                <w:sz w:val="20"/>
                <w:szCs w:val="20"/>
              </w:rPr>
              <w:t>631,7</w:t>
            </w:r>
          </w:p>
        </w:tc>
        <w:tc>
          <w:tcPr>
            <w:tcW w:w="1701" w:type="dxa"/>
          </w:tcPr>
          <w:p w:rsidR="00FE2D69" w:rsidRPr="008178B8" w:rsidRDefault="002D7C10" w:rsidP="00540332">
            <w:pPr>
              <w:pStyle w:val="a3"/>
              <w:spacing w:before="0" w:after="0"/>
              <w:jc w:val="center"/>
              <w:rPr>
                <w:b/>
                <w:sz w:val="20"/>
                <w:szCs w:val="20"/>
              </w:rPr>
            </w:pPr>
            <w:r w:rsidRPr="008178B8">
              <w:rPr>
                <w:b/>
                <w:sz w:val="20"/>
                <w:szCs w:val="20"/>
              </w:rPr>
              <w:t>451,8</w:t>
            </w:r>
          </w:p>
        </w:tc>
        <w:tc>
          <w:tcPr>
            <w:tcW w:w="1451" w:type="dxa"/>
          </w:tcPr>
          <w:p w:rsidR="00FE2D69" w:rsidRPr="008178B8" w:rsidRDefault="0064081B" w:rsidP="002D7C10">
            <w:pPr>
              <w:pStyle w:val="a3"/>
              <w:spacing w:before="0" w:after="0"/>
              <w:jc w:val="center"/>
              <w:rPr>
                <w:b/>
                <w:sz w:val="20"/>
                <w:szCs w:val="20"/>
              </w:rPr>
            </w:pPr>
            <w:r w:rsidRPr="008178B8">
              <w:rPr>
                <w:b/>
                <w:sz w:val="20"/>
                <w:szCs w:val="20"/>
              </w:rPr>
              <w:t>71,</w:t>
            </w:r>
            <w:r w:rsidR="002D7C10" w:rsidRPr="008178B8">
              <w:rPr>
                <w:b/>
                <w:sz w:val="20"/>
                <w:szCs w:val="20"/>
              </w:rPr>
              <w:t>5</w:t>
            </w:r>
          </w:p>
        </w:tc>
      </w:tr>
      <w:tr w:rsidR="00FE2D69" w:rsidRPr="008178B8" w:rsidTr="00334BDB">
        <w:tc>
          <w:tcPr>
            <w:tcW w:w="4644" w:type="dxa"/>
          </w:tcPr>
          <w:p w:rsidR="00FE2D69" w:rsidRPr="008178B8" w:rsidRDefault="00FE2D69" w:rsidP="00DA0791">
            <w:pPr>
              <w:pStyle w:val="a3"/>
              <w:spacing w:before="0" w:after="0"/>
              <w:jc w:val="both"/>
              <w:rPr>
                <w:sz w:val="20"/>
                <w:szCs w:val="20"/>
              </w:rPr>
            </w:pPr>
            <w:r w:rsidRPr="008178B8">
              <w:rPr>
                <w:sz w:val="20"/>
                <w:szCs w:val="20"/>
              </w:rPr>
              <w:t>- забор, очистка и распределение воды</w:t>
            </w:r>
          </w:p>
        </w:tc>
        <w:tc>
          <w:tcPr>
            <w:tcW w:w="1560" w:type="dxa"/>
          </w:tcPr>
          <w:p w:rsidR="00FE2D69" w:rsidRPr="008178B8" w:rsidRDefault="002D7C10" w:rsidP="002D7C10">
            <w:pPr>
              <w:pStyle w:val="a3"/>
              <w:spacing w:before="0" w:after="0"/>
              <w:jc w:val="center"/>
              <w:rPr>
                <w:sz w:val="20"/>
                <w:szCs w:val="20"/>
              </w:rPr>
            </w:pPr>
            <w:r w:rsidRPr="008178B8">
              <w:rPr>
                <w:sz w:val="20"/>
                <w:szCs w:val="20"/>
              </w:rPr>
              <w:t>84,3</w:t>
            </w:r>
          </w:p>
        </w:tc>
        <w:tc>
          <w:tcPr>
            <w:tcW w:w="1701" w:type="dxa"/>
          </w:tcPr>
          <w:p w:rsidR="00FE2D69" w:rsidRPr="008178B8" w:rsidRDefault="002D7C10" w:rsidP="00A3414D">
            <w:pPr>
              <w:pStyle w:val="a3"/>
              <w:spacing w:before="0" w:after="0"/>
              <w:jc w:val="center"/>
              <w:rPr>
                <w:sz w:val="20"/>
                <w:szCs w:val="20"/>
              </w:rPr>
            </w:pPr>
            <w:r w:rsidRPr="008178B8">
              <w:rPr>
                <w:sz w:val="20"/>
                <w:szCs w:val="20"/>
              </w:rPr>
              <w:t>89,3</w:t>
            </w:r>
          </w:p>
        </w:tc>
        <w:tc>
          <w:tcPr>
            <w:tcW w:w="1451" w:type="dxa"/>
          </w:tcPr>
          <w:p w:rsidR="0064081B" w:rsidRPr="008178B8" w:rsidRDefault="002D7C10" w:rsidP="0064081B">
            <w:pPr>
              <w:pStyle w:val="a3"/>
              <w:spacing w:before="0" w:after="0"/>
              <w:jc w:val="center"/>
              <w:rPr>
                <w:sz w:val="20"/>
                <w:szCs w:val="20"/>
              </w:rPr>
            </w:pPr>
            <w:r w:rsidRPr="008178B8">
              <w:rPr>
                <w:sz w:val="20"/>
                <w:szCs w:val="20"/>
              </w:rPr>
              <w:t>105,9</w:t>
            </w:r>
          </w:p>
        </w:tc>
      </w:tr>
      <w:tr w:rsidR="00FE2D69" w:rsidRPr="008178B8" w:rsidTr="00334BDB">
        <w:tc>
          <w:tcPr>
            <w:tcW w:w="4644" w:type="dxa"/>
          </w:tcPr>
          <w:p w:rsidR="00FE2D69" w:rsidRPr="008178B8" w:rsidRDefault="00FE2D69" w:rsidP="00DA0791">
            <w:pPr>
              <w:pStyle w:val="a3"/>
              <w:spacing w:before="0" w:after="0"/>
              <w:jc w:val="both"/>
              <w:rPr>
                <w:sz w:val="20"/>
                <w:szCs w:val="20"/>
              </w:rPr>
            </w:pPr>
            <w:r w:rsidRPr="008178B8">
              <w:rPr>
                <w:sz w:val="20"/>
                <w:szCs w:val="20"/>
              </w:rPr>
              <w:t>- сбор и обработка сточных вод</w:t>
            </w:r>
          </w:p>
        </w:tc>
        <w:tc>
          <w:tcPr>
            <w:tcW w:w="1560" w:type="dxa"/>
          </w:tcPr>
          <w:p w:rsidR="00FE2D69" w:rsidRPr="008178B8" w:rsidRDefault="002D7C10" w:rsidP="00032C42">
            <w:pPr>
              <w:pStyle w:val="a3"/>
              <w:spacing w:before="0" w:after="0"/>
              <w:jc w:val="center"/>
              <w:rPr>
                <w:sz w:val="20"/>
                <w:szCs w:val="20"/>
              </w:rPr>
            </w:pPr>
            <w:r w:rsidRPr="008178B8">
              <w:rPr>
                <w:sz w:val="20"/>
                <w:szCs w:val="20"/>
              </w:rPr>
              <w:t>67,8</w:t>
            </w:r>
          </w:p>
        </w:tc>
        <w:tc>
          <w:tcPr>
            <w:tcW w:w="1701" w:type="dxa"/>
          </w:tcPr>
          <w:p w:rsidR="00FE2D69" w:rsidRPr="008178B8" w:rsidRDefault="002D7C10" w:rsidP="00A3414D">
            <w:pPr>
              <w:pStyle w:val="a3"/>
              <w:spacing w:before="0" w:after="0"/>
              <w:jc w:val="center"/>
              <w:rPr>
                <w:sz w:val="20"/>
                <w:szCs w:val="20"/>
              </w:rPr>
            </w:pPr>
            <w:r w:rsidRPr="008178B8">
              <w:rPr>
                <w:sz w:val="20"/>
                <w:szCs w:val="20"/>
              </w:rPr>
              <w:t>73,0</w:t>
            </w:r>
          </w:p>
        </w:tc>
        <w:tc>
          <w:tcPr>
            <w:tcW w:w="1451" w:type="dxa"/>
          </w:tcPr>
          <w:p w:rsidR="00FE2D69" w:rsidRPr="008178B8" w:rsidRDefault="0064081B" w:rsidP="002D7C10">
            <w:pPr>
              <w:pStyle w:val="a3"/>
              <w:spacing w:before="0" w:after="0"/>
              <w:jc w:val="center"/>
              <w:rPr>
                <w:sz w:val="20"/>
                <w:szCs w:val="20"/>
              </w:rPr>
            </w:pPr>
            <w:r w:rsidRPr="008178B8">
              <w:rPr>
                <w:sz w:val="20"/>
                <w:szCs w:val="20"/>
              </w:rPr>
              <w:t>1</w:t>
            </w:r>
            <w:r w:rsidR="002D7C10" w:rsidRPr="008178B8">
              <w:rPr>
                <w:sz w:val="20"/>
                <w:szCs w:val="20"/>
              </w:rPr>
              <w:t>07,7</w:t>
            </w:r>
          </w:p>
        </w:tc>
      </w:tr>
      <w:tr w:rsidR="00FE2D69" w:rsidRPr="00947653" w:rsidTr="00334BDB">
        <w:tc>
          <w:tcPr>
            <w:tcW w:w="4644" w:type="dxa"/>
          </w:tcPr>
          <w:p w:rsidR="00FE2D69" w:rsidRPr="008178B8" w:rsidRDefault="00FE2D69" w:rsidP="001D3179">
            <w:pPr>
              <w:pStyle w:val="a3"/>
              <w:spacing w:before="0" w:after="0"/>
              <w:jc w:val="both"/>
              <w:rPr>
                <w:sz w:val="20"/>
                <w:szCs w:val="20"/>
              </w:rPr>
            </w:pPr>
            <w:r w:rsidRPr="008178B8">
              <w:rPr>
                <w:sz w:val="20"/>
                <w:szCs w:val="20"/>
              </w:rPr>
              <w:t>- сбор, обработка и утилизация отходов: обработка вторичного сырья</w:t>
            </w:r>
          </w:p>
        </w:tc>
        <w:tc>
          <w:tcPr>
            <w:tcW w:w="1560" w:type="dxa"/>
          </w:tcPr>
          <w:p w:rsidR="00FE2D69" w:rsidRPr="008178B8" w:rsidRDefault="002D7C10" w:rsidP="00032C42">
            <w:pPr>
              <w:pStyle w:val="a3"/>
              <w:spacing w:before="0" w:after="0"/>
              <w:jc w:val="center"/>
              <w:rPr>
                <w:sz w:val="20"/>
                <w:szCs w:val="20"/>
              </w:rPr>
            </w:pPr>
            <w:r w:rsidRPr="008178B8">
              <w:rPr>
                <w:sz w:val="20"/>
                <w:szCs w:val="20"/>
              </w:rPr>
              <w:t>479,5</w:t>
            </w:r>
          </w:p>
        </w:tc>
        <w:tc>
          <w:tcPr>
            <w:tcW w:w="1701" w:type="dxa"/>
          </w:tcPr>
          <w:p w:rsidR="00FE2D69" w:rsidRPr="008178B8" w:rsidRDefault="002D7C10" w:rsidP="00A3414D">
            <w:pPr>
              <w:pStyle w:val="a3"/>
              <w:spacing w:before="0" w:after="0"/>
              <w:jc w:val="center"/>
              <w:rPr>
                <w:sz w:val="20"/>
                <w:szCs w:val="20"/>
              </w:rPr>
            </w:pPr>
            <w:r w:rsidRPr="008178B8">
              <w:rPr>
                <w:sz w:val="20"/>
                <w:szCs w:val="20"/>
              </w:rPr>
              <w:t>289,5</w:t>
            </w:r>
          </w:p>
        </w:tc>
        <w:tc>
          <w:tcPr>
            <w:tcW w:w="1451" w:type="dxa"/>
          </w:tcPr>
          <w:p w:rsidR="00FE2D69" w:rsidRPr="00947653" w:rsidRDefault="002D7C10" w:rsidP="00A3414D">
            <w:pPr>
              <w:pStyle w:val="a3"/>
              <w:spacing w:before="0" w:after="0"/>
              <w:jc w:val="center"/>
              <w:rPr>
                <w:sz w:val="20"/>
                <w:szCs w:val="20"/>
              </w:rPr>
            </w:pPr>
            <w:r w:rsidRPr="008178B8">
              <w:rPr>
                <w:sz w:val="20"/>
                <w:szCs w:val="20"/>
              </w:rPr>
              <w:t>60,4</w:t>
            </w:r>
          </w:p>
        </w:tc>
      </w:tr>
    </w:tbl>
    <w:p w:rsidR="00DC7EA2" w:rsidRPr="00947653" w:rsidRDefault="00DC7EA2" w:rsidP="00A2689F">
      <w:pPr>
        <w:pStyle w:val="a3"/>
        <w:spacing w:before="0" w:after="0"/>
        <w:jc w:val="both"/>
        <w:rPr>
          <w:sz w:val="28"/>
          <w:szCs w:val="28"/>
        </w:rPr>
      </w:pPr>
    </w:p>
    <w:p w:rsidR="00BB684B" w:rsidRPr="00947653" w:rsidRDefault="00BB684B" w:rsidP="00BB684B">
      <w:pPr>
        <w:tabs>
          <w:tab w:val="left" w:pos="540"/>
        </w:tabs>
        <w:jc w:val="both"/>
        <w:rPr>
          <w:b/>
          <w:sz w:val="26"/>
          <w:szCs w:val="26"/>
        </w:rPr>
      </w:pPr>
      <w:r w:rsidRPr="00947653">
        <w:rPr>
          <w:rStyle w:val="af2"/>
          <w:b w:val="0"/>
          <w:sz w:val="26"/>
          <w:szCs w:val="26"/>
        </w:rPr>
        <w:tab/>
        <w:t xml:space="preserve">В целях исполнения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00403F30">
        <w:rPr>
          <w:rStyle w:val="af2"/>
          <w:b w:val="0"/>
          <w:sz w:val="26"/>
          <w:szCs w:val="26"/>
        </w:rPr>
        <w:t xml:space="preserve">в </w:t>
      </w:r>
      <w:r w:rsidRPr="00947653">
        <w:rPr>
          <w:rStyle w:val="af2"/>
          <w:b w:val="0"/>
          <w:sz w:val="26"/>
          <w:szCs w:val="26"/>
        </w:rPr>
        <w:t>20</w:t>
      </w:r>
      <w:r w:rsidR="005C0F2B" w:rsidRPr="00947653">
        <w:rPr>
          <w:rStyle w:val="af2"/>
          <w:b w:val="0"/>
          <w:sz w:val="26"/>
          <w:szCs w:val="26"/>
        </w:rPr>
        <w:t>2</w:t>
      </w:r>
      <w:r w:rsidR="00001F3A" w:rsidRPr="00947653">
        <w:rPr>
          <w:rStyle w:val="af2"/>
          <w:b w:val="0"/>
          <w:sz w:val="26"/>
          <w:szCs w:val="26"/>
        </w:rPr>
        <w:t>2</w:t>
      </w:r>
      <w:r w:rsidRPr="00947653">
        <w:rPr>
          <w:rStyle w:val="af2"/>
          <w:b w:val="0"/>
          <w:sz w:val="26"/>
          <w:szCs w:val="26"/>
        </w:rPr>
        <w:t xml:space="preserve"> год проводились мероприятия в бюджетной сфере и жилищном фонде Шебекинского городского округа.</w:t>
      </w:r>
    </w:p>
    <w:p w:rsidR="00BB684B" w:rsidRPr="00947653" w:rsidRDefault="00BB684B" w:rsidP="00BB684B">
      <w:pPr>
        <w:tabs>
          <w:tab w:val="left" w:pos="540"/>
        </w:tabs>
        <w:jc w:val="both"/>
        <w:rPr>
          <w:rStyle w:val="af2"/>
          <w:b w:val="0"/>
          <w:sz w:val="26"/>
          <w:szCs w:val="26"/>
        </w:rPr>
      </w:pPr>
      <w:r w:rsidRPr="00947653">
        <w:rPr>
          <w:rStyle w:val="af2"/>
          <w:b w:val="0"/>
          <w:sz w:val="26"/>
          <w:szCs w:val="26"/>
        </w:rPr>
        <w:tab/>
      </w:r>
      <w:r w:rsidR="009E121F" w:rsidRPr="00947653">
        <w:rPr>
          <w:rStyle w:val="af2"/>
          <w:b w:val="0"/>
          <w:sz w:val="26"/>
          <w:szCs w:val="26"/>
        </w:rPr>
        <w:tab/>
      </w:r>
      <w:r w:rsidRPr="00947653">
        <w:rPr>
          <w:rStyle w:val="af2"/>
          <w:b w:val="0"/>
          <w:sz w:val="26"/>
          <w:szCs w:val="26"/>
        </w:rPr>
        <w:t xml:space="preserve">По состоянию на 1 </w:t>
      </w:r>
      <w:r w:rsidR="00403F30">
        <w:rPr>
          <w:rStyle w:val="af2"/>
          <w:b w:val="0"/>
          <w:sz w:val="26"/>
          <w:szCs w:val="26"/>
        </w:rPr>
        <w:t>января</w:t>
      </w:r>
      <w:r w:rsidR="00385710" w:rsidRPr="00947653">
        <w:rPr>
          <w:rStyle w:val="af2"/>
          <w:b w:val="0"/>
          <w:sz w:val="26"/>
          <w:szCs w:val="26"/>
        </w:rPr>
        <w:t xml:space="preserve"> </w:t>
      </w:r>
      <w:r w:rsidRPr="00947653">
        <w:rPr>
          <w:rStyle w:val="af2"/>
          <w:b w:val="0"/>
          <w:sz w:val="26"/>
          <w:szCs w:val="26"/>
        </w:rPr>
        <w:t>202</w:t>
      </w:r>
      <w:r w:rsidR="00403F30">
        <w:rPr>
          <w:rStyle w:val="af2"/>
          <w:b w:val="0"/>
          <w:sz w:val="26"/>
          <w:szCs w:val="26"/>
        </w:rPr>
        <w:t>3</w:t>
      </w:r>
      <w:r w:rsidRPr="00947653">
        <w:rPr>
          <w:rStyle w:val="af2"/>
          <w:b w:val="0"/>
          <w:sz w:val="26"/>
          <w:szCs w:val="26"/>
        </w:rPr>
        <w:t xml:space="preserve"> год</w:t>
      </w:r>
      <w:r w:rsidR="00391577" w:rsidRPr="00947653">
        <w:rPr>
          <w:rStyle w:val="af2"/>
          <w:b w:val="0"/>
          <w:sz w:val="26"/>
          <w:szCs w:val="26"/>
        </w:rPr>
        <w:t>а</w:t>
      </w:r>
      <w:r w:rsidRPr="00947653">
        <w:rPr>
          <w:rStyle w:val="af2"/>
          <w:b w:val="0"/>
          <w:sz w:val="26"/>
          <w:szCs w:val="26"/>
        </w:rPr>
        <w:t xml:space="preserve"> установлено приборов учета расхода коммунальных ресурсов:</w:t>
      </w:r>
    </w:p>
    <w:p w:rsidR="00206265" w:rsidRPr="00947653" w:rsidRDefault="00206265" w:rsidP="00BB684B">
      <w:pPr>
        <w:tabs>
          <w:tab w:val="left" w:pos="540"/>
        </w:tabs>
        <w:jc w:val="both"/>
        <w:rPr>
          <w:b/>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732"/>
        <w:gridCol w:w="2954"/>
        <w:gridCol w:w="1157"/>
        <w:gridCol w:w="992"/>
        <w:gridCol w:w="1336"/>
        <w:gridCol w:w="1336"/>
        <w:gridCol w:w="849"/>
      </w:tblGrid>
      <w:tr w:rsidR="00206265" w:rsidRPr="00947653" w:rsidTr="003660AD">
        <w:tc>
          <w:tcPr>
            <w:tcW w:w="732"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w:t>
            </w:r>
            <w:r w:rsidRPr="00947653">
              <w:rPr>
                <w:rFonts w:ascii="Liberation Serif" w:eastAsia="Liberation Serif" w:hAnsi="Liberation Serif"/>
                <w:color w:val="000000"/>
                <w:sz w:val="22"/>
                <w:szCs w:val="22"/>
              </w:rPr>
              <w:t xml:space="preserve"> </w:t>
            </w:r>
            <w:r w:rsidRPr="00947653">
              <w:rPr>
                <w:rFonts w:ascii="Liberation Serif" w:hAnsi="Liberation Serif"/>
                <w:color w:val="000000"/>
                <w:sz w:val="22"/>
                <w:szCs w:val="22"/>
              </w:rPr>
              <w:t>п/п</w:t>
            </w:r>
          </w:p>
        </w:tc>
        <w:tc>
          <w:tcPr>
            <w:tcW w:w="2954" w:type="dxa"/>
            <w:tcBorders>
              <w:top w:val="single" w:sz="4" w:space="0" w:color="000000"/>
              <w:left w:val="single" w:sz="4" w:space="0" w:color="000000"/>
              <w:bottom w:val="single" w:sz="4" w:space="0" w:color="000000"/>
              <w:right w:val="nil"/>
            </w:tcBorders>
          </w:tcPr>
          <w:p w:rsidR="00206265" w:rsidRPr="00947653" w:rsidRDefault="00206265" w:rsidP="00206265">
            <w:pPr>
              <w:pStyle w:val="aff"/>
              <w:snapToGrid w:val="0"/>
              <w:jc w:val="center"/>
              <w:rPr>
                <w:rFonts w:ascii="Liberation Serif" w:hAnsi="Liberation Serif"/>
                <w:color w:val="000000"/>
                <w:sz w:val="22"/>
                <w:szCs w:val="22"/>
              </w:rPr>
            </w:pPr>
          </w:p>
        </w:tc>
        <w:tc>
          <w:tcPr>
            <w:tcW w:w="1157"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Холодная вода</w:t>
            </w:r>
          </w:p>
        </w:tc>
        <w:tc>
          <w:tcPr>
            <w:tcW w:w="992"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Горячая вода</w:t>
            </w:r>
          </w:p>
        </w:tc>
        <w:tc>
          <w:tcPr>
            <w:tcW w:w="1336"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отопление</w:t>
            </w:r>
          </w:p>
        </w:tc>
        <w:tc>
          <w:tcPr>
            <w:tcW w:w="1336"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Электрическая энергия</w:t>
            </w:r>
          </w:p>
        </w:tc>
        <w:tc>
          <w:tcPr>
            <w:tcW w:w="849" w:type="dxa"/>
            <w:tcBorders>
              <w:top w:val="single" w:sz="4" w:space="0" w:color="000000"/>
              <w:left w:val="single" w:sz="4" w:space="0" w:color="000000"/>
              <w:bottom w:val="single" w:sz="4" w:space="0" w:color="000000"/>
              <w:right w:val="single" w:sz="4" w:space="0" w:color="000000"/>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Газ</w:t>
            </w:r>
          </w:p>
        </w:tc>
      </w:tr>
      <w:tr w:rsidR="00001F3A" w:rsidRPr="00947653" w:rsidTr="003660AD">
        <w:tc>
          <w:tcPr>
            <w:tcW w:w="732" w:type="dxa"/>
            <w:tcBorders>
              <w:top w:val="nil"/>
              <w:left w:val="single" w:sz="4" w:space="0" w:color="000000"/>
              <w:bottom w:val="single" w:sz="4" w:space="0" w:color="000000"/>
              <w:right w:val="nil"/>
            </w:tcBorders>
            <w:hideMark/>
          </w:tcPr>
          <w:p w:rsidR="00001F3A" w:rsidRPr="00947653" w:rsidRDefault="00001F3A">
            <w:pPr>
              <w:pStyle w:val="aff"/>
              <w:jc w:val="center"/>
              <w:rPr>
                <w:sz w:val="22"/>
                <w:szCs w:val="22"/>
              </w:rPr>
            </w:pPr>
            <w:r w:rsidRPr="00947653">
              <w:rPr>
                <w:rFonts w:ascii="Liberation Serif" w:hAnsi="Liberation Serif"/>
                <w:color w:val="000000"/>
                <w:sz w:val="22"/>
                <w:szCs w:val="22"/>
              </w:rPr>
              <w:t>1</w:t>
            </w:r>
          </w:p>
        </w:tc>
        <w:tc>
          <w:tcPr>
            <w:tcW w:w="2954"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В бюджетной сфере (объектов)</w:t>
            </w:r>
          </w:p>
        </w:tc>
        <w:tc>
          <w:tcPr>
            <w:tcW w:w="1157" w:type="dxa"/>
            <w:tcBorders>
              <w:top w:val="nil"/>
              <w:left w:val="single" w:sz="4" w:space="0" w:color="000000"/>
              <w:bottom w:val="single" w:sz="4" w:space="0" w:color="000000"/>
              <w:right w:val="nil"/>
            </w:tcBorders>
            <w:hideMark/>
          </w:tcPr>
          <w:p w:rsidR="00001F3A" w:rsidRPr="00947653" w:rsidRDefault="00001F3A" w:rsidP="00001F3A">
            <w:pPr>
              <w:pStyle w:val="aff"/>
              <w:jc w:val="center"/>
              <w:rPr>
                <w:sz w:val="22"/>
                <w:szCs w:val="22"/>
              </w:rPr>
            </w:pPr>
            <w:r w:rsidRPr="00947653">
              <w:rPr>
                <w:rFonts w:ascii="Liberation Serif" w:hAnsi="Liberation Serif" w:cs="Liberation Serif"/>
                <w:color w:val="000000"/>
                <w:sz w:val="22"/>
                <w:szCs w:val="22"/>
              </w:rPr>
              <w:t>126</w:t>
            </w:r>
          </w:p>
        </w:tc>
        <w:tc>
          <w:tcPr>
            <w:tcW w:w="992" w:type="dxa"/>
            <w:tcBorders>
              <w:top w:val="nil"/>
              <w:left w:val="single" w:sz="4" w:space="0" w:color="000000"/>
              <w:bottom w:val="single" w:sz="4" w:space="0" w:color="000000"/>
              <w:right w:val="nil"/>
            </w:tcBorders>
            <w:hideMark/>
          </w:tcPr>
          <w:p w:rsidR="00001F3A" w:rsidRPr="00947653" w:rsidRDefault="00001F3A" w:rsidP="00001F3A">
            <w:pPr>
              <w:pStyle w:val="aff"/>
              <w:jc w:val="center"/>
              <w:rPr>
                <w:sz w:val="22"/>
                <w:szCs w:val="22"/>
              </w:rPr>
            </w:pPr>
            <w:r w:rsidRPr="00947653">
              <w:rPr>
                <w:rFonts w:ascii="Liberation Serif" w:hAnsi="Liberation Serif" w:cs="Liberation Serif"/>
                <w:color w:val="000000"/>
                <w:sz w:val="22"/>
                <w:szCs w:val="22"/>
              </w:rPr>
              <w:t>29</w:t>
            </w:r>
          </w:p>
        </w:tc>
        <w:tc>
          <w:tcPr>
            <w:tcW w:w="1336" w:type="dxa"/>
            <w:tcBorders>
              <w:top w:val="nil"/>
              <w:left w:val="single" w:sz="4" w:space="0" w:color="000000"/>
              <w:bottom w:val="single" w:sz="4" w:space="0" w:color="000000"/>
              <w:right w:val="nil"/>
            </w:tcBorders>
            <w:hideMark/>
          </w:tcPr>
          <w:p w:rsidR="00001F3A" w:rsidRPr="00947653" w:rsidRDefault="00001F3A" w:rsidP="00001F3A">
            <w:pPr>
              <w:pStyle w:val="aff"/>
              <w:jc w:val="center"/>
              <w:rPr>
                <w:sz w:val="22"/>
                <w:szCs w:val="22"/>
              </w:rPr>
            </w:pPr>
            <w:r w:rsidRPr="00947653">
              <w:rPr>
                <w:rFonts w:ascii="Liberation Serif" w:hAnsi="Liberation Serif" w:cs="Liberation Serif"/>
                <w:color w:val="000000"/>
                <w:sz w:val="22"/>
                <w:szCs w:val="22"/>
              </w:rPr>
              <w:t>79</w:t>
            </w:r>
          </w:p>
        </w:tc>
        <w:tc>
          <w:tcPr>
            <w:tcW w:w="1336" w:type="dxa"/>
            <w:tcBorders>
              <w:top w:val="nil"/>
              <w:left w:val="single" w:sz="4" w:space="0" w:color="000000"/>
              <w:bottom w:val="single" w:sz="4" w:space="0" w:color="000000"/>
              <w:right w:val="nil"/>
            </w:tcBorders>
            <w:hideMark/>
          </w:tcPr>
          <w:p w:rsidR="00001F3A" w:rsidRPr="00947653" w:rsidRDefault="00001F3A" w:rsidP="00001F3A">
            <w:pPr>
              <w:pStyle w:val="aff"/>
              <w:jc w:val="center"/>
              <w:rPr>
                <w:sz w:val="22"/>
                <w:szCs w:val="22"/>
              </w:rPr>
            </w:pPr>
            <w:r w:rsidRPr="00947653">
              <w:rPr>
                <w:rFonts w:ascii="Liberation Serif" w:hAnsi="Liberation Serif" w:cs="Liberation Serif"/>
                <w:color w:val="000000"/>
                <w:sz w:val="22"/>
                <w:szCs w:val="22"/>
              </w:rPr>
              <w:t>254</w:t>
            </w:r>
          </w:p>
        </w:tc>
        <w:tc>
          <w:tcPr>
            <w:tcW w:w="849" w:type="dxa"/>
            <w:tcBorders>
              <w:top w:val="nil"/>
              <w:left w:val="single" w:sz="4" w:space="0" w:color="000000"/>
              <w:bottom w:val="single" w:sz="4" w:space="0" w:color="000000"/>
              <w:right w:val="single" w:sz="4" w:space="0" w:color="000000"/>
            </w:tcBorders>
            <w:hideMark/>
          </w:tcPr>
          <w:p w:rsidR="00001F3A" w:rsidRPr="00947653" w:rsidRDefault="00385710" w:rsidP="00001F3A">
            <w:pPr>
              <w:pStyle w:val="aff"/>
              <w:jc w:val="center"/>
              <w:rPr>
                <w:sz w:val="22"/>
                <w:szCs w:val="22"/>
              </w:rPr>
            </w:pPr>
            <w:r w:rsidRPr="00947653">
              <w:rPr>
                <w:rFonts w:ascii="Liberation Serif" w:hAnsi="Liberation Serif" w:cs="Liberation Serif"/>
                <w:color w:val="000000"/>
                <w:sz w:val="22"/>
                <w:szCs w:val="22"/>
              </w:rPr>
              <w:t>28</w:t>
            </w:r>
          </w:p>
        </w:tc>
      </w:tr>
      <w:tr w:rsidR="00001F3A" w:rsidRPr="00947653" w:rsidTr="003660AD">
        <w:tc>
          <w:tcPr>
            <w:tcW w:w="732" w:type="dxa"/>
            <w:vMerge w:val="restart"/>
            <w:tcBorders>
              <w:top w:val="nil"/>
              <w:left w:val="single" w:sz="4" w:space="0" w:color="000000"/>
              <w:bottom w:val="single" w:sz="4" w:space="0" w:color="000000"/>
              <w:right w:val="nil"/>
            </w:tcBorders>
            <w:hideMark/>
          </w:tcPr>
          <w:p w:rsidR="00001F3A" w:rsidRPr="00947653" w:rsidRDefault="00001F3A">
            <w:pPr>
              <w:pStyle w:val="aff"/>
              <w:jc w:val="center"/>
              <w:rPr>
                <w:sz w:val="22"/>
                <w:szCs w:val="22"/>
              </w:rPr>
            </w:pPr>
            <w:r w:rsidRPr="00947653">
              <w:rPr>
                <w:rFonts w:ascii="Liberation Serif" w:hAnsi="Liberation Serif"/>
                <w:color w:val="000000"/>
                <w:sz w:val="22"/>
                <w:szCs w:val="22"/>
              </w:rPr>
              <w:t>2</w:t>
            </w:r>
          </w:p>
        </w:tc>
        <w:tc>
          <w:tcPr>
            <w:tcW w:w="2954"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В жилищном фонде:</w:t>
            </w:r>
          </w:p>
        </w:tc>
        <w:tc>
          <w:tcPr>
            <w:tcW w:w="1157" w:type="dxa"/>
            <w:tcBorders>
              <w:top w:val="nil"/>
              <w:left w:val="single" w:sz="4" w:space="0" w:color="000000"/>
              <w:bottom w:val="single" w:sz="4" w:space="0" w:color="000000"/>
              <w:right w:val="nil"/>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c>
          <w:tcPr>
            <w:tcW w:w="992" w:type="dxa"/>
            <w:tcBorders>
              <w:top w:val="nil"/>
              <w:left w:val="single" w:sz="4" w:space="0" w:color="000000"/>
              <w:bottom w:val="single" w:sz="4" w:space="0" w:color="000000"/>
              <w:right w:val="nil"/>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c>
          <w:tcPr>
            <w:tcW w:w="1336" w:type="dxa"/>
            <w:tcBorders>
              <w:top w:val="nil"/>
              <w:left w:val="single" w:sz="4" w:space="0" w:color="000000"/>
              <w:bottom w:val="single" w:sz="4" w:space="0" w:color="000000"/>
              <w:right w:val="nil"/>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c>
          <w:tcPr>
            <w:tcW w:w="1336" w:type="dxa"/>
            <w:tcBorders>
              <w:top w:val="nil"/>
              <w:left w:val="single" w:sz="4" w:space="0" w:color="000000"/>
              <w:bottom w:val="single" w:sz="4" w:space="0" w:color="000000"/>
              <w:right w:val="nil"/>
            </w:tcBorders>
          </w:tcPr>
          <w:p w:rsidR="00001F3A" w:rsidRPr="00947653" w:rsidRDefault="00001F3A" w:rsidP="00001F3A">
            <w:pPr>
              <w:snapToGrid w:val="0"/>
              <w:jc w:val="center"/>
              <w:rPr>
                <w:rFonts w:ascii="Liberation Serif" w:hAnsi="Liberation Serif" w:cs="Liberation Serif"/>
                <w:color w:val="000000"/>
                <w:sz w:val="22"/>
                <w:szCs w:val="22"/>
              </w:rPr>
            </w:pPr>
          </w:p>
        </w:tc>
        <w:tc>
          <w:tcPr>
            <w:tcW w:w="849" w:type="dxa"/>
            <w:tcBorders>
              <w:top w:val="nil"/>
              <w:left w:val="single" w:sz="4" w:space="0" w:color="000000"/>
              <w:bottom w:val="single" w:sz="4" w:space="0" w:color="000000"/>
              <w:right w:val="single" w:sz="4" w:space="0" w:color="000000"/>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r>
      <w:tr w:rsidR="00001F3A" w:rsidRPr="00947653" w:rsidTr="003660AD">
        <w:tc>
          <w:tcPr>
            <w:tcW w:w="732" w:type="dxa"/>
            <w:vMerge/>
            <w:tcBorders>
              <w:top w:val="nil"/>
              <w:left w:val="single" w:sz="4" w:space="0" w:color="000000"/>
              <w:bottom w:val="single" w:sz="4" w:space="0" w:color="000000"/>
              <w:right w:val="nil"/>
            </w:tcBorders>
            <w:vAlign w:val="center"/>
            <w:hideMark/>
          </w:tcPr>
          <w:p w:rsidR="00001F3A" w:rsidRPr="00947653" w:rsidRDefault="00001F3A">
            <w:pPr>
              <w:suppressAutoHyphens w:val="0"/>
              <w:rPr>
                <w:sz w:val="22"/>
                <w:szCs w:val="22"/>
                <w:lang w:eastAsia="zh-CN"/>
              </w:rPr>
            </w:pPr>
          </w:p>
        </w:tc>
        <w:tc>
          <w:tcPr>
            <w:tcW w:w="2954"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Многоквартирные дома</w:t>
            </w:r>
          </w:p>
        </w:tc>
        <w:tc>
          <w:tcPr>
            <w:tcW w:w="1157" w:type="dxa"/>
            <w:tcBorders>
              <w:top w:val="nil"/>
              <w:left w:val="single" w:sz="4" w:space="0" w:color="000000"/>
              <w:bottom w:val="single" w:sz="4" w:space="0" w:color="000000"/>
              <w:right w:val="nil"/>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c>
          <w:tcPr>
            <w:tcW w:w="992" w:type="dxa"/>
            <w:tcBorders>
              <w:top w:val="nil"/>
              <w:left w:val="single" w:sz="4" w:space="0" w:color="000000"/>
              <w:bottom w:val="single" w:sz="4" w:space="0" w:color="000000"/>
              <w:right w:val="nil"/>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c>
          <w:tcPr>
            <w:tcW w:w="1336" w:type="dxa"/>
            <w:tcBorders>
              <w:top w:val="nil"/>
              <w:left w:val="single" w:sz="4" w:space="0" w:color="000000"/>
              <w:bottom w:val="single" w:sz="4" w:space="0" w:color="000000"/>
              <w:right w:val="nil"/>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c>
          <w:tcPr>
            <w:tcW w:w="1336" w:type="dxa"/>
            <w:tcBorders>
              <w:top w:val="nil"/>
              <w:left w:val="single" w:sz="4" w:space="0" w:color="000000"/>
              <w:bottom w:val="single" w:sz="4" w:space="0" w:color="000000"/>
              <w:right w:val="nil"/>
            </w:tcBorders>
          </w:tcPr>
          <w:p w:rsidR="00001F3A" w:rsidRPr="00947653" w:rsidRDefault="00001F3A" w:rsidP="00001F3A">
            <w:pPr>
              <w:snapToGrid w:val="0"/>
              <w:jc w:val="center"/>
              <w:rPr>
                <w:rFonts w:ascii="Liberation Serif" w:hAnsi="Liberation Serif" w:cs="Liberation Serif"/>
                <w:color w:val="000000"/>
                <w:sz w:val="22"/>
                <w:szCs w:val="22"/>
              </w:rPr>
            </w:pPr>
          </w:p>
        </w:tc>
        <w:tc>
          <w:tcPr>
            <w:tcW w:w="849" w:type="dxa"/>
            <w:tcBorders>
              <w:top w:val="nil"/>
              <w:left w:val="single" w:sz="4" w:space="0" w:color="000000"/>
              <w:bottom w:val="single" w:sz="4" w:space="0" w:color="000000"/>
              <w:right w:val="single" w:sz="4" w:space="0" w:color="000000"/>
            </w:tcBorders>
          </w:tcPr>
          <w:p w:rsidR="00001F3A" w:rsidRPr="00947653" w:rsidRDefault="00001F3A" w:rsidP="00001F3A">
            <w:pPr>
              <w:pStyle w:val="aff"/>
              <w:snapToGrid w:val="0"/>
              <w:jc w:val="center"/>
              <w:rPr>
                <w:rFonts w:ascii="Liberation Serif" w:hAnsi="Liberation Serif" w:cs="Liberation Serif"/>
                <w:color w:val="000000"/>
                <w:sz w:val="22"/>
                <w:szCs w:val="22"/>
              </w:rPr>
            </w:pPr>
          </w:p>
        </w:tc>
      </w:tr>
      <w:tr w:rsidR="00001F3A" w:rsidRPr="00947653" w:rsidTr="003660AD">
        <w:tc>
          <w:tcPr>
            <w:tcW w:w="732" w:type="dxa"/>
            <w:vMerge/>
            <w:tcBorders>
              <w:top w:val="nil"/>
              <w:left w:val="single" w:sz="4" w:space="0" w:color="000000"/>
              <w:bottom w:val="single" w:sz="4" w:space="0" w:color="000000"/>
              <w:right w:val="nil"/>
            </w:tcBorders>
            <w:vAlign w:val="center"/>
            <w:hideMark/>
          </w:tcPr>
          <w:p w:rsidR="00001F3A" w:rsidRPr="00947653" w:rsidRDefault="00001F3A">
            <w:pPr>
              <w:suppressAutoHyphens w:val="0"/>
              <w:rPr>
                <w:sz w:val="22"/>
                <w:szCs w:val="22"/>
                <w:lang w:eastAsia="zh-CN"/>
              </w:rPr>
            </w:pPr>
          </w:p>
        </w:tc>
        <w:tc>
          <w:tcPr>
            <w:tcW w:w="2954"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Общедомовые приборы учета (домов)</w:t>
            </w:r>
          </w:p>
        </w:tc>
        <w:tc>
          <w:tcPr>
            <w:tcW w:w="1157" w:type="dxa"/>
            <w:tcBorders>
              <w:top w:val="nil"/>
              <w:left w:val="single" w:sz="4" w:space="0" w:color="000000"/>
              <w:bottom w:val="single" w:sz="4" w:space="0" w:color="000000"/>
              <w:right w:val="nil"/>
            </w:tcBorders>
            <w:hideMark/>
          </w:tcPr>
          <w:p w:rsidR="00001F3A" w:rsidRPr="00947653" w:rsidRDefault="00001F3A" w:rsidP="00001F3A">
            <w:pPr>
              <w:pStyle w:val="aff"/>
              <w:jc w:val="center"/>
              <w:rPr>
                <w:sz w:val="22"/>
                <w:szCs w:val="22"/>
              </w:rPr>
            </w:pPr>
            <w:r w:rsidRPr="00947653">
              <w:rPr>
                <w:rFonts w:ascii="Liberation Serif" w:hAnsi="Liberation Serif" w:cs="Liberation Serif"/>
                <w:color w:val="000000"/>
                <w:sz w:val="22"/>
                <w:szCs w:val="22"/>
              </w:rPr>
              <w:t>53</w:t>
            </w:r>
          </w:p>
        </w:tc>
        <w:tc>
          <w:tcPr>
            <w:tcW w:w="992" w:type="dxa"/>
            <w:tcBorders>
              <w:top w:val="nil"/>
              <w:left w:val="single" w:sz="4" w:space="0" w:color="000000"/>
              <w:bottom w:val="single" w:sz="4" w:space="0" w:color="000000"/>
              <w:right w:val="nil"/>
            </w:tcBorders>
            <w:hideMark/>
          </w:tcPr>
          <w:p w:rsidR="00001F3A" w:rsidRPr="00947653" w:rsidRDefault="00001F3A" w:rsidP="00001F3A">
            <w:pPr>
              <w:pStyle w:val="aff"/>
              <w:snapToGrid w:val="0"/>
              <w:jc w:val="center"/>
              <w:rPr>
                <w:sz w:val="22"/>
                <w:szCs w:val="22"/>
              </w:rPr>
            </w:pPr>
            <w:r w:rsidRPr="00947653">
              <w:rPr>
                <w:rFonts w:ascii="Liberation Serif" w:hAnsi="Liberation Serif" w:cs="Liberation Serif"/>
                <w:color w:val="000000"/>
                <w:sz w:val="22"/>
                <w:szCs w:val="22"/>
              </w:rPr>
              <w:t>0</w:t>
            </w:r>
          </w:p>
        </w:tc>
        <w:tc>
          <w:tcPr>
            <w:tcW w:w="1336" w:type="dxa"/>
            <w:tcBorders>
              <w:top w:val="nil"/>
              <w:left w:val="single" w:sz="4" w:space="0" w:color="000000"/>
              <w:bottom w:val="single" w:sz="4" w:space="0" w:color="000000"/>
              <w:right w:val="nil"/>
            </w:tcBorders>
            <w:hideMark/>
          </w:tcPr>
          <w:p w:rsidR="00001F3A" w:rsidRPr="00947653" w:rsidRDefault="00001F3A" w:rsidP="0064081B">
            <w:pPr>
              <w:pStyle w:val="aff"/>
              <w:snapToGrid w:val="0"/>
              <w:jc w:val="center"/>
              <w:rPr>
                <w:sz w:val="22"/>
                <w:szCs w:val="22"/>
              </w:rPr>
            </w:pPr>
            <w:r w:rsidRPr="00947653">
              <w:rPr>
                <w:rFonts w:ascii="Liberation Serif" w:hAnsi="Liberation Serif" w:cs="Liberation Serif"/>
                <w:color w:val="000000"/>
                <w:sz w:val="22"/>
                <w:szCs w:val="22"/>
              </w:rPr>
              <w:t>1</w:t>
            </w:r>
            <w:r w:rsidR="0064081B" w:rsidRPr="00947653">
              <w:rPr>
                <w:rFonts w:ascii="Liberation Serif" w:hAnsi="Liberation Serif" w:cs="Liberation Serif"/>
                <w:color w:val="000000"/>
                <w:sz w:val="22"/>
                <w:szCs w:val="22"/>
              </w:rPr>
              <w:t>71</w:t>
            </w:r>
          </w:p>
        </w:tc>
        <w:tc>
          <w:tcPr>
            <w:tcW w:w="1336" w:type="dxa"/>
            <w:tcBorders>
              <w:top w:val="nil"/>
              <w:left w:val="single" w:sz="4" w:space="0" w:color="000000"/>
              <w:bottom w:val="single" w:sz="4" w:space="0" w:color="000000"/>
              <w:right w:val="nil"/>
            </w:tcBorders>
            <w:hideMark/>
          </w:tcPr>
          <w:p w:rsidR="00001F3A" w:rsidRPr="00947653" w:rsidRDefault="00001F3A" w:rsidP="00001F3A">
            <w:pPr>
              <w:snapToGrid w:val="0"/>
              <w:jc w:val="center"/>
              <w:rPr>
                <w:sz w:val="22"/>
                <w:szCs w:val="22"/>
              </w:rPr>
            </w:pPr>
            <w:r w:rsidRPr="00947653">
              <w:rPr>
                <w:rFonts w:ascii="Liberation Serif" w:hAnsi="Liberation Serif" w:cs="Liberation Serif"/>
                <w:color w:val="000000"/>
                <w:sz w:val="22"/>
                <w:szCs w:val="22"/>
              </w:rPr>
              <w:t>372</w:t>
            </w:r>
          </w:p>
        </w:tc>
        <w:tc>
          <w:tcPr>
            <w:tcW w:w="849" w:type="dxa"/>
            <w:tcBorders>
              <w:top w:val="nil"/>
              <w:left w:val="single" w:sz="4" w:space="0" w:color="000000"/>
              <w:bottom w:val="single" w:sz="4" w:space="0" w:color="000000"/>
              <w:right w:val="single" w:sz="4" w:space="0" w:color="000000"/>
            </w:tcBorders>
            <w:hideMark/>
          </w:tcPr>
          <w:p w:rsidR="00001F3A" w:rsidRPr="00947653" w:rsidRDefault="00385710" w:rsidP="00001F3A">
            <w:pPr>
              <w:pStyle w:val="aff"/>
              <w:jc w:val="center"/>
              <w:rPr>
                <w:sz w:val="22"/>
                <w:szCs w:val="22"/>
              </w:rPr>
            </w:pPr>
            <w:r w:rsidRPr="00947653">
              <w:rPr>
                <w:rFonts w:ascii="Liberation Serif" w:hAnsi="Liberation Serif" w:cs="Liberation Serif"/>
                <w:color w:val="000000"/>
                <w:sz w:val="22"/>
                <w:szCs w:val="22"/>
              </w:rPr>
              <w:t>-</w:t>
            </w:r>
          </w:p>
        </w:tc>
      </w:tr>
      <w:tr w:rsidR="00001F3A" w:rsidRPr="00947653" w:rsidTr="003660AD">
        <w:tc>
          <w:tcPr>
            <w:tcW w:w="732" w:type="dxa"/>
            <w:vMerge/>
            <w:tcBorders>
              <w:top w:val="nil"/>
              <w:left w:val="single" w:sz="4" w:space="0" w:color="000000"/>
              <w:bottom w:val="single" w:sz="4" w:space="0" w:color="000000"/>
              <w:right w:val="nil"/>
            </w:tcBorders>
            <w:vAlign w:val="center"/>
            <w:hideMark/>
          </w:tcPr>
          <w:p w:rsidR="00001F3A" w:rsidRPr="00947653" w:rsidRDefault="00001F3A">
            <w:pPr>
              <w:suppressAutoHyphens w:val="0"/>
              <w:rPr>
                <w:sz w:val="22"/>
                <w:szCs w:val="22"/>
                <w:lang w:eastAsia="zh-CN"/>
              </w:rPr>
            </w:pPr>
          </w:p>
        </w:tc>
        <w:tc>
          <w:tcPr>
            <w:tcW w:w="2954"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Жилые (нежилые) помещения в многоквартирных домах (квартир)</w:t>
            </w:r>
          </w:p>
        </w:tc>
        <w:tc>
          <w:tcPr>
            <w:tcW w:w="1157" w:type="dxa"/>
            <w:tcBorders>
              <w:top w:val="nil"/>
              <w:left w:val="single" w:sz="4" w:space="0" w:color="000000"/>
              <w:bottom w:val="single" w:sz="4" w:space="0" w:color="000000"/>
              <w:right w:val="nil"/>
            </w:tcBorders>
            <w:hideMark/>
          </w:tcPr>
          <w:p w:rsidR="00001F3A" w:rsidRPr="00947653" w:rsidRDefault="00001F3A" w:rsidP="0064081B">
            <w:pPr>
              <w:pStyle w:val="aff"/>
              <w:snapToGrid w:val="0"/>
              <w:jc w:val="center"/>
              <w:rPr>
                <w:sz w:val="22"/>
                <w:szCs w:val="22"/>
              </w:rPr>
            </w:pPr>
            <w:r w:rsidRPr="00947653">
              <w:rPr>
                <w:rFonts w:ascii="Liberation Serif" w:hAnsi="Liberation Serif" w:cs="Liberation Serif"/>
                <w:sz w:val="22"/>
                <w:szCs w:val="22"/>
              </w:rPr>
              <w:t xml:space="preserve">16 </w:t>
            </w:r>
            <w:r w:rsidR="0064081B" w:rsidRPr="00947653">
              <w:rPr>
                <w:rFonts w:ascii="Liberation Serif" w:hAnsi="Liberation Serif" w:cs="Liberation Serif"/>
                <w:sz w:val="22"/>
                <w:szCs w:val="22"/>
              </w:rPr>
              <w:t>572</w:t>
            </w:r>
          </w:p>
        </w:tc>
        <w:tc>
          <w:tcPr>
            <w:tcW w:w="992" w:type="dxa"/>
            <w:tcBorders>
              <w:top w:val="nil"/>
              <w:left w:val="single" w:sz="4" w:space="0" w:color="000000"/>
              <w:bottom w:val="single" w:sz="4" w:space="0" w:color="000000"/>
              <w:right w:val="nil"/>
            </w:tcBorders>
            <w:hideMark/>
          </w:tcPr>
          <w:p w:rsidR="00001F3A" w:rsidRPr="00947653" w:rsidRDefault="00001F3A" w:rsidP="0064081B">
            <w:pPr>
              <w:pStyle w:val="aff"/>
              <w:snapToGrid w:val="0"/>
              <w:jc w:val="center"/>
              <w:rPr>
                <w:sz w:val="22"/>
                <w:szCs w:val="22"/>
              </w:rPr>
            </w:pPr>
            <w:r w:rsidRPr="00947653">
              <w:rPr>
                <w:rFonts w:ascii="Liberation Serif" w:hAnsi="Liberation Serif" w:cs="Liberation Serif"/>
                <w:color w:val="000000"/>
                <w:sz w:val="22"/>
                <w:szCs w:val="22"/>
              </w:rPr>
              <w:t>7 32</w:t>
            </w:r>
            <w:r w:rsidR="00403F30">
              <w:rPr>
                <w:rFonts w:ascii="Liberation Serif" w:hAnsi="Liberation Serif" w:cs="Liberation Serif"/>
                <w:color w:val="000000"/>
                <w:sz w:val="22"/>
                <w:szCs w:val="22"/>
              </w:rPr>
              <w:t>6</w:t>
            </w:r>
          </w:p>
        </w:tc>
        <w:tc>
          <w:tcPr>
            <w:tcW w:w="1336" w:type="dxa"/>
            <w:tcBorders>
              <w:top w:val="nil"/>
              <w:left w:val="single" w:sz="4" w:space="0" w:color="000000"/>
              <w:bottom w:val="single" w:sz="4" w:space="0" w:color="000000"/>
              <w:right w:val="nil"/>
            </w:tcBorders>
            <w:hideMark/>
          </w:tcPr>
          <w:p w:rsidR="00001F3A" w:rsidRPr="00947653" w:rsidRDefault="00001F3A" w:rsidP="00001F3A">
            <w:pPr>
              <w:pStyle w:val="aff"/>
              <w:snapToGrid w:val="0"/>
              <w:jc w:val="center"/>
              <w:rPr>
                <w:sz w:val="22"/>
                <w:szCs w:val="22"/>
              </w:rPr>
            </w:pPr>
            <w:r w:rsidRPr="00947653">
              <w:rPr>
                <w:rFonts w:ascii="Liberation Serif" w:hAnsi="Liberation Serif" w:cs="Liberation Serif"/>
                <w:color w:val="000000"/>
                <w:sz w:val="22"/>
                <w:szCs w:val="22"/>
              </w:rPr>
              <w:t>15 501</w:t>
            </w:r>
          </w:p>
        </w:tc>
        <w:tc>
          <w:tcPr>
            <w:tcW w:w="1336" w:type="dxa"/>
            <w:tcBorders>
              <w:top w:val="nil"/>
              <w:left w:val="single" w:sz="4" w:space="0" w:color="000000"/>
              <w:bottom w:val="single" w:sz="4" w:space="0" w:color="000000"/>
              <w:right w:val="nil"/>
            </w:tcBorders>
            <w:hideMark/>
          </w:tcPr>
          <w:p w:rsidR="00001F3A" w:rsidRPr="00947653" w:rsidRDefault="00001F3A" w:rsidP="00001F3A">
            <w:pPr>
              <w:snapToGrid w:val="0"/>
              <w:jc w:val="center"/>
              <w:rPr>
                <w:color w:val="000000"/>
                <w:sz w:val="22"/>
                <w:szCs w:val="22"/>
              </w:rPr>
            </w:pPr>
            <w:r w:rsidRPr="00947653">
              <w:rPr>
                <w:rFonts w:ascii="Liberation Serif" w:hAnsi="Liberation Serif" w:cs="Liberation Serif"/>
                <w:color w:val="000000"/>
                <w:sz w:val="22"/>
                <w:szCs w:val="22"/>
              </w:rPr>
              <w:t>16 505</w:t>
            </w:r>
          </w:p>
        </w:tc>
        <w:tc>
          <w:tcPr>
            <w:tcW w:w="849" w:type="dxa"/>
            <w:tcBorders>
              <w:top w:val="nil"/>
              <w:left w:val="single" w:sz="4" w:space="0" w:color="000000"/>
              <w:bottom w:val="single" w:sz="4" w:space="0" w:color="000000"/>
              <w:right w:val="single" w:sz="4" w:space="0" w:color="000000"/>
            </w:tcBorders>
            <w:hideMark/>
          </w:tcPr>
          <w:p w:rsidR="00001F3A" w:rsidRPr="00947653" w:rsidRDefault="00001F3A" w:rsidP="00385710">
            <w:pPr>
              <w:pStyle w:val="aff"/>
              <w:snapToGrid w:val="0"/>
              <w:jc w:val="center"/>
              <w:rPr>
                <w:sz w:val="22"/>
                <w:szCs w:val="22"/>
              </w:rPr>
            </w:pPr>
            <w:r w:rsidRPr="00947653">
              <w:rPr>
                <w:rFonts w:ascii="Liberation Serif" w:hAnsi="Liberation Serif" w:cs="Liberation Serif"/>
                <w:sz w:val="22"/>
                <w:szCs w:val="22"/>
              </w:rPr>
              <w:t xml:space="preserve">16 </w:t>
            </w:r>
            <w:r w:rsidR="00403F30">
              <w:rPr>
                <w:rFonts w:ascii="Liberation Serif" w:hAnsi="Liberation Serif" w:cs="Liberation Serif"/>
                <w:sz w:val="22"/>
                <w:szCs w:val="22"/>
              </w:rPr>
              <w:t>270</w:t>
            </w:r>
          </w:p>
        </w:tc>
      </w:tr>
      <w:tr w:rsidR="00001F3A" w:rsidRPr="00947653" w:rsidTr="003660AD">
        <w:tc>
          <w:tcPr>
            <w:tcW w:w="732" w:type="dxa"/>
            <w:vMerge/>
            <w:tcBorders>
              <w:top w:val="nil"/>
              <w:left w:val="single" w:sz="4" w:space="0" w:color="000000"/>
              <w:bottom w:val="single" w:sz="4" w:space="0" w:color="000000"/>
              <w:right w:val="nil"/>
            </w:tcBorders>
            <w:vAlign w:val="center"/>
            <w:hideMark/>
          </w:tcPr>
          <w:p w:rsidR="00001F3A" w:rsidRPr="00947653" w:rsidRDefault="00001F3A">
            <w:pPr>
              <w:suppressAutoHyphens w:val="0"/>
              <w:rPr>
                <w:sz w:val="22"/>
                <w:szCs w:val="22"/>
                <w:lang w:eastAsia="zh-CN"/>
              </w:rPr>
            </w:pPr>
          </w:p>
        </w:tc>
        <w:tc>
          <w:tcPr>
            <w:tcW w:w="2954"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Индивидуально определенные жилые дома</w:t>
            </w:r>
          </w:p>
        </w:tc>
        <w:tc>
          <w:tcPr>
            <w:tcW w:w="1157" w:type="dxa"/>
            <w:tcBorders>
              <w:top w:val="nil"/>
              <w:left w:val="single" w:sz="4" w:space="0" w:color="000000"/>
              <w:bottom w:val="single" w:sz="4" w:space="0" w:color="000000"/>
              <w:right w:val="nil"/>
            </w:tcBorders>
            <w:hideMark/>
          </w:tcPr>
          <w:p w:rsidR="00001F3A" w:rsidRPr="00947653" w:rsidRDefault="00001F3A" w:rsidP="0064081B">
            <w:pPr>
              <w:pStyle w:val="aff"/>
              <w:snapToGrid w:val="0"/>
              <w:jc w:val="center"/>
              <w:rPr>
                <w:sz w:val="22"/>
                <w:szCs w:val="22"/>
              </w:rPr>
            </w:pPr>
            <w:r w:rsidRPr="00947653">
              <w:rPr>
                <w:rFonts w:ascii="Liberation Serif" w:hAnsi="Liberation Serif" w:cs="Liberation Serif"/>
                <w:color w:val="000000"/>
                <w:sz w:val="22"/>
                <w:szCs w:val="22"/>
              </w:rPr>
              <w:t>1</w:t>
            </w:r>
            <w:r w:rsidR="00385710" w:rsidRPr="00947653">
              <w:rPr>
                <w:rFonts w:ascii="Liberation Serif" w:hAnsi="Liberation Serif" w:cs="Liberation Serif"/>
                <w:color w:val="000000"/>
                <w:sz w:val="22"/>
                <w:szCs w:val="22"/>
              </w:rPr>
              <w:t>2 4</w:t>
            </w:r>
            <w:r w:rsidR="00403F30">
              <w:rPr>
                <w:rFonts w:ascii="Liberation Serif" w:hAnsi="Liberation Serif" w:cs="Liberation Serif"/>
                <w:color w:val="000000"/>
                <w:sz w:val="22"/>
                <w:szCs w:val="22"/>
              </w:rPr>
              <w:t>87</w:t>
            </w:r>
          </w:p>
        </w:tc>
        <w:tc>
          <w:tcPr>
            <w:tcW w:w="992" w:type="dxa"/>
            <w:tcBorders>
              <w:top w:val="nil"/>
              <w:left w:val="single" w:sz="4" w:space="0" w:color="000000"/>
              <w:bottom w:val="single" w:sz="4" w:space="0" w:color="000000"/>
              <w:right w:val="nil"/>
            </w:tcBorders>
            <w:hideMark/>
          </w:tcPr>
          <w:p w:rsidR="00001F3A" w:rsidRPr="00947653" w:rsidRDefault="00385710" w:rsidP="0064081B">
            <w:pPr>
              <w:pStyle w:val="aff"/>
              <w:snapToGrid w:val="0"/>
              <w:jc w:val="center"/>
              <w:rPr>
                <w:sz w:val="22"/>
                <w:szCs w:val="22"/>
              </w:rPr>
            </w:pPr>
            <w:r w:rsidRPr="00947653">
              <w:rPr>
                <w:sz w:val="22"/>
                <w:szCs w:val="22"/>
              </w:rPr>
              <w:t>5 6</w:t>
            </w:r>
            <w:r w:rsidR="00403F30">
              <w:rPr>
                <w:sz w:val="22"/>
                <w:szCs w:val="22"/>
              </w:rPr>
              <w:t>68</w:t>
            </w:r>
          </w:p>
        </w:tc>
        <w:tc>
          <w:tcPr>
            <w:tcW w:w="1336" w:type="dxa"/>
            <w:tcBorders>
              <w:top w:val="nil"/>
              <w:left w:val="single" w:sz="4" w:space="0" w:color="000000"/>
              <w:bottom w:val="single" w:sz="4" w:space="0" w:color="000000"/>
              <w:right w:val="nil"/>
            </w:tcBorders>
            <w:hideMark/>
          </w:tcPr>
          <w:p w:rsidR="00001F3A" w:rsidRPr="00947653" w:rsidRDefault="00001F3A" w:rsidP="00001F3A">
            <w:pPr>
              <w:pStyle w:val="aff"/>
              <w:snapToGrid w:val="0"/>
              <w:jc w:val="center"/>
              <w:rPr>
                <w:sz w:val="22"/>
                <w:szCs w:val="22"/>
              </w:rPr>
            </w:pPr>
            <w:r w:rsidRPr="00947653">
              <w:rPr>
                <w:rFonts w:ascii="Liberation Serif" w:hAnsi="Liberation Serif" w:cs="Liberation Serif"/>
                <w:color w:val="000000"/>
                <w:sz w:val="22"/>
                <w:szCs w:val="22"/>
              </w:rPr>
              <w:t>0</w:t>
            </w:r>
          </w:p>
        </w:tc>
        <w:tc>
          <w:tcPr>
            <w:tcW w:w="1336" w:type="dxa"/>
            <w:tcBorders>
              <w:top w:val="nil"/>
              <w:left w:val="single" w:sz="4" w:space="0" w:color="000000"/>
              <w:bottom w:val="single" w:sz="4" w:space="0" w:color="000000"/>
              <w:right w:val="nil"/>
            </w:tcBorders>
            <w:hideMark/>
          </w:tcPr>
          <w:p w:rsidR="00001F3A" w:rsidRPr="00947653" w:rsidRDefault="00001F3A" w:rsidP="00001F3A">
            <w:pPr>
              <w:snapToGrid w:val="0"/>
              <w:jc w:val="center"/>
              <w:rPr>
                <w:sz w:val="22"/>
                <w:szCs w:val="22"/>
              </w:rPr>
            </w:pPr>
            <w:r w:rsidRPr="00947653">
              <w:rPr>
                <w:rFonts w:ascii="Liberation Serif" w:hAnsi="Liberation Serif" w:cs="Liberation Serif"/>
                <w:color w:val="000000"/>
                <w:sz w:val="22"/>
                <w:szCs w:val="22"/>
              </w:rPr>
              <w:t>26 702</w:t>
            </w:r>
          </w:p>
        </w:tc>
        <w:tc>
          <w:tcPr>
            <w:tcW w:w="849" w:type="dxa"/>
            <w:tcBorders>
              <w:top w:val="nil"/>
              <w:left w:val="single" w:sz="4" w:space="0" w:color="000000"/>
              <w:bottom w:val="single" w:sz="4" w:space="0" w:color="000000"/>
              <w:right w:val="single" w:sz="4" w:space="0" w:color="000000"/>
            </w:tcBorders>
            <w:hideMark/>
          </w:tcPr>
          <w:p w:rsidR="00001F3A" w:rsidRPr="00947653" w:rsidRDefault="00403F30" w:rsidP="0064081B">
            <w:pPr>
              <w:pStyle w:val="aff"/>
              <w:snapToGrid w:val="0"/>
              <w:jc w:val="center"/>
              <w:rPr>
                <w:sz w:val="22"/>
                <w:szCs w:val="22"/>
              </w:rPr>
            </w:pPr>
            <w:r>
              <w:rPr>
                <w:sz w:val="22"/>
                <w:szCs w:val="22"/>
              </w:rPr>
              <w:t>21 986</w:t>
            </w:r>
          </w:p>
        </w:tc>
      </w:tr>
    </w:tbl>
    <w:p w:rsidR="00206265" w:rsidRPr="00947653" w:rsidRDefault="00206265" w:rsidP="00BB684B">
      <w:pPr>
        <w:tabs>
          <w:tab w:val="left" w:pos="540"/>
        </w:tabs>
        <w:jc w:val="both"/>
        <w:rPr>
          <w:sz w:val="20"/>
          <w:szCs w:val="20"/>
        </w:rPr>
      </w:pPr>
    </w:p>
    <w:p w:rsidR="00B67AE4" w:rsidRPr="00947653" w:rsidRDefault="00B67AE4" w:rsidP="00BB684B">
      <w:pPr>
        <w:tabs>
          <w:tab w:val="left" w:pos="540"/>
        </w:tabs>
        <w:jc w:val="center"/>
        <w:rPr>
          <w:sz w:val="26"/>
          <w:szCs w:val="26"/>
        </w:rPr>
      </w:pPr>
    </w:p>
    <w:p w:rsidR="00BB684B" w:rsidRPr="00947653" w:rsidRDefault="00BB684B" w:rsidP="00BB684B">
      <w:pPr>
        <w:tabs>
          <w:tab w:val="left" w:pos="540"/>
        </w:tabs>
        <w:jc w:val="center"/>
        <w:rPr>
          <w:sz w:val="26"/>
          <w:szCs w:val="26"/>
        </w:rPr>
      </w:pPr>
      <w:r w:rsidRPr="00947653">
        <w:rPr>
          <w:sz w:val="26"/>
          <w:szCs w:val="26"/>
        </w:rPr>
        <w:t>Структура потребления энергетических ресурсов на 1</w:t>
      </w:r>
      <w:r w:rsidR="008B0DE7" w:rsidRPr="00947653">
        <w:rPr>
          <w:sz w:val="26"/>
          <w:szCs w:val="26"/>
        </w:rPr>
        <w:t xml:space="preserve"> </w:t>
      </w:r>
      <w:r w:rsidR="00403F30">
        <w:rPr>
          <w:sz w:val="26"/>
          <w:szCs w:val="26"/>
        </w:rPr>
        <w:t>января</w:t>
      </w:r>
      <w:r w:rsidR="00206265" w:rsidRPr="00947653">
        <w:rPr>
          <w:sz w:val="26"/>
          <w:szCs w:val="26"/>
        </w:rPr>
        <w:t xml:space="preserve"> </w:t>
      </w:r>
      <w:r w:rsidRPr="00947653">
        <w:rPr>
          <w:sz w:val="26"/>
          <w:szCs w:val="26"/>
        </w:rPr>
        <w:t>202</w:t>
      </w:r>
      <w:r w:rsidR="00403F30">
        <w:rPr>
          <w:sz w:val="26"/>
          <w:szCs w:val="26"/>
        </w:rPr>
        <w:t>3</w:t>
      </w:r>
      <w:r w:rsidRPr="00947653">
        <w:rPr>
          <w:sz w:val="26"/>
          <w:szCs w:val="26"/>
        </w:rPr>
        <w:t xml:space="preserve"> года:</w:t>
      </w:r>
    </w:p>
    <w:p w:rsidR="00206265" w:rsidRPr="00947653" w:rsidRDefault="00206265" w:rsidP="00BB684B">
      <w:pPr>
        <w:tabs>
          <w:tab w:val="left" w:pos="540"/>
        </w:tabs>
        <w:jc w:val="center"/>
        <w:rPr>
          <w:sz w:val="26"/>
          <w:szCs w:val="26"/>
        </w:rPr>
      </w:pPr>
    </w:p>
    <w:tbl>
      <w:tblPr>
        <w:tblW w:w="9356" w:type="dxa"/>
        <w:tblInd w:w="55" w:type="dxa"/>
        <w:tblLayout w:type="fixed"/>
        <w:tblCellMar>
          <w:top w:w="55" w:type="dxa"/>
          <w:left w:w="55" w:type="dxa"/>
          <w:bottom w:w="55" w:type="dxa"/>
          <w:right w:w="55" w:type="dxa"/>
        </w:tblCellMar>
        <w:tblLook w:val="04A0" w:firstRow="1" w:lastRow="0" w:firstColumn="1" w:lastColumn="0" w:noHBand="0" w:noVBand="1"/>
      </w:tblPr>
      <w:tblGrid>
        <w:gridCol w:w="728"/>
        <w:gridCol w:w="6076"/>
        <w:gridCol w:w="1367"/>
        <w:gridCol w:w="1185"/>
      </w:tblGrid>
      <w:tr w:rsidR="00206265" w:rsidRPr="00947653" w:rsidTr="00206265">
        <w:tc>
          <w:tcPr>
            <w:tcW w:w="728"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w:t>
            </w:r>
            <w:r w:rsidRPr="00947653">
              <w:rPr>
                <w:rFonts w:ascii="Liberation Serif" w:eastAsia="Liberation Serif" w:hAnsi="Liberation Serif"/>
                <w:color w:val="000000"/>
                <w:sz w:val="22"/>
                <w:szCs w:val="22"/>
              </w:rPr>
              <w:t xml:space="preserve"> </w:t>
            </w:r>
            <w:r w:rsidRPr="00947653">
              <w:rPr>
                <w:rFonts w:ascii="Liberation Serif" w:hAnsi="Liberation Serif"/>
                <w:color w:val="000000"/>
                <w:sz w:val="22"/>
                <w:szCs w:val="22"/>
              </w:rPr>
              <w:t>п/п</w:t>
            </w:r>
          </w:p>
        </w:tc>
        <w:tc>
          <w:tcPr>
            <w:tcW w:w="6076"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Наименование показателей</w:t>
            </w:r>
          </w:p>
        </w:tc>
        <w:tc>
          <w:tcPr>
            <w:tcW w:w="1367" w:type="dxa"/>
            <w:tcBorders>
              <w:top w:val="single" w:sz="4" w:space="0" w:color="000000"/>
              <w:left w:val="single" w:sz="4" w:space="0" w:color="000000"/>
              <w:bottom w:val="single" w:sz="4" w:space="0" w:color="000000"/>
              <w:right w:val="nil"/>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Единица измерения</w:t>
            </w:r>
          </w:p>
        </w:tc>
        <w:tc>
          <w:tcPr>
            <w:tcW w:w="1185" w:type="dxa"/>
            <w:tcBorders>
              <w:top w:val="single" w:sz="4" w:space="0" w:color="000000"/>
              <w:left w:val="single" w:sz="4" w:space="0" w:color="000000"/>
              <w:bottom w:val="single" w:sz="4" w:space="0" w:color="000000"/>
              <w:right w:val="single" w:sz="4" w:space="0" w:color="000000"/>
            </w:tcBorders>
            <w:hideMark/>
          </w:tcPr>
          <w:p w:rsidR="00206265" w:rsidRPr="00947653" w:rsidRDefault="00206265" w:rsidP="00206265">
            <w:pPr>
              <w:pStyle w:val="aff"/>
              <w:jc w:val="center"/>
              <w:rPr>
                <w:sz w:val="22"/>
                <w:szCs w:val="22"/>
              </w:rPr>
            </w:pPr>
            <w:r w:rsidRPr="00947653">
              <w:rPr>
                <w:rFonts w:ascii="Liberation Serif" w:hAnsi="Liberation Serif"/>
                <w:color w:val="000000"/>
                <w:sz w:val="22"/>
                <w:szCs w:val="22"/>
              </w:rPr>
              <w:t>кол-во</w:t>
            </w:r>
          </w:p>
        </w:tc>
      </w:tr>
      <w:tr w:rsidR="00001F3A" w:rsidRPr="00947653" w:rsidTr="00206265">
        <w:tc>
          <w:tcPr>
            <w:tcW w:w="728"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1</w:t>
            </w:r>
          </w:p>
        </w:tc>
        <w:tc>
          <w:tcPr>
            <w:tcW w:w="6076"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Объем потребления электрической энергии МО</w:t>
            </w:r>
          </w:p>
        </w:tc>
        <w:tc>
          <w:tcPr>
            <w:tcW w:w="1367" w:type="dxa"/>
            <w:tcBorders>
              <w:top w:val="nil"/>
              <w:left w:val="single" w:sz="4" w:space="0" w:color="000000"/>
              <w:bottom w:val="single" w:sz="4" w:space="0" w:color="000000"/>
              <w:right w:val="nil"/>
            </w:tcBorders>
            <w:hideMark/>
          </w:tcPr>
          <w:p w:rsidR="00001F3A" w:rsidRPr="00947653" w:rsidRDefault="00001F3A" w:rsidP="00206265">
            <w:pPr>
              <w:pStyle w:val="aff"/>
              <w:jc w:val="center"/>
              <w:rPr>
                <w:sz w:val="22"/>
                <w:szCs w:val="22"/>
              </w:rPr>
            </w:pPr>
            <w:r w:rsidRPr="00947653">
              <w:rPr>
                <w:rFonts w:ascii="Liberation Serif" w:hAnsi="Liberation Serif"/>
                <w:color w:val="000000"/>
                <w:sz w:val="22"/>
                <w:szCs w:val="22"/>
              </w:rPr>
              <w:t>тыс.кВтч</w:t>
            </w:r>
          </w:p>
        </w:tc>
        <w:tc>
          <w:tcPr>
            <w:tcW w:w="1185" w:type="dxa"/>
            <w:tcBorders>
              <w:top w:val="nil"/>
              <w:left w:val="single" w:sz="4" w:space="0" w:color="000000"/>
              <w:bottom w:val="single" w:sz="4" w:space="0" w:color="000000"/>
              <w:right w:val="single" w:sz="4" w:space="0" w:color="000000"/>
            </w:tcBorders>
            <w:hideMark/>
          </w:tcPr>
          <w:p w:rsidR="00001F3A" w:rsidRPr="00947653" w:rsidRDefault="00403F30" w:rsidP="00001F3A">
            <w:pPr>
              <w:pStyle w:val="aff"/>
              <w:jc w:val="center"/>
              <w:rPr>
                <w:color w:val="000000"/>
                <w:sz w:val="22"/>
                <w:szCs w:val="22"/>
              </w:rPr>
            </w:pPr>
            <w:r>
              <w:rPr>
                <w:color w:val="000000"/>
                <w:sz w:val="22"/>
                <w:szCs w:val="22"/>
              </w:rPr>
              <w:t>421 459,2</w:t>
            </w:r>
          </w:p>
        </w:tc>
      </w:tr>
      <w:tr w:rsidR="00001F3A" w:rsidRPr="00947653" w:rsidTr="00206265">
        <w:tc>
          <w:tcPr>
            <w:tcW w:w="728"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2</w:t>
            </w:r>
          </w:p>
        </w:tc>
        <w:tc>
          <w:tcPr>
            <w:tcW w:w="6076"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Объем потребления тепловой энергии МО</w:t>
            </w:r>
          </w:p>
        </w:tc>
        <w:tc>
          <w:tcPr>
            <w:tcW w:w="1367" w:type="dxa"/>
            <w:tcBorders>
              <w:top w:val="nil"/>
              <w:left w:val="single" w:sz="4" w:space="0" w:color="000000"/>
              <w:bottom w:val="single" w:sz="4" w:space="0" w:color="000000"/>
              <w:right w:val="nil"/>
            </w:tcBorders>
            <w:hideMark/>
          </w:tcPr>
          <w:p w:rsidR="00001F3A" w:rsidRPr="00947653" w:rsidRDefault="00001F3A" w:rsidP="00206265">
            <w:pPr>
              <w:pStyle w:val="aff"/>
              <w:jc w:val="center"/>
              <w:rPr>
                <w:sz w:val="22"/>
                <w:szCs w:val="22"/>
              </w:rPr>
            </w:pPr>
            <w:r w:rsidRPr="00947653">
              <w:rPr>
                <w:rFonts w:ascii="Liberation Serif" w:hAnsi="Liberation Serif"/>
                <w:color w:val="000000"/>
                <w:sz w:val="22"/>
                <w:szCs w:val="22"/>
              </w:rPr>
              <w:t>тыс.Гкал</w:t>
            </w:r>
          </w:p>
        </w:tc>
        <w:tc>
          <w:tcPr>
            <w:tcW w:w="1185" w:type="dxa"/>
            <w:tcBorders>
              <w:top w:val="nil"/>
              <w:left w:val="single" w:sz="4" w:space="0" w:color="000000"/>
              <w:bottom w:val="single" w:sz="4" w:space="0" w:color="000000"/>
              <w:right w:val="single" w:sz="4" w:space="0" w:color="000000"/>
            </w:tcBorders>
            <w:hideMark/>
          </w:tcPr>
          <w:p w:rsidR="00001F3A" w:rsidRPr="00947653" w:rsidRDefault="0064081B" w:rsidP="00403F30">
            <w:pPr>
              <w:pStyle w:val="aff"/>
              <w:jc w:val="center"/>
              <w:rPr>
                <w:color w:val="000000"/>
                <w:sz w:val="22"/>
                <w:szCs w:val="22"/>
              </w:rPr>
            </w:pPr>
            <w:r w:rsidRPr="00947653">
              <w:rPr>
                <w:color w:val="000000"/>
                <w:sz w:val="22"/>
                <w:szCs w:val="22"/>
              </w:rPr>
              <w:t>1</w:t>
            </w:r>
            <w:r w:rsidR="00403F30">
              <w:rPr>
                <w:color w:val="000000"/>
                <w:sz w:val="22"/>
                <w:szCs w:val="22"/>
              </w:rPr>
              <w:t>83,3</w:t>
            </w:r>
          </w:p>
        </w:tc>
      </w:tr>
      <w:tr w:rsidR="00001F3A" w:rsidRPr="00947653" w:rsidTr="00206265">
        <w:tc>
          <w:tcPr>
            <w:tcW w:w="728"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3</w:t>
            </w:r>
          </w:p>
        </w:tc>
        <w:tc>
          <w:tcPr>
            <w:tcW w:w="6076"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Объем потребления воды МО</w:t>
            </w:r>
          </w:p>
        </w:tc>
        <w:tc>
          <w:tcPr>
            <w:tcW w:w="1367" w:type="dxa"/>
            <w:tcBorders>
              <w:top w:val="nil"/>
              <w:left w:val="single" w:sz="4" w:space="0" w:color="000000"/>
              <w:bottom w:val="single" w:sz="4" w:space="0" w:color="000000"/>
              <w:right w:val="nil"/>
            </w:tcBorders>
            <w:hideMark/>
          </w:tcPr>
          <w:p w:rsidR="00001F3A" w:rsidRPr="00947653" w:rsidRDefault="00001F3A" w:rsidP="00206265">
            <w:pPr>
              <w:pStyle w:val="aff"/>
              <w:jc w:val="center"/>
              <w:rPr>
                <w:sz w:val="22"/>
                <w:szCs w:val="22"/>
              </w:rPr>
            </w:pPr>
            <w:r w:rsidRPr="00947653">
              <w:rPr>
                <w:rFonts w:ascii="Liberation Serif" w:hAnsi="Liberation Serif"/>
                <w:color w:val="000000"/>
                <w:sz w:val="22"/>
                <w:szCs w:val="22"/>
              </w:rPr>
              <w:t>тыс.куб.м</w:t>
            </w:r>
          </w:p>
        </w:tc>
        <w:tc>
          <w:tcPr>
            <w:tcW w:w="1185" w:type="dxa"/>
            <w:tcBorders>
              <w:top w:val="nil"/>
              <w:left w:val="single" w:sz="4" w:space="0" w:color="000000"/>
              <w:bottom w:val="single" w:sz="4" w:space="0" w:color="000000"/>
              <w:right w:val="single" w:sz="4" w:space="0" w:color="000000"/>
            </w:tcBorders>
            <w:hideMark/>
          </w:tcPr>
          <w:p w:rsidR="00001F3A" w:rsidRPr="00947653" w:rsidRDefault="00403F30" w:rsidP="00001F3A">
            <w:pPr>
              <w:pStyle w:val="aff"/>
              <w:jc w:val="center"/>
              <w:rPr>
                <w:color w:val="000000"/>
                <w:sz w:val="22"/>
                <w:szCs w:val="22"/>
              </w:rPr>
            </w:pPr>
            <w:r>
              <w:rPr>
                <w:color w:val="000000"/>
                <w:sz w:val="22"/>
                <w:szCs w:val="22"/>
              </w:rPr>
              <w:t>3 249,5</w:t>
            </w:r>
          </w:p>
        </w:tc>
      </w:tr>
      <w:tr w:rsidR="00001F3A" w:rsidRPr="00947653" w:rsidTr="00206265">
        <w:tc>
          <w:tcPr>
            <w:tcW w:w="728"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4</w:t>
            </w:r>
          </w:p>
        </w:tc>
        <w:tc>
          <w:tcPr>
            <w:tcW w:w="6076" w:type="dxa"/>
            <w:tcBorders>
              <w:top w:val="nil"/>
              <w:left w:val="single" w:sz="4" w:space="0" w:color="000000"/>
              <w:bottom w:val="single" w:sz="4" w:space="0" w:color="000000"/>
              <w:right w:val="nil"/>
            </w:tcBorders>
            <w:hideMark/>
          </w:tcPr>
          <w:p w:rsidR="00001F3A" w:rsidRPr="00947653" w:rsidRDefault="00001F3A">
            <w:pPr>
              <w:pStyle w:val="aff"/>
              <w:rPr>
                <w:sz w:val="22"/>
                <w:szCs w:val="22"/>
              </w:rPr>
            </w:pPr>
            <w:r w:rsidRPr="00947653">
              <w:rPr>
                <w:rFonts w:ascii="Liberation Serif" w:hAnsi="Liberation Serif"/>
                <w:color w:val="000000"/>
                <w:sz w:val="22"/>
                <w:szCs w:val="22"/>
              </w:rPr>
              <w:t>Объем потребления природного газа МО</w:t>
            </w:r>
          </w:p>
        </w:tc>
        <w:tc>
          <w:tcPr>
            <w:tcW w:w="1367" w:type="dxa"/>
            <w:tcBorders>
              <w:top w:val="nil"/>
              <w:left w:val="single" w:sz="4" w:space="0" w:color="000000"/>
              <w:bottom w:val="single" w:sz="4" w:space="0" w:color="000000"/>
              <w:right w:val="nil"/>
            </w:tcBorders>
            <w:hideMark/>
          </w:tcPr>
          <w:p w:rsidR="00001F3A" w:rsidRPr="00947653" w:rsidRDefault="00001F3A" w:rsidP="00206265">
            <w:pPr>
              <w:pStyle w:val="aff"/>
              <w:jc w:val="center"/>
              <w:rPr>
                <w:sz w:val="22"/>
                <w:szCs w:val="22"/>
              </w:rPr>
            </w:pPr>
            <w:r w:rsidRPr="00947653">
              <w:rPr>
                <w:rFonts w:ascii="Liberation Serif" w:hAnsi="Liberation Serif"/>
                <w:color w:val="000000"/>
                <w:sz w:val="22"/>
                <w:szCs w:val="22"/>
              </w:rPr>
              <w:t>тыс.куб.м</w:t>
            </w:r>
          </w:p>
        </w:tc>
        <w:tc>
          <w:tcPr>
            <w:tcW w:w="1185" w:type="dxa"/>
            <w:tcBorders>
              <w:top w:val="nil"/>
              <w:left w:val="single" w:sz="4" w:space="0" w:color="000000"/>
              <w:bottom w:val="single" w:sz="4" w:space="0" w:color="000000"/>
              <w:right w:val="single" w:sz="4" w:space="0" w:color="000000"/>
            </w:tcBorders>
            <w:hideMark/>
          </w:tcPr>
          <w:p w:rsidR="00001F3A" w:rsidRPr="00947653" w:rsidRDefault="00390CBC" w:rsidP="00403F30">
            <w:pPr>
              <w:pStyle w:val="aff"/>
              <w:jc w:val="center"/>
              <w:rPr>
                <w:sz w:val="22"/>
                <w:szCs w:val="22"/>
              </w:rPr>
            </w:pPr>
            <w:r w:rsidRPr="00947653">
              <w:rPr>
                <w:sz w:val="22"/>
                <w:szCs w:val="22"/>
              </w:rPr>
              <w:t>1</w:t>
            </w:r>
            <w:r w:rsidR="00403F30">
              <w:rPr>
                <w:sz w:val="22"/>
                <w:szCs w:val="22"/>
              </w:rPr>
              <w:t>58,5</w:t>
            </w:r>
          </w:p>
        </w:tc>
      </w:tr>
    </w:tbl>
    <w:p w:rsidR="00206265" w:rsidRPr="00947653" w:rsidRDefault="00206265" w:rsidP="00BB684B">
      <w:pPr>
        <w:tabs>
          <w:tab w:val="left" w:pos="540"/>
        </w:tabs>
        <w:jc w:val="both"/>
        <w:rPr>
          <w:sz w:val="20"/>
          <w:szCs w:val="20"/>
        </w:rPr>
      </w:pPr>
    </w:p>
    <w:p w:rsidR="00FD2535" w:rsidRPr="008178B8" w:rsidRDefault="00FD2535" w:rsidP="00FD2535">
      <w:pPr>
        <w:pStyle w:val="a8"/>
        <w:ind w:left="0" w:firstLine="708"/>
        <w:jc w:val="both"/>
        <w:rPr>
          <w:sz w:val="26"/>
          <w:szCs w:val="26"/>
        </w:rPr>
      </w:pPr>
      <w:r w:rsidRPr="008178B8">
        <w:rPr>
          <w:sz w:val="26"/>
          <w:szCs w:val="26"/>
        </w:rPr>
        <w:t xml:space="preserve">Услуги по погрузке твердых коммунальных отходов, в том числе крупногабаритных отходов, в местах их накопления в границах территории оказания услуг и их последующему транспортированию в целях утилизации, </w:t>
      </w:r>
      <w:r w:rsidR="00F2684C" w:rsidRPr="008178B8">
        <w:rPr>
          <w:sz w:val="26"/>
          <w:szCs w:val="26"/>
        </w:rPr>
        <w:t xml:space="preserve">          </w:t>
      </w:r>
      <w:r w:rsidRPr="008178B8">
        <w:rPr>
          <w:sz w:val="26"/>
          <w:szCs w:val="26"/>
        </w:rPr>
        <w:t xml:space="preserve">и захоронения на территории Шебекинского городского округа оказывает МАУ «Коммунальная служба сервиса» в рамках Договоров по транспортированию </w:t>
      </w:r>
      <w:r w:rsidR="00F2684C" w:rsidRPr="008178B8">
        <w:rPr>
          <w:sz w:val="26"/>
          <w:szCs w:val="26"/>
        </w:rPr>
        <w:t xml:space="preserve">          </w:t>
      </w:r>
      <w:r w:rsidRPr="008178B8">
        <w:rPr>
          <w:sz w:val="26"/>
          <w:szCs w:val="26"/>
        </w:rPr>
        <w:t>и захоронению.</w:t>
      </w:r>
    </w:p>
    <w:p w:rsidR="00FD2535" w:rsidRPr="008178B8" w:rsidRDefault="00FD2535" w:rsidP="00FD2535">
      <w:pPr>
        <w:pStyle w:val="a8"/>
        <w:ind w:left="0" w:firstLine="708"/>
        <w:jc w:val="both"/>
        <w:rPr>
          <w:sz w:val="26"/>
          <w:szCs w:val="26"/>
        </w:rPr>
      </w:pPr>
      <w:r w:rsidRPr="008178B8">
        <w:rPr>
          <w:sz w:val="26"/>
          <w:szCs w:val="26"/>
        </w:rPr>
        <w:t>Объем твердых коммунальных отходов за 202</w:t>
      </w:r>
      <w:r w:rsidR="00001F3A" w:rsidRPr="008178B8">
        <w:rPr>
          <w:sz w:val="26"/>
          <w:szCs w:val="26"/>
        </w:rPr>
        <w:t>2</w:t>
      </w:r>
      <w:r w:rsidRPr="008178B8">
        <w:rPr>
          <w:sz w:val="26"/>
          <w:szCs w:val="26"/>
        </w:rPr>
        <w:t xml:space="preserve"> год:</w:t>
      </w:r>
    </w:p>
    <w:p w:rsidR="00FD2535" w:rsidRPr="008178B8" w:rsidRDefault="00FD2535" w:rsidP="00FD2535">
      <w:pPr>
        <w:pStyle w:val="a8"/>
        <w:ind w:left="0" w:firstLine="708"/>
        <w:jc w:val="both"/>
        <w:rPr>
          <w:sz w:val="26"/>
          <w:szCs w:val="26"/>
        </w:rPr>
      </w:pPr>
      <w:r w:rsidRPr="008178B8">
        <w:rPr>
          <w:sz w:val="26"/>
          <w:szCs w:val="26"/>
        </w:rPr>
        <w:t xml:space="preserve">- вывезенных </w:t>
      </w:r>
      <w:r w:rsidR="002E1B7E" w:rsidRPr="008178B8">
        <w:rPr>
          <w:sz w:val="26"/>
          <w:szCs w:val="26"/>
        </w:rPr>
        <w:t>–</w:t>
      </w:r>
      <w:r w:rsidRPr="008178B8">
        <w:rPr>
          <w:sz w:val="26"/>
          <w:szCs w:val="26"/>
        </w:rPr>
        <w:t xml:space="preserve"> </w:t>
      </w:r>
      <w:r w:rsidR="00F2684C" w:rsidRPr="008178B8">
        <w:rPr>
          <w:sz w:val="26"/>
          <w:szCs w:val="26"/>
        </w:rPr>
        <w:t>1</w:t>
      </w:r>
      <w:r w:rsidR="000926C2" w:rsidRPr="008178B8">
        <w:rPr>
          <w:sz w:val="26"/>
          <w:szCs w:val="26"/>
        </w:rPr>
        <w:t>97,2</w:t>
      </w:r>
      <w:r w:rsidRPr="008178B8">
        <w:rPr>
          <w:sz w:val="26"/>
          <w:szCs w:val="26"/>
        </w:rPr>
        <w:t xml:space="preserve"> тыс. куб. м.</w:t>
      </w:r>
      <w:r w:rsidR="000926C2" w:rsidRPr="008178B8">
        <w:rPr>
          <w:sz w:val="26"/>
          <w:szCs w:val="26"/>
        </w:rPr>
        <w:t xml:space="preserve"> на сумму – 55 млн. руб.</w:t>
      </w:r>
      <w:r w:rsidRPr="008178B8">
        <w:rPr>
          <w:sz w:val="26"/>
          <w:szCs w:val="26"/>
        </w:rPr>
        <w:t>;</w:t>
      </w:r>
    </w:p>
    <w:p w:rsidR="0048262A" w:rsidRPr="008178B8" w:rsidRDefault="00FD2535" w:rsidP="000926C2">
      <w:pPr>
        <w:shd w:val="clear" w:color="auto" w:fill="FFFFFF"/>
        <w:ind w:firstLine="708"/>
        <w:rPr>
          <w:color w:val="000000"/>
          <w:sz w:val="26"/>
          <w:szCs w:val="26"/>
          <w:lang w:eastAsia="ru-RU"/>
        </w:rPr>
      </w:pPr>
      <w:r w:rsidRPr="008178B8">
        <w:rPr>
          <w:sz w:val="26"/>
          <w:szCs w:val="26"/>
        </w:rPr>
        <w:t xml:space="preserve">- </w:t>
      </w:r>
      <w:r w:rsidR="0048262A" w:rsidRPr="008178B8">
        <w:rPr>
          <w:color w:val="000000"/>
          <w:sz w:val="26"/>
          <w:szCs w:val="26"/>
          <w:lang w:eastAsia="ru-RU"/>
        </w:rPr>
        <w:t>захоронен</w:t>
      </w:r>
      <w:r w:rsidR="000926C2" w:rsidRPr="008178B8">
        <w:rPr>
          <w:color w:val="000000"/>
          <w:sz w:val="26"/>
          <w:szCs w:val="26"/>
          <w:lang w:eastAsia="ru-RU"/>
        </w:rPr>
        <w:t>о</w:t>
      </w:r>
      <w:r w:rsidR="0048262A" w:rsidRPr="008178B8">
        <w:rPr>
          <w:color w:val="000000"/>
          <w:sz w:val="26"/>
          <w:szCs w:val="26"/>
          <w:lang w:eastAsia="ru-RU"/>
        </w:rPr>
        <w:t xml:space="preserve"> </w:t>
      </w:r>
      <w:r w:rsidR="002E1B7E" w:rsidRPr="008178B8">
        <w:rPr>
          <w:color w:val="000000"/>
          <w:sz w:val="26"/>
          <w:szCs w:val="26"/>
          <w:lang w:eastAsia="ru-RU"/>
        </w:rPr>
        <w:t>–</w:t>
      </w:r>
      <w:r w:rsidR="0048262A" w:rsidRPr="008178B8">
        <w:rPr>
          <w:color w:val="000000"/>
          <w:sz w:val="26"/>
          <w:szCs w:val="26"/>
          <w:lang w:eastAsia="ru-RU"/>
        </w:rPr>
        <w:t xml:space="preserve"> </w:t>
      </w:r>
      <w:r w:rsidR="000926C2" w:rsidRPr="008178B8">
        <w:rPr>
          <w:color w:val="000000"/>
          <w:sz w:val="26"/>
          <w:szCs w:val="26"/>
          <w:lang w:eastAsia="ru-RU"/>
        </w:rPr>
        <w:t>21 тыс. тонн, на сумму – 11,8 млн.</w:t>
      </w:r>
      <w:r w:rsidR="0048262A" w:rsidRPr="008178B8">
        <w:rPr>
          <w:color w:val="000000"/>
          <w:sz w:val="26"/>
          <w:szCs w:val="26"/>
          <w:lang w:eastAsia="ru-RU"/>
        </w:rPr>
        <w:t xml:space="preserve"> руб.</w:t>
      </w:r>
    </w:p>
    <w:p w:rsidR="00BB684B" w:rsidRPr="008178B8" w:rsidRDefault="00BB684B" w:rsidP="0048262A">
      <w:pPr>
        <w:pStyle w:val="a8"/>
        <w:ind w:left="0" w:firstLine="708"/>
        <w:jc w:val="both"/>
        <w:rPr>
          <w:sz w:val="20"/>
          <w:szCs w:val="20"/>
          <w:lang w:eastAsia="zh-CN"/>
        </w:rPr>
      </w:pPr>
    </w:p>
    <w:p w:rsidR="001D16CB" w:rsidRPr="008178B8" w:rsidRDefault="00A87E38" w:rsidP="007A593F">
      <w:pPr>
        <w:pStyle w:val="a5"/>
        <w:spacing w:before="0" w:after="0"/>
        <w:ind w:left="709" w:right="75"/>
        <w:jc w:val="center"/>
        <w:rPr>
          <w:b/>
          <w:bCs/>
          <w:sz w:val="26"/>
          <w:szCs w:val="26"/>
        </w:rPr>
      </w:pPr>
      <w:r w:rsidRPr="008178B8">
        <w:rPr>
          <w:b/>
          <w:bCs/>
          <w:sz w:val="26"/>
          <w:szCs w:val="26"/>
        </w:rPr>
        <w:t>2</w:t>
      </w:r>
      <w:r w:rsidR="002C3D60" w:rsidRPr="008178B8">
        <w:rPr>
          <w:b/>
          <w:bCs/>
          <w:sz w:val="26"/>
          <w:szCs w:val="26"/>
        </w:rPr>
        <w:t xml:space="preserve">. </w:t>
      </w:r>
      <w:r w:rsidRPr="008178B8">
        <w:rPr>
          <w:b/>
          <w:bCs/>
          <w:sz w:val="26"/>
          <w:szCs w:val="26"/>
        </w:rPr>
        <w:t>С</w:t>
      </w:r>
      <w:r w:rsidR="00E5785F" w:rsidRPr="008178B8">
        <w:rPr>
          <w:b/>
          <w:bCs/>
          <w:sz w:val="26"/>
          <w:szCs w:val="26"/>
        </w:rPr>
        <w:t>ельско</w:t>
      </w:r>
      <w:r w:rsidRPr="008178B8">
        <w:rPr>
          <w:b/>
          <w:bCs/>
          <w:sz w:val="26"/>
          <w:szCs w:val="26"/>
        </w:rPr>
        <w:t>е</w:t>
      </w:r>
      <w:r w:rsidR="00E5785F" w:rsidRPr="008178B8">
        <w:rPr>
          <w:b/>
          <w:bCs/>
          <w:sz w:val="26"/>
          <w:szCs w:val="26"/>
        </w:rPr>
        <w:t xml:space="preserve"> хозяйств</w:t>
      </w:r>
      <w:r w:rsidRPr="008178B8">
        <w:rPr>
          <w:b/>
          <w:bCs/>
          <w:sz w:val="26"/>
          <w:szCs w:val="26"/>
        </w:rPr>
        <w:t>о</w:t>
      </w:r>
      <w:r w:rsidR="00E5785F" w:rsidRPr="008178B8">
        <w:rPr>
          <w:b/>
          <w:bCs/>
          <w:sz w:val="26"/>
          <w:szCs w:val="26"/>
        </w:rPr>
        <w:t xml:space="preserve"> </w:t>
      </w:r>
    </w:p>
    <w:p w:rsidR="0010013F" w:rsidRPr="008178B8" w:rsidRDefault="0010013F" w:rsidP="007A593F">
      <w:pPr>
        <w:pStyle w:val="a5"/>
        <w:spacing w:before="0" w:after="0"/>
        <w:ind w:left="720" w:right="75"/>
        <w:rPr>
          <w:b/>
          <w:bCs/>
          <w:sz w:val="26"/>
          <w:szCs w:val="26"/>
        </w:rPr>
      </w:pPr>
    </w:p>
    <w:p w:rsidR="00B43CCF" w:rsidRPr="008178B8" w:rsidRDefault="00B43CCF" w:rsidP="00B43CCF">
      <w:pPr>
        <w:pStyle w:val="a6"/>
        <w:ind w:firstLine="709"/>
        <w:jc w:val="both"/>
        <w:rPr>
          <w:rFonts w:ascii="Times New Roman" w:hAnsi="Times New Roman"/>
          <w:sz w:val="26"/>
          <w:szCs w:val="26"/>
        </w:rPr>
      </w:pPr>
      <w:r w:rsidRPr="008178B8">
        <w:rPr>
          <w:rFonts w:ascii="Times New Roman" w:hAnsi="Times New Roman"/>
          <w:sz w:val="26"/>
          <w:szCs w:val="26"/>
        </w:rPr>
        <w:t xml:space="preserve">Стоимость валовой продукции в действующих ценах за 2022 года получена в размере 30,5 млрд руб. (снижение к </w:t>
      </w:r>
      <w:r w:rsidR="00644F0E" w:rsidRPr="008178B8">
        <w:rPr>
          <w:rFonts w:ascii="Times New Roman" w:hAnsi="Times New Roman"/>
          <w:sz w:val="26"/>
          <w:szCs w:val="26"/>
        </w:rPr>
        <w:t xml:space="preserve">аналогичному периоду прошлого года </w:t>
      </w:r>
      <w:r w:rsidRPr="008178B8">
        <w:rPr>
          <w:rFonts w:ascii="Times New Roman" w:hAnsi="Times New Roman"/>
          <w:sz w:val="26"/>
          <w:szCs w:val="26"/>
        </w:rPr>
        <w:t xml:space="preserve">на 138,8 млн. руб.). </w:t>
      </w:r>
    </w:p>
    <w:p w:rsidR="00B43CCF" w:rsidRPr="008178B8" w:rsidRDefault="00B43CCF" w:rsidP="00B43CCF">
      <w:pPr>
        <w:pStyle w:val="a6"/>
        <w:tabs>
          <w:tab w:val="left" w:pos="993"/>
        </w:tabs>
        <w:ind w:firstLine="709"/>
        <w:jc w:val="both"/>
        <w:rPr>
          <w:rFonts w:ascii="Times New Roman" w:hAnsi="Times New Roman"/>
          <w:color w:val="000000"/>
          <w:sz w:val="26"/>
          <w:szCs w:val="26"/>
        </w:rPr>
      </w:pPr>
      <w:r w:rsidRPr="008178B8">
        <w:rPr>
          <w:rFonts w:ascii="Times New Roman" w:hAnsi="Times New Roman"/>
          <w:color w:val="000000"/>
          <w:sz w:val="26"/>
          <w:szCs w:val="26"/>
        </w:rPr>
        <w:t xml:space="preserve">За 2022 год сельскохозяйственными предприятиями на поля вывезено 167,6 тыс. тонн органических удобрений, которые все внесены в почву. </w:t>
      </w:r>
    </w:p>
    <w:p w:rsidR="00B43CCF" w:rsidRPr="008178B8" w:rsidRDefault="00B43CCF" w:rsidP="00B43CCF">
      <w:pPr>
        <w:pStyle w:val="a6"/>
        <w:tabs>
          <w:tab w:val="left" w:pos="993"/>
        </w:tabs>
        <w:ind w:firstLine="709"/>
        <w:jc w:val="both"/>
        <w:rPr>
          <w:rFonts w:ascii="Times New Roman" w:hAnsi="Times New Roman"/>
          <w:color w:val="000000"/>
          <w:sz w:val="26"/>
          <w:szCs w:val="26"/>
        </w:rPr>
      </w:pPr>
      <w:r w:rsidRPr="008178B8">
        <w:rPr>
          <w:rFonts w:ascii="Times New Roman" w:hAnsi="Times New Roman"/>
          <w:sz w:val="26"/>
          <w:szCs w:val="26"/>
        </w:rPr>
        <w:t xml:space="preserve">В 2022 года </w:t>
      </w:r>
      <w:r w:rsidRPr="008178B8">
        <w:rPr>
          <w:rFonts w:ascii="Times New Roman" w:hAnsi="Times New Roman"/>
          <w:color w:val="000000"/>
          <w:sz w:val="26"/>
          <w:szCs w:val="26"/>
        </w:rPr>
        <w:t>сельскохозяйственными предприятиями округа убрано:</w:t>
      </w:r>
    </w:p>
    <w:p w:rsidR="00B43CCF" w:rsidRPr="008178B8" w:rsidRDefault="00644F0E" w:rsidP="00644F0E">
      <w:pPr>
        <w:pStyle w:val="a6"/>
        <w:jc w:val="both"/>
        <w:rPr>
          <w:rFonts w:ascii="Times New Roman" w:hAnsi="Times New Roman"/>
          <w:color w:val="000000"/>
          <w:sz w:val="26"/>
          <w:szCs w:val="26"/>
        </w:rPr>
      </w:pPr>
      <w:r w:rsidRPr="008178B8">
        <w:rPr>
          <w:rFonts w:ascii="Times New Roman" w:hAnsi="Times New Roman"/>
          <w:color w:val="000000"/>
          <w:sz w:val="26"/>
          <w:szCs w:val="26"/>
        </w:rPr>
        <w:tab/>
      </w:r>
      <w:r w:rsidR="00B43CCF" w:rsidRPr="008178B8">
        <w:rPr>
          <w:rFonts w:ascii="Times New Roman" w:hAnsi="Times New Roman"/>
          <w:color w:val="000000"/>
          <w:sz w:val="26"/>
          <w:szCs w:val="26"/>
        </w:rPr>
        <w:t>- зерновых 263,4 тыс. тонн, что на 101,3 тыс. тонн больше уровня 2021 года. Наибольшая урожайность достигнута в АО «Яснозоренское» и ООО «Бенталь» по 69,8 ц/га, в ООО «Победа» 63,8 ц/га;</w:t>
      </w:r>
    </w:p>
    <w:p w:rsidR="00B43CCF" w:rsidRPr="008178B8" w:rsidRDefault="00644F0E" w:rsidP="00644F0E">
      <w:pPr>
        <w:pStyle w:val="a6"/>
        <w:tabs>
          <w:tab w:val="left" w:pos="709"/>
        </w:tabs>
        <w:jc w:val="both"/>
        <w:rPr>
          <w:rFonts w:ascii="Times New Roman" w:hAnsi="Times New Roman"/>
          <w:color w:val="000000"/>
          <w:sz w:val="26"/>
          <w:szCs w:val="26"/>
        </w:rPr>
      </w:pPr>
      <w:r w:rsidRPr="008178B8">
        <w:rPr>
          <w:rFonts w:ascii="Times New Roman" w:hAnsi="Times New Roman"/>
          <w:color w:val="000000"/>
          <w:sz w:val="26"/>
          <w:szCs w:val="26"/>
        </w:rPr>
        <w:tab/>
      </w:r>
      <w:r w:rsidR="00B43CCF" w:rsidRPr="008178B8">
        <w:rPr>
          <w:rFonts w:ascii="Times New Roman" w:hAnsi="Times New Roman"/>
          <w:color w:val="000000"/>
          <w:sz w:val="26"/>
          <w:szCs w:val="26"/>
        </w:rPr>
        <w:t>- сои намолочено 29,6 тыс. тонн, что меньше предыдущего года на 6,1</w:t>
      </w:r>
      <w:r w:rsidRPr="008178B8">
        <w:rPr>
          <w:rFonts w:ascii="Times New Roman" w:hAnsi="Times New Roman"/>
          <w:color w:val="000000"/>
          <w:sz w:val="26"/>
          <w:szCs w:val="26"/>
        </w:rPr>
        <w:t xml:space="preserve"> </w:t>
      </w:r>
      <w:r w:rsidR="00B43CCF" w:rsidRPr="008178B8">
        <w:rPr>
          <w:rFonts w:ascii="Times New Roman" w:hAnsi="Times New Roman"/>
          <w:color w:val="000000"/>
          <w:sz w:val="26"/>
          <w:szCs w:val="26"/>
        </w:rPr>
        <w:t>тыс. тонн. Лидеры по урожайности ООО «Н-Заря»» 30,1 ц/га, ООО «Бенталь» 28,9 ц/га и ООО «Держава» 26,1 ц/га;</w:t>
      </w:r>
    </w:p>
    <w:p w:rsidR="00B43CCF" w:rsidRPr="008178B8" w:rsidRDefault="00644F0E" w:rsidP="00644F0E">
      <w:pPr>
        <w:pStyle w:val="a6"/>
        <w:jc w:val="both"/>
        <w:rPr>
          <w:rFonts w:ascii="Times New Roman" w:hAnsi="Times New Roman"/>
          <w:color w:val="000000"/>
          <w:sz w:val="26"/>
          <w:szCs w:val="26"/>
        </w:rPr>
      </w:pPr>
      <w:r w:rsidRPr="008178B8">
        <w:rPr>
          <w:rFonts w:ascii="Times New Roman" w:hAnsi="Times New Roman"/>
          <w:color w:val="000000"/>
          <w:sz w:val="26"/>
          <w:szCs w:val="26"/>
        </w:rPr>
        <w:tab/>
      </w:r>
      <w:r w:rsidR="00B43CCF" w:rsidRPr="008178B8">
        <w:rPr>
          <w:rFonts w:ascii="Times New Roman" w:hAnsi="Times New Roman"/>
          <w:color w:val="000000"/>
          <w:sz w:val="26"/>
          <w:szCs w:val="26"/>
        </w:rPr>
        <w:t>- подсолнечника намолочено 24,1 тыс. тонн, что на 5,4 тыс. тонн меньше уровня 2021 года. Наибольшая урожайность получена в СПК «Нива» 38 ц/га, ООО «Бенталь» 37,5 ц/га и ООО «Победа» 35,5 ц/га;</w:t>
      </w:r>
    </w:p>
    <w:p w:rsidR="00B43CCF" w:rsidRPr="008178B8" w:rsidRDefault="00644F0E" w:rsidP="00644F0E">
      <w:pPr>
        <w:pStyle w:val="a6"/>
        <w:tabs>
          <w:tab w:val="left" w:pos="709"/>
        </w:tabs>
        <w:jc w:val="both"/>
        <w:rPr>
          <w:rFonts w:ascii="Times New Roman" w:hAnsi="Times New Roman"/>
          <w:color w:val="000000"/>
          <w:sz w:val="26"/>
          <w:szCs w:val="26"/>
        </w:rPr>
      </w:pPr>
      <w:r w:rsidRPr="008178B8">
        <w:rPr>
          <w:rFonts w:ascii="Times New Roman" w:hAnsi="Times New Roman"/>
          <w:color w:val="000000"/>
          <w:sz w:val="26"/>
          <w:szCs w:val="26"/>
        </w:rPr>
        <w:tab/>
      </w:r>
      <w:r w:rsidR="00B43CCF" w:rsidRPr="008178B8">
        <w:rPr>
          <w:rFonts w:ascii="Times New Roman" w:hAnsi="Times New Roman"/>
          <w:color w:val="000000"/>
          <w:sz w:val="26"/>
          <w:szCs w:val="26"/>
        </w:rPr>
        <w:t xml:space="preserve">- сахарной свеклы накопано 132,7 тыс. тонн, что на 19,6 тыс. тонн больше уровня 2021 года. Основной производитель ООО </w:t>
      </w:r>
      <w:r w:rsidRPr="008178B8">
        <w:rPr>
          <w:rFonts w:ascii="Times New Roman" w:hAnsi="Times New Roman"/>
          <w:color w:val="000000"/>
          <w:sz w:val="26"/>
          <w:szCs w:val="26"/>
        </w:rPr>
        <w:t>«</w:t>
      </w:r>
      <w:r w:rsidR="00B43CCF" w:rsidRPr="008178B8">
        <w:rPr>
          <w:rFonts w:ascii="Times New Roman" w:hAnsi="Times New Roman"/>
          <w:color w:val="000000"/>
          <w:sz w:val="26"/>
          <w:szCs w:val="26"/>
        </w:rPr>
        <w:t>Русагро-Инвест</w:t>
      </w:r>
      <w:r w:rsidRPr="008178B8">
        <w:rPr>
          <w:rFonts w:ascii="Times New Roman" w:hAnsi="Times New Roman"/>
          <w:color w:val="000000"/>
          <w:sz w:val="26"/>
          <w:szCs w:val="26"/>
        </w:rPr>
        <w:t>»</w:t>
      </w:r>
      <w:r w:rsidR="00B43CCF" w:rsidRPr="008178B8">
        <w:rPr>
          <w:rFonts w:ascii="Times New Roman" w:hAnsi="Times New Roman"/>
          <w:color w:val="000000"/>
          <w:sz w:val="26"/>
          <w:szCs w:val="26"/>
        </w:rPr>
        <w:t xml:space="preserve"> ПУ </w:t>
      </w:r>
      <w:r w:rsidRPr="008178B8">
        <w:rPr>
          <w:rFonts w:ascii="Times New Roman" w:hAnsi="Times New Roman"/>
          <w:color w:val="000000"/>
          <w:sz w:val="26"/>
          <w:szCs w:val="26"/>
        </w:rPr>
        <w:t>«</w:t>
      </w:r>
      <w:r w:rsidR="00B43CCF" w:rsidRPr="008178B8">
        <w:rPr>
          <w:rFonts w:ascii="Times New Roman" w:hAnsi="Times New Roman"/>
          <w:color w:val="000000"/>
          <w:sz w:val="26"/>
          <w:szCs w:val="26"/>
        </w:rPr>
        <w:t>Белоколодезянский</w:t>
      </w:r>
      <w:r w:rsidRPr="008178B8">
        <w:rPr>
          <w:rFonts w:ascii="Times New Roman" w:hAnsi="Times New Roman"/>
          <w:color w:val="000000"/>
          <w:sz w:val="26"/>
          <w:szCs w:val="26"/>
        </w:rPr>
        <w:t>»</w:t>
      </w:r>
      <w:r w:rsidR="00B43CCF" w:rsidRPr="008178B8">
        <w:rPr>
          <w:rFonts w:ascii="Times New Roman" w:hAnsi="Times New Roman"/>
          <w:color w:val="000000"/>
          <w:sz w:val="26"/>
          <w:szCs w:val="26"/>
        </w:rPr>
        <w:t>. Урожайность культуры составила 485,3 ц/га.</w:t>
      </w:r>
    </w:p>
    <w:p w:rsidR="00B43CCF" w:rsidRPr="008178B8" w:rsidRDefault="00B43CCF" w:rsidP="00B43CCF">
      <w:pPr>
        <w:pStyle w:val="a6"/>
        <w:tabs>
          <w:tab w:val="left" w:pos="993"/>
        </w:tabs>
        <w:ind w:firstLine="709"/>
        <w:jc w:val="both"/>
        <w:rPr>
          <w:rFonts w:ascii="Times New Roman" w:hAnsi="Times New Roman"/>
          <w:color w:val="000000"/>
          <w:sz w:val="26"/>
          <w:szCs w:val="26"/>
        </w:rPr>
      </w:pPr>
      <w:r w:rsidRPr="008178B8">
        <w:rPr>
          <w:rFonts w:ascii="Times New Roman" w:hAnsi="Times New Roman"/>
          <w:color w:val="000000"/>
          <w:sz w:val="26"/>
          <w:szCs w:val="26"/>
        </w:rPr>
        <w:t>Заготовлено сена в количестве 11,6 тыс. тонн (100</w:t>
      </w:r>
      <w:r w:rsidR="00644F0E" w:rsidRPr="008178B8">
        <w:rPr>
          <w:rFonts w:ascii="Times New Roman" w:hAnsi="Times New Roman"/>
          <w:color w:val="000000"/>
          <w:sz w:val="26"/>
          <w:szCs w:val="26"/>
        </w:rPr>
        <w:t xml:space="preserve"> </w:t>
      </w:r>
      <w:r w:rsidRPr="008178B8">
        <w:rPr>
          <w:rFonts w:ascii="Times New Roman" w:hAnsi="Times New Roman"/>
          <w:color w:val="000000"/>
          <w:sz w:val="26"/>
          <w:szCs w:val="26"/>
        </w:rPr>
        <w:t>% от плана), сенажа заложено 17,8 тыс. тонн, (100</w:t>
      </w:r>
      <w:r w:rsidR="00644F0E" w:rsidRPr="008178B8">
        <w:rPr>
          <w:rFonts w:ascii="Times New Roman" w:hAnsi="Times New Roman"/>
          <w:color w:val="000000"/>
          <w:sz w:val="26"/>
          <w:szCs w:val="26"/>
        </w:rPr>
        <w:t xml:space="preserve"> </w:t>
      </w:r>
      <w:r w:rsidRPr="008178B8">
        <w:rPr>
          <w:rFonts w:ascii="Times New Roman" w:hAnsi="Times New Roman"/>
          <w:color w:val="000000"/>
          <w:sz w:val="26"/>
          <w:szCs w:val="26"/>
        </w:rPr>
        <w:t>% от плана), силоса заложено 57 тыс. тонн (100</w:t>
      </w:r>
      <w:r w:rsidR="00644F0E" w:rsidRPr="008178B8">
        <w:rPr>
          <w:rFonts w:ascii="Times New Roman" w:hAnsi="Times New Roman"/>
          <w:color w:val="000000"/>
          <w:sz w:val="26"/>
          <w:szCs w:val="26"/>
        </w:rPr>
        <w:t xml:space="preserve"> </w:t>
      </w:r>
      <w:r w:rsidRPr="008178B8">
        <w:rPr>
          <w:rFonts w:ascii="Times New Roman" w:hAnsi="Times New Roman"/>
          <w:color w:val="000000"/>
          <w:sz w:val="26"/>
          <w:szCs w:val="26"/>
        </w:rPr>
        <w:t>% от плана).</w:t>
      </w:r>
    </w:p>
    <w:p w:rsidR="00B43CCF" w:rsidRPr="008178B8" w:rsidRDefault="00B43CCF" w:rsidP="00B43CCF">
      <w:pPr>
        <w:ind w:firstLine="708"/>
        <w:jc w:val="both"/>
        <w:rPr>
          <w:sz w:val="26"/>
          <w:szCs w:val="26"/>
        </w:rPr>
      </w:pPr>
      <w:r w:rsidRPr="008178B8">
        <w:rPr>
          <w:sz w:val="26"/>
          <w:szCs w:val="26"/>
        </w:rPr>
        <w:t xml:space="preserve">В 2022 года сельскохозяйственные предприятия всех форм собственности включая ЛПХ произвели 191,7 тыс. тонн мяса, что меньше аналогичного периода прошлого года на 1,1 тыс. тонн. В том числе: </w:t>
      </w:r>
    </w:p>
    <w:p w:rsidR="00B43CCF" w:rsidRPr="008178B8" w:rsidRDefault="00B43CCF" w:rsidP="00B43CCF">
      <w:pPr>
        <w:ind w:firstLine="709"/>
        <w:jc w:val="both"/>
        <w:rPr>
          <w:sz w:val="26"/>
          <w:szCs w:val="26"/>
        </w:rPr>
      </w:pPr>
      <w:r w:rsidRPr="008178B8">
        <w:rPr>
          <w:sz w:val="26"/>
          <w:szCs w:val="26"/>
        </w:rPr>
        <w:t xml:space="preserve">- мяса птицы 134,5 тыс. тонн (ООО «Белгородский бройлер», ПФ «Шебекинская») снижение к </w:t>
      </w:r>
      <w:r w:rsidR="00644F0E" w:rsidRPr="008178B8">
        <w:rPr>
          <w:sz w:val="26"/>
          <w:szCs w:val="26"/>
        </w:rPr>
        <w:t xml:space="preserve">аналогичному периоду прошлого года </w:t>
      </w:r>
      <w:r w:rsidRPr="008178B8">
        <w:rPr>
          <w:sz w:val="26"/>
          <w:szCs w:val="26"/>
        </w:rPr>
        <w:t>на 124 тонн</w:t>
      </w:r>
      <w:r w:rsidR="00644F0E" w:rsidRPr="008178B8">
        <w:rPr>
          <w:sz w:val="26"/>
          <w:szCs w:val="26"/>
        </w:rPr>
        <w:t>ы</w:t>
      </w:r>
      <w:r w:rsidRPr="008178B8">
        <w:rPr>
          <w:sz w:val="26"/>
          <w:szCs w:val="26"/>
        </w:rPr>
        <w:t xml:space="preserve">; </w:t>
      </w:r>
    </w:p>
    <w:p w:rsidR="00B43CCF" w:rsidRPr="008178B8" w:rsidRDefault="00B43CCF" w:rsidP="00B43CCF">
      <w:pPr>
        <w:ind w:firstLine="709"/>
        <w:jc w:val="both"/>
        <w:rPr>
          <w:sz w:val="26"/>
          <w:szCs w:val="26"/>
        </w:rPr>
      </w:pPr>
      <w:r w:rsidRPr="008178B8">
        <w:rPr>
          <w:sz w:val="26"/>
          <w:szCs w:val="26"/>
        </w:rPr>
        <w:t xml:space="preserve">- свинины 55,5 тыс. тонн (Белгородский филиал ООО «Тамбовский бекон», ООО «Шебекинская свинина») снижение к </w:t>
      </w:r>
      <w:r w:rsidR="00644F0E" w:rsidRPr="008178B8">
        <w:rPr>
          <w:sz w:val="26"/>
          <w:szCs w:val="26"/>
        </w:rPr>
        <w:t xml:space="preserve">аналогичному периоду прошлого года </w:t>
      </w:r>
      <w:r w:rsidRPr="008178B8">
        <w:rPr>
          <w:sz w:val="26"/>
          <w:szCs w:val="26"/>
        </w:rPr>
        <w:t xml:space="preserve"> на 949 тонн; </w:t>
      </w:r>
    </w:p>
    <w:p w:rsidR="00B43CCF" w:rsidRPr="008178B8" w:rsidRDefault="00B43CCF" w:rsidP="00B43CCF">
      <w:pPr>
        <w:ind w:firstLine="709"/>
        <w:jc w:val="both"/>
        <w:rPr>
          <w:sz w:val="26"/>
          <w:szCs w:val="26"/>
        </w:rPr>
      </w:pPr>
      <w:r w:rsidRPr="008178B8">
        <w:rPr>
          <w:sz w:val="26"/>
          <w:szCs w:val="26"/>
        </w:rPr>
        <w:t>- КРС 1,6 тыс. тонн, что соответствует уровню прошлого года.</w:t>
      </w:r>
    </w:p>
    <w:p w:rsidR="00B43CCF" w:rsidRPr="008178B8" w:rsidRDefault="00B43CCF" w:rsidP="00B43CCF">
      <w:pPr>
        <w:ind w:firstLine="709"/>
        <w:jc w:val="both"/>
        <w:rPr>
          <w:sz w:val="26"/>
          <w:szCs w:val="26"/>
        </w:rPr>
      </w:pPr>
      <w:r w:rsidRPr="008178B8">
        <w:rPr>
          <w:sz w:val="26"/>
          <w:szCs w:val="26"/>
        </w:rPr>
        <w:t>Куриных яиц произвели 544,9</w:t>
      </w:r>
      <w:r w:rsidR="00644F0E" w:rsidRPr="008178B8">
        <w:rPr>
          <w:sz w:val="26"/>
          <w:szCs w:val="26"/>
        </w:rPr>
        <w:t xml:space="preserve"> </w:t>
      </w:r>
      <w:r w:rsidRPr="008178B8">
        <w:rPr>
          <w:sz w:val="26"/>
          <w:szCs w:val="26"/>
        </w:rPr>
        <w:t xml:space="preserve">млн. штук, снижение к </w:t>
      </w:r>
      <w:r w:rsidR="00644F0E" w:rsidRPr="008178B8">
        <w:rPr>
          <w:sz w:val="26"/>
          <w:szCs w:val="26"/>
        </w:rPr>
        <w:t xml:space="preserve">аналогичному периоду прошлого года </w:t>
      </w:r>
      <w:r w:rsidRPr="008178B8">
        <w:rPr>
          <w:sz w:val="26"/>
          <w:szCs w:val="26"/>
        </w:rPr>
        <w:t>на 66,2 млн. штук. (Основной производитель яиц в округе ООО «Белянка»).</w:t>
      </w:r>
    </w:p>
    <w:p w:rsidR="00B43CCF" w:rsidRPr="008178B8" w:rsidRDefault="00B43CCF" w:rsidP="00B43CCF">
      <w:pPr>
        <w:pStyle w:val="a6"/>
        <w:ind w:firstLine="709"/>
        <w:jc w:val="both"/>
        <w:rPr>
          <w:rFonts w:ascii="Times New Roman" w:hAnsi="Times New Roman"/>
          <w:sz w:val="26"/>
          <w:szCs w:val="26"/>
        </w:rPr>
      </w:pPr>
      <w:r w:rsidRPr="008178B8">
        <w:rPr>
          <w:rFonts w:ascii="Times New Roman" w:hAnsi="Times New Roman"/>
          <w:sz w:val="26"/>
          <w:szCs w:val="26"/>
        </w:rPr>
        <w:t xml:space="preserve">На молочно-товарных фермах надоено 12,8 тыс. тонн молока, что ниже </w:t>
      </w:r>
      <w:r w:rsidR="00644F0E" w:rsidRPr="008178B8">
        <w:rPr>
          <w:rFonts w:ascii="Times New Roman" w:hAnsi="Times New Roman"/>
          <w:sz w:val="26"/>
          <w:szCs w:val="26"/>
        </w:rPr>
        <w:t xml:space="preserve">аналогичного периода прошлого года </w:t>
      </w:r>
      <w:r w:rsidRPr="008178B8">
        <w:rPr>
          <w:rFonts w:ascii="Times New Roman" w:hAnsi="Times New Roman"/>
          <w:sz w:val="26"/>
          <w:szCs w:val="26"/>
        </w:rPr>
        <w:t xml:space="preserve">на 256 тонн. Удой на 1 корову составил </w:t>
      </w:r>
      <w:r w:rsidR="00644F0E" w:rsidRPr="008178B8">
        <w:rPr>
          <w:rFonts w:ascii="Times New Roman" w:hAnsi="Times New Roman"/>
          <w:sz w:val="26"/>
          <w:szCs w:val="26"/>
        </w:rPr>
        <w:t xml:space="preserve">        </w:t>
      </w:r>
      <w:r w:rsidRPr="008178B8">
        <w:rPr>
          <w:rFonts w:ascii="Times New Roman" w:hAnsi="Times New Roman"/>
          <w:sz w:val="26"/>
          <w:szCs w:val="26"/>
        </w:rPr>
        <w:t>6</w:t>
      </w:r>
      <w:r w:rsidR="00644F0E" w:rsidRPr="008178B8">
        <w:rPr>
          <w:rFonts w:ascii="Times New Roman" w:hAnsi="Times New Roman"/>
          <w:sz w:val="26"/>
          <w:szCs w:val="26"/>
        </w:rPr>
        <w:t xml:space="preserve"> </w:t>
      </w:r>
      <w:r w:rsidRPr="008178B8">
        <w:rPr>
          <w:rFonts w:ascii="Times New Roman" w:hAnsi="Times New Roman"/>
          <w:sz w:val="26"/>
          <w:szCs w:val="26"/>
        </w:rPr>
        <w:t>403 кг молока, что на 632 кг больше уровня прошлого года.  Лидер производства в этой отрасли СПК «Нива» и ООО «Победа».</w:t>
      </w:r>
    </w:p>
    <w:p w:rsidR="00B43CCF" w:rsidRPr="008178B8" w:rsidRDefault="00B43CCF" w:rsidP="00B43CCF">
      <w:pPr>
        <w:ind w:firstLine="709"/>
        <w:jc w:val="both"/>
        <w:rPr>
          <w:sz w:val="26"/>
          <w:szCs w:val="26"/>
        </w:rPr>
      </w:pPr>
      <w:r w:rsidRPr="008178B8">
        <w:rPr>
          <w:sz w:val="26"/>
          <w:szCs w:val="26"/>
        </w:rPr>
        <w:t>На 1 января 2023 года поголовье животных следующие:</w:t>
      </w:r>
    </w:p>
    <w:p w:rsidR="00B43CCF" w:rsidRPr="008178B8" w:rsidRDefault="00B43CCF" w:rsidP="00B43CCF">
      <w:pPr>
        <w:ind w:firstLine="709"/>
        <w:jc w:val="both"/>
        <w:rPr>
          <w:sz w:val="26"/>
          <w:szCs w:val="26"/>
        </w:rPr>
      </w:pPr>
      <w:r w:rsidRPr="008178B8">
        <w:rPr>
          <w:sz w:val="26"/>
          <w:szCs w:val="26"/>
        </w:rPr>
        <w:t>- крупного рогатого скота 8</w:t>
      </w:r>
      <w:r w:rsidR="00644F0E" w:rsidRPr="008178B8">
        <w:rPr>
          <w:sz w:val="26"/>
          <w:szCs w:val="26"/>
        </w:rPr>
        <w:t xml:space="preserve"> </w:t>
      </w:r>
      <w:r w:rsidRPr="008178B8">
        <w:rPr>
          <w:sz w:val="26"/>
          <w:szCs w:val="26"/>
        </w:rPr>
        <w:t>762 голов, в том числе 1</w:t>
      </w:r>
      <w:r w:rsidR="00644F0E" w:rsidRPr="008178B8">
        <w:rPr>
          <w:sz w:val="26"/>
          <w:szCs w:val="26"/>
        </w:rPr>
        <w:t xml:space="preserve"> </w:t>
      </w:r>
      <w:r w:rsidRPr="008178B8">
        <w:rPr>
          <w:sz w:val="26"/>
          <w:szCs w:val="26"/>
        </w:rPr>
        <w:t>792 голов коров;</w:t>
      </w:r>
    </w:p>
    <w:p w:rsidR="00B43CCF" w:rsidRPr="008178B8" w:rsidRDefault="00B43CCF" w:rsidP="00B43CCF">
      <w:pPr>
        <w:ind w:firstLine="709"/>
        <w:jc w:val="both"/>
        <w:rPr>
          <w:sz w:val="26"/>
          <w:szCs w:val="26"/>
        </w:rPr>
      </w:pPr>
      <w:r w:rsidRPr="008178B8">
        <w:rPr>
          <w:sz w:val="26"/>
          <w:szCs w:val="26"/>
        </w:rPr>
        <w:t>- свиней 254,7 тыс. голов, в том числе 17,2 тыс. голов свиноматок;</w:t>
      </w:r>
    </w:p>
    <w:p w:rsidR="00B43CCF" w:rsidRPr="008178B8" w:rsidRDefault="00B43CCF" w:rsidP="00B43CCF">
      <w:pPr>
        <w:ind w:firstLine="709"/>
        <w:jc w:val="both"/>
        <w:rPr>
          <w:sz w:val="26"/>
          <w:szCs w:val="26"/>
        </w:rPr>
      </w:pPr>
      <w:r w:rsidRPr="008178B8">
        <w:rPr>
          <w:sz w:val="26"/>
          <w:szCs w:val="26"/>
        </w:rPr>
        <w:t xml:space="preserve">- птицы 8,4 млн. голов, в том числе 1,6 млн. кур-несушек. </w:t>
      </w:r>
    </w:p>
    <w:p w:rsidR="00B43CCF" w:rsidRPr="008178B8" w:rsidRDefault="00B43CCF" w:rsidP="00B43CCF">
      <w:pPr>
        <w:ind w:firstLine="709"/>
        <w:jc w:val="both"/>
        <w:rPr>
          <w:sz w:val="26"/>
          <w:szCs w:val="26"/>
          <w:shd w:val="clear" w:color="auto" w:fill="FFFFFF"/>
          <w:lang w:eastAsia="ru-RU"/>
        </w:rPr>
      </w:pPr>
      <w:r w:rsidRPr="008178B8">
        <w:rPr>
          <w:sz w:val="26"/>
          <w:szCs w:val="26"/>
          <w:shd w:val="clear" w:color="auto" w:fill="FFFFFF"/>
          <w:lang w:eastAsia="ru-RU"/>
        </w:rPr>
        <w:t>В Шебекинском городском округе работают 9 сельскохозяйственных потребительских кооперативов, которые охватывают различные направления: от производства круп до кролиководства.</w:t>
      </w:r>
    </w:p>
    <w:p w:rsidR="00B43CCF" w:rsidRPr="008178B8" w:rsidRDefault="00B43CCF" w:rsidP="00B43CCF">
      <w:pPr>
        <w:ind w:firstLine="709"/>
        <w:jc w:val="both"/>
        <w:rPr>
          <w:sz w:val="26"/>
          <w:szCs w:val="26"/>
          <w:shd w:val="clear" w:color="auto" w:fill="FFFFFF"/>
          <w:lang w:eastAsia="ru-RU"/>
        </w:rPr>
      </w:pPr>
      <w:r w:rsidRPr="008178B8">
        <w:rPr>
          <w:sz w:val="26"/>
          <w:szCs w:val="26"/>
          <w:shd w:val="clear" w:color="auto" w:fill="FFFFFF"/>
          <w:lang w:eastAsia="ru-RU"/>
        </w:rPr>
        <w:t xml:space="preserve">Деятельностью кооперативов охвачено 682 человека. Членами кооператива являются 274 человека, остальные заключали договора  на реализацию своей продукции через кооператив. Выручка от реализации продукции кооперативами и их членами за 2022 год составляет 209 млн. руб. </w:t>
      </w:r>
    </w:p>
    <w:p w:rsidR="00B43CCF" w:rsidRPr="008178B8" w:rsidRDefault="00B43CCF" w:rsidP="00B43CCF">
      <w:pPr>
        <w:pStyle w:val="a6"/>
        <w:tabs>
          <w:tab w:val="left" w:pos="0"/>
          <w:tab w:val="left" w:pos="709"/>
        </w:tabs>
        <w:ind w:firstLine="709"/>
        <w:jc w:val="both"/>
        <w:rPr>
          <w:rFonts w:ascii="Times New Roman" w:eastAsia="Times New Roman" w:hAnsi="Times New Roman"/>
          <w:color w:val="000000"/>
          <w:sz w:val="26"/>
          <w:szCs w:val="26"/>
          <w:lang w:eastAsia="ru-RU"/>
        </w:rPr>
      </w:pPr>
      <w:r w:rsidRPr="008178B8">
        <w:rPr>
          <w:rFonts w:ascii="Times New Roman" w:hAnsi="Times New Roman"/>
          <w:color w:val="000000"/>
          <w:sz w:val="26"/>
          <w:szCs w:val="26"/>
        </w:rPr>
        <w:t>В 2022 году 3 хозяйства Шебекинского городского округа получили государственную поддержку в виде грантов. Общий объем поддержки составил 16 млн. руб. Один из проектов, получивших поддержку, направлен на развитие сельского туризма. В рамках этого проекта установлены глэмпинги на базе прудового хозяйства Воеводского Д.А. в селе Зиборовка.</w:t>
      </w:r>
    </w:p>
    <w:p w:rsidR="00B43CCF" w:rsidRPr="008178B8" w:rsidRDefault="00B43CCF" w:rsidP="00B43CCF">
      <w:pPr>
        <w:pStyle w:val="a6"/>
        <w:tabs>
          <w:tab w:val="left" w:pos="0"/>
          <w:tab w:val="left" w:pos="709"/>
        </w:tabs>
        <w:ind w:firstLine="709"/>
        <w:jc w:val="both"/>
        <w:rPr>
          <w:rFonts w:ascii="Times New Roman" w:hAnsi="Times New Roman"/>
          <w:color w:val="000000"/>
          <w:sz w:val="26"/>
          <w:szCs w:val="26"/>
        </w:rPr>
      </w:pPr>
      <w:r w:rsidRPr="008178B8">
        <w:rPr>
          <w:rFonts w:ascii="Times New Roman" w:hAnsi="Times New Roman"/>
          <w:color w:val="000000"/>
          <w:sz w:val="26"/>
          <w:szCs w:val="26"/>
        </w:rPr>
        <w:t>Также 3 личных подсобных хозяйства получили субсидии в рамках стимулирования производства овощной продукции.</w:t>
      </w:r>
    </w:p>
    <w:p w:rsidR="00B43CCF" w:rsidRPr="008178B8" w:rsidRDefault="00B43CCF" w:rsidP="00B43CCF">
      <w:pPr>
        <w:pStyle w:val="a6"/>
        <w:tabs>
          <w:tab w:val="left" w:pos="0"/>
          <w:tab w:val="left" w:pos="709"/>
        </w:tabs>
        <w:ind w:firstLine="709"/>
        <w:jc w:val="both"/>
        <w:rPr>
          <w:rFonts w:ascii="Times New Roman" w:hAnsi="Times New Roman"/>
          <w:color w:val="000000"/>
          <w:sz w:val="26"/>
          <w:szCs w:val="26"/>
        </w:rPr>
      </w:pPr>
      <w:r w:rsidRPr="008178B8">
        <w:rPr>
          <w:rFonts w:ascii="Times New Roman" w:hAnsi="Times New Roman"/>
          <w:color w:val="000000"/>
          <w:sz w:val="26"/>
          <w:szCs w:val="26"/>
        </w:rPr>
        <w:t xml:space="preserve">В 2023 году на площади 40,4 тыс. га ожидаем произвести зерновых                      248,8 тыс. тонн (снижение к 2022 году на 14,6 тыс. тонн).  В том числе пшеницы озимой на площади 16,5 тыс. га получим 98,3 тыс. тонн. Сои на площади 19 тыс. га ожидаем получить 35,9 тыс. тонн. </w:t>
      </w:r>
    </w:p>
    <w:p w:rsidR="00B43CCF" w:rsidRPr="008178B8" w:rsidRDefault="00B43CCF" w:rsidP="00B43CCF">
      <w:pPr>
        <w:pStyle w:val="a6"/>
        <w:tabs>
          <w:tab w:val="left" w:pos="0"/>
          <w:tab w:val="left" w:pos="709"/>
        </w:tabs>
        <w:ind w:firstLine="709"/>
        <w:jc w:val="both"/>
        <w:rPr>
          <w:rFonts w:ascii="Times New Roman" w:hAnsi="Times New Roman"/>
          <w:sz w:val="26"/>
          <w:szCs w:val="26"/>
        </w:rPr>
      </w:pPr>
      <w:r w:rsidRPr="008178B8">
        <w:rPr>
          <w:rFonts w:ascii="Times New Roman" w:hAnsi="Times New Roman"/>
          <w:sz w:val="26"/>
          <w:szCs w:val="26"/>
        </w:rPr>
        <w:t>Мяса всех видов животных планируем произвести в объеме 193,5 тыс. тонн, (рост на 1,8 тыс. тонн); молока 12,2 тыс. тонн (уменьшение на 0,6 тыс. тонн); яиц 573 млн. штук (увеличение на 28,1 млн. штук).</w:t>
      </w:r>
    </w:p>
    <w:p w:rsidR="00126825" w:rsidRPr="008178B8" w:rsidRDefault="00B43CCF" w:rsidP="00B43CCF">
      <w:pPr>
        <w:ind w:firstLine="709"/>
        <w:jc w:val="both"/>
        <w:rPr>
          <w:sz w:val="26"/>
          <w:szCs w:val="26"/>
        </w:rPr>
      </w:pPr>
      <w:r w:rsidRPr="008178B8">
        <w:rPr>
          <w:color w:val="000000"/>
          <w:sz w:val="26"/>
          <w:szCs w:val="26"/>
        </w:rPr>
        <w:t xml:space="preserve">Объем производства продукции кооперативами и их членами в 2023 году планируется на уровне 226 млн. руб. </w:t>
      </w:r>
      <w:r w:rsidR="007E4CE3" w:rsidRPr="008178B8">
        <w:rPr>
          <w:sz w:val="26"/>
          <w:szCs w:val="26"/>
        </w:rPr>
        <w:t xml:space="preserve">  </w:t>
      </w:r>
    </w:p>
    <w:p w:rsidR="00B43CCF" w:rsidRPr="008178B8" w:rsidRDefault="00B43CCF" w:rsidP="00B43CCF">
      <w:pPr>
        <w:ind w:firstLine="709"/>
        <w:jc w:val="both"/>
        <w:rPr>
          <w:color w:val="000000"/>
          <w:sz w:val="26"/>
          <w:szCs w:val="26"/>
        </w:rPr>
      </w:pPr>
    </w:p>
    <w:p w:rsidR="0034766E" w:rsidRPr="008178B8" w:rsidRDefault="002C4FE8" w:rsidP="00A87E38">
      <w:pPr>
        <w:pStyle w:val="a8"/>
        <w:numPr>
          <w:ilvl w:val="0"/>
          <w:numId w:val="39"/>
        </w:numPr>
        <w:ind w:left="0" w:firstLine="0"/>
        <w:jc w:val="center"/>
        <w:rPr>
          <w:b/>
          <w:sz w:val="26"/>
          <w:szCs w:val="26"/>
        </w:rPr>
      </w:pPr>
      <w:r w:rsidRPr="008178B8">
        <w:rPr>
          <w:b/>
          <w:sz w:val="26"/>
          <w:szCs w:val="26"/>
        </w:rPr>
        <w:t>Инвестици</w:t>
      </w:r>
      <w:r w:rsidR="00A87E38" w:rsidRPr="008178B8">
        <w:rPr>
          <w:b/>
          <w:sz w:val="26"/>
          <w:szCs w:val="26"/>
        </w:rPr>
        <w:t>и</w:t>
      </w:r>
    </w:p>
    <w:p w:rsidR="009C2448" w:rsidRPr="008178B8" w:rsidRDefault="007D072A" w:rsidP="007D072A">
      <w:pPr>
        <w:pStyle w:val="a8"/>
        <w:tabs>
          <w:tab w:val="left" w:pos="2949"/>
        </w:tabs>
        <w:ind w:left="644"/>
        <w:rPr>
          <w:b/>
          <w:sz w:val="26"/>
          <w:szCs w:val="26"/>
        </w:rPr>
      </w:pPr>
      <w:r w:rsidRPr="008178B8">
        <w:rPr>
          <w:b/>
          <w:sz w:val="26"/>
          <w:szCs w:val="26"/>
        </w:rPr>
        <w:tab/>
      </w:r>
    </w:p>
    <w:p w:rsidR="007D072A" w:rsidRPr="008178B8" w:rsidRDefault="007D072A" w:rsidP="00A76B4B">
      <w:pPr>
        <w:ind w:firstLine="709"/>
        <w:jc w:val="both"/>
        <w:rPr>
          <w:sz w:val="26"/>
          <w:szCs w:val="26"/>
        </w:rPr>
      </w:pPr>
      <w:r w:rsidRPr="008178B8">
        <w:rPr>
          <w:sz w:val="26"/>
          <w:szCs w:val="26"/>
        </w:rPr>
        <w:t xml:space="preserve">По состоянию на 1 </w:t>
      </w:r>
      <w:r w:rsidR="003D0806" w:rsidRPr="008178B8">
        <w:rPr>
          <w:sz w:val="26"/>
          <w:szCs w:val="26"/>
        </w:rPr>
        <w:t xml:space="preserve">января </w:t>
      </w:r>
      <w:r w:rsidRPr="008178B8">
        <w:rPr>
          <w:sz w:val="26"/>
          <w:szCs w:val="26"/>
        </w:rPr>
        <w:t>202</w:t>
      </w:r>
      <w:r w:rsidR="003D0806" w:rsidRPr="008178B8">
        <w:rPr>
          <w:sz w:val="26"/>
          <w:szCs w:val="26"/>
        </w:rPr>
        <w:t>3</w:t>
      </w:r>
      <w:r w:rsidRPr="008178B8">
        <w:rPr>
          <w:sz w:val="26"/>
          <w:szCs w:val="26"/>
        </w:rPr>
        <w:t xml:space="preserve"> года портфель инвестиционных проектов по Шебекинскому городскому округу составил </w:t>
      </w:r>
      <w:r w:rsidR="001E60D9" w:rsidRPr="008178B8">
        <w:rPr>
          <w:sz w:val="26"/>
          <w:szCs w:val="26"/>
        </w:rPr>
        <w:t xml:space="preserve"> </w:t>
      </w:r>
      <w:r w:rsidR="003241D2" w:rsidRPr="008178B8">
        <w:rPr>
          <w:sz w:val="26"/>
          <w:szCs w:val="26"/>
        </w:rPr>
        <w:t xml:space="preserve">98 </w:t>
      </w:r>
      <w:r w:rsidR="001E60D9" w:rsidRPr="008178B8">
        <w:rPr>
          <w:sz w:val="26"/>
          <w:szCs w:val="26"/>
        </w:rPr>
        <w:t>проектов</w:t>
      </w:r>
      <w:r w:rsidRPr="008178B8">
        <w:rPr>
          <w:sz w:val="26"/>
          <w:szCs w:val="26"/>
        </w:rPr>
        <w:t>, в том числе 2</w:t>
      </w:r>
      <w:r w:rsidR="001E60D9" w:rsidRPr="008178B8">
        <w:rPr>
          <w:sz w:val="26"/>
          <w:szCs w:val="26"/>
        </w:rPr>
        <w:t>3</w:t>
      </w:r>
      <w:r w:rsidRPr="008178B8">
        <w:rPr>
          <w:sz w:val="26"/>
          <w:szCs w:val="26"/>
        </w:rPr>
        <w:t xml:space="preserve"> проект</w:t>
      </w:r>
      <w:r w:rsidR="001E60D9" w:rsidRPr="008178B8">
        <w:rPr>
          <w:sz w:val="26"/>
          <w:szCs w:val="26"/>
        </w:rPr>
        <w:t>а</w:t>
      </w:r>
      <w:r w:rsidRPr="008178B8">
        <w:rPr>
          <w:sz w:val="26"/>
          <w:szCs w:val="26"/>
        </w:rPr>
        <w:t xml:space="preserve">                             в рамках проектного управления. </w:t>
      </w:r>
    </w:p>
    <w:p w:rsidR="00A76B4B" w:rsidRPr="008178B8" w:rsidRDefault="00A05CFE" w:rsidP="00A76B4B">
      <w:pPr>
        <w:ind w:firstLine="709"/>
        <w:jc w:val="both"/>
        <w:rPr>
          <w:sz w:val="26"/>
          <w:szCs w:val="26"/>
        </w:rPr>
      </w:pPr>
      <w:r w:rsidRPr="008178B8">
        <w:rPr>
          <w:sz w:val="26"/>
          <w:szCs w:val="26"/>
        </w:rPr>
        <w:t>Ожидаемый о</w:t>
      </w:r>
      <w:r w:rsidR="00A76B4B" w:rsidRPr="008178B8">
        <w:rPr>
          <w:sz w:val="26"/>
          <w:szCs w:val="26"/>
        </w:rPr>
        <w:t xml:space="preserve">бъем инвестиций в основной капитал (за счет всех источников финансирования) за </w:t>
      </w:r>
      <w:r w:rsidR="00621568" w:rsidRPr="008178B8">
        <w:rPr>
          <w:sz w:val="26"/>
          <w:szCs w:val="26"/>
        </w:rPr>
        <w:t>20</w:t>
      </w:r>
      <w:r w:rsidR="00A42391" w:rsidRPr="008178B8">
        <w:rPr>
          <w:sz w:val="26"/>
          <w:szCs w:val="26"/>
        </w:rPr>
        <w:t>2</w:t>
      </w:r>
      <w:r w:rsidR="007A0D59" w:rsidRPr="008178B8">
        <w:rPr>
          <w:sz w:val="26"/>
          <w:szCs w:val="26"/>
        </w:rPr>
        <w:t>2</w:t>
      </w:r>
      <w:r w:rsidR="00621568" w:rsidRPr="008178B8">
        <w:rPr>
          <w:sz w:val="26"/>
          <w:szCs w:val="26"/>
        </w:rPr>
        <w:t xml:space="preserve"> год</w:t>
      </w:r>
      <w:r w:rsidR="001E60D9" w:rsidRPr="008178B8">
        <w:rPr>
          <w:sz w:val="26"/>
          <w:szCs w:val="26"/>
        </w:rPr>
        <w:t>а</w:t>
      </w:r>
      <w:r w:rsidR="00621568" w:rsidRPr="008178B8">
        <w:rPr>
          <w:sz w:val="26"/>
          <w:szCs w:val="26"/>
        </w:rPr>
        <w:t xml:space="preserve"> </w:t>
      </w:r>
      <w:r w:rsidR="004C3CB3" w:rsidRPr="008178B8">
        <w:rPr>
          <w:sz w:val="26"/>
          <w:szCs w:val="26"/>
        </w:rPr>
        <w:t>по предварительным данным</w:t>
      </w:r>
      <w:r w:rsidR="00A76B4B" w:rsidRPr="008178B8">
        <w:rPr>
          <w:sz w:val="26"/>
          <w:szCs w:val="26"/>
        </w:rPr>
        <w:t xml:space="preserve"> состави</w:t>
      </w:r>
      <w:r w:rsidR="005F56BE" w:rsidRPr="008178B8">
        <w:rPr>
          <w:sz w:val="26"/>
          <w:szCs w:val="26"/>
        </w:rPr>
        <w:t xml:space="preserve">л </w:t>
      </w:r>
      <w:r w:rsidR="003241D2" w:rsidRPr="008178B8">
        <w:rPr>
          <w:sz w:val="26"/>
          <w:szCs w:val="26"/>
        </w:rPr>
        <w:t>7 209,4</w:t>
      </w:r>
      <w:r w:rsidR="00BC34CD" w:rsidRPr="008178B8">
        <w:rPr>
          <w:sz w:val="26"/>
          <w:szCs w:val="26"/>
        </w:rPr>
        <w:t xml:space="preserve"> </w:t>
      </w:r>
      <w:r w:rsidR="00621568" w:rsidRPr="008178B8">
        <w:rPr>
          <w:sz w:val="26"/>
          <w:szCs w:val="26"/>
        </w:rPr>
        <w:t>млн</w:t>
      </w:r>
      <w:r w:rsidR="002C4FE8" w:rsidRPr="008178B8">
        <w:rPr>
          <w:sz w:val="26"/>
          <w:szCs w:val="26"/>
        </w:rPr>
        <w:t>.</w:t>
      </w:r>
      <w:r w:rsidR="004A7F20" w:rsidRPr="008178B8">
        <w:rPr>
          <w:sz w:val="26"/>
          <w:szCs w:val="26"/>
        </w:rPr>
        <w:t xml:space="preserve"> </w:t>
      </w:r>
      <w:r w:rsidR="002C4FE8" w:rsidRPr="008178B8">
        <w:rPr>
          <w:sz w:val="26"/>
          <w:szCs w:val="26"/>
        </w:rPr>
        <w:t xml:space="preserve">руб., </w:t>
      </w:r>
      <w:r w:rsidR="00A76B4B" w:rsidRPr="008178B8">
        <w:rPr>
          <w:sz w:val="26"/>
          <w:szCs w:val="26"/>
        </w:rPr>
        <w:t xml:space="preserve">что </w:t>
      </w:r>
      <w:r w:rsidR="00AD7916" w:rsidRPr="008178B8">
        <w:rPr>
          <w:sz w:val="26"/>
          <w:szCs w:val="26"/>
        </w:rPr>
        <w:t xml:space="preserve">на </w:t>
      </w:r>
      <w:r w:rsidR="003241D2" w:rsidRPr="008178B8">
        <w:rPr>
          <w:sz w:val="26"/>
          <w:szCs w:val="26"/>
        </w:rPr>
        <w:t>7,7</w:t>
      </w:r>
      <w:r w:rsidR="00013CD1" w:rsidRPr="008178B8">
        <w:rPr>
          <w:sz w:val="26"/>
          <w:szCs w:val="26"/>
        </w:rPr>
        <w:t xml:space="preserve"> % </w:t>
      </w:r>
      <w:r w:rsidR="003241D2" w:rsidRPr="008178B8">
        <w:rPr>
          <w:sz w:val="26"/>
          <w:szCs w:val="26"/>
        </w:rPr>
        <w:t>выше</w:t>
      </w:r>
      <w:r w:rsidR="00013CD1" w:rsidRPr="008178B8">
        <w:rPr>
          <w:sz w:val="26"/>
          <w:szCs w:val="26"/>
        </w:rPr>
        <w:t xml:space="preserve"> </w:t>
      </w:r>
      <w:r w:rsidR="00AD7916" w:rsidRPr="008178B8">
        <w:rPr>
          <w:sz w:val="26"/>
          <w:szCs w:val="26"/>
        </w:rPr>
        <w:t>уровн</w:t>
      </w:r>
      <w:r w:rsidR="00013CD1" w:rsidRPr="008178B8">
        <w:rPr>
          <w:sz w:val="26"/>
          <w:szCs w:val="26"/>
        </w:rPr>
        <w:t>я</w:t>
      </w:r>
      <w:r w:rsidR="00647D90" w:rsidRPr="008178B8">
        <w:rPr>
          <w:sz w:val="26"/>
          <w:szCs w:val="26"/>
        </w:rPr>
        <w:t xml:space="preserve"> </w:t>
      </w:r>
      <w:r w:rsidR="00AF20F0" w:rsidRPr="008178B8">
        <w:rPr>
          <w:sz w:val="26"/>
          <w:szCs w:val="26"/>
        </w:rPr>
        <w:t>п</w:t>
      </w:r>
      <w:r w:rsidR="00AD7916" w:rsidRPr="008178B8">
        <w:rPr>
          <w:sz w:val="26"/>
          <w:szCs w:val="26"/>
        </w:rPr>
        <w:t>рошл</w:t>
      </w:r>
      <w:r w:rsidR="00013CD1" w:rsidRPr="008178B8">
        <w:rPr>
          <w:sz w:val="26"/>
          <w:szCs w:val="26"/>
        </w:rPr>
        <w:t xml:space="preserve">ого </w:t>
      </w:r>
      <w:r w:rsidR="00AD7916" w:rsidRPr="008178B8">
        <w:rPr>
          <w:sz w:val="26"/>
          <w:szCs w:val="26"/>
        </w:rPr>
        <w:t>год</w:t>
      </w:r>
      <w:r w:rsidR="00013CD1" w:rsidRPr="008178B8">
        <w:rPr>
          <w:sz w:val="26"/>
          <w:szCs w:val="26"/>
        </w:rPr>
        <w:t>а</w:t>
      </w:r>
      <w:r w:rsidR="00AD7916" w:rsidRPr="008178B8">
        <w:rPr>
          <w:sz w:val="26"/>
          <w:szCs w:val="26"/>
        </w:rPr>
        <w:t xml:space="preserve"> (</w:t>
      </w:r>
      <w:r w:rsidR="003241D2" w:rsidRPr="008178B8">
        <w:rPr>
          <w:sz w:val="26"/>
          <w:szCs w:val="26"/>
        </w:rPr>
        <w:t>6 696,6</w:t>
      </w:r>
      <w:r w:rsidR="00AD7916" w:rsidRPr="008178B8">
        <w:rPr>
          <w:sz w:val="26"/>
          <w:szCs w:val="26"/>
        </w:rPr>
        <w:t xml:space="preserve"> млн.</w:t>
      </w:r>
      <w:r w:rsidR="004A7F20" w:rsidRPr="008178B8">
        <w:rPr>
          <w:sz w:val="26"/>
          <w:szCs w:val="26"/>
        </w:rPr>
        <w:t xml:space="preserve"> </w:t>
      </w:r>
      <w:r w:rsidR="00AD7916" w:rsidRPr="008178B8">
        <w:rPr>
          <w:sz w:val="26"/>
          <w:szCs w:val="26"/>
        </w:rPr>
        <w:t>рублей)</w:t>
      </w:r>
      <w:r w:rsidR="0073161D" w:rsidRPr="008178B8">
        <w:rPr>
          <w:sz w:val="26"/>
          <w:szCs w:val="26"/>
        </w:rPr>
        <w:t>, в том числе:</w:t>
      </w:r>
    </w:p>
    <w:p w:rsidR="00250821" w:rsidRPr="008178B8" w:rsidRDefault="00250821" w:rsidP="00250821">
      <w:pPr>
        <w:ind w:firstLine="709"/>
        <w:jc w:val="both"/>
        <w:rPr>
          <w:sz w:val="26"/>
          <w:szCs w:val="26"/>
        </w:rPr>
      </w:pPr>
      <w:r w:rsidRPr="008178B8">
        <w:rPr>
          <w:sz w:val="26"/>
          <w:szCs w:val="26"/>
        </w:rPr>
        <w:t xml:space="preserve">1. инвестиционные проекты предприятий </w:t>
      </w:r>
      <w:r w:rsidR="00E870B9" w:rsidRPr="008178B8">
        <w:rPr>
          <w:sz w:val="26"/>
          <w:szCs w:val="26"/>
        </w:rPr>
        <w:t xml:space="preserve">(модернизация и переоборудование, строительство цехов и линий и др.) </w:t>
      </w:r>
      <w:r w:rsidR="00E61C35" w:rsidRPr="008178B8">
        <w:rPr>
          <w:sz w:val="26"/>
          <w:szCs w:val="26"/>
        </w:rPr>
        <w:t>–</w:t>
      </w:r>
      <w:r w:rsidR="003241D2" w:rsidRPr="008178B8">
        <w:rPr>
          <w:sz w:val="26"/>
          <w:szCs w:val="26"/>
        </w:rPr>
        <w:t>3 478,4</w:t>
      </w:r>
      <w:r w:rsidR="007D072A" w:rsidRPr="008178B8">
        <w:rPr>
          <w:sz w:val="26"/>
          <w:szCs w:val="26"/>
        </w:rPr>
        <w:t xml:space="preserve"> </w:t>
      </w:r>
      <w:r w:rsidRPr="008178B8">
        <w:rPr>
          <w:sz w:val="26"/>
          <w:szCs w:val="26"/>
        </w:rPr>
        <w:t>мл</w:t>
      </w:r>
      <w:r w:rsidR="00E870B9" w:rsidRPr="008178B8">
        <w:rPr>
          <w:sz w:val="26"/>
          <w:szCs w:val="26"/>
        </w:rPr>
        <w:t>н</w:t>
      </w:r>
      <w:r w:rsidRPr="008178B8">
        <w:rPr>
          <w:sz w:val="26"/>
          <w:szCs w:val="26"/>
        </w:rPr>
        <w:t>. рублей</w:t>
      </w:r>
      <w:r w:rsidR="00E870B9" w:rsidRPr="008178B8">
        <w:rPr>
          <w:sz w:val="26"/>
          <w:szCs w:val="26"/>
        </w:rPr>
        <w:t>.</w:t>
      </w:r>
    </w:p>
    <w:p w:rsidR="00250821" w:rsidRPr="008178B8" w:rsidRDefault="00250821" w:rsidP="00250821">
      <w:pPr>
        <w:ind w:firstLine="709"/>
        <w:jc w:val="both"/>
        <w:rPr>
          <w:sz w:val="26"/>
          <w:szCs w:val="26"/>
        </w:rPr>
      </w:pPr>
      <w:r w:rsidRPr="008178B8">
        <w:rPr>
          <w:sz w:val="26"/>
          <w:szCs w:val="26"/>
        </w:rPr>
        <w:t xml:space="preserve">2. инвестиции в дорожную сеть (ремонт автодорог в рамках национального проекта «Безопасные и качественные автомобильные дороги», </w:t>
      </w:r>
      <w:r w:rsidRPr="008178B8">
        <w:rPr>
          <w:iCs/>
          <w:spacing w:val="6"/>
          <w:sz w:val="26"/>
          <w:szCs w:val="26"/>
        </w:rPr>
        <w:t xml:space="preserve">ремонт мостов, строительство и реконструкция магистральных автомобильных дорог общего пользования) </w:t>
      </w:r>
      <w:r w:rsidRPr="008178B8">
        <w:rPr>
          <w:sz w:val="26"/>
          <w:szCs w:val="26"/>
        </w:rPr>
        <w:t xml:space="preserve">– </w:t>
      </w:r>
      <w:r w:rsidR="003241D2" w:rsidRPr="008178B8">
        <w:rPr>
          <w:sz w:val="26"/>
          <w:szCs w:val="26"/>
        </w:rPr>
        <w:t>645,8</w:t>
      </w:r>
      <w:r w:rsidR="007D072A" w:rsidRPr="008178B8">
        <w:rPr>
          <w:sz w:val="26"/>
          <w:szCs w:val="26"/>
        </w:rPr>
        <w:t xml:space="preserve"> </w:t>
      </w:r>
      <w:r w:rsidRPr="008178B8">
        <w:rPr>
          <w:sz w:val="26"/>
          <w:szCs w:val="26"/>
        </w:rPr>
        <w:t>млн. рублей.</w:t>
      </w:r>
    </w:p>
    <w:p w:rsidR="00250821" w:rsidRPr="008178B8" w:rsidRDefault="00250821" w:rsidP="00250821">
      <w:pPr>
        <w:ind w:firstLine="709"/>
        <w:jc w:val="both"/>
        <w:rPr>
          <w:sz w:val="26"/>
          <w:szCs w:val="26"/>
        </w:rPr>
      </w:pPr>
      <w:r w:rsidRPr="008178B8">
        <w:rPr>
          <w:sz w:val="26"/>
          <w:szCs w:val="26"/>
        </w:rPr>
        <w:t>3. инвестиции по о</w:t>
      </w:r>
      <w:r w:rsidRPr="008178B8">
        <w:rPr>
          <w:bCs/>
          <w:sz w:val="26"/>
          <w:szCs w:val="26"/>
        </w:rPr>
        <w:t>бъектам строительства, реконструкции и капитального  ремонта социальной сферы (к</w:t>
      </w:r>
      <w:r w:rsidRPr="008178B8">
        <w:rPr>
          <w:sz w:val="26"/>
          <w:szCs w:val="26"/>
        </w:rPr>
        <w:t xml:space="preserve">апитальный ремонт фасада зданий, </w:t>
      </w:r>
      <w:r w:rsidRPr="008178B8">
        <w:rPr>
          <w:iCs/>
          <w:spacing w:val="-2"/>
          <w:sz w:val="26"/>
          <w:szCs w:val="26"/>
        </w:rPr>
        <w:t>капитальный ремонт школ, детских садов, школы</w:t>
      </w:r>
      <w:r w:rsidR="007D072A" w:rsidRPr="008178B8">
        <w:rPr>
          <w:iCs/>
          <w:spacing w:val="-2"/>
          <w:sz w:val="26"/>
          <w:szCs w:val="26"/>
        </w:rPr>
        <w:t xml:space="preserve"> </w:t>
      </w:r>
      <w:r w:rsidRPr="008178B8">
        <w:rPr>
          <w:iCs/>
          <w:spacing w:val="-2"/>
          <w:sz w:val="26"/>
          <w:szCs w:val="26"/>
        </w:rPr>
        <w:t xml:space="preserve"> искусств, благоустройство </w:t>
      </w:r>
      <w:r w:rsidR="00177535" w:rsidRPr="008178B8">
        <w:rPr>
          <w:iCs/>
          <w:spacing w:val="-2"/>
          <w:sz w:val="26"/>
          <w:szCs w:val="26"/>
        </w:rPr>
        <w:t xml:space="preserve">и </w:t>
      </w:r>
      <w:r w:rsidRPr="008178B8">
        <w:rPr>
          <w:iCs/>
          <w:spacing w:val="-2"/>
          <w:sz w:val="26"/>
          <w:szCs w:val="26"/>
        </w:rPr>
        <w:t>др.)</w:t>
      </w:r>
      <w:r w:rsidRPr="008178B8">
        <w:rPr>
          <w:bCs/>
          <w:sz w:val="26"/>
          <w:szCs w:val="26"/>
        </w:rPr>
        <w:t xml:space="preserve"> – </w:t>
      </w:r>
      <w:r w:rsidR="003241D2" w:rsidRPr="008178B8">
        <w:rPr>
          <w:bCs/>
          <w:sz w:val="26"/>
          <w:szCs w:val="26"/>
        </w:rPr>
        <w:t>1 277,8</w:t>
      </w:r>
      <w:r w:rsidRPr="008178B8">
        <w:rPr>
          <w:bCs/>
          <w:sz w:val="26"/>
          <w:szCs w:val="26"/>
        </w:rPr>
        <w:t xml:space="preserve"> млн. рублей</w:t>
      </w:r>
    </w:p>
    <w:p w:rsidR="00250821" w:rsidRPr="008178B8" w:rsidRDefault="00250821" w:rsidP="00250821">
      <w:pPr>
        <w:ind w:firstLine="709"/>
        <w:jc w:val="both"/>
        <w:rPr>
          <w:sz w:val="26"/>
          <w:szCs w:val="26"/>
        </w:rPr>
      </w:pPr>
      <w:r w:rsidRPr="008178B8">
        <w:rPr>
          <w:sz w:val="26"/>
          <w:szCs w:val="26"/>
        </w:rPr>
        <w:t xml:space="preserve">3. инвестиции за закупку оборудования и техники в объекты социальной сферы – </w:t>
      </w:r>
      <w:r w:rsidR="003241D2" w:rsidRPr="008178B8">
        <w:rPr>
          <w:sz w:val="26"/>
          <w:szCs w:val="26"/>
        </w:rPr>
        <w:t>768,5</w:t>
      </w:r>
      <w:r w:rsidRPr="008178B8">
        <w:rPr>
          <w:sz w:val="26"/>
          <w:szCs w:val="26"/>
        </w:rPr>
        <w:t xml:space="preserve"> млн. рублей.</w:t>
      </w:r>
    </w:p>
    <w:p w:rsidR="00250821" w:rsidRPr="008178B8" w:rsidRDefault="00250821" w:rsidP="00250821">
      <w:pPr>
        <w:ind w:firstLine="709"/>
        <w:jc w:val="both"/>
        <w:rPr>
          <w:sz w:val="26"/>
          <w:szCs w:val="26"/>
        </w:rPr>
      </w:pPr>
      <w:r w:rsidRPr="008178B8">
        <w:rPr>
          <w:sz w:val="26"/>
          <w:szCs w:val="26"/>
        </w:rPr>
        <w:t>4. ввод жилья (</w:t>
      </w:r>
      <w:r w:rsidR="003241D2" w:rsidRPr="008178B8">
        <w:rPr>
          <w:sz w:val="26"/>
          <w:szCs w:val="26"/>
        </w:rPr>
        <w:t>29 684</w:t>
      </w:r>
      <w:r w:rsidRPr="008178B8">
        <w:rPr>
          <w:sz w:val="26"/>
          <w:szCs w:val="26"/>
        </w:rPr>
        <w:t xml:space="preserve"> м2) – </w:t>
      </w:r>
      <w:r w:rsidR="003241D2" w:rsidRPr="008178B8">
        <w:rPr>
          <w:sz w:val="26"/>
          <w:szCs w:val="26"/>
        </w:rPr>
        <w:t>1 038,9</w:t>
      </w:r>
      <w:r w:rsidRPr="008178B8">
        <w:rPr>
          <w:sz w:val="26"/>
          <w:szCs w:val="26"/>
        </w:rPr>
        <w:t xml:space="preserve"> мл</w:t>
      </w:r>
      <w:r w:rsidR="00E870B9" w:rsidRPr="008178B8">
        <w:rPr>
          <w:sz w:val="26"/>
          <w:szCs w:val="26"/>
        </w:rPr>
        <w:t>н</w:t>
      </w:r>
      <w:r w:rsidRPr="008178B8">
        <w:rPr>
          <w:sz w:val="26"/>
          <w:szCs w:val="26"/>
        </w:rPr>
        <w:t>. рублей.</w:t>
      </w:r>
    </w:p>
    <w:p w:rsidR="002C4FE8" w:rsidRPr="008178B8" w:rsidRDefault="007C0764" w:rsidP="00A76B4B">
      <w:pPr>
        <w:ind w:firstLine="709"/>
        <w:jc w:val="both"/>
        <w:rPr>
          <w:sz w:val="26"/>
          <w:szCs w:val="26"/>
        </w:rPr>
      </w:pPr>
      <w:r w:rsidRPr="008178B8">
        <w:rPr>
          <w:sz w:val="26"/>
          <w:szCs w:val="26"/>
        </w:rPr>
        <w:t xml:space="preserve">Объем </w:t>
      </w:r>
      <w:r w:rsidR="002C4FE8" w:rsidRPr="008178B8">
        <w:rPr>
          <w:sz w:val="26"/>
          <w:szCs w:val="26"/>
        </w:rPr>
        <w:t xml:space="preserve">инвестиций в основной капитал в расчете на 1 жителя составил </w:t>
      </w:r>
      <w:r w:rsidR="003241D2" w:rsidRPr="008178B8">
        <w:rPr>
          <w:sz w:val="26"/>
          <w:szCs w:val="26"/>
        </w:rPr>
        <w:t>84 896,7</w:t>
      </w:r>
      <w:r w:rsidR="00200A3C" w:rsidRPr="008178B8">
        <w:rPr>
          <w:sz w:val="26"/>
          <w:szCs w:val="26"/>
        </w:rPr>
        <w:t xml:space="preserve"> </w:t>
      </w:r>
      <w:r w:rsidR="0054268A" w:rsidRPr="008178B8">
        <w:rPr>
          <w:sz w:val="26"/>
          <w:szCs w:val="26"/>
        </w:rPr>
        <w:t>рубл</w:t>
      </w:r>
      <w:r w:rsidR="003241D2" w:rsidRPr="008178B8">
        <w:rPr>
          <w:sz w:val="26"/>
          <w:szCs w:val="26"/>
        </w:rPr>
        <w:t>ей</w:t>
      </w:r>
      <w:r w:rsidR="002C4FE8" w:rsidRPr="008178B8">
        <w:rPr>
          <w:sz w:val="26"/>
          <w:szCs w:val="26"/>
        </w:rPr>
        <w:t>.</w:t>
      </w:r>
    </w:p>
    <w:p w:rsidR="007D072A" w:rsidRPr="008178B8" w:rsidRDefault="007D072A" w:rsidP="007D072A">
      <w:pPr>
        <w:ind w:firstLine="709"/>
        <w:jc w:val="both"/>
        <w:rPr>
          <w:sz w:val="26"/>
          <w:szCs w:val="26"/>
        </w:rPr>
      </w:pPr>
      <w:r w:rsidRPr="008178B8">
        <w:rPr>
          <w:sz w:val="26"/>
          <w:szCs w:val="26"/>
        </w:rPr>
        <w:t xml:space="preserve">За 2022 год для реализации инвестиционных проектов предоставлено </w:t>
      </w:r>
      <w:r w:rsidR="003241D2" w:rsidRPr="008178B8">
        <w:rPr>
          <w:sz w:val="26"/>
          <w:szCs w:val="26"/>
        </w:rPr>
        <w:t>36</w:t>
      </w:r>
      <w:r w:rsidRPr="008178B8">
        <w:rPr>
          <w:sz w:val="26"/>
          <w:szCs w:val="26"/>
        </w:rPr>
        <w:t xml:space="preserve"> земельных участка, площадью </w:t>
      </w:r>
      <w:r w:rsidR="003241D2" w:rsidRPr="008178B8">
        <w:rPr>
          <w:sz w:val="26"/>
          <w:szCs w:val="26"/>
        </w:rPr>
        <w:t>35,3</w:t>
      </w:r>
      <w:r w:rsidRPr="008178B8">
        <w:rPr>
          <w:sz w:val="26"/>
          <w:szCs w:val="26"/>
        </w:rPr>
        <w:t xml:space="preserve"> га для реального сектора экономики (прокладка газопровода, строительство производственной базы и придорожного сервиса).</w:t>
      </w:r>
    </w:p>
    <w:p w:rsidR="007D072A" w:rsidRPr="008178B8" w:rsidRDefault="007D072A" w:rsidP="00567EB1">
      <w:pPr>
        <w:ind w:firstLine="709"/>
        <w:jc w:val="both"/>
        <w:rPr>
          <w:sz w:val="26"/>
          <w:szCs w:val="26"/>
        </w:rPr>
      </w:pPr>
    </w:p>
    <w:p w:rsidR="006B6EE3" w:rsidRPr="008178B8" w:rsidRDefault="00A7182A" w:rsidP="00A87E38">
      <w:pPr>
        <w:pStyle w:val="a8"/>
        <w:numPr>
          <w:ilvl w:val="0"/>
          <w:numId w:val="1"/>
        </w:numPr>
        <w:ind w:left="0" w:firstLine="0"/>
        <w:jc w:val="center"/>
        <w:rPr>
          <w:b/>
          <w:sz w:val="26"/>
          <w:szCs w:val="26"/>
        </w:rPr>
      </w:pPr>
      <w:r w:rsidRPr="008178B8">
        <w:rPr>
          <w:b/>
          <w:sz w:val="26"/>
          <w:szCs w:val="26"/>
        </w:rPr>
        <w:t xml:space="preserve">Строительство </w:t>
      </w:r>
    </w:p>
    <w:p w:rsidR="009C2448" w:rsidRPr="008178B8" w:rsidRDefault="009C2448" w:rsidP="009C2448">
      <w:pPr>
        <w:pStyle w:val="a8"/>
        <w:ind w:left="644"/>
        <w:rPr>
          <w:b/>
          <w:sz w:val="26"/>
          <w:szCs w:val="26"/>
        </w:rPr>
      </w:pPr>
    </w:p>
    <w:p w:rsidR="00195E1F" w:rsidRPr="008178B8" w:rsidRDefault="00A76B4B" w:rsidP="00195E1F">
      <w:pPr>
        <w:pStyle w:val="a8"/>
        <w:numPr>
          <w:ilvl w:val="1"/>
          <w:numId w:val="1"/>
        </w:numPr>
        <w:ind w:left="0" w:firstLine="709"/>
        <w:jc w:val="both"/>
        <w:rPr>
          <w:sz w:val="26"/>
          <w:szCs w:val="26"/>
        </w:rPr>
      </w:pPr>
      <w:r w:rsidRPr="008178B8">
        <w:rPr>
          <w:b/>
          <w:sz w:val="26"/>
          <w:szCs w:val="26"/>
        </w:rPr>
        <w:t>Объем работ выполненных по виду экономической деятельности «Строительство»</w:t>
      </w:r>
      <w:r w:rsidR="00AB0F0B" w:rsidRPr="008178B8">
        <w:rPr>
          <w:b/>
          <w:sz w:val="26"/>
          <w:szCs w:val="26"/>
        </w:rPr>
        <w:t xml:space="preserve"> </w:t>
      </w:r>
      <w:r w:rsidR="00EC78D1" w:rsidRPr="008178B8">
        <w:rPr>
          <w:sz w:val="26"/>
          <w:szCs w:val="26"/>
        </w:rPr>
        <w:t xml:space="preserve">(по данным Белгородстата) </w:t>
      </w:r>
      <w:r w:rsidRPr="008178B8">
        <w:rPr>
          <w:sz w:val="26"/>
          <w:szCs w:val="26"/>
        </w:rPr>
        <w:t>за</w:t>
      </w:r>
      <w:r w:rsidR="002B1B1F" w:rsidRPr="008178B8">
        <w:rPr>
          <w:sz w:val="26"/>
          <w:szCs w:val="26"/>
        </w:rPr>
        <w:t xml:space="preserve"> </w:t>
      </w:r>
      <w:r w:rsidR="00A7182A" w:rsidRPr="008178B8">
        <w:rPr>
          <w:sz w:val="26"/>
          <w:szCs w:val="26"/>
        </w:rPr>
        <w:t>20</w:t>
      </w:r>
      <w:r w:rsidR="00311ECA" w:rsidRPr="008178B8">
        <w:rPr>
          <w:sz w:val="26"/>
          <w:szCs w:val="26"/>
        </w:rPr>
        <w:t>2</w:t>
      </w:r>
      <w:r w:rsidR="007B3C4F" w:rsidRPr="008178B8">
        <w:rPr>
          <w:sz w:val="26"/>
          <w:szCs w:val="26"/>
        </w:rPr>
        <w:t>2</w:t>
      </w:r>
      <w:r w:rsidR="00A7182A" w:rsidRPr="008178B8">
        <w:rPr>
          <w:sz w:val="26"/>
          <w:szCs w:val="26"/>
        </w:rPr>
        <w:t xml:space="preserve"> год с</w:t>
      </w:r>
      <w:r w:rsidRPr="008178B8">
        <w:rPr>
          <w:sz w:val="26"/>
          <w:szCs w:val="26"/>
        </w:rPr>
        <w:t>о</w:t>
      </w:r>
      <w:r w:rsidR="00086298" w:rsidRPr="008178B8">
        <w:rPr>
          <w:sz w:val="26"/>
          <w:szCs w:val="26"/>
        </w:rPr>
        <w:t>ставил</w:t>
      </w:r>
      <w:r w:rsidR="00A576E0" w:rsidRPr="008178B8">
        <w:rPr>
          <w:sz w:val="26"/>
          <w:szCs w:val="26"/>
        </w:rPr>
        <w:t xml:space="preserve"> </w:t>
      </w:r>
      <w:r w:rsidR="00727C9F" w:rsidRPr="008178B8">
        <w:rPr>
          <w:sz w:val="26"/>
          <w:szCs w:val="26"/>
        </w:rPr>
        <w:t>1</w:t>
      </w:r>
      <w:r w:rsidR="00F84B08" w:rsidRPr="008178B8">
        <w:rPr>
          <w:sz w:val="26"/>
          <w:szCs w:val="26"/>
        </w:rPr>
        <w:t>3</w:t>
      </w:r>
      <w:r w:rsidR="00B142AD" w:rsidRPr="008178B8">
        <w:rPr>
          <w:sz w:val="26"/>
          <w:szCs w:val="26"/>
        </w:rPr>
        <w:t>8,7</w:t>
      </w:r>
      <w:r w:rsidR="002B1B1F" w:rsidRPr="008178B8">
        <w:rPr>
          <w:sz w:val="26"/>
          <w:szCs w:val="26"/>
        </w:rPr>
        <w:t xml:space="preserve"> </w:t>
      </w:r>
      <w:r w:rsidRPr="008178B8">
        <w:rPr>
          <w:sz w:val="26"/>
          <w:szCs w:val="26"/>
        </w:rPr>
        <w:t>млн.</w:t>
      </w:r>
      <w:r w:rsidR="00727C9F" w:rsidRPr="008178B8">
        <w:rPr>
          <w:sz w:val="26"/>
          <w:szCs w:val="26"/>
        </w:rPr>
        <w:t xml:space="preserve"> </w:t>
      </w:r>
      <w:r w:rsidRPr="008178B8">
        <w:rPr>
          <w:sz w:val="26"/>
          <w:szCs w:val="26"/>
        </w:rPr>
        <w:t>руб.</w:t>
      </w:r>
      <w:r w:rsidR="00195E1F" w:rsidRPr="008178B8">
        <w:rPr>
          <w:sz w:val="26"/>
          <w:szCs w:val="26"/>
        </w:rPr>
        <w:t>:</w:t>
      </w:r>
    </w:p>
    <w:p w:rsidR="00727C9F" w:rsidRPr="008178B8" w:rsidRDefault="00195E1F" w:rsidP="00195E1F">
      <w:pPr>
        <w:pStyle w:val="a8"/>
        <w:ind w:left="709"/>
        <w:jc w:val="both"/>
        <w:rPr>
          <w:sz w:val="26"/>
          <w:szCs w:val="26"/>
        </w:rPr>
      </w:pPr>
      <w:r w:rsidRPr="008178B8">
        <w:rPr>
          <w:sz w:val="26"/>
          <w:szCs w:val="26"/>
        </w:rPr>
        <w:t xml:space="preserve">- </w:t>
      </w:r>
      <w:r w:rsidR="00727C9F" w:rsidRPr="008178B8">
        <w:rPr>
          <w:sz w:val="26"/>
          <w:szCs w:val="26"/>
        </w:rPr>
        <w:t>строительство зданий – 68,4 млн. рублей;</w:t>
      </w:r>
    </w:p>
    <w:p w:rsidR="00195E1F" w:rsidRPr="008178B8" w:rsidRDefault="00727C9F" w:rsidP="00195E1F">
      <w:pPr>
        <w:pStyle w:val="a8"/>
        <w:ind w:left="709"/>
        <w:jc w:val="both"/>
        <w:rPr>
          <w:sz w:val="26"/>
          <w:szCs w:val="26"/>
        </w:rPr>
      </w:pPr>
      <w:r w:rsidRPr="008178B8">
        <w:rPr>
          <w:sz w:val="26"/>
          <w:szCs w:val="26"/>
        </w:rPr>
        <w:t xml:space="preserve">- </w:t>
      </w:r>
      <w:r w:rsidR="00195E1F" w:rsidRPr="008178B8">
        <w:rPr>
          <w:sz w:val="26"/>
          <w:szCs w:val="26"/>
        </w:rPr>
        <w:t xml:space="preserve">строительство </w:t>
      </w:r>
      <w:r w:rsidR="007B3C4F" w:rsidRPr="008178B8">
        <w:rPr>
          <w:sz w:val="26"/>
          <w:szCs w:val="26"/>
        </w:rPr>
        <w:t>автомобильных и железных дорог</w:t>
      </w:r>
      <w:r w:rsidR="00195E1F" w:rsidRPr="008178B8">
        <w:rPr>
          <w:sz w:val="26"/>
          <w:szCs w:val="26"/>
        </w:rPr>
        <w:t xml:space="preserve"> </w:t>
      </w:r>
      <w:r w:rsidR="007B3C4F" w:rsidRPr="008178B8">
        <w:rPr>
          <w:sz w:val="26"/>
          <w:szCs w:val="26"/>
        </w:rPr>
        <w:t>–</w:t>
      </w:r>
      <w:r w:rsidR="00195E1F" w:rsidRPr="008178B8">
        <w:rPr>
          <w:sz w:val="26"/>
          <w:szCs w:val="26"/>
        </w:rPr>
        <w:t xml:space="preserve"> </w:t>
      </w:r>
      <w:r w:rsidR="00B142AD" w:rsidRPr="008178B8">
        <w:rPr>
          <w:sz w:val="26"/>
          <w:szCs w:val="26"/>
        </w:rPr>
        <w:t>32,3</w:t>
      </w:r>
      <w:r w:rsidR="00195E1F" w:rsidRPr="008178B8">
        <w:rPr>
          <w:sz w:val="26"/>
          <w:szCs w:val="26"/>
        </w:rPr>
        <w:t xml:space="preserve"> млн.</w:t>
      </w:r>
      <w:r w:rsidRPr="008178B8">
        <w:rPr>
          <w:sz w:val="26"/>
          <w:szCs w:val="26"/>
        </w:rPr>
        <w:t xml:space="preserve"> </w:t>
      </w:r>
      <w:r w:rsidR="00195E1F" w:rsidRPr="008178B8">
        <w:rPr>
          <w:sz w:val="26"/>
          <w:szCs w:val="26"/>
        </w:rPr>
        <w:t>рублей;</w:t>
      </w:r>
    </w:p>
    <w:p w:rsidR="00A76B4B" w:rsidRPr="008178B8" w:rsidRDefault="00195E1F" w:rsidP="002B1B1F">
      <w:pPr>
        <w:pStyle w:val="a8"/>
        <w:ind w:left="709"/>
        <w:jc w:val="both"/>
        <w:rPr>
          <w:sz w:val="26"/>
          <w:szCs w:val="26"/>
        </w:rPr>
      </w:pPr>
      <w:r w:rsidRPr="008178B8">
        <w:rPr>
          <w:sz w:val="26"/>
          <w:szCs w:val="26"/>
        </w:rPr>
        <w:t xml:space="preserve">-  </w:t>
      </w:r>
      <w:r w:rsidR="002B1B1F" w:rsidRPr="008178B8">
        <w:rPr>
          <w:sz w:val="26"/>
          <w:szCs w:val="26"/>
        </w:rPr>
        <w:t>стро</w:t>
      </w:r>
      <w:r w:rsidRPr="008178B8">
        <w:rPr>
          <w:sz w:val="26"/>
          <w:szCs w:val="26"/>
        </w:rPr>
        <w:t>и</w:t>
      </w:r>
      <w:r w:rsidR="002B1B1F" w:rsidRPr="008178B8">
        <w:rPr>
          <w:sz w:val="26"/>
          <w:szCs w:val="26"/>
        </w:rPr>
        <w:t xml:space="preserve">тельство инженерных сооружений </w:t>
      </w:r>
      <w:r w:rsidRPr="008178B8">
        <w:rPr>
          <w:sz w:val="26"/>
          <w:szCs w:val="26"/>
        </w:rPr>
        <w:t>–</w:t>
      </w:r>
      <w:r w:rsidR="002B1B1F" w:rsidRPr="008178B8">
        <w:rPr>
          <w:sz w:val="26"/>
          <w:szCs w:val="26"/>
        </w:rPr>
        <w:t xml:space="preserve"> </w:t>
      </w:r>
      <w:r w:rsidR="00B142AD" w:rsidRPr="008178B8">
        <w:rPr>
          <w:sz w:val="26"/>
          <w:szCs w:val="26"/>
        </w:rPr>
        <w:t>35,1</w:t>
      </w:r>
      <w:r w:rsidRPr="008178B8">
        <w:rPr>
          <w:sz w:val="26"/>
          <w:szCs w:val="26"/>
        </w:rPr>
        <w:t xml:space="preserve"> млн.</w:t>
      </w:r>
      <w:r w:rsidR="00727C9F" w:rsidRPr="008178B8">
        <w:rPr>
          <w:sz w:val="26"/>
          <w:szCs w:val="26"/>
        </w:rPr>
        <w:t xml:space="preserve"> рублей;</w:t>
      </w:r>
    </w:p>
    <w:p w:rsidR="00727C9F" w:rsidRPr="008178B8" w:rsidRDefault="00727C9F" w:rsidP="002B1B1F">
      <w:pPr>
        <w:pStyle w:val="a8"/>
        <w:ind w:left="709"/>
        <w:jc w:val="both"/>
        <w:rPr>
          <w:sz w:val="26"/>
          <w:szCs w:val="26"/>
        </w:rPr>
      </w:pPr>
      <w:r w:rsidRPr="008178B8">
        <w:rPr>
          <w:sz w:val="26"/>
          <w:szCs w:val="26"/>
        </w:rPr>
        <w:t xml:space="preserve">- строительство инженерных коммуникаций – </w:t>
      </w:r>
      <w:r w:rsidR="00B142AD" w:rsidRPr="008178B8">
        <w:rPr>
          <w:sz w:val="26"/>
          <w:szCs w:val="26"/>
        </w:rPr>
        <w:t>2,9</w:t>
      </w:r>
      <w:r w:rsidRPr="008178B8">
        <w:rPr>
          <w:sz w:val="26"/>
          <w:szCs w:val="26"/>
        </w:rPr>
        <w:t xml:space="preserve"> млн. рублей.</w:t>
      </w:r>
    </w:p>
    <w:p w:rsidR="00143FE1" w:rsidRPr="008178B8" w:rsidRDefault="006B6EE3" w:rsidP="0008523B">
      <w:pPr>
        <w:pStyle w:val="a8"/>
        <w:ind w:left="0" w:firstLine="708"/>
        <w:jc w:val="both"/>
        <w:rPr>
          <w:sz w:val="26"/>
          <w:szCs w:val="26"/>
        </w:rPr>
      </w:pPr>
      <w:r w:rsidRPr="008178B8">
        <w:rPr>
          <w:sz w:val="26"/>
          <w:szCs w:val="26"/>
        </w:rPr>
        <w:t>За</w:t>
      </w:r>
      <w:r w:rsidR="00B65B53" w:rsidRPr="008178B8">
        <w:rPr>
          <w:sz w:val="26"/>
          <w:szCs w:val="26"/>
        </w:rPr>
        <w:t xml:space="preserve"> </w:t>
      </w:r>
      <w:r w:rsidR="009D4633" w:rsidRPr="008178B8">
        <w:rPr>
          <w:sz w:val="26"/>
          <w:szCs w:val="26"/>
        </w:rPr>
        <w:t>20</w:t>
      </w:r>
      <w:r w:rsidR="0023776B" w:rsidRPr="008178B8">
        <w:rPr>
          <w:sz w:val="26"/>
          <w:szCs w:val="26"/>
        </w:rPr>
        <w:t>2</w:t>
      </w:r>
      <w:r w:rsidR="007B3C4F" w:rsidRPr="008178B8">
        <w:rPr>
          <w:sz w:val="26"/>
          <w:szCs w:val="26"/>
        </w:rPr>
        <w:t>2</w:t>
      </w:r>
      <w:r w:rsidRPr="008178B8">
        <w:rPr>
          <w:sz w:val="26"/>
          <w:szCs w:val="26"/>
        </w:rPr>
        <w:t xml:space="preserve"> год перевезено грузов на сумму </w:t>
      </w:r>
      <w:r w:rsidR="00A87E38" w:rsidRPr="008178B8">
        <w:rPr>
          <w:sz w:val="26"/>
          <w:szCs w:val="26"/>
        </w:rPr>
        <w:t>1 219,4</w:t>
      </w:r>
      <w:r w:rsidR="009E5D60" w:rsidRPr="008178B8">
        <w:rPr>
          <w:sz w:val="26"/>
          <w:szCs w:val="26"/>
        </w:rPr>
        <w:t xml:space="preserve"> </w:t>
      </w:r>
      <w:r w:rsidR="00AD723D" w:rsidRPr="008178B8">
        <w:rPr>
          <w:sz w:val="26"/>
          <w:szCs w:val="26"/>
        </w:rPr>
        <w:t>млн</w:t>
      </w:r>
      <w:r w:rsidRPr="008178B8">
        <w:rPr>
          <w:sz w:val="26"/>
          <w:szCs w:val="26"/>
        </w:rPr>
        <w:t>.</w:t>
      </w:r>
      <w:r w:rsidR="00727C9F" w:rsidRPr="008178B8">
        <w:rPr>
          <w:sz w:val="26"/>
          <w:szCs w:val="26"/>
        </w:rPr>
        <w:t xml:space="preserve"> </w:t>
      </w:r>
      <w:r w:rsidRPr="008178B8">
        <w:rPr>
          <w:sz w:val="26"/>
          <w:szCs w:val="26"/>
        </w:rPr>
        <w:t xml:space="preserve">руб., что </w:t>
      </w:r>
      <w:r w:rsidR="001A434A" w:rsidRPr="008178B8">
        <w:rPr>
          <w:sz w:val="26"/>
          <w:szCs w:val="26"/>
        </w:rPr>
        <w:t>на</w:t>
      </w:r>
      <w:r w:rsidR="0023776B" w:rsidRPr="008178B8">
        <w:rPr>
          <w:sz w:val="26"/>
          <w:szCs w:val="26"/>
        </w:rPr>
        <w:t xml:space="preserve"> </w:t>
      </w:r>
      <w:r w:rsidR="00A87E38" w:rsidRPr="008178B8">
        <w:rPr>
          <w:sz w:val="26"/>
          <w:szCs w:val="26"/>
        </w:rPr>
        <w:t>3,9</w:t>
      </w:r>
      <w:r w:rsidR="008A0C30" w:rsidRPr="008178B8">
        <w:rPr>
          <w:sz w:val="26"/>
          <w:szCs w:val="26"/>
        </w:rPr>
        <w:t xml:space="preserve"> </w:t>
      </w:r>
      <w:r w:rsidR="00311023" w:rsidRPr="008178B8">
        <w:rPr>
          <w:sz w:val="26"/>
          <w:szCs w:val="26"/>
        </w:rPr>
        <w:t xml:space="preserve">% </w:t>
      </w:r>
      <w:r w:rsidR="00727C9F" w:rsidRPr="008178B8">
        <w:rPr>
          <w:sz w:val="26"/>
          <w:szCs w:val="26"/>
        </w:rPr>
        <w:t>ниже</w:t>
      </w:r>
      <w:r w:rsidR="00311023" w:rsidRPr="008178B8">
        <w:rPr>
          <w:sz w:val="26"/>
          <w:szCs w:val="26"/>
        </w:rPr>
        <w:t xml:space="preserve"> уровня </w:t>
      </w:r>
      <w:r w:rsidR="00143FE1" w:rsidRPr="008178B8">
        <w:rPr>
          <w:sz w:val="26"/>
          <w:szCs w:val="26"/>
        </w:rPr>
        <w:t>прошл</w:t>
      </w:r>
      <w:r w:rsidR="00311023" w:rsidRPr="008178B8">
        <w:rPr>
          <w:sz w:val="26"/>
          <w:szCs w:val="26"/>
        </w:rPr>
        <w:t>ого</w:t>
      </w:r>
      <w:r w:rsidR="00143FE1" w:rsidRPr="008178B8">
        <w:rPr>
          <w:sz w:val="26"/>
          <w:szCs w:val="26"/>
        </w:rPr>
        <w:t xml:space="preserve"> год</w:t>
      </w:r>
      <w:r w:rsidR="00311023" w:rsidRPr="008178B8">
        <w:rPr>
          <w:sz w:val="26"/>
          <w:szCs w:val="26"/>
        </w:rPr>
        <w:t>а</w:t>
      </w:r>
      <w:r w:rsidR="00143FE1" w:rsidRPr="008178B8">
        <w:rPr>
          <w:sz w:val="26"/>
          <w:szCs w:val="26"/>
        </w:rPr>
        <w:t>.</w:t>
      </w:r>
    </w:p>
    <w:p w:rsidR="006B6EE3" w:rsidRPr="008178B8" w:rsidRDefault="0008523B" w:rsidP="0008523B">
      <w:pPr>
        <w:pStyle w:val="a3"/>
        <w:tabs>
          <w:tab w:val="left" w:pos="709"/>
        </w:tabs>
        <w:spacing w:before="0" w:after="0"/>
        <w:jc w:val="both"/>
        <w:rPr>
          <w:sz w:val="26"/>
          <w:szCs w:val="26"/>
        </w:rPr>
      </w:pPr>
      <w:r w:rsidRPr="008178B8">
        <w:rPr>
          <w:sz w:val="26"/>
          <w:szCs w:val="26"/>
        </w:rPr>
        <w:tab/>
      </w:r>
      <w:r w:rsidR="006B6EE3" w:rsidRPr="008178B8">
        <w:rPr>
          <w:sz w:val="26"/>
          <w:szCs w:val="26"/>
        </w:rPr>
        <w:t xml:space="preserve">Грузооборот составил </w:t>
      </w:r>
      <w:r w:rsidR="00A87E38" w:rsidRPr="008178B8">
        <w:rPr>
          <w:sz w:val="26"/>
          <w:szCs w:val="26"/>
        </w:rPr>
        <w:t>78 332,3</w:t>
      </w:r>
      <w:r w:rsidR="00727C9F" w:rsidRPr="008178B8">
        <w:rPr>
          <w:sz w:val="26"/>
          <w:szCs w:val="26"/>
        </w:rPr>
        <w:t xml:space="preserve"> </w:t>
      </w:r>
      <w:r w:rsidR="00273D61" w:rsidRPr="008178B8">
        <w:rPr>
          <w:sz w:val="26"/>
          <w:szCs w:val="26"/>
        </w:rPr>
        <w:t>млн</w:t>
      </w:r>
      <w:r w:rsidR="006B6EE3" w:rsidRPr="008178B8">
        <w:rPr>
          <w:sz w:val="26"/>
          <w:szCs w:val="26"/>
        </w:rPr>
        <w:t xml:space="preserve">.тн.км., что на </w:t>
      </w:r>
      <w:r w:rsidR="00A87E38" w:rsidRPr="008178B8">
        <w:rPr>
          <w:sz w:val="26"/>
          <w:szCs w:val="26"/>
        </w:rPr>
        <w:t>25,4</w:t>
      </w:r>
      <w:r w:rsidR="0058576B" w:rsidRPr="008178B8">
        <w:rPr>
          <w:sz w:val="26"/>
          <w:szCs w:val="26"/>
        </w:rPr>
        <w:t xml:space="preserve"> </w:t>
      </w:r>
      <w:r w:rsidR="006B6EE3" w:rsidRPr="008178B8">
        <w:rPr>
          <w:sz w:val="26"/>
          <w:szCs w:val="26"/>
        </w:rPr>
        <w:t xml:space="preserve">% </w:t>
      </w:r>
      <w:r w:rsidR="00195E1F" w:rsidRPr="008178B8">
        <w:rPr>
          <w:sz w:val="26"/>
          <w:szCs w:val="26"/>
        </w:rPr>
        <w:t>выше</w:t>
      </w:r>
      <w:r w:rsidR="009D4633" w:rsidRPr="008178B8">
        <w:rPr>
          <w:sz w:val="26"/>
          <w:szCs w:val="26"/>
        </w:rPr>
        <w:t xml:space="preserve"> </w:t>
      </w:r>
      <w:r w:rsidR="006B6EE3" w:rsidRPr="008178B8">
        <w:rPr>
          <w:sz w:val="26"/>
          <w:szCs w:val="26"/>
        </w:rPr>
        <w:t>уровня  соответствующего периода 20</w:t>
      </w:r>
      <w:r w:rsidR="00195E1F" w:rsidRPr="008178B8">
        <w:rPr>
          <w:sz w:val="26"/>
          <w:szCs w:val="26"/>
        </w:rPr>
        <w:t>2</w:t>
      </w:r>
      <w:r w:rsidR="007B3C4F" w:rsidRPr="008178B8">
        <w:rPr>
          <w:sz w:val="26"/>
          <w:szCs w:val="26"/>
        </w:rPr>
        <w:t>1</w:t>
      </w:r>
      <w:r w:rsidR="006B6EE3" w:rsidRPr="008178B8">
        <w:rPr>
          <w:sz w:val="26"/>
          <w:szCs w:val="26"/>
        </w:rPr>
        <w:t xml:space="preserve"> года.</w:t>
      </w:r>
    </w:p>
    <w:p w:rsidR="00E40C6E" w:rsidRPr="008178B8" w:rsidRDefault="00E40C6E" w:rsidP="00E40C6E">
      <w:pPr>
        <w:ind w:firstLine="705"/>
        <w:jc w:val="both"/>
        <w:rPr>
          <w:sz w:val="26"/>
          <w:szCs w:val="26"/>
        </w:rPr>
      </w:pPr>
      <w:r w:rsidRPr="008178B8">
        <w:rPr>
          <w:sz w:val="26"/>
          <w:szCs w:val="26"/>
        </w:rPr>
        <w:t xml:space="preserve">Одной из важнейших социально-значимых отраслей Шебекинского </w:t>
      </w:r>
      <w:r w:rsidR="00945A5D" w:rsidRPr="008178B8">
        <w:rPr>
          <w:sz w:val="26"/>
          <w:szCs w:val="26"/>
        </w:rPr>
        <w:t>городского округа</w:t>
      </w:r>
      <w:r w:rsidRPr="008178B8">
        <w:rPr>
          <w:sz w:val="26"/>
          <w:szCs w:val="26"/>
        </w:rPr>
        <w:t xml:space="preserve"> является обеспечение населения общественным пассажирским транспортом. В настоящее время на территории </w:t>
      </w:r>
      <w:r w:rsidR="00945A5D" w:rsidRPr="008178B8">
        <w:rPr>
          <w:sz w:val="26"/>
          <w:szCs w:val="26"/>
        </w:rPr>
        <w:t xml:space="preserve">городского округа </w:t>
      </w:r>
      <w:r w:rsidRPr="008178B8">
        <w:rPr>
          <w:sz w:val="26"/>
          <w:szCs w:val="26"/>
        </w:rPr>
        <w:t xml:space="preserve">маршрутные перевозки </w:t>
      </w:r>
      <w:r w:rsidR="00831CB1" w:rsidRPr="008178B8">
        <w:rPr>
          <w:sz w:val="26"/>
          <w:szCs w:val="26"/>
        </w:rPr>
        <w:t xml:space="preserve">пассажиров транспортом общего пользования </w:t>
      </w:r>
      <w:r w:rsidRPr="008178B8">
        <w:rPr>
          <w:sz w:val="26"/>
          <w:szCs w:val="26"/>
        </w:rPr>
        <w:t xml:space="preserve">в городском </w:t>
      </w:r>
      <w:r w:rsidR="002A5FED" w:rsidRPr="008178B8">
        <w:rPr>
          <w:sz w:val="26"/>
          <w:szCs w:val="26"/>
        </w:rPr>
        <w:t xml:space="preserve">                       </w:t>
      </w:r>
      <w:r w:rsidRPr="008178B8">
        <w:rPr>
          <w:sz w:val="26"/>
          <w:szCs w:val="26"/>
        </w:rPr>
        <w:t>и пригородном сообщениях</w:t>
      </w:r>
      <w:r w:rsidR="004869F9" w:rsidRPr="008178B8">
        <w:rPr>
          <w:sz w:val="26"/>
          <w:szCs w:val="26"/>
        </w:rPr>
        <w:t>,</w:t>
      </w:r>
      <w:r w:rsidRPr="008178B8">
        <w:rPr>
          <w:sz w:val="26"/>
          <w:szCs w:val="26"/>
        </w:rPr>
        <w:t xml:space="preserve"> согласно муниципального контракта на перевозку</w:t>
      </w:r>
      <w:r w:rsidR="004869F9" w:rsidRPr="008178B8">
        <w:rPr>
          <w:sz w:val="26"/>
          <w:szCs w:val="26"/>
        </w:rPr>
        <w:t>,</w:t>
      </w:r>
      <w:r w:rsidRPr="008178B8">
        <w:rPr>
          <w:sz w:val="26"/>
          <w:szCs w:val="26"/>
        </w:rPr>
        <w:t xml:space="preserve"> осуществляет ООО «Городское пассажирское предприятие».</w:t>
      </w:r>
    </w:p>
    <w:p w:rsidR="00E40C6E" w:rsidRPr="008178B8" w:rsidRDefault="00E40C6E" w:rsidP="00E40C6E">
      <w:pPr>
        <w:ind w:firstLine="705"/>
        <w:jc w:val="both"/>
        <w:rPr>
          <w:sz w:val="26"/>
          <w:szCs w:val="26"/>
        </w:rPr>
      </w:pPr>
      <w:r w:rsidRPr="008178B8">
        <w:rPr>
          <w:sz w:val="26"/>
          <w:szCs w:val="26"/>
        </w:rPr>
        <w:t xml:space="preserve">Для перевозки пассажиров в ООО «Городское пассажирское предприятие» задействовано </w:t>
      </w:r>
      <w:r w:rsidR="008D1DBF" w:rsidRPr="008178B8">
        <w:rPr>
          <w:sz w:val="26"/>
          <w:szCs w:val="26"/>
        </w:rPr>
        <w:t>1</w:t>
      </w:r>
      <w:r w:rsidR="004869F9" w:rsidRPr="008178B8">
        <w:rPr>
          <w:sz w:val="26"/>
          <w:szCs w:val="26"/>
        </w:rPr>
        <w:t>12</w:t>
      </w:r>
      <w:r w:rsidR="009A2765" w:rsidRPr="008178B8">
        <w:rPr>
          <w:sz w:val="26"/>
          <w:szCs w:val="26"/>
        </w:rPr>
        <w:t xml:space="preserve"> единиц автобусов, </w:t>
      </w:r>
      <w:r w:rsidR="008D1DBF" w:rsidRPr="008178B8">
        <w:rPr>
          <w:sz w:val="26"/>
          <w:szCs w:val="26"/>
        </w:rPr>
        <w:t>которые обслуживают 4</w:t>
      </w:r>
      <w:r w:rsidR="004869F9" w:rsidRPr="008178B8">
        <w:rPr>
          <w:sz w:val="26"/>
          <w:szCs w:val="26"/>
        </w:rPr>
        <w:t>4</w:t>
      </w:r>
      <w:r w:rsidRPr="008178B8">
        <w:rPr>
          <w:sz w:val="26"/>
          <w:szCs w:val="26"/>
        </w:rPr>
        <w:t xml:space="preserve"> маршрута, из них 1</w:t>
      </w:r>
      <w:r w:rsidR="004869F9" w:rsidRPr="008178B8">
        <w:rPr>
          <w:sz w:val="26"/>
          <w:szCs w:val="26"/>
        </w:rPr>
        <w:t>7</w:t>
      </w:r>
      <w:r w:rsidRPr="008178B8">
        <w:rPr>
          <w:sz w:val="26"/>
          <w:szCs w:val="26"/>
        </w:rPr>
        <w:t xml:space="preserve"> городских и </w:t>
      </w:r>
      <w:r w:rsidR="008D1DBF" w:rsidRPr="008178B8">
        <w:rPr>
          <w:sz w:val="26"/>
          <w:szCs w:val="26"/>
        </w:rPr>
        <w:t>2</w:t>
      </w:r>
      <w:r w:rsidR="004869F9" w:rsidRPr="008178B8">
        <w:rPr>
          <w:sz w:val="26"/>
          <w:szCs w:val="26"/>
        </w:rPr>
        <w:t>7</w:t>
      </w:r>
      <w:r w:rsidRPr="008178B8">
        <w:rPr>
          <w:sz w:val="26"/>
          <w:szCs w:val="26"/>
        </w:rPr>
        <w:t xml:space="preserve"> пригородных. </w:t>
      </w:r>
    </w:p>
    <w:p w:rsidR="00E40C6E" w:rsidRPr="008178B8" w:rsidRDefault="00E40C6E" w:rsidP="00143FE1">
      <w:pPr>
        <w:ind w:firstLine="705"/>
        <w:jc w:val="both"/>
        <w:rPr>
          <w:sz w:val="26"/>
          <w:szCs w:val="26"/>
        </w:rPr>
      </w:pPr>
      <w:r w:rsidRPr="008178B8">
        <w:rPr>
          <w:sz w:val="26"/>
          <w:szCs w:val="26"/>
        </w:rPr>
        <w:t xml:space="preserve">Кроме того, в летний период действуют </w:t>
      </w:r>
      <w:r w:rsidR="004869F9" w:rsidRPr="008178B8">
        <w:rPr>
          <w:sz w:val="26"/>
          <w:szCs w:val="26"/>
        </w:rPr>
        <w:t>4</w:t>
      </w:r>
      <w:r w:rsidRPr="008178B8">
        <w:rPr>
          <w:sz w:val="26"/>
          <w:szCs w:val="26"/>
        </w:rPr>
        <w:t xml:space="preserve"> сезонных «дачных» маршрута</w:t>
      </w:r>
      <w:r w:rsidR="008D1DBF" w:rsidRPr="008178B8">
        <w:rPr>
          <w:sz w:val="26"/>
          <w:szCs w:val="26"/>
        </w:rPr>
        <w:t>,</w:t>
      </w:r>
      <w:r w:rsidR="002A5FED" w:rsidRPr="008178B8">
        <w:rPr>
          <w:sz w:val="26"/>
          <w:szCs w:val="26"/>
        </w:rPr>
        <w:t xml:space="preserve">       </w:t>
      </w:r>
      <w:r w:rsidR="008D1DBF" w:rsidRPr="008178B8">
        <w:rPr>
          <w:sz w:val="26"/>
          <w:szCs w:val="26"/>
        </w:rPr>
        <w:t xml:space="preserve"> а</w:t>
      </w:r>
      <w:r w:rsidRPr="008178B8">
        <w:rPr>
          <w:sz w:val="26"/>
          <w:szCs w:val="26"/>
        </w:rPr>
        <w:t xml:space="preserve"> также 2 меж</w:t>
      </w:r>
      <w:r w:rsidR="008D1DBF" w:rsidRPr="008178B8">
        <w:rPr>
          <w:sz w:val="26"/>
          <w:szCs w:val="26"/>
        </w:rPr>
        <w:t xml:space="preserve">муниципальных маршрута </w:t>
      </w:r>
      <w:r w:rsidRPr="008178B8">
        <w:rPr>
          <w:sz w:val="26"/>
          <w:szCs w:val="26"/>
        </w:rPr>
        <w:t xml:space="preserve">«Шебекино – </w:t>
      </w:r>
      <w:r w:rsidR="008D1DBF" w:rsidRPr="008178B8">
        <w:rPr>
          <w:sz w:val="26"/>
          <w:szCs w:val="26"/>
        </w:rPr>
        <w:t>Белгород</w:t>
      </w:r>
      <w:r w:rsidRPr="008178B8">
        <w:rPr>
          <w:sz w:val="26"/>
          <w:szCs w:val="26"/>
        </w:rPr>
        <w:t>», «Шебекино –</w:t>
      </w:r>
      <w:r w:rsidR="008D1DBF" w:rsidRPr="008178B8">
        <w:rPr>
          <w:sz w:val="26"/>
          <w:szCs w:val="26"/>
        </w:rPr>
        <w:t xml:space="preserve"> Графовка - Белгород».</w:t>
      </w:r>
    </w:p>
    <w:p w:rsidR="009E121F" w:rsidRPr="008178B8" w:rsidRDefault="009E121F" w:rsidP="00143FE1">
      <w:pPr>
        <w:pStyle w:val="a3"/>
        <w:spacing w:before="0" w:after="0"/>
        <w:ind w:firstLine="708"/>
        <w:jc w:val="both"/>
        <w:rPr>
          <w:sz w:val="26"/>
          <w:szCs w:val="26"/>
        </w:rPr>
      </w:pPr>
      <w:r w:rsidRPr="008178B8">
        <w:rPr>
          <w:sz w:val="26"/>
          <w:szCs w:val="26"/>
        </w:rPr>
        <w:tab/>
      </w:r>
    </w:p>
    <w:p w:rsidR="00BF692F" w:rsidRPr="008178B8" w:rsidRDefault="00F41B52" w:rsidP="00A87E38">
      <w:pPr>
        <w:pStyle w:val="a8"/>
        <w:numPr>
          <w:ilvl w:val="1"/>
          <w:numId w:val="1"/>
        </w:numPr>
        <w:ind w:left="0" w:firstLine="0"/>
        <w:jc w:val="center"/>
        <w:rPr>
          <w:b/>
          <w:sz w:val="26"/>
          <w:szCs w:val="26"/>
        </w:rPr>
      </w:pPr>
      <w:r w:rsidRPr="008178B8">
        <w:rPr>
          <w:b/>
          <w:sz w:val="26"/>
          <w:szCs w:val="26"/>
        </w:rPr>
        <w:t>Строительство жилья и объектов социально-культурной сферы, дорожное строительство</w:t>
      </w:r>
    </w:p>
    <w:p w:rsidR="002266BD" w:rsidRPr="008178B8" w:rsidRDefault="002266BD" w:rsidP="002266BD">
      <w:pPr>
        <w:pStyle w:val="a8"/>
        <w:ind w:left="709"/>
        <w:rPr>
          <w:b/>
          <w:sz w:val="26"/>
          <w:szCs w:val="26"/>
        </w:rPr>
      </w:pPr>
    </w:p>
    <w:p w:rsidR="009140F0" w:rsidRPr="008178B8" w:rsidRDefault="00C93CF6" w:rsidP="009140F0">
      <w:pPr>
        <w:ind w:firstLine="709"/>
        <w:jc w:val="both"/>
        <w:rPr>
          <w:sz w:val="26"/>
          <w:szCs w:val="26"/>
        </w:rPr>
      </w:pPr>
      <w:r w:rsidRPr="008178B8">
        <w:rPr>
          <w:sz w:val="26"/>
          <w:szCs w:val="26"/>
        </w:rPr>
        <w:t xml:space="preserve">По состоянию на 1 </w:t>
      </w:r>
      <w:r w:rsidR="005643BC" w:rsidRPr="008178B8">
        <w:rPr>
          <w:sz w:val="26"/>
          <w:szCs w:val="26"/>
        </w:rPr>
        <w:t>января</w:t>
      </w:r>
      <w:r w:rsidRPr="008178B8">
        <w:rPr>
          <w:sz w:val="26"/>
          <w:szCs w:val="26"/>
        </w:rPr>
        <w:t xml:space="preserve"> 202</w:t>
      </w:r>
      <w:r w:rsidR="005643BC" w:rsidRPr="008178B8">
        <w:rPr>
          <w:sz w:val="26"/>
          <w:szCs w:val="26"/>
        </w:rPr>
        <w:t>3</w:t>
      </w:r>
      <w:r w:rsidR="009140F0" w:rsidRPr="008178B8">
        <w:rPr>
          <w:sz w:val="26"/>
          <w:szCs w:val="26"/>
        </w:rPr>
        <w:t xml:space="preserve"> года общий объем ввода на территории Шебекинского городского округа составил </w:t>
      </w:r>
      <w:r w:rsidR="00F84B08" w:rsidRPr="008178B8">
        <w:rPr>
          <w:sz w:val="26"/>
          <w:szCs w:val="26"/>
        </w:rPr>
        <w:t>2</w:t>
      </w:r>
      <w:r w:rsidR="005643BC" w:rsidRPr="008178B8">
        <w:rPr>
          <w:sz w:val="26"/>
          <w:szCs w:val="26"/>
        </w:rPr>
        <w:t>9 684</w:t>
      </w:r>
      <w:r w:rsidR="009140F0" w:rsidRPr="008178B8">
        <w:rPr>
          <w:sz w:val="26"/>
          <w:szCs w:val="26"/>
        </w:rPr>
        <w:t xml:space="preserve"> кв.</w:t>
      </w:r>
      <w:r w:rsidR="004869F9" w:rsidRPr="008178B8">
        <w:rPr>
          <w:sz w:val="26"/>
          <w:szCs w:val="26"/>
        </w:rPr>
        <w:t xml:space="preserve"> </w:t>
      </w:r>
      <w:r w:rsidR="009140F0" w:rsidRPr="008178B8">
        <w:rPr>
          <w:sz w:val="26"/>
          <w:szCs w:val="26"/>
        </w:rPr>
        <w:t>м.</w:t>
      </w:r>
      <w:r w:rsidR="004869F9" w:rsidRPr="008178B8">
        <w:rPr>
          <w:sz w:val="26"/>
          <w:szCs w:val="26"/>
        </w:rPr>
        <w:t xml:space="preserve"> ( </w:t>
      </w:r>
      <w:r w:rsidR="005643BC" w:rsidRPr="008178B8">
        <w:rPr>
          <w:sz w:val="26"/>
          <w:szCs w:val="26"/>
        </w:rPr>
        <w:t xml:space="preserve">226 </w:t>
      </w:r>
      <w:r w:rsidR="004869F9" w:rsidRPr="008178B8">
        <w:rPr>
          <w:sz w:val="26"/>
          <w:szCs w:val="26"/>
        </w:rPr>
        <w:t>домов)</w:t>
      </w:r>
      <w:r w:rsidR="009140F0" w:rsidRPr="008178B8">
        <w:rPr>
          <w:sz w:val="26"/>
          <w:szCs w:val="26"/>
        </w:rPr>
        <w:t xml:space="preserve">, </w:t>
      </w:r>
      <w:r w:rsidR="004869F9" w:rsidRPr="008178B8">
        <w:rPr>
          <w:sz w:val="26"/>
          <w:szCs w:val="26"/>
        </w:rPr>
        <w:t xml:space="preserve">в том числе в городе </w:t>
      </w:r>
      <w:r w:rsidR="005643BC" w:rsidRPr="008178B8">
        <w:rPr>
          <w:sz w:val="26"/>
          <w:szCs w:val="26"/>
        </w:rPr>
        <w:t>8 652</w:t>
      </w:r>
      <w:r w:rsidR="00F84B08" w:rsidRPr="008178B8">
        <w:rPr>
          <w:sz w:val="26"/>
          <w:szCs w:val="26"/>
        </w:rPr>
        <w:t xml:space="preserve"> </w:t>
      </w:r>
      <w:r w:rsidR="004869F9" w:rsidRPr="008178B8">
        <w:rPr>
          <w:sz w:val="26"/>
          <w:szCs w:val="26"/>
        </w:rPr>
        <w:t>м2 (</w:t>
      </w:r>
      <w:r w:rsidR="005643BC" w:rsidRPr="008178B8">
        <w:rPr>
          <w:sz w:val="26"/>
          <w:szCs w:val="26"/>
        </w:rPr>
        <w:t>68</w:t>
      </w:r>
      <w:r w:rsidR="004869F9" w:rsidRPr="008178B8">
        <w:rPr>
          <w:sz w:val="26"/>
          <w:szCs w:val="26"/>
        </w:rPr>
        <w:t xml:space="preserve"> дом</w:t>
      </w:r>
      <w:r w:rsidR="005643BC" w:rsidRPr="008178B8">
        <w:rPr>
          <w:sz w:val="26"/>
          <w:szCs w:val="26"/>
        </w:rPr>
        <w:t>ов</w:t>
      </w:r>
      <w:r w:rsidR="004869F9" w:rsidRPr="008178B8">
        <w:rPr>
          <w:sz w:val="26"/>
          <w:szCs w:val="26"/>
        </w:rPr>
        <w:t xml:space="preserve">) и </w:t>
      </w:r>
      <w:r w:rsidR="005643BC" w:rsidRPr="008178B8">
        <w:rPr>
          <w:sz w:val="26"/>
          <w:szCs w:val="26"/>
        </w:rPr>
        <w:t>18 877</w:t>
      </w:r>
      <w:r w:rsidR="004869F9" w:rsidRPr="008178B8">
        <w:rPr>
          <w:sz w:val="26"/>
          <w:szCs w:val="26"/>
        </w:rPr>
        <w:t xml:space="preserve"> м2 (</w:t>
      </w:r>
      <w:r w:rsidR="005643BC" w:rsidRPr="008178B8">
        <w:rPr>
          <w:sz w:val="26"/>
          <w:szCs w:val="26"/>
        </w:rPr>
        <w:t>156</w:t>
      </w:r>
      <w:r w:rsidR="004869F9" w:rsidRPr="008178B8">
        <w:rPr>
          <w:sz w:val="26"/>
          <w:szCs w:val="26"/>
        </w:rPr>
        <w:t xml:space="preserve"> дом</w:t>
      </w:r>
      <w:r w:rsidR="005643BC" w:rsidRPr="008178B8">
        <w:rPr>
          <w:sz w:val="26"/>
          <w:szCs w:val="26"/>
        </w:rPr>
        <w:t>ов</w:t>
      </w:r>
      <w:r w:rsidR="004869F9" w:rsidRPr="008178B8">
        <w:rPr>
          <w:sz w:val="26"/>
          <w:szCs w:val="26"/>
        </w:rPr>
        <w:t>) в сельской местности</w:t>
      </w:r>
      <w:r w:rsidR="005643BC" w:rsidRPr="008178B8">
        <w:rPr>
          <w:sz w:val="26"/>
          <w:szCs w:val="26"/>
        </w:rPr>
        <w:t>, м</w:t>
      </w:r>
      <w:r w:rsidR="009140F0" w:rsidRPr="008178B8">
        <w:rPr>
          <w:sz w:val="26"/>
          <w:szCs w:val="26"/>
        </w:rPr>
        <w:t xml:space="preserve">ногоквартирное жилье </w:t>
      </w:r>
      <w:r w:rsidR="00F84B08" w:rsidRPr="008178B8">
        <w:rPr>
          <w:sz w:val="26"/>
          <w:szCs w:val="26"/>
        </w:rPr>
        <w:t xml:space="preserve">– </w:t>
      </w:r>
      <w:r w:rsidR="005643BC" w:rsidRPr="008178B8">
        <w:rPr>
          <w:sz w:val="26"/>
          <w:szCs w:val="26"/>
        </w:rPr>
        <w:t>2 155</w:t>
      </w:r>
      <w:r w:rsidR="00F84B08" w:rsidRPr="008178B8">
        <w:rPr>
          <w:sz w:val="26"/>
          <w:szCs w:val="26"/>
        </w:rPr>
        <w:t xml:space="preserve"> м2 (</w:t>
      </w:r>
      <w:r w:rsidR="005643BC" w:rsidRPr="008178B8">
        <w:rPr>
          <w:sz w:val="26"/>
          <w:szCs w:val="26"/>
        </w:rPr>
        <w:t xml:space="preserve">2 </w:t>
      </w:r>
      <w:r w:rsidR="00F84B08" w:rsidRPr="008178B8">
        <w:rPr>
          <w:sz w:val="26"/>
          <w:szCs w:val="26"/>
        </w:rPr>
        <w:t>дом</w:t>
      </w:r>
      <w:r w:rsidR="005643BC" w:rsidRPr="008178B8">
        <w:rPr>
          <w:sz w:val="26"/>
          <w:szCs w:val="26"/>
        </w:rPr>
        <w:t>а</w:t>
      </w:r>
      <w:r w:rsidR="00F84B08" w:rsidRPr="008178B8">
        <w:rPr>
          <w:sz w:val="26"/>
          <w:szCs w:val="26"/>
        </w:rPr>
        <w:t>).</w:t>
      </w:r>
    </w:p>
    <w:p w:rsidR="00A52909" w:rsidRPr="00947653" w:rsidRDefault="00D63C88" w:rsidP="00D63C88">
      <w:pPr>
        <w:tabs>
          <w:tab w:val="left" w:pos="9072"/>
        </w:tabs>
        <w:ind w:right="-1" w:firstLine="616"/>
        <w:jc w:val="both"/>
        <w:rPr>
          <w:sz w:val="26"/>
          <w:szCs w:val="26"/>
        </w:rPr>
      </w:pPr>
      <w:r w:rsidRPr="008178B8">
        <w:rPr>
          <w:sz w:val="26"/>
          <w:szCs w:val="26"/>
        </w:rPr>
        <w:t xml:space="preserve"> </w:t>
      </w:r>
      <w:r w:rsidR="00A52909" w:rsidRPr="008178B8">
        <w:rPr>
          <w:sz w:val="26"/>
          <w:szCs w:val="26"/>
        </w:rPr>
        <w:t xml:space="preserve">Постановлением </w:t>
      </w:r>
      <w:r w:rsidR="00F8525C" w:rsidRPr="008178B8">
        <w:rPr>
          <w:sz w:val="26"/>
          <w:szCs w:val="26"/>
        </w:rPr>
        <w:t>П</w:t>
      </w:r>
      <w:r w:rsidR="00A52909" w:rsidRPr="008178B8">
        <w:rPr>
          <w:sz w:val="26"/>
          <w:szCs w:val="26"/>
        </w:rPr>
        <w:t>равите</w:t>
      </w:r>
      <w:r w:rsidR="00F8525C" w:rsidRPr="008178B8">
        <w:rPr>
          <w:sz w:val="26"/>
          <w:szCs w:val="26"/>
        </w:rPr>
        <w:t xml:space="preserve">льства Белгородской области от </w:t>
      </w:r>
      <w:r w:rsidR="00211EAB" w:rsidRPr="008178B8">
        <w:rPr>
          <w:sz w:val="26"/>
          <w:szCs w:val="26"/>
        </w:rPr>
        <w:t>13</w:t>
      </w:r>
      <w:r w:rsidR="0032501A" w:rsidRPr="008178B8">
        <w:rPr>
          <w:sz w:val="26"/>
          <w:szCs w:val="26"/>
        </w:rPr>
        <w:t xml:space="preserve"> декабря </w:t>
      </w:r>
      <w:r w:rsidR="002A5FED" w:rsidRPr="008178B8">
        <w:rPr>
          <w:sz w:val="26"/>
          <w:szCs w:val="26"/>
        </w:rPr>
        <w:t xml:space="preserve">         </w:t>
      </w:r>
      <w:r w:rsidR="00A52909" w:rsidRPr="008178B8">
        <w:rPr>
          <w:sz w:val="26"/>
          <w:szCs w:val="26"/>
        </w:rPr>
        <w:t>20</w:t>
      </w:r>
      <w:r w:rsidR="00211EAB" w:rsidRPr="008178B8">
        <w:rPr>
          <w:sz w:val="26"/>
          <w:szCs w:val="26"/>
        </w:rPr>
        <w:t>21</w:t>
      </w:r>
      <w:r w:rsidR="00A52909" w:rsidRPr="008178B8">
        <w:rPr>
          <w:sz w:val="26"/>
          <w:szCs w:val="26"/>
        </w:rPr>
        <w:t xml:space="preserve"> года № </w:t>
      </w:r>
      <w:r w:rsidR="00211EAB" w:rsidRPr="008178B8">
        <w:rPr>
          <w:sz w:val="26"/>
          <w:szCs w:val="26"/>
        </w:rPr>
        <w:t>605</w:t>
      </w:r>
      <w:r w:rsidR="00F8525C" w:rsidRPr="008178B8">
        <w:rPr>
          <w:sz w:val="26"/>
          <w:szCs w:val="26"/>
        </w:rPr>
        <w:t>-пп «Об утверждении пообъектного перечня с</w:t>
      </w:r>
      <w:r w:rsidR="00A52909" w:rsidRPr="008178B8">
        <w:rPr>
          <w:sz w:val="26"/>
          <w:szCs w:val="26"/>
        </w:rPr>
        <w:t>троительств</w:t>
      </w:r>
      <w:r w:rsidR="00F8525C" w:rsidRPr="008178B8">
        <w:rPr>
          <w:sz w:val="26"/>
          <w:szCs w:val="26"/>
        </w:rPr>
        <w:t>а</w:t>
      </w:r>
      <w:r w:rsidR="00A52909" w:rsidRPr="008178B8">
        <w:rPr>
          <w:sz w:val="26"/>
          <w:szCs w:val="26"/>
        </w:rPr>
        <w:t>, реконструкци</w:t>
      </w:r>
      <w:r w:rsidR="00F8525C" w:rsidRPr="008178B8">
        <w:rPr>
          <w:sz w:val="26"/>
          <w:szCs w:val="26"/>
        </w:rPr>
        <w:t>и</w:t>
      </w:r>
      <w:r w:rsidR="00A52909" w:rsidRPr="008178B8">
        <w:rPr>
          <w:sz w:val="26"/>
          <w:szCs w:val="26"/>
        </w:rPr>
        <w:t xml:space="preserve"> и капитальн</w:t>
      </w:r>
      <w:r w:rsidR="00F8525C" w:rsidRPr="008178B8">
        <w:rPr>
          <w:sz w:val="26"/>
          <w:szCs w:val="26"/>
        </w:rPr>
        <w:t>ого</w:t>
      </w:r>
      <w:r w:rsidR="00A52909" w:rsidRPr="008178B8">
        <w:rPr>
          <w:sz w:val="26"/>
          <w:szCs w:val="26"/>
        </w:rPr>
        <w:t xml:space="preserve"> ремонт</w:t>
      </w:r>
      <w:r w:rsidR="00F8525C" w:rsidRPr="008178B8">
        <w:rPr>
          <w:sz w:val="26"/>
          <w:szCs w:val="26"/>
        </w:rPr>
        <w:t>а</w:t>
      </w:r>
      <w:r w:rsidR="00A52909" w:rsidRPr="008178B8">
        <w:rPr>
          <w:sz w:val="26"/>
          <w:szCs w:val="26"/>
        </w:rPr>
        <w:t xml:space="preserve"> объектов социальной сферы и развития </w:t>
      </w:r>
      <w:r w:rsidR="00F8525C" w:rsidRPr="008178B8">
        <w:rPr>
          <w:sz w:val="26"/>
          <w:szCs w:val="26"/>
        </w:rPr>
        <w:t xml:space="preserve">жилищно-коммунальной </w:t>
      </w:r>
      <w:r w:rsidR="00A52909" w:rsidRPr="008178B8">
        <w:rPr>
          <w:sz w:val="26"/>
          <w:szCs w:val="26"/>
        </w:rPr>
        <w:t>инфраструк</w:t>
      </w:r>
      <w:r w:rsidR="00211EAB" w:rsidRPr="008178B8">
        <w:rPr>
          <w:sz w:val="26"/>
          <w:szCs w:val="26"/>
        </w:rPr>
        <w:t>туры Белгородской области на 2022</w:t>
      </w:r>
      <w:r w:rsidR="002A5FED" w:rsidRPr="008178B8">
        <w:rPr>
          <w:sz w:val="26"/>
          <w:szCs w:val="26"/>
        </w:rPr>
        <w:t xml:space="preserve"> </w:t>
      </w:r>
      <w:r w:rsidR="00A52909" w:rsidRPr="008178B8">
        <w:rPr>
          <w:sz w:val="26"/>
          <w:szCs w:val="26"/>
        </w:rPr>
        <w:t>-</w:t>
      </w:r>
      <w:r w:rsidR="002A5FED" w:rsidRPr="008178B8">
        <w:rPr>
          <w:sz w:val="26"/>
          <w:szCs w:val="26"/>
        </w:rPr>
        <w:t xml:space="preserve">          </w:t>
      </w:r>
      <w:r w:rsidR="00A52909" w:rsidRPr="008178B8">
        <w:rPr>
          <w:sz w:val="26"/>
          <w:szCs w:val="26"/>
        </w:rPr>
        <w:t>20</w:t>
      </w:r>
      <w:r w:rsidR="0032501A" w:rsidRPr="008178B8">
        <w:rPr>
          <w:sz w:val="26"/>
          <w:szCs w:val="26"/>
        </w:rPr>
        <w:t>2</w:t>
      </w:r>
      <w:r w:rsidR="00211EAB" w:rsidRPr="008178B8">
        <w:rPr>
          <w:sz w:val="26"/>
          <w:szCs w:val="26"/>
        </w:rPr>
        <w:t>4</w:t>
      </w:r>
      <w:r w:rsidR="00A52909" w:rsidRPr="008178B8">
        <w:rPr>
          <w:sz w:val="26"/>
          <w:szCs w:val="26"/>
        </w:rPr>
        <w:t xml:space="preserve"> годы» утверждены объекты капитальных вложений на строительство, реконструкцию и капитальный ремонт на 20</w:t>
      </w:r>
      <w:r w:rsidR="00CB19D6" w:rsidRPr="008178B8">
        <w:rPr>
          <w:sz w:val="26"/>
          <w:szCs w:val="26"/>
        </w:rPr>
        <w:t>2</w:t>
      </w:r>
      <w:r w:rsidR="00211EAB" w:rsidRPr="008178B8">
        <w:rPr>
          <w:sz w:val="26"/>
          <w:szCs w:val="26"/>
        </w:rPr>
        <w:t>2</w:t>
      </w:r>
      <w:r w:rsidR="00B1175A" w:rsidRPr="008178B8">
        <w:rPr>
          <w:sz w:val="26"/>
          <w:szCs w:val="26"/>
        </w:rPr>
        <w:t xml:space="preserve"> </w:t>
      </w:r>
      <w:r w:rsidR="00A52909" w:rsidRPr="008178B8">
        <w:rPr>
          <w:sz w:val="26"/>
          <w:szCs w:val="26"/>
        </w:rPr>
        <w:t>год.</w:t>
      </w:r>
    </w:p>
    <w:p w:rsidR="00911015" w:rsidRPr="00947653" w:rsidRDefault="00911015" w:rsidP="00A52909">
      <w:pPr>
        <w:tabs>
          <w:tab w:val="left" w:pos="9072"/>
        </w:tabs>
        <w:ind w:right="-1" w:firstLine="616"/>
        <w:jc w:val="both"/>
        <w:rPr>
          <w:sz w:val="26"/>
          <w:szCs w:val="26"/>
        </w:rPr>
      </w:pPr>
    </w:p>
    <w:p w:rsidR="001B0E75" w:rsidRDefault="001B0E75" w:rsidP="00911015">
      <w:pPr>
        <w:jc w:val="center"/>
        <w:rPr>
          <w:b/>
          <w:bCs/>
          <w:sz w:val="26"/>
          <w:szCs w:val="26"/>
        </w:rPr>
      </w:pPr>
    </w:p>
    <w:p w:rsidR="001B0E75" w:rsidRDefault="001B0E75" w:rsidP="00911015">
      <w:pPr>
        <w:jc w:val="center"/>
        <w:rPr>
          <w:b/>
          <w:bCs/>
          <w:sz w:val="26"/>
          <w:szCs w:val="26"/>
        </w:rPr>
      </w:pPr>
    </w:p>
    <w:p w:rsidR="001B0E75" w:rsidRDefault="001B0E75" w:rsidP="00911015">
      <w:pPr>
        <w:jc w:val="center"/>
        <w:rPr>
          <w:b/>
          <w:bCs/>
          <w:sz w:val="26"/>
          <w:szCs w:val="26"/>
        </w:rPr>
      </w:pPr>
    </w:p>
    <w:p w:rsidR="001B0E75" w:rsidRDefault="001B0E75" w:rsidP="00911015">
      <w:pPr>
        <w:jc w:val="center"/>
        <w:rPr>
          <w:b/>
          <w:bCs/>
          <w:sz w:val="26"/>
          <w:szCs w:val="26"/>
        </w:rPr>
      </w:pPr>
    </w:p>
    <w:p w:rsidR="001B0E75" w:rsidRDefault="001B0E75" w:rsidP="00911015">
      <w:pPr>
        <w:jc w:val="center"/>
        <w:rPr>
          <w:b/>
          <w:bCs/>
          <w:sz w:val="26"/>
          <w:szCs w:val="26"/>
        </w:rPr>
      </w:pPr>
    </w:p>
    <w:p w:rsidR="001B0E75" w:rsidRDefault="001B0E75" w:rsidP="00911015">
      <w:pPr>
        <w:jc w:val="center"/>
        <w:rPr>
          <w:b/>
          <w:bCs/>
          <w:sz w:val="26"/>
          <w:szCs w:val="26"/>
        </w:rPr>
      </w:pPr>
    </w:p>
    <w:p w:rsidR="001B0E75" w:rsidRDefault="001B0E75" w:rsidP="00911015">
      <w:pPr>
        <w:jc w:val="center"/>
        <w:rPr>
          <w:b/>
          <w:bCs/>
          <w:sz w:val="26"/>
          <w:szCs w:val="26"/>
        </w:rPr>
      </w:pPr>
    </w:p>
    <w:p w:rsidR="00911015" w:rsidRPr="00947653" w:rsidRDefault="00911015" w:rsidP="00911015">
      <w:pPr>
        <w:jc w:val="center"/>
        <w:rPr>
          <w:b/>
          <w:bCs/>
          <w:sz w:val="26"/>
          <w:szCs w:val="26"/>
        </w:rPr>
      </w:pPr>
      <w:r w:rsidRPr="00947653">
        <w:rPr>
          <w:b/>
          <w:bCs/>
          <w:sz w:val="26"/>
          <w:szCs w:val="26"/>
        </w:rPr>
        <w:t>Объекты строительства, реконструкции и капитального</w:t>
      </w:r>
    </w:p>
    <w:p w:rsidR="006B678A" w:rsidRPr="00947653" w:rsidRDefault="00911015" w:rsidP="00911015">
      <w:pPr>
        <w:jc w:val="center"/>
        <w:rPr>
          <w:b/>
          <w:bCs/>
          <w:sz w:val="26"/>
          <w:szCs w:val="26"/>
        </w:rPr>
      </w:pPr>
      <w:r w:rsidRPr="00947653">
        <w:rPr>
          <w:b/>
          <w:bCs/>
          <w:sz w:val="26"/>
          <w:szCs w:val="26"/>
        </w:rPr>
        <w:t xml:space="preserve"> ремонта МКУ «ОКС Шебекинского</w:t>
      </w:r>
      <w:r w:rsidR="00FA6B86" w:rsidRPr="00947653">
        <w:rPr>
          <w:b/>
          <w:bCs/>
          <w:sz w:val="26"/>
          <w:szCs w:val="26"/>
        </w:rPr>
        <w:t xml:space="preserve"> городского округа</w:t>
      </w:r>
      <w:r w:rsidRPr="00947653">
        <w:rPr>
          <w:b/>
          <w:bCs/>
          <w:sz w:val="26"/>
          <w:szCs w:val="26"/>
        </w:rPr>
        <w:t>»</w:t>
      </w:r>
      <w:r w:rsidR="005D04A5" w:rsidRPr="00947653">
        <w:rPr>
          <w:b/>
          <w:bCs/>
          <w:sz w:val="26"/>
          <w:szCs w:val="26"/>
        </w:rPr>
        <w:t xml:space="preserve"> и</w:t>
      </w:r>
      <w:r w:rsidR="006B678A" w:rsidRPr="00947653">
        <w:rPr>
          <w:b/>
          <w:bCs/>
          <w:sz w:val="26"/>
          <w:szCs w:val="26"/>
        </w:rPr>
        <w:t xml:space="preserve"> </w:t>
      </w:r>
    </w:p>
    <w:p w:rsidR="00911015" w:rsidRPr="00947653" w:rsidRDefault="006B678A" w:rsidP="00911015">
      <w:pPr>
        <w:jc w:val="center"/>
        <w:rPr>
          <w:b/>
          <w:bCs/>
          <w:sz w:val="26"/>
          <w:szCs w:val="26"/>
        </w:rPr>
      </w:pPr>
      <w:r w:rsidRPr="00947653">
        <w:rPr>
          <w:b/>
          <w:bCs/>
          <w:sz w:val="26"/>
          <w:szCs w:val="26"/>
        </w:rPr>
        <w:t>администрации Шебекинского городского округа</w:t>
      </w:r>
    </w:p>
    <w:p w:rsidR="00072C22" w:rsidRPr="00947653" w:rsidRDefault="009A62FA" w:rsidP="009A62FA">
      <w:pPr>
        <w:tabs>
          <w:tab w:val="left" w:pos="6825"/>
        </w:tabs>
        <w:rPr>
          <w:b/>
          <w:bCs/>
          <w:sz w:val="28"/>
          <w:szCs w:val="28"/>
        </w:rPr>
      </w:pPr>
      <w:r w:rsidRPr="00947653">
        <w:rPr>
          <w:b/>
          <w:bCs/>
          <w:sz w:val="28"/>
          <w:szCs w:val="28"/>
        </w:rPr>
        <w:tab/>
      </w:r>
    </w:p>
    <w:tbl>
      <w:tblPr>
        <w:tblW w:w="9394" w:type="dxa"/>
        <w:tblInd w:w="40" w:type="dxa"/>
        <w:tblLayout w:type="fixed"/>
        <w:tblCellMar>
          <w:left w:w="40" w:type="dxa"/>
          <w:right w:w="40" w:type="dxa"/>
        </w:tblCellMar>
        <w:tblLook w:val="0000" w:firstRow="0" w:lastRow="0" w:firstColumn="0" w:lastColumn="0" w:noHBand="0" w:noVBand="0"/>
      </w:tblPr>
      <w:tblGrid>
        <w:gridCol w:w="709"/>
        <w:gridCol w:w="5456"/>
        <w:gridCol w:w="1544"/>
        <w:gridCol w:w="1685"/>
      </w:tblGrid>
      <w:tr w:rsidR="00A130A8" w:rsidRPr="00947653" w:rsidTr="00CF429C">
        <w:trPr>
          <w:trHeight w:hRule="exact" w:val="1277"/>
        </w:trPr>
        <w:tc>
          <w:tcPr>
            <w:tcW w:w="709" w:type="dxa"/>
            <w:tcBorders>
              <w:top w:val="single" w:sz="6" w:space="0" w:color="auto"/>
              <w:left w:val="single" w:sz="6" w:space="0" w:color="auto"/>
              <w:bottom w:val="single" w:sz="6" w:space="0" w:color="auto"/>
              <w:right w:val="single" w:sz="6" w:space="0" w:color="auto"/>
            </w:tcBorders>
            <w:vAlign w:val="center"/>
          </w:tcPr>
          <w:p w:rsidR="00A130A8" w:rsidRPr="002C4D02" w:rsidRDefault="00A130A8" w:rsidP="000358CD">
            <w:pPr>
              <w:jc w:val="center"/>
              <w:rPr>
                <w:b/>
                <w:sz w:val="22"/>
                <w:szCs w:val="22"/>
              </w:rPr>
            </w:pPr>
            <w:r w:rsidRPr="002C4D02">
              <w:rPr>
                <w:b/>
                <w:sz w:val="22"/>
                <w:szCs w:val="22"/>
              </w:rPr>
              <w:t>№ п/п</w:t>
            </w:r>
          </w:p>
        </w:tc>
        <w:tc>
          <w:tcPr>
            <w:tcW w:w="5456" w:type="dxa"/>
            <w:tcBorders>
              <w:top w:val="single" w:sz="6" w:space="0" w:color="auto"/>
              <w:left w:val="single" w:sz="6" w:space="0" w:color="auto"/>
              <w:bottom w:val="single" w:sz="6" w:space="0" w:color="auto"/>
              <w:right w:val="single" w:sz="6" w:space="0" w:color="auto"/>
            </w:tcBorders>
            <w:vAlign w:val="center"/>
          </w:tcPr>
          <w:p w:rsidR="00A130A8" w:rsidRPr="002C4D02" w:rsidRDefault="00A130A8" w:rsidP="004D5BD9">
            <w:pPr>
              <w:jc w:val="center"/>
              <w:rPr>
                <w:b/>
                <w:sz w:val="22"/>
                <w:szCs w:val="22"/>
              </w:rPr>
            </w:pPr>
            <w:r w:rsidRPr="002C4D02">
              <w:rPr>
                <w:b/>
                <w:sz w:val="22"/>
                <w:szCs w:val="22"/>
              </w:rPr>
              <w:t>Наименование объектов</w:t>
            </w:r>
          </w:p>
        </w:tc>
        <w:tc>
          <w:tcPr>
            <w:tcW w:w="1544" w:type="dxa"/>
            <w:tcBorders>
              <w:top w:val="single" w:sz="6" w:space="0" w:color="auto"/>
              <w:left w:val="single" w:sz="6" w:space="0" w:color="auto"/>
              <w:bottom w:val="single" w:sz="6" w:space="0" w:color="auto"/>
              <w:right w:val="single" w:sz="6" w:space="0" w:color="auto"/>
            </w:tcBorders>
            <w:vAlign w:val="center"/>
          </w:tcPr>
          <w:p w:rsidR="00947DB1" w:rsidRPr="002C4D02" w:rsidRDefault="00A130A8" w:rsidP="000358CD">
            <w:pPr>
              <w:jc w:val="center"/>
              <w:rPr>
                <w:b/>
                <w:sz w:val="22"/>
                <w:szCs w:val="22"/>
              </w:rPr>
            </w:pPr>
            <w:r w:rsidRPr="002C4D02">
              <w:rPr>
                <w:b/>
                <w:sz w:val="22"/>
                <w:szCs w:val="22"/>
              </w:rPr>
              <w:t>Объем капвложений на 20</w:t>
            </w:r>
            <w:r w:rsidR="00294AD7" w:rsidRPr="002C4D02">
              <w:rPr>
                <w:b/>
                <w:sz w:val="22"/>
                <w:szCs w:val="22"/>
              </w:rPr>
              <w:t>2</w:t>
            </w:r>
            <w:r w:rsidR="00211EAB" w:rsidRPr="002C4D02">
              <w:rPr>
                <w:b/>
                <w:sz w:val="22"/>
                <w:szCs w:val="22"/>
              </w:rPr>
              <w:t>2</w:t>
            </w:r>
            <w:r w:rsidRPr="002C4D02">
              <w:rPr>
                <w:b/>
                <w:sz w:val="22"/>
                <w:szCs w:val="22"/>
              </w:rPr>
              <w:t xml:space="preserve"> год </w:t>
            </w:r>
          </w:p>
          <w:p w:rsidR="00A130A8" w:rsidRPr="002C4D02" w:rsidRDefault="00A130A8" w:rsidP="000358CD">
            <w:pPr>
              <w:jc w:val="center"/>
              <w:rPr>
                <w:b/>
                <w:sz w:val="22"/>
                <w:szCs w:val="22"/>
              </w:rPr>
            </w:pPr>
            <w:r w:rsidRPr="002C4D02">
              <w:rPr>
                <w:b/>
                <w:sz w:val="22"/>
                <w:szCs w:val="22"/>
              </w:rPr>
              <w:t>млн. руб.</w:t>
            </w:r>
          </w:p>
        </w:tc>
        <w:tc>
          <w:tcPr>
            <w:tcW w:w="1685" w:type="dxa"/>
            <w:tcBorders>
              <w:top w:val="single" w:sz="6" w:space="0" w:color="auto"/>
              <w:left w:val="single" w:sz="6" w:space="0" w:color="auto"/>
              <w:bottom w:val="single" w:sz="6" w:space="0" w:color="auto"/>
              <w:right w:val="single" w:sz="6" w:space="0" w:color="auto"/>
            </w:tcBorders>
            <w:vAlign w:val="center"/>
          </w:tcPr>
          <w:p w:rsidR="002D6C7B" w:rsidRPr="002C4D02" w:rsidRDefault="00076276" w:rsidP="0044637C">
            <w:pPr>
              <w:jc w:val="center"/>
              <w:rPr>
                <w:b/>
                <w:sz w:val="22"/>
                <w:szCs w:val="22"/>
              </w:rPr>
            </w:pPr>
            <w:r w:rsidRPr="002C4D02">
              <w:rPr>
                <w:b/>
                <w:sz w:val="22"/>
                <w:szCs w:val="22"/>
              </w:rPr>
              <w:t>Выполнение</w:t>
            </w:r>
          </w:p>
          <w:p w:rsidR="0044637C" w:rsidRPr="002C4D02" w:rsidRDefault="00A130A8" w:rsidP="0044637C">
            <w:pPr>
              <w:jc w:val="center"/>
              <w:rPr>
                <w:b/>
                <w:sz w:val="22"/>
                <w:szCs w:val="22"/>
              </w:rPr>
            </w:pPr>
            <w:r w:rsidRPr="002C4D02">
              <w:rPr>
                <w:b/>
                <w:sz w:val="22"/>
                <w:szCs w:val="22"/>
              </w:rPr>
              <w:t xml:space="preserve"> за</w:t>
            </w:r>
            <w:r w:rsidR="00C13CB6" w:rsidRPr="002C4D02">
              <w:rPr>
                <w:b/>
                <w:sz w:val="22"/>
                <w:szCs w:val="22"/>
              </w:rPr>
              <w:t xml:space="preserve"> </w:t>
            </w:r>
            <w:r w:rsidRPr="002C4D02">
              <w:rPr>
                <w:b/>
                <w:sz w:val="22"/>
                <w:szCs w:val="22"/>
              </w:rPr>
              <w:t>20</w:t>
            </w:r>
            <w:r w:rsidR="00294AD7" w:rsidRPr="002C4D02">
              <w:rPr>
                <w:b/>
                <w:sz w:val="22"/>
                <w:szCs w:val="22"/>
              </w:rPr>
              <w:t>2</w:t>
            </w:r>
            <w:r w:rsidR="00211EAB" w:rsidRPr="002C4D02">
              <w:rPr>
                <w:b/>
                <w:sz w:val="22"/>
                <w:szCs w:val="22"/>
              </w:rPr>
              <w:t>2</w:t>
            </w:r>
            <w:r w:rsidR="0098124F" w:rsidRPr="002C4D02">
              <w:rPr>
                <w:b/>
                <w:sz w:val="22"/>
                <w:szCs w:val="22"/>
              </w:rPr>
              <w:t xml:space="preserve"> год</w:t>
            </w:r>
          </w:p>
          <w:p w:rsidR="00A130A8" w:rsidRPr="002C4D02" w:rsidRDefault="00A130A8" w:rsidP="0044637C">
            <w:pPr>
              <w:jc w:val="center"/>
              <w:rPr>
                <w:b/>
                <w:sz w:val="22"/>
                <w:szCs w:val="22"/>
              </w:rPr>
            </w:pPr>
            <w:r w:rsidRPr="002C4D02">
              <w:rPr>
                <w:b/>
                <w:sz w:val="22"/>
                <w:szCs w:val="22"/>
              </w:rPr>
              <w:t xml:space="preserve"> млн. руб.</w:t>
            </w:r>
          </w:p>
        </w:tc>
      </w:tr>
      <w:tr w:rsidR="00C13CB6" w:rsidRPr="00947653" w:rsidTr="00CF429C">
        <w:trPr>
          <w:trHeight w:hRule="exact" w:val="336"/>
        </w:trPr>
        <w:tc>
          <w:tcPr>
            <w:tcW w:w="709" w:type="dxa"/>
            <w:vMerge w:val="restart"/>
            <w:tcBorders>
              <w:top w:val="single" w:sz="6" w:space="0" w:color="auto"/>
              <w:left w:val="single" w:sz="6" w:space="0" w:color="auto"/>
              <w:right w:val="single" w:sz="6" w:space="0" w:color="auto"/>
            </w:tcBorders>
            <w:shd w:val="clear" w:color="auto" w:fill="auto"/>
          </w:tcPr>
          <w:p w:rsidR="00C13CB6" w:rsidRPr="002C4D02" w:rsidRDefault="00C13CB6"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C13CB6" w:rsidRPr="002C4D02" w:rsidRDefault="00C13CB6" w:rsidP="004D5BD9">
            <w:pPr>
              <w:ind w:right="203"/>
              <w:jc w:val="right"/>
              <w:rPr>
                <w:b/>
                <w:sz w:val="22"/>
                <w:szCs w:val="22"/>
              </w:rPr>
            </w:pPr>
            <w:r w:rsidRPr="002C4D02">
              <w:rPr>
                <w:b/>
                <w:sz w:val="22"/>
                <w:szCs w:val="22"/>
              </w:rPr>
              <w:t>Всего</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C13CB6" w:rsidRPr="002C4D02" w:rsidRDefault="00211EAB" w:rsidP="00142AF7">
            <w:pPr>
              <w:ind w:left="1"/>
              <w:jc w:val="center"/>
              <w:rPr>
                <w:b/>
                <w:sz w:val="22"/>
                <w:szCs w:val="22"/>
              </w:rPr>
            </w:pPr>
            <w:r w:rsidRPr="002C4D02">
              <w:rPr>
                <w:b/>
                <w:sz w:val="22"/>
                <w:szCs w:val="22"/>
              </w:rPr>
              <w:t>1</w:t>
            </w:r>
            <w:r w:rsidR="006437DA" w:rsidRPr="002C4D02">
              <w:rPr>
                <w:b/>
                <w:sz w:val="22"/>
                <w:szCs w:val="22"/>
              </w:rPr>
              <w:t> 3</w:t>
            </w:r>
            <w:r w:rsidR="00142AF7" w:rsidRPr="002C4D02">
              <w:rPr>
                <w:b/>
                <w:sz w:val="22"/>
                <w:szCs w:val="22"/>
              </w:rPr>
              <w:t>10</w:t>
            </w:r>
            <w:r w:rsidR="006437DA" w:rsidRPr="002C4D02">
              <w:rPr>
                <w:b/>
                <w:sz w:val="22"/>
                <w:szCs w:val="22"/>
              </w:rPr>
              <w:t>,</w:t>
            </w:r>
            <w:r w:rsidR="00142AF7" w:rsidRPr="002C4D02">
              <w:rPr>
                <w:b/>
                <w:sz w:val="22"/>
                <w:szCs w:val="22"/>
              </w:rPr>
              <w:t>100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C13CB6" w:rsidRPr="002C4D02" w:rsidRDefault="00142AF7" w:rsidP="00294AD7">
            <w:pPr>
              <w:ind w:left="1"/>
              <w:jc w:val="center"/>
              <w:rPr>
                <w:b/>
                <w:sz w:val="22"/>
                <w:szCs w:val="22"/>
              </w:rPr>
            </w:pPr>
            <w:r w:rsidRPr="002C4D02">
              <w:rPr>
                <w:b/>
                <w:sz w:val="22"/>
                <w:szCs w:val="22"/>
              </w:rPr>
              <w:t>1 277,783</w:t>
            </w:r>
          </w:p>
        </w:tc>
      </w:tr>
      <w:tr w:rsidR="00E8165A" w:rsidRPr="00947653" w:rsidTr="00CF429C">
        <w:trPr>
          <w:trHeight w:val="277"/>
        </w:trPr>
        <w:tc>
          <w:tcPr>
            <w:tcW w:w="709" w:type="dxa"/>
            <w:vMerge/>
            <w:tcBorders>
              <w:top w:val="single" w:sz="6" w:space="0" w:color="auto"/>
              <w:left w:val="single" w:sz="6" w:space="0" w:color="auto"/>
              <w:right w:val="single" w:sz="6" w:space="0" w:color="auto"/>
            </w:tcBorders>
            <w:shd w:val="clear" w:color="auto" w:fill="auto"/>
          </w:tcPr>
          <w:p w:rsidR="00E8165A" w:rsidRPr="002C4D02" w:rsidRDefault="00E8165A"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8165A" w:rsidP="004D5BD9">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70699A">
            <w:pPr>
              <w:ind w:left="1"/>
              <w:jc w:val="center"/>
              <w:rPr>
                <w:i/>
                <w:sz w:val="22"/>
                <w:szCs w:val="22"/>
              </w:rPr>
            </w:pPr>
            <w:r w:rsidRPr="002C4D02">
              <w:rPr>
                <w:i/>
                <w:sz w:val="22"/>
                <w:szCs w:val="22"/>
              </w:rPr>
              <w:t>460,046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294AD7">
            <w:pPr>
              <w:ind w:left="1"/>
              <w:jc w:val="center"/>
              <w:rPr>
                <w:i/>
                <w:sz w:val="22"/>
                <w:szCs w:val="22"/>
              </w:rPr>
            </w:pPr>
            <w:r w:rsidRPr="002C4D02">
              <w:rPr>
                <w:i/>
                <w:sz w:val="22"/>
                <w:szCs w:val="22"/>
              </w:rPr>
              <w:t>452,376</w:t>
            </w:r>
          </w:p>
        </w:tc>
      </w:tr>
      <w:tr w:rsidR="00E8165A" w:rsidRPr="00947653" w:rsidTr="00CF429C">
        <w:trPr>
          <w:trHeight w:hRule="exact" w:val="298"/>
        </w:trPr>
        <w:tc>
          <w:tcPr>
            <w:tcW w:w="709" w:type="dxa"/>
            <w:vMerge/>
            <w:tcBorders>
              <w:left w:val="single" w:sz="6" w:space="0" w:color="auto"/>
              <w:right w:val="single" w:sz="6" w:space="0" w:color="auto"/>
            </w:tcBorders>
            <w:shd w:val="clear" w:color="auto" w:fill="auto"/>
          </w:tcPr>
          <w:p w:rsidR="00E8165A" w:rsidRPr="002C4D02" w:rsidRDefault="00E8165A"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8165A" w:rsidP="004D5BD9">
            <w:pPr>
              <w:ind w:right="203"/>
              <w:jc w:val="both"/>
              <w:rPr>
                <w:i/>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ED5E08">
            <w:pPr>
              <w:ind w:left="1"/>
              <w:jc w:val="center"/>
              <w:rPr>
                <w:i/>
                <w:sz w:val="22"/>
                <w:szCs w:val="22"/>
              </w:rPr>
            </w:pPr>
            <w:r w:rsidRPr="002C4D02">
              <w:rPr>
                <w:i/>
                <w:sz w:val="22"/>
                <w:szCs w:val="22"/>
              </w:rPr>
              <w:t>569,308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FA1822">
            <w:pPr>
              <w:ind w:left="1"/>
              <w:jc w:val="center"/>
              <w:rPr>
                <w:i/>
                <w:sz w:val="22"/>
                <w:szCs w:val="22"/>
              </w:rPr>
            </w:pPr>
            <w:r w:rsidRPr="002C4D02">
              <w:rPr>
                <w:i/>
                <w:sz w:val="22"/>
                <w:szCs w:val="22"/>
              </w:rPr>
              <w:t>568,467</w:t>
            </w:r>
          </w:p>
        </w:tc>
      </w:tr>
      <w:tr w:rsidR="00E8165A" w:rsidRPr="00947653" w:rsidTr="00CF429C">
        <w:trPr>
          <w:trHeight w:hRule="exact" w:val="278"/>
        </w:trPr>
        <w:tc>
          <w:tcPr>
            <w:tcW w:w="709" w:type="dxa"/>
            <w:vMerge/>
            <w:tcBorders>
              <w:left w:val="single" w:sz="6" w:space="0" w:color="auto"/>
              <w:bottom w:val="single" w:sz="4" w:space="0" w:color="auto"/>
              <w:right w:val="single" w:sz="6" w:space="0" w:color="auto"/>
            </w:tcBorders>
            <w:shd w:val="clear" w:color="auto" w:fill="auto"/>
          </w:tcPr>
          <w:p w:rsidR="00E8165A" w:rsidRPr="002C4D02" w:rsidRDefault="00E8165A" w:rsidP="000358CD">
            <w:pPr>
              <w:jc w:val="center"/>
              <w:rPr>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8165A" w:rsidP="004D5BD9">
            <w:pPr>
              <w:ind w:right="203"/>
              <w:jc w:val="both"/>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6437DA" w:rsidP="00142AF7">
            <w:pPr>
              <w:ind w:left="1"/>
              <w:jc w:val="center"/>
              <w:rPr>
                <w:i/>
                <w:sz w:val="22"/>
                <w:szCs w:val="22"/>
              </w:rPr>
            </w:pPr>
            <w:r w:rsidRPr="002C4D02">
              <w:rPr>
                <w:i/>
                <w:sz w:val="22"/>
                <w:szCs w:val="22"/>
              </w:rPr>
              <w:t>2</w:t>
            </w:r>
            <w:r w:rsidR="00142AF7" w:rsidRPr="002C4D02">
              <w:rPr>
                <w:i/>
                <w:sz w:val="22"/>
                <w:szCs w:val="22"/>
              </w:rPr>
              <w:t>80,747</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933FD4">
            <w:pPr>
              <w:ind w:left="1"/>
              <w:jc w:val="center"/>
              <w:rPr>
                <w:i/>
                <w:sz w:val="22"/>
                <w:szCs w:val="22"/>
              </w:rPr>
            </w:pPr>
            <w:r w:rsidRPr="002C4D02">
              <w:rPr>
                <w:i/>
                <w:sz w:val="22"/>
                <w:szCs w:val="22"/>
              </w:rPr>
              <w:t>256,940</w:t>
            </w:r>
          </w:p>
        </w:tc>
      </w:tr>
      <w:tr w:rsidR="00E8165A" w:rsidRPr="00947653" w:rsidTr="00CF429C">
        <w:trPr>
          <w:trHeight w:val="277"/>
        </w:trPr>
        <w:tc>
          <w:tcPr>
            <w:tcW w:w="709" w:type="dxa"/>
            <w:vMerge w:val="restart"/>
            <w:tcBorders>
              <w:top w:val="single" w:sz="4" w:space="0" w:color="auto"/>
              <w:left w:val="single" w:sz="6" w:space="0" w:color="auto"/>
              <w:bottom w:val="single" w:sz="4" w:space="0" w:color="auto"/>
              <w:right w:val="single" w:sz="6" w:space="0" w:color="auto"/>
            </w:tcBorders>
            <w:shd w:val="clear" w:color="auto" w:fill="auto"/>
          </w:tcPr>
          <w:p w:rsidR="00E8165A" w:rsidRPr="002C4D02" w:rsidRDefault="00E8165A" w:rsidP="000358CD">
            <w:pPr>
              <w:jc w:val="center"/>
              <w:rPr>
                <w:b/>
                <w:sz w:val="22"/>
                <w:szCs w:val="22"/>
              </w:rPr>
            </w:pPr>
            <w:r w:rsidRPr="002C4D02">
              <w:rPr>
                <w:b/>
                <w:sz w:val="22"/>
                <w:szCs w:val="22"/>
              </w:rPr>
              <w:t>1</w:t>
            </w:r>
            <w:r w:rsidR="00EC4688" w:rsidRPr="002C4D02">
              <w:rPr>
                <w:b/>
                <w:sz w:val="22"/>
                <w:szCs w:val="22"/>
              </w:rPr>
              <w:t>.</w:t>
            </w:r>
          </w:p>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032C42" w:rsidP="00032C42">
            <w:pPr>
              <w:jc w:val="both"/>
              <w:rPr>
                <w:b/>
                <w:sz w:val="22"/>
                <w:szCs w:val="22"/>
              </w:rPr>
            </w:pPr>
            <w:r w:rsidRPr="002C4D02">
              <w:rPr>
                <w:b/>
                <w:sz w:val="22"/>
                <w:szCs w:val="22"/>
              </w:rPr>
              <w:t>Строительство объектов общегражданского назначения (пожарное депо в с.Большетроицкое)</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032C42">
            <w:pPr>
              <w:jc w:val="center"/>
              <w:rPr>
                <w:b/>
                <w:sz w:val="22"/>
                <w:szCs w:val="22"/>
              </w:rPr>
            </w:pPr>
            <w:r w:rsidRPr="002C4D02">
              <w:rPr>
                <w:b/>
                <w:sz w:val="22"/>
                <w:szCs w:val="22"/>
              </w:rPr>
              <w:t>8,019</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ED5E08">
            <w:pPr>
              <w:jc w:val="center"/>
              <w:rPr>
                <w:b/>
                <w:sz w:val="22"/>
                <w:szCs w:val="22"/>
              </w:rPr>
            </w:pPr>
            <w:r w:rsidRPr="002C4D02">
              <w:rPr>
                <w:b/>
                <w:sz w:val="22"/>
                <w:szCs w:val="22"/>
              </w:rPr>
              <w:t>2,184</w:t>
            </w:r>
          </w:p>
        </w:tc>
      </w:tr>
      <w:tr w:rsidR="00E8165A" w:rsidRPr="00947653" w:rsidTr="00CF429C">
        <w:trPr>
          <w:trHeight w:val="249"/>
        </w:trPr>
        <w:tc>
          <w:tcPr>
            <w:tcW w:w="709" w:type="dxa"/>
            <w:vMerge/>
            <w:tcBorders>
              <w:left w:val="single" w:sz="6" w:space="0" w:color="auto"/>
              <w:bottom w:val="single" w:sz="4" w:space="0" w:color="auto"/>
              <w:right w:val="single" w:sz="6" w:space="0" w:color="auto"/>
            </w:tcBorders>
            <w:shd w:val="clear" w:color="auto" w:fill="auto"/>
          </w:tcPr>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8165A" w:rsidP="004D5BD9">
            <w:pPr>
              <w:jc w:val="both"/>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032C42">
            <w:pPr>
              <w:jc w:val="center"/>
              <w:rPr>
                <w:i/>
                <w:sz w:val="22"/>
                <w:szCs w:val="22"/>
              </w:rPr>
            </w:pPr>
            <w:r w:rsidRPr="002C4D02">
              <w:rPr>
                <w:i/>
                <w:sz w:val="22"/>
                <w:szCs w:val="22"/>
              </w:rPr>
              <w:t>8,019</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42AF7" w:rsidP="00ED5E08">
            <w:pPr>
              <w:jc w:val="center"/>
              <w:rPr>
                <w:i/>
                <w:sz w:val="22"/>
                <w:szCs w:val="22"/>
              </w:rPr>
            </w:pPr>
            <w:r w:rsidRPr="002C4D02">
              <w:rPr>
                <w:i/>
                <w:sz w:val="22"/>
                <w:szCs w:val="22"/>
              </w:rPr>
              <w:t>2,184</w:t>
            </w:r>
          </w:p>
        </w:tc>
      </w:tr>
      <w:tr w:rsidR="00E8165A" w:rsidRPr="00947653" w:rsidTr="00CF429C">
        <w:trPr>
          <w:trHeight w:hRule="exact" w:val="553"/>
        </w:trPr>
        <w:tc>
          <w:tcPr>
            <w:tcW w:w="709" w:type="dxa"/>
            <w:vMerge w:val="restart"/>
            <w:tcBorders>
              <w:top w:val="single" w:sz="4" w:space="0" w:color="auto"/>
              <w:left w:val="single" w:sz="6" w:space="0" w:color="auto"/>
              <w:right w:val="single" w:sz="6" w:space="0" w:color="auto"/>
            </w:tcBorders>
            <w:shd w:val="clear" w:color="auto" w:fill="auto"/>
          </w:tcPr>
          <w:p w:rsidR="00E8165A" w:rsidRPr="002C4D02" w:rsidRDefault="00E8165A" w:rsidP="000358CD">
            <w:pPr>
              <w:jc w:val="center"/>
              <w:rPr>
                <w:b/>
                <w:sz w:val="22"/>
                <w:szCs w:val="22"/>
              </w:rPr>
            </w:pPr>
            <w:r w:rsidRPr="002C4D02">
              <w:rPr>
                <w:b/>
                <w:sz w:val="22"/>
                <w:szCs w:val="22"/>
              </w:rPr>
              <w:t>2</w:t>
            </w:r>
            <w:r w:rsidR="00EC4688" w:rsidRPr="002C4D02">
              <w:rPr>
                <w:b/>
                <w:sz w:val="22"/>
                <w:szCs w:val="22"/>
              </w:rPr>
              <w:t>.</w:t>
            </w:r>
          </w:p>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032C42" w:rsidP="004D5BD9">
            <w:pPr>
              <w:jc w:val="both"/>
              <w:rPr>
                <w:b/>
                <w:sz w:val="22"/>
                <w:szCs w:val="22"/>
              </w:rPr>
            </w:pPr>
            <w:r w:rsidRPr="002C4D02">
              <w:rPr>
                <w:b/>
                <w:sz w:val="22"/>
                <w:szCs w:val="22"/>
              </w:rPr>
              <w:t>Мероприятия по землеустройству и имущественным отношениям</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CF429C" w:rsidP="00032C42">
            <w:pPr>
              <w:jc w:val="center"/>
              <w:rPr>
                <w:b/>
                <w:sz w:val="22"/>
                <w:szCs w:val="22"/>
              </w:rPr>
            </w:pPr>
            <w:r w:rsidRPr="002C4D02">
              <w:rPr>
                <w:b/>
                <w:sz w:val="22"/>
                <w:szCs w:val="22"/>
              </w:rPr>
              <w:t>0,0</w:t>
            </w:r>
            <w:r w:rsidR="00032C42" w:rsidRPr="002C4D02">
              <w:rPr>
                <w:b/>
                <w:sz w:val="22"/>
                <w:szCs w:val="22"/>
              </w:rPr>
              <w:t>62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CF429C" w:rsidP="00032C42">
            <w:pPr>
              <w:jc w:val="center"/>
              <w:rPr>
                <w:b/>
                <w:sz w:val="22"/>
                <w:szCs w:val="22"/>
              </w:rPr>
            </w:pPr>
            <w:r w:rsidRPr="002C4D02">
              <w:rPr>
                <w:b/>
                <w:sz w:val="22"/>
                <w:szCs w:val="22"/>
              </w:rPr>
              <w:t>0</w:t>
            </w:r>
            <w:r w:rsidR="00142AF7" w:rsidRPr="002C4D02">
              <w:rPr>
                <w:b/>
                <w:sz w:val="22"/>
                <w:szCs w:val="22"/>
              </w:rPr>
              <w:t>,015</w:t>
            </w:r>
          </w:p>
        </w:tc>
      </w:tr>
      <w:tr w:rsidR="00E8165A" w:rsidRPr="00947653" w:rsidTr="00CF429C">
        <w:trPr>
          <w:trHeight w:hRule="exact" w:val="269"/>
        </w:trPr>
        <w:tc>
          <w:tcPr>
            <w:tcW w:w="709" w:type="dxa"/>
            <w:vMerge/>
            <w:tcBorders>
              <w:left w:val="single" w:sz="6" w:space="0" w:color="auto"/>
              <w:bottom w:val="single" w:sz="4" w:space="0" w:color="auto"/>
              <w:right w:val="single" w:sz="6" w:space="0" w:color="auto"/>
            </w:tcBorders>
            <w:shd w:val="clear" w:color="auto" w:fill="auto"/>
          </w:tcPr>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8165A" w:rsidP="004D5BD9">
            <w:pPr>
              <w:ind w:right="203"/>
              <w:jc w:val="both"/>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CF429C" w:rsidP="00032C42">
            <w:pPr>
              <w:jc w:val="center"/>
              <w:rPr>
                <w:i/>
                <w:sz w:val="22"/>
                <w:szCs w:val="22"/>
              </w:rPr>
            </w:pPr>
            <w:r w:rsidRPr="002C4D02">
              <w:rPr>
                <w:i/>
                <w:sz w:val="22"/>
                <w:szCs w:val="22"/>
              </w:rPr>
              <w:t>0,0</w:t>
            </w:r>
            <w:r w:rsidR="00032C42" w:rsidRPr="002C4D02">
              <w:rPr>
                <w:i/>
                <w:sz w:val="22"/>
                <w:szCs w:val="22"/>
              </w:rPr>
              <w:t>62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CF429C" w:rsidP="00032C42">
            <w:pPr>
              <w:jc w:val="center"/>
              <w:rPr>
                <w:i/>
                <w:sz w:val="22"/>
                <w:szCs w:val="22"/>
              </w:rPr>
            </w:pPr>
            <w:r w:rsidRPr="002C4D02">
              <w:rPr>
                <w:i/>
                <w:sz w:val="22"/>
                <w:szCs w:val="22"/>
              </w:rPr>
              <w:t>0</w:t>
            </w:r>
            <w:r w:rsidR="00142AF7" w:rsidRPr="002C4D02">
              <w:rPr>
                <w:i/>
                <w:sz w:val="22"/>
                <w:szCs w:val="22"/>
              </w:rPr>
              <w:t>,015</w:t>
            </w:r>
          </w:p>
        </w:tc>
      </w:tr>
      <w:tr w:rsidR="00CF429C" w:rsidRPr="00947653" w:rsidTr="00CF429C">
        <w:trPr>
          <w:trHeight w:val="26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CF429C" w:rsidRPr="002C4D02" w:rsidRDefault="00CF429C" w:rsidP="000358CD">
            <w:pPr>
              <w:jc w:val="center"/>
              <w:rPr>
                <w:b/>
                <w:sz w:val="22"/>
                <w:szCs w:val="22"/>
              </w:rPr>
            </w:pPr>
            <w:r w:rsidRPr="002C4D02">
              <w:rPr>
                <w:b/>
                <w:sz w:val="22"/>
                <w:szCs w:val="22"/>
              </w:rPr>
              <w:t>3.</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CF429C" w:rsidRPr="002C4D02" w:rsidRDefault="00032C42" w:rsidP="00CF429C">
            <w:pPr>
              <w:jc w:val="both"/>
              <w:rPr>
                <w:b/>
                <w:sz w:val="22"/>
                <w:szCs w:val="22"/>
              </w:rPr>
            </w:pPr>
            <w:r w:rsidRPr="002C4D02">
              <w:rPr>
                <w:b/>
                <w:iCs/>
                <w:spacing w:val="-2"/>
                <w:sz w:val="22"/>
                <w:szCs w:val="22"/>
              </w:rPr>
              <w:t>Строительство и реконструкция автодорог и мостов (экспертиза)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CF429C" w:rsidRPr="002C4D02" w:rsidRDefault="00032C42" w:rsidP="00E921C6">
            <w:pPr>
              <w:jc w:val="center"/>
              <w:rPr>
                <w:b/>
                <w:sz w:val="22"/>
                <w:szCs w:val="22"/>
              </w:rPr>
            </w:pPr>
            <w:r w:rsidRPr="002C4D02">
              <w:rPr>
                <w:b/>
                <w:sz w:val="22"/>
                <w:szCs w:val="22"/>
              </w:rPr>
              <w:t>1,045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CF429C" w:rsidRPr="002C4D02" w:rsidRDefault="00CF429C" w:rsidP="00032C42">
            <w:pPr>
              <w:jc w:val="center"/>
              <w:rPr>
                <w:b/>
                <w:sz w:val="22"/>
                <w:szCs w:val="22"/>
              </w:rPr>
            </w:pPr>
            <w:r w:rsidRPr="002C4D02">
              <w:rPr>
                <w:b/>
                <w:sz w:val="22"/>
                <w:szCs w:val="22"/>
              </w:rPr>
              <w:t>0,</w:t>
            </w:r>
            <w:r w:rsidR="00032C42" w:rsidRPr="002C4D02">
              <w:rPr>
                <w:b/>
                <w:sz w:val="22"/>
                <w:szCs w:val="22"/>
              </w:rPr>
              <w:t>445</w:t>
            </w:r>
          </w:p>
        </w:tc>
      </w:tr>
      <w:tr w:rsidR="00E8165A" w:rsidRPr="00947653" w:rsidTr="00CF429C">
        <w:trPr>
          <w:trHeight w:hRule="exact" w:val="269"/>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8165A" w:rsidRPr="002C4D02" w:rsidRDefault="00E8165A"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E8165A" w:rsidRPr="002C4D02" w:rsidRDefault="00CF429C" w:rsidP="00032C42">
            <w:pPr>
              <w:jc w:val="both"/>
              <w:rPr>
                <w:i/>
                <w:sz w:val="22"/>
                <w:szCs w:val="22"/>
              </w:rPr>
            </w:pPr>
            <w:r w:rsidRPr="002C4D02">
              <w:rPr>
                <w:i/>
                <w:sz w:val="22"/>
                <w:szCs w:val="22"/>
              </w:rPr>
              <w:t xml:space="preserve">за счет средств </w:t>
            </w:r>
            <w:r w:rsidR="00032C42" w:rsidRPr="002C4D02">
              <w:rPr>
                <w:i/>
                <w:sz w:val="22"/>
                <w:szCs w:val="22"/>
              </w:rPr>
              <w:t>местного</w:t>
            </w:r>
            <w:r w:rsidRPr="002C4D02">
              <w:rPr>
                <w:i/>
                <w:sz w:val="22"/>
                <w:szCs w:val="22"/>
              </w:rPr>
              <w:t xml:space="preserve">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032C42" w:rsidP="00032C42">
            <w:pPr>
              <w:jc w:val="center"/>
              <w:rPr>
                <w:i/>
                <w:sz w:val="22"/>
                <w:szCs w:val="22"/>
              </w:rPr>
            </w:pPr>
            <w:r w:rsidRPr="002C4D02">
              <w:rPr>
                <w:i/>
                <w:sz w:val="22"/>
                <w:szCs w:val="22"/>
              </w:rPr>
              <w:t>1,045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CF429C" w:rsidP="00032C42">
            <w:pPr>
              <w:jc w:val="center"/>
              <w:rPr>
                <w:i/>
                <w:sz w:val="22"/>
                <w:szCs w:val="22"/>
              </w:rPr>
            </w:pPr>
            <w:r w:rsidRPr="002C4D02">
              <w:rPr>
                <w:i/>
                <w:sz w:val="22"/>
                <w:szCs w:val="22"/>
              </w:rPr>
              <w:t>0,</w:t>
            </w:r>
            <w:r w:rsidR="00032C42" w:rsidRPr="002C4D02">
              <w:rPr>
                <w:i/>
                <w:sz w:val="22"/>
                <w:szCs w:val="22"/>
              </w:rPr>
              <w:t>445</w:t>
            </w:r>
          </w:p>
        </w:tc>
      </w:tr>
      <w:tr w:rsidR="00E8165A" w:rsidRPr="00947653" w:rsidTr="00CF429C">
        <w:trPr>
          <w:trHeight w:val="500"/>
        </w:trPr>
        <w:tc>
          <w:tcPr>
            <w:tcW w:w="709" w:type="dxa"/>
            <w:vMerge w:val="restart"/>
            <w:tcBorders>
              <w:top w:val="single" w:sz="4" w:space="0" w:color="auto"/>
              <w:left w:val="single" w:sz="6" w:space="0" w:color="auto"/>
              <w:right w:val="single" w:sz="6" w:space="0" w:color="auto"/>
            </w:tcBorders>
            <w:shd w:val="clear" w:color="auto" w:fill="auto"/>
          </w:tcPr>
          <w:p w:rsidR="00E8165A" w:rsidRPr="002C4D02" w:rsidRDefault="00E8165A" w:rsidP="000358CD">
            <w:pPr>
              <w:jc w:val="center"/>
              <w:rPr>
                <w:b/>
                <w:sz w:val="22"/>
                <w:szCs w:val="22"/>
              </w:rPr>
            </w:pPr>
            <w:r w:rsidRPr="002C4D02">
              <w:rPr>
                <w:b/>
                <w:sz w:val="22"/>
                <w:szCs w:val="22"/>
              </w:rPr>
              <w:t>4.</w:t>
            </w:r>
          </w:p>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032C42" w:rsidP="00306CE3">
            <w:pPr>
              <w:jc w:val="both"/>
              <w:rPr>
                <w:b/>
                <w:sz w:val="22"/>
                <w:szCs w:val="22"/>
              </w:rPr>
            </w:pPr>
            <w:r w:rsidRPr="002C4D02">
              <w:rPr>
                <w:b/>
                <w:iCs/>
                <w:spacing w:val="-2"/>
                <w:sz w:val="22"/>
                <w:szCs w:val="22"/>
              </w:rPr>
              <w:t>Ремонт автодорог в рамках национального проекта «Безопасные и качественные автомобильные дороги» (экспертиза)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E3B61" w:rsidP="001147C1">
            <w:pPr>
              <w:jc w:val="center"/>
              <w:rPr>
                <w:b/>
                <w:sz w:val="22"/>
                <w:szCs w:val="22"/>
              </w:rPr>
            </w:pPr>
            <w:r w:rsidRPr="002C4D02">
              <w:rPr>
                <w:b/>
                <w:sz w:val="22"/>
                <w:szCs w:val="22"/>
              </w:rPr>
              <w:t>0,0</w:t>
            </w:r>
            <w:r w:rsidR="001147C1" w:rsidRPr="002C4D02">
              <w:rPr>
                <w:b/>
                <w:sz w:val="22"/>
                <w:szCs w:val="22"/>
              </w:rPr>
              <w:t>88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D5E08" w:rsidP="00032C42">
            <w:pPr>
              <w:jc w:val="center"/>
              <w:rPr>
                <w:b/>
                <w:sz w:val="22"/>
                <w:szCs w:val="22"/>
              </w:rPr>
            </w:pPr>
            <w:r w:rsidRPr="002C4D02">
              <w:rPr>
                <w:b/>
                <w:sz w:val="22"/>
                <w:szCs w:val="22"/>
              </w:rPr>
              <w:t>0</w:t>
            </w:r>
            <w:r w:rsidR="001E3B61" w:rsidRPr="002C4D02">
              <w:rPr>
                <w:b/>
                <w:sz w:val="22"/>
                <w:szCs w:val="22"/>
              </w:rPr>
              <w:t>,088</w:t>
            </w:r>
          </w:p>
        </w:tc>
      </w:tr>
      <w:tr w:rsidR="00E8165A" w:rsidRPr="00947653" w:rsidTr="00CF429C">
        <w:trPr>
          <w:trHeight w:hRule="exact" w:val="307"/>
        </w:trPr>
        <w:tc>
          <w:tcPr>
            <w:tcW w:w="709" w:type="dxa"/>
            <w:vMerge/>
            <w:tcBorders>
              <w:left w:val="single" w:sz="6" w:space="0" w:color="auto"/>
              <w:bottom w:val="single" w:sz="6" w:space="0" w:color="auto"/>
              <w:right w:val="single" w:sz="6" w:space="0" w:color="auto"/>
            </w:tcBorders>
            <w:shd w:val="clear" w:color="auto" w:fill="auto"/>
          </w:tcPr>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CF429C" w:rsidP="00ED5E08">
            <w:pPr>
              <w:jc w:val="both"/>
              <w:rPr>
                <w:i/>
                <w:sz w:val="22"/>
                <w:szCs w:val="22"/>
              </w:rPr>
            </w:pPr>
            <w:r w:rsidRPr="002C4D02">
              <w:rPr>
                <w:i/>
                <w:sz w:val="22"/>
                <w:szCs w:val="22"/>
              </w:rPr>
              <w:t xml:space="preserve">за счет средств </w:t>
            </w:r>
            <w:r w:rsidR="00ED5E08" w:rsidRPr="002C4D02">
              <w:rPr>
                <w:i/>
                <w:sz w:val="22"/>
                <w:szCs w:val="22"/>
              </w:rPr>
              <w:t>местного</w:t>
            </w:r>
            <w:r w:rsidRPr="002C4D02">
              <w:rPr>
                <w:i/>
                <w:sz w:val="22"/>
                <w:szCs w:val="22"/>
              </w:rPr>
              <w:t xml:space="preserve"> бюджета </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D5E08" w:rsidP="001147C1">
            <w:pPr>
              <w:jc w:val="center"/>
              <w:rPr>
                <w:i/>
                <w:sz w:val="22"/>
                <w:szCs w:val="22"/>
              </w:rPr>
            </w:pPr>
            <w:r w:rsidRPr="002C4D02">
              <w:rPr>
                <w:i/>
                <w:sz w:val="22"/>
                <w:szCs w:val="22"/>
              </w:rPr>
              <w:t>0,</w:t>
            </w:r>
            <w:r w:rsidR="001E3B61" w:rsidRPr="002C4D02">
              <w:rPr>
                <w:i/>
                <w:sz w:val="22"/>
                <w:szCs w:val="22"/>
              </w:rPr>
              <w:t>0</w:t>
            </w:r>
            <w:r w:rsidR="001147C1" w:rsidRPr="002C4D02">
              <w:rPr>
                <w:i/>
                <w:sz w:val="22"/>
                <w:szCs w:val="22"/>
              </w:rPr>
              <w:t>88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D5E08" w:rsidP="00ED5E08">
            <w:pPr>
              <w:jc w:val="center"/>
              <w:rPr>
                <w:i/>
                <w:sz w:val="22"/>
                <w:szCs w:val="22"/>
              </w:rPr>
            </w:pPr>
            <w:r w:rsidRPr="002C4D02">
              <w:rPr>
                <w:i/>
                <w:sz w:val="22"/>
                <w:szCs w:val="22"/>
              </w:rPr>
              <w:t>0</w:t>
            </w:r>
            <w:r w:rsidR="001E3B61" w:rsidRPr="002C4D02">
              <w:rPr>
                <w:i/>
                <w:sz w:val="22"/>
                <w:szCs w:val="22"/>
              </w:rPr>
              <w:t>,088</w:t>
            </w:r>
          </w:p>
        </w:tc>
      </w:tr>
      <w:tr w:rsidR="00906C2C" w:rsidRPr="00947653" w:rsidTr="00CF429C">
        <w:trPr>
          <w:trHeight w:hRule="exact" w:val="310"/>
        </w:trPr>
        <w:tc>
          <w:tcPr>
            <w:tcW w:w="709" w:type="dxa"/>
            <w:vMerge w:val="restart"/>
            <w:tcBorders>
              <w:top w:val="single" w:sz="6" w:space="0" w:color="auto"/>
              <w:left w:val="single" w:sz="6" w:space="0" w:color="auto"/>
              <w:right w:val="single" w:sz="6" w:space="0" w:color="auto"/>
            </w:tcBorders>
            <w:shd w:val="clear" w:color="auto" w:fill="auto"/>
          </w:tcPr>
          <w:p w:rsidR="00906C2C" w:rsidRPr="002C4D02" w:rsidRDefault="00906C2C" w:rsidP="000358CD">
            <w:pPr>
              <w:jc w:val="center"/>
              <w:rPr>
                <w:b/>
                <w:sz w:val="22"/>
                <w:szCs w:val="22"/>
              </w:rPr>
            </w:pPr>
            <w:r w:rsidRPr="002C4D02">
              <w:rPr>
                <w:b/>
                <w:sz w:val="22"/>
                <w:szCs w:val="22"/>
              </w:rPr>
              <w:t>5.</w:t>
            </w:r>
          </w:p>
          <w:p w:rsidR="00906C2C" w:rsidRPr="002C4D02" w:rsidRDefault="00906C2C"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CF429C" w:rsidP="00CF429C">
            <w:pPr>
              <w:ind w:right="409" w:hanging="12"/>
              <w:jc w:val="both"/>
              <w:rPr>
                <w:b/>
                <w:iCs/>
                <w:spacing w:val="-2"/>
                <w:sz w:val="22"/>
                <w:szCs w:val="22"/>
              </w:rPr>
            </w:pPr>
            <w:r w:rsidRPr="002C4D02">
              <w:rPr>
                <w:b/>
                <w:iCs/>
                <w:spacing w:val="-2"/>
                <w:sz w:val="22"/>
                <w:szCs w:val="22"/>
              </w:rPr>
              <w:t>Приобретение жилья молодым семьям</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1147C1" w:rsidP="00252661">
            <w:pPr>
              <w:jc w:val="center"/>
              <w:rPr>
                <w:b/>
                <w:sz w:val="22"/>
                <w:szCs w:val="22"/>
              </w:rPr>
            </w:pPr>
            <w:r w:rsidRPr="002C4D02">
              <w:rPr>
                <w:b/>
                <w:sz w:val="22"/>
                <w:szCs w:val="22"/>
              </w:rPr>
              <w:t>17,014</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ED5E08" w:rsidP="0055554D">
            <w:pPr>
              <w:jc w:val="center"/>
              <w:rPr>
                <w:b/>
                <w:sz w:val="22"/>
                <w:szCs w:val="22"/>
              </w:rPr>
            </w:pPr>
            <w:r w:rsidRPr="002C4D02">
              <w:rPr>
                <w:b/>
                <w:sz w:val="22"/>
                <w:szCs w:val="22"/>
              </w:rPr>
              <w:t>17,013</w:t>
            </w:r>
          </w:p>
        </w:tc>
      </w:tr>
      <w:tr w:rsidR="00906C2C" w:rsidRPr="00947653" w:rsidTr="00CF429C">
        <w:trPr>
          <w:trHeight w:hRule="exact" w:val="287"/>
        </w:trPr>
        <w:tc>
          <w:tcPr>
            <w:tcW w:w="709" w:type="dxa"/>
            <w:vMerge/>
            <w:tcBorders>
              <w:top w:val="single" w:sz="6" w:space="0" w:color="auto"/>
              <w:left w:val="single" w:sz="6" w:space="0" w:color="auto"/>
              <w:right w:val="single" w:sz="6" w:space="0" w:color="auto"/>
            </w:tcBorders>
            <w:shd w:val="clear" w:color="auto" w:fill="auto"/>
          </w:tcPr>
          <w:p w:rsidR="00906C2C" w:rsidRPr="002C4D02" w:rsidRDefault="00906C2C"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906C2C" w:rsidP="004D5BD9">
            <w:pPr>
              <w:ind w:right="409" w:hanging="12"/>
              <w:jc w:val="both"/>
              <w:rPr>
                <w:b/>
                <w:iCs/>
                <w:spacing w:val="-2"/>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906C2C" w:rsidP="00032C42">
            <w:pPr>
              <w:jc w:val="center"/>
              <w:rPr>
                <w:i/>
                <w:sz w:val="22"/>
                <w:szCs w:val="22"/>
              </w:rPr>
            </w:pPr>
            <w:r w:rsidRPr="002C4D02">
              <w:rPr>
                <w:i/>
                <w:sz w:val="22"/>
                <w:szCs w:val="22"/>
              </w:rPr>
              <w:t>1,</w:t>
            </w:r>
            <w:r w:rsidR="00032C42" w:rsidRPr="002C4D02">
              <w:rPr>
                <w:i/>
                <w:sz w:val="22"/>
                <w:szCs w:val="22"/>
              </w:rPr>
              <w:t>143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ED5E08" w:rsidP="0055554D">
            <w:pPr>
              <w:jc w:val="center"/>
              <w:rPr>
                <w:i/>
                <w:sz w:val="22"/>
                <w:szCs w:val="22"/>
              </w:rPr>
            </w:pPr>
            <w:r w:rsidRPr="002C4D02">
              <w:rPr>
                <w:i/>
                <w:sz w:val="22"/>
                <w:szCs w:val="22"/>
              </w:rPr>
              <w:t>1,142</w:t>
            </w:r>
          </w:p>
        </w:tc>
      </w:tr>
      <w:tr w:rsidR="00906C2C" w:rsidRPr="00947653" w:rsidTr="00CF429C">
        <w:trPr>
          <w:trHeight w:hRule="exact" w:val="324"/>
        </w:trPr>
        <w:tc>
          <w:tcPr>
            <w:tcW w:w="709" w:type="dxa"/>
            <w:vMerge/>
            <w:tcBorders>
              <w:top w:val="single" w:sz="6" w:space="0" w:color="auto"/>
              <w:left w:val="single" w:sz="6" w:space="0" w:color="auto"/>
              <w:right w:val="single" w:sz="6" w:space="0" w:color="auto"/>
            </w:tcBorders>
            <w:shd w:val="clear" w:color="auto" w:fill="auto"/>
          </w:tcPr>
          <w:p w:rsidR="00906C2C" w:rsidRPr="002C4D02" w:rsidRDefault="00906C2C"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906C2C" w:rsidP="004D5BD9">
            <w:pPr>
              <w:ind w:right="409" w:hanging="12"/>
              <w:jc w:val="both"/>
              <w:rPr>
                <w:b/>
                <w:i/>
                <w:iCs/>
                <w:spacing w:val="-2"/>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1147C1" w:rsidP="00032C42">
            <w:pPr>
              <w:jc w:val="center"/>
              <w:rPr>
                <w:i/>
                <w:sz w:val="22"/>
                <w:szCs w:val="22"/>
              </w:rPr>
            </w:pPr>
            <w:r w:rsidRPr="002C4D02">
              <w:rPr>
                <w:i/>
                <w:sz w:val="22"/>
                <w:szCs w:val="22"/>
              </w:rPr>
              <w:t>14,880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ED5E08" w:rsidP="00CF429C">
            <w:pPr>
              <w:jc w:val="center"/>
              <w:rPr>
                <w:i/>
                <w:sz w:val="22"/>
                <w:szCs w:val="22"/>
              </w:rPr>
            </w:pPr>
            <w:r w:rsidRPr="002C4D02">
              <w:rPr>
                <w:i/>
                <w:sz w:val="22"/>
                <w:szCs w:val="22"/>
              </w:rPr>
              <w:t>14,880</w:t>
            </w:r>
          </w:p>
        </w:tc>
      </w:tr>
      <w:tr w:rsidR="00906C2C" w:rsidRPr="00947653" w:rsidTr="00CF429C">
        <w:trPr>
          <w:trHeight w:hRule="exact" w:val="282"/>
        </w:trPr>
        <w:tc>
          <w:tcPr>
            <w:tcW w:w="709" w:type="dxa"/>
            <w:vMerge/>
            <w:tcBorders>
              <w:left w:val="single" w:sz="6" w:space="0" w:color="auto"/>
              <w:bottom w:val="single" w:sz="6" w:space="0" w:color="auto"/>
              <w:right w:val="single" w:sz="6" w:space="0" w:color="auto"/>
            </w:tcBorders>
            <w:shd w:val="clear" w:color="auto" w:fill="auto"/>
          </w:tcPr>
          <w:p w:rsidR="00906C2C" w:rsidRPr="002C4D02" w:rsidRDefault="00906C2C"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906C2C" w:rsidP="004D5BD9">
            <w:pPr>
              <w:jc w:val="both"/>
              <w:rPr>
                <w:i/>
                <w:sz w:val="22"/>
                <w:szCs w:val="22"/>
              </w:rPr>
            </w:pPr>
            <w:r w:rsidRPr="002C4D02">
              <w:rPr>
                <w:i/>
                <w:sz w:val="22"/>
                <w:szCs w:val="22"/>
              </w:rPr>
              <w:t>за счет средств местного бюджета</w:t>
            </w:r>
          </w:p>
          <w:p w:rsidR="00906C2C" w:rsidRPr="002C4D02" w:rsidRDefault="00906C2C"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906C2C" w:rsidP="00CF429C">
            <w:pPr>
              <w:jc w:val="center"/>
              <w:rPr>
                <w:i/>
                <w:sz w:val="22"/>
                <w:szCs w:val="22"/>
              </w:rPr>
            </w:pPr>
            <w:r w:rsidRPr="002C4D02">
              <w:rPr>
                <w:i/>
                <w:sz w:val="22"/>
                <w:szCs w:val="22"/>
              </w:rPr>
              <w:t>0,</w:t>
            </w:r>
            <w:r w:rsidR="00CF429C" w:rsidRPr="002C4D02">
              <w:rPr>
                <w:i/>
                <w:sz w:val="22"/>
                <w:szCs w:val="22"/>
              </w:rPr>
              <w:t>992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06C2C" w:rsidRPr="002C4D02" w:rsidRDefault="00ED5E08" w:rsidP="00032C42">
            <w:pPr>
              <w:jc w:val="center"/>
              <w:rPr>
                <w:i/>
                <w:sz w:val="22"/>
                <w:szCs w:val="22"/>
              </w:rPr>
            </w:pPr>
            <w:r w:rsidRPr="002C4D02">
              <w:rPr>
                <w:i/>
                <w:sz w:val="22"/>
                <w:szCs w:val="22"/>
              </w:rPr>
              <w:t>0,991</w:t>
            </w:r>
          </w:p>
        </w:tc>
      </w:tr>
      <w:tr w:rsidR="00E8165A" w:rsidRPr="00947653" w:rsidTr="00CF429C">
        <w:trPr>
          <w:trHeight w:val="487"/>
        </w:trPr>
        <w:tc>
          <w:tcPr>
            <w:tcW w:w="709" w:type="dxa"/>
            <w:vMerge w:val="restart"/>
            <w:tcBorders>
              <w:top w:val="single" w:sz="6" w:space="0" w:color="auto"/>
              <w:left w:val="single" w:sz="6" w:space="0" w:color="auto"/>
              <w:right w:val="single" w:sz="6" w:space="0" w:color="auto"/>
            </w:tcBorders>
            <w:shd w:val="clear" w:color="auto" w:fill="auto"/>
          </w:tcPr>
          <w:p w:rsidR="00E8165A" w:rsidRPr="002C4D02" w:rsidRDefault="00E8165A" w:rsidP="000358CD">
            <w:pPr>
              <w:jc w:val="center"/>
              <w:rPr>
                <w:b/>
                <w:sz w:val="22"/>
                <w:szCs w:val="22"/>
              </w:rPr>
            </w:pPr>
            <w:r w:rsidRPr="002C4D02">
              <w:rPr>
                <w:b/>
                <w:sz w:val="22"/>
                <w:szCs w:val="22"/>
              </w:rPr>
              <w:t>6.</w:t>
            </w:r>
          </w:p>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9B2CA5" w:rsidP="00D42A72">
            <w:pPr>
              <w:ind w:right="101" w:hanging="5"/>
              <w:jc w:val="both"/>
              <w:rPr>
                <w:b/>
                <w:sz w:val="22"/>
                <w:szCs w:val="22"/>
              </w:rPr>
            </w:pPr>
            <w:r w:rsidRPr="002C4D02">
              <w:rPr>
                <w:b/>
                <w:iCs/>
                <w:spacing w:val="-2"/>
                <w:sz w:val="22"/>
                <w:szCs w:val="22"/>
              </w:rPr>
              <w:t>Расходы по иным непрограммным мероприятиям (ремонт жилого помещения)</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9B2CA5" w:rsidP="002B77E6">
            <w:pPr>
              <w:jc w:val="center"/>
              <w:rPr>
                <w:b/>
                <w:sz w:val="22"/>
                <w:szCs w:val="22"/>
              </w:rPr>
            </w:pPr>
            <w:r w:rsidRPr="002C4D02">
              <w:rPr>
                <w:b/>
                <w:sz w:val="22"/>
                <w:szCs w:val="22"/>
              </w:rPr>
              <w:t>1,500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1E3B61" w:rsidP="001147C1">
            <w:pPr>
              <w:jc w:val="center"/>
              <w:rPr>
                <w:b/>
                <w:sz w:val="22"/>
                <w:szCs w:val="22"/>
              </w:rPr>
            </w:pPr>
            <w:r w:rsidRPr="002C4D02">
              <w:rPr>
                <w:b/>
                <w:sz w:val="22"/>
                <w:szCs w:val="22"/>
              </w:rPr>
              <w:t>1,</w:t>
            </w:r>
            <w:r w:rsidR="001147C1" w:rsidRPr="002C4D02">
              <w:rPr>
                <w:b/>
                <w:sz w:val="22"/>
                <w:szCs w:val="22"/>
              </w:rPr>
              <w:t>468</w:t>
            </w:r>
          </w:p>
        </w:tc>
      </w:tr>
      <w:tr w:rsidR="00E8165A" w:rsidRPr="00947653"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rsidR="00E8165A" w:rsidRPr="002C4D02" w:rsidRDefault="00E8165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E8165A" w:rsidP="004D5BD9">
            <w:pPr>
              <w:jc w:val="both"/>
              <w:rPr>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8165A" w:rsidRPr="002C4D02" w:rsidRDefault="009B2CA5" w:rsidP="009B2CA5">
            <w:pPr>
              <w:jc w:val="center"/>
              <w:rPr>
                <w:i/>
                <w:sz w:val="22"/>
                <w:szCs w:val="22"/>
              </w:rPr>
            </w:pPr>
            <w:r w:rsidRPr="002C4D02">
              <w:rPr>
                <w:i/>
                <w:sz w:val="22"/>
                <w:szCs w:val="22"/>
              </w:rPr>
              <w:t>1</w:t>
            </w:r>
            <w:r w:rsidR="006513BB" w:rsidRPr="002C4D02">
              <w:rPr>
                <w:i/>
                <w:sz w:val="22"/>
                <w:szCs w:val="22"/>
              </w:rPr>
              <w:t>,</w:t>
            </w:r>
            <w:r w:rsidRPr="002C4D02">
              <w:rPr>
                <w:i/>
                <w:sz w:val="22"/>
                <w:szCs w:val="22"/>
              </w:rPr>
              <w:t>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3E6AC3" w:rsidRPr="002C4D02" w:rsidRDefault="001E3B61" w:rsidP="002D1C5B">
            <w:pPr>
              <w:jc w:val="center"/>
              <w:rPr>
                <w:i/>
                <w:sz w:val="22"/>
                <w:szCs w:val="22"/>
              </w:rPr>
            </w:pPr>
            <w:r w:rsidRPr="002C4D02">
              <w:rPr>
                <w:i/>
                <w:sz w:val="22"/>
                <w:szCs w:val="22"/>
              </w:rPr>
              <w:t>1,</w:t>
            </w:r>
            <w:r w:rsidR="001147C1" w:rsidRPr="002C4D02">
              <w:rPr>
                <w:i/>
                <w:sz w:val="22"/>
                <w:szCs w:val="22"/>
              </w:rPr>
              <w:t>468</w:t>
            </w:r>
          </w:p>
          <w:p w:rsidR="00E8165A" w:rsidRPr="002C4D02" w:rsidRDefault="003E6AC3" w:rsidP="002D1C5B">
            <w:pPr>
              <w:jc w:val="center"/>
              <w:rPr>
                <w:i/>
                <w:sz w:val="22"/>
                <w:szCs w:val="22"/>
              </w:rPr>
            </w:pPr>
            <w:r w:rsidRPr="002C4D02">
              <w:rPr>
                <w:i/>
                <w:sz w:val="22"/>
                <w:szCs w:val="22"/>
              </w:rPr>
              <w:t>0,026</w:t>
            </w:r>
          </w:p>
        </w:tc>
      </w:tr>
      <w:tr w:rsidR="003E595E" w:rsidRPr="00947653" w:rsidTr="00CF429C">
        <w:trPr>
          <w:trHeight w:val="52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E595E" w:rsidRPr="002C4D02" w:rsidRDefault="003E595E" w:rsidP="000358CD">
            <w:pPr>
              <w:jc w:val="center"/>
              <w:rPr>
                <w:b/>
                <w:sz w:val="22"/>
                <w:szCs w:val="22"/>
              </w:rPr>
            </w:pPr>
            <w:r w:rsidRPr="002C4D02">
              <w:rPr>
                <w:b/>
                <w:sz w:val="22"/>
                <w:szCs w:val="22"/>
              </w:rPr>
              <w:t>7.</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3E595E" w:rsidRPr="002C4D02" w:rsidRDefault="009B2CA5" w:rsidP="00D42A72">
            <w:pPr>
              <w:jc w:val="both"/>
              <w:rPr>
                <w:b/>
                <w:sz w:val="22"/>
                <w:szCs w:val="22"/>
              </w:rPr>
            </w:pPr>
            <w:r w:rsidRPr="002C4D02">
              <w:rPr>
                <w:b/>
                <w:sz w:val="22"/>
                <w:szCs w:val="22"/>
              </w:rPr>
              <w:t>Приобретение недвижимого имущества в муниципальную собственность</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3E595E" w:rsidRPr="002C4D02" w:rsidRDefault="009B2CA5" w:rsidP="00FA1822">
            <w:pPr>
              <w:jc w:val="center"/>
              <w:rPr>
                <w:b/>
                <w:sz w:val="22"/>
                <w:szCs w:val="22"/>
              </w:rPr>
            </w:pPr>
            <w:r w:rsidRPr="002C4D02">
              <w:rPr>
                <w:b/>
                <w:sz w:val="22"/>
                <w:szCs w:val="22"/>
              </w:rPr>
              <w:t>2,500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3E595E" w:rsidRPr="002C4D02" w:rsidRDefault="00D42A72" w:rsidP="00280009">
            <w:pPr>
              <w:jc w:val="center"/>
              <w:rPr>
                <w:b/>
                <w:sz w:val="22"/>
                <w:szCs w:val="22"/>
              </w:rPr>
            </w:pPr>
            <w:r w:rsidRPr="002C4D02">
              <w:rPr>
                <w:b/>
                <w:sz w:val="22"/>
                <w:szCs w:val="22"/>
              </w:rPr>
              <w:t>0</w:t>
            </w:r>
          </w:p>
        </w:tc>
      </w:tr>
      <w:tr w:rsidR="003E595E" w:rsidRPr="00947653" w:rsidTr="00CF429C">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3E595E" w:rsidRPr="002C4D02" w:rsidRDefault="003E595E"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3E595E" w:rsidRPr="002C4D02" w:rsidRDefault="003E595E" w:rsidP="004D5BD9">
            <w:pPr>
              <w:jc w:val="both"/>
              <w:rPr>
                <w:i/>
                <w:sz w:val="22"/>
                <w:szCs w:val="22"/>
              </w:rPr>
            </w:pPr>
            <w:r w:rsidRPr="002C4D02">
              <w:rPr>
                <w:i/>
                <w:sz w:val="22"/>
                <w:szCs w:val="22"/>
              </w:rPr>
              <w:t>за счет средств местного бюджета</w:t>
            </w:r>
          </w:p>
          <w:p w:rsidR="003E595E" w:rsidRPr="002C4D02" w:rsidRDefault="003E595E"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3E595E" w:rsidRPr="002C4D02" w:rsidRDefault="009B2CA5" w:rsidP="000358CD">
            <w:pPr>
              <w:jc w:val="center"/>
              <w:rPr>
                <w:i/>
                <w:sz w:val="22"/>
                <w:szCs w:val="22"/>
              </w:rPr>
            </w:pPr>
            <w:r w:rsidRPr="002C4D02">
              <w:rPr>
                <w:i/>
                <w:sz w:val="22"/>
                <w:szCs w:val="22"/>
              </w:rPr>
              <w:t>2,500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3E595E" w:rsidRPr="002C4D02" w:rsidRDefault="00D42A72" w:rsidP="00280009">
            <w:pPr>
              <w:jc w:val="center"/>
              <w:rPr>
                <w:i/>
                <w:sz w:val="22"/>
                <w:szCs w:val="22"/>
              </w:rPr>
            </w:pPr>
            <w:r w:rsidRPr="002C4D02">
              <w:rPr>
                <w:i/>
                <w:sz w:val="22"/>
                <w:szCs w:val="22"/>
              </w:rPr>
              <w:t>0</w:t>
            </w:r>
          </w:p>
        </w:tc>
      </w:tr>
      <w:tr w:rsidR="00D80061" w:rsidRPr="00947653" w:rsidTr="00CF429C">
        <w:trPr>
          <w:trHeight w:hRule="exact" w:val="556"/>
        </w:trPr>
        <w:tc>
          <w:tcPr>
            <w:tcW w:w="709" w:type="dxa"/>
            <w:vMerge w:val="restart"/>
            <w:tcBorders>
              <w:top w:val="single" w:sz="4" w:space="0" w:color="auto"/>
              <w:left w:val="single" w:sz="6" w:space="0" w:color="auto"/>
              <w:right w:val="single" w:sz="6" w:space="0" w:color="auto"/>
            </w:tcBorders>
            <w:shd w:val="clear" w:color="auto" w:fill="auto"/>
          </w:tcPr>
          <w:p w:rsidR="00D80061" w:rsidRPr="002C4D02" w:rsidRDefault="00CF429C" w:rsidP="000358CD">
            <w:pPr>
              <w:jc w:val="center"/>
              <w:rPr>
                <w:b/>
                <w:sz w:val="22"/>
                <w:szCs w:val="22"/>
              </w:rPr>
            </w:pPr>
            <w:r w:rsidRPr="002C4D02">
              <w:rPr>
                <w:b/>
                <w:sz w:val="22"/>
                <w:szCs w:val="22"/>
              </w:rPr>
              <w:t>8</w:t>
            </w:r>
            <w:r w:rsidR="00D80061"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9B2CA5" w:rsidP="00D42A72">
            <w:pPr>
              <w:jc w:val="both"/>
              <w:rPr>
                <w:b/>
                <w:sz w:val="22"/>
                <w:szCs w:val="22"/>
              </w:rPr>
            </w:pPr>
            <w:r w:rsidRPr="002C4D02">
              <w:rPr>
                <w:b/>
                <w:sz w:val="22"/>
                <w:szCs w:val="22"/>
              </w:rPr>
              <w:t>Строительство сетей наружного освещения на участке по ул.Победы, ул.Парковая в с.Вознесеновка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9B2CA5" w:rsidP="00D42A72">
            <w:pPr>
              <w:jc w:val="center"/>
              <w:rPr>
                <w:b/>
                <w:sz w:val="22"/>
                <w:szCs w:val="22"/>
              </w:rPr>
            </w:pPr>
            <w:r w:rsidRPr="002C4D02">
              <w:rPr>
                <w:b/>
                <w:sz w:val="22"/>
                <w:szCs w:val="22"/>
              </w:rPr>
              <w:t>3,703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2035FC" w:rsidP="00D42A72">
            <w:pPr>
              <w:jc w:val="center"/>
              <w:rPr>
                <w:b/>
                <w:sz w:val="22"/>
                <w:szCs w:val="22"/>
              </w:rPr>
            </w:pPr>
            <w:r w:rsidRPr="002C4D02">
              <w:rPr>
                <w:b/>
                <w:sz w:val="22"/>
                <w:szCs w:val="22"/>
              </w:rPr>
              <w:t>2,928</w:t>
            </w:r>
          </w:p>
        </w:tc>
      </w:tr>
      <w:tr w:rsidR="006513BB" w:rsidRPr="00947653" w:rsidTr="00CF429C">
        <w:trPr>
          <w:trHeight w:hRule="exact" w:val="244"/>
        </w:trPr>
        <w:tc>
          <w:tcPr>
            <w:tcW w:w="709" w:type="dxa"/>
            <w:vMerge/>
            <w:tcBorders>
              <w:left w:val="single" w:sz="6" w:space="0" w:color="auto"/>
              <w:right w:val="single" w:sz="6" w:space="0" w:color="auto"/>
            </w:tcBorders>
            <w:shd w:val="clear" w:color="auto" w:fill="auto"/>
          </w:tcPr>
          <w:p w:rsidR="006513BB" w:rsidRPr="002C4D02" w:rsidRDefault="006513B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6513BB" w:rsidRPr="002C4D02" w:rsidRDefault="006513BB" w:rsidP="004D5BD9">
            <w:pPr>
              <w:jc w:val="both"/>
              <w:rPr>
                <w:b/>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6513BB" w:rsidRPr="002C4D02" w:rsidRDefault="009B2CA5" w:rsidP="00D42A72">
            <w:pPr>
              <w:jc w:val="center"/>
              <w:rPr>
                <w:i/>
                <w:sz w:val="22"/>
                <w:szCs w:val="22"/>
              </w:rPr>
            </w:pPr>
            <w:r w:rsidRPr="002C4D02">
              <w:rPr>
                <w:i/>
                <w:sz w:val="22"/>
                <w:szCs w:val="22"/>
              </w:rPr>
              <w:t>3,341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6513BB" w:rsidRPr="002C4D02" w:rsidRDefault="002035FC" w:rsidP="00D42A72">
            <w:pPr>
              <w:jc w:val="center"/>
              <w:rPr>
                <w:i/>
                <w:sz w:val="22"/>
                <w:szCs w:val="22"/>
              </w:rPr>
            </w:pPr>
            <w:r w:rsidRPr="002C4D02">
              <w:rPr>
                <w:i/>
                <w:sz w:val="22"/>
                <w:szCs w:val="22"/>
              </w:rPr>
              <w:t>2,642</w:t>
            </w:r>
          </w:p>
        </w:tc>
      </w:tr>
      <w:tr w:rsidR="006513BB" w:rsidRPr="00947653" w:rsidTr="00CF429C">
        <w:trPr>
          <w:trHeight w:hRule="exact" w:val="277"/>
        </w:trPr>
        <w:tc>
          <w:tcPr>
            <w:tcW w:w="709" w:type="dxa"/>
            <w:vMerge/>
            <w:tcBorders>
              <w:left w:val="single" w:sz="6" w:space="0" w:color="auto"/>
              <w:right w:val="single" w:sz="6" w:space="0" w:color="auto"/>
            </w:tcBorders>
            <w:shd w:val="clear" w:color="auto" w:fill="auto"/>
          </w:tcPr>
          <w:p w:rsidR="006513BB" w:rsidRPr="002C4D02" w:rsidRDefault="006513B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6513BB" w:rsidRPr="002C4D02" w:rsidRDefault="006513BB" w:rsidP="004D5BD9">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6513BB" w:rsidRPr="002C4D02" w:rsidRDefault="009B2CA5" w:rsidP="009B2CA5">
            <w:pPr>
              <w:jc w:val="center"/>
              <w:rPr>
                <w:i/>
                <w:sz w:val="22"/>
                <w:szCs w:val="22"/>
              </w:rPr>
            </w:pPr>
            <w:r w:rsidRPr="002C4D02">
              <w:rPr>
                <w:i/>
                <w:sz w:val="22"/>
                <w:szCs w:val="22"/>
              </w:rPr>
              <w:t>0,139</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6513BB" w:rsidRPr="002C4D02" w:rsidRDefault="002035FC" w:rsidP="00D42A72">
            <w:pPr>
              <w:jc w:val="center"/>
              <w:rPr>
                <w:i/>
                <w:sz w:val="22"/>
                <w:szCs w:val="22"/>
              </w:rPr>
            </w:pPr>
            <w:r w:rsidRPr="002C4D02">
              <w:rPr>
                <w:i/>
                <w:sz w:val="22"/>
                <w:szCs w:val="22"/>
              </w:rPr>
              <w:t>0,110</w:t>
            </w:r>
          </w:p>
        </w:tc>
      </w:tr>
      <w:tr w:rsidR="00D80061" w:rsidRPr="00947653"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rsidR="00D80061" w:rsidRPr="002C4D02" w:rsidRDefault="00D80061"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D80061" w:rsidP="004D5BD9">
            <w:pPr>
              <w:jc w:val="both"/>
              <w:rPr>
                <w:i/>
                <w:sz w:val="22"/>
                <w:szCs w:val="22"/>
              </w:rPr>
            </w:pPr>
            <w:r w:rsidRPr="002C4D02">
              <w:rPr>
                <w:i/>
                <w:sz w:val="22"/>
                <w:szCs w:val="22"/>
              </w:rPr>
              <w:t>за счет средств местного бюджета</w:t>
            </w:r>
          </w:p>
          <w:p w:rsidR="00D80061" w:rsidRPr="002C4D02" w:rsidRDefault="00D80061"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6513BB" w:rsidP="009B2CA5">
            <w:pPr>
              <w:jc w:val="center"/>
              <w:rPr>
                <w:i/>
                <w:sz w:val="22"/>
                <w:szCs w:val="22"/>
              </w:rPr>
            </w:pPr>
            <w:r w:rsidRPr="002C4D02">
              <w:rPr>
                <w:i/>
                <w:sz w:val="22"/>
                <w:szCs w:val="22"/>
              </w:rPr>
              <w:t>0,</w:t>
            </w:r>
            <w:r w:rsidR="009B2CA5" w:rsidRPr="002C4D02">
              <w:rPr>
                <w:i/>
                <w:sz w:val="22"/>
                <w:szCs w:val="22"/>
              </w:rPr>
              <w:t>222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6513BB" w:rsidP="00D42A72">
            <w:pPr>
              <w:jc w:val="center"/>
              <w:rPr>
                <w:i/>
                <w:sz w:val="22"/>
                <w:szCs w:val="22"/>
              </w:rPr>
            </w:pPr>
            <w:r w:rsidRPr="002C4D02">
              <w:rPr>
                <w:i/>
                <w:sz w:val="22"/>
                <w:szCs w:val="22"/>
              </w:rPr>
              <w:t>0</w:t>
            </w:r>
            <w:r w:rsidR="002035FC" w:rsidRPr="002C4D02">
              <w:rPr>
                <w:i/>
                <w:sz w:val="22"/>
                <w:szCs w:val="22"/>
              </w:rPr>
              <w:t>,176</w:t>
            </w:r>
          </w:p>
        </w:tc>
      </w:tr>
      <w:tr w:rsidR="00E2656E" w:rsidRPr="00947653" w:rsidTr="00CF429C">
        <w:trPr>
          <w:trHeight w:hRule="exact" w:val="758"/>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2656E" w:rsidRPr="002C4D02" w:rsidRDefault="00CF429C" w:rsidP="000358CD">
            <w:pPr>
              <w:jc w:val="center"/>
              <w:rPr>
                <w:b/>
                <w:sz w:val="22"/>
                <w:szCs w:val="22"/>
              </w:rPr>
            </w:pPr>
            <w:r w:rsidRPr="002C4D02">
              <w:rPr>
                <w:b/>
                <w:sz w:val="22"/>
                <w:szCs w:val="22"/>
              </w:rPr>
              <w:t>9</w:t>
            </w:r>
            <w:r w:rsidR="00E2656E" w:rsidRPr="002C4D02">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E2656E" w:rsidRPr="002C4D02" w:rsidRDefault="009F2C7D" w:rsidP="00CA51F6">
            <w:pPr>
              <w:jc w:val="both"/>
              <w:rPr>
                <w:b/>
                <w:sz w:val="22"/>
                <w:szCs w:val="22"/>
              </w:rPr>
            </w:pPr>
            <w:r w:rsidRPr="002C4D02">
              <w:rPr>
                <w:b/>
                <w:sz w:val="22"/>
                <w:szCs w:val="22"/>
              </w:rPr>
              <w:t xml:space="preserve">Капитальный ремонт </w:t>
            </w:r>
            <w:r w:rsidR="00CA51F6" w:rsidRPr="002C4D02">
              <w:rPr>
                <w:b/>
                <w:sz w:val="22"/>
                <w:szCs w:val="22"/>
              </w:rPr>
              <w:t>объектов в рамках подпрограммы «Развитие дошкольного образования» (экспертиза д/с)</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2656E" w:rsidRPr="002C4D02" w:rsidRDefault="00CA51F6" w:rsidP="00D00D02">
            <w:pPr>
              <w:jc w:val="center"/>
              <w:rPr>
                <w:b/>
                <w:sz w:val="22"/>
                <w:szCs w:val="22"/>
              </w:rPr>
            </w:pPr>
            <w:r w:rsidRPr="002C4D02">
              <w:rPr>
                <w:b/>
                <w:sz w:val="22"/>
                <w:szCs w:val="22"/>
              </w:rPr>
              <w:t>0,</w:t>
            </w:r>
            <w:r w:rsidR="00D00D02" w:rsidRPr="002C4D02">
              <w:rPr>
                <w:b/>
                <w:sz w:val="22"/>
                <w:szCs w:val="22"/>
              </w:rPr>
              <w:t>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2656E" w:rsidRPr="002C4D02" w:rsidRDefault="00CA51F6" w:rsidP="00CD7F03">
            <w:pPr>
              <w:jc w:val="center"/>
              <w:rPr>
                <w:b/>
                <w:sz w:val="22"/>
                <w:szCs w:val="22"/>
              </w:rPr>
            </w:pPr>
            <w:r w:rsidRPr="002C4D02">
              <w:rPr>
                <w:b/>
                <w:sz w:val="22"/>
                <w:szCs w:val="22"/>
              </w:rPr>
              <w:t>0,</w:t>
            </w:r>
            <w:r w:rsidR="00CD7F03" w:rsidRPr="002C4D02">
              <w:rPr>
                <w:b/>
                <w:sz w:val="22"/>
                <w:szCs w:val="22"/>
              </w:rPr>
              <w:t>341</w:t>
            </w:r>
          </w:p>
        </w:tc>
      </w:tr>
      <w:tr w:rsidR="00E2656E" w:rsidRPr="00947653" w:rsidTr="00CF429C">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2656E" w:rsidRPr="002C4D02" w:rsidRDefault="00E2656E"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E2656E" w:rsidRPr="002C4D02" w:rsidRDefault="00E2656E" w:rsidP="004D5BD9">
            <w:pPr>
              <w:jc w:val="both"/>
              <w:rPr>
                <w:i/>
                <w:sz w:val="22"/>
                <w:szCs w:val="22"/>
              </w:rPr>
            </w:pPr>
            <w:r w:rsidRPr="002C4D02">
              <w:rPr>
                <w:i/>
                <w:sz w:val="22"/>
                <w:szCs w:val="22"/>
              </w:rPr>
              <w:t>за счет средств местного бюджета</w:t>
            </w:r>
          </w:p>
          <w:p w:rsidR="00E2656E" w:rsidRPr="002C4D02" w:rsidRDefault="00E2656E" w:rsidP="004D5BD9">
            <w:pPr>
              <w:ind w:right="203"/>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2656E" w:rsidRPr="002C4D02" w:rsidRDefault="00E2656E" w:rsidP="00D00D02">
            <w:pPr>
              <w:jc w:val="center"/>
              <w:rPr>
                <w:i/>
                <w:sz w:val="22"/>
                <w:szCs w:val="22"/>
              </w:rPr>
            </w:pPr>
            <w:r w:rsidRPr="002C4D02">
              <w:rPr>
                <w:i/>
                <w:sz w:val="22"/>
                <w:szCs w:val="22"/>
              </w:rPr>
              <w:t>0,</w:t>
            </w:r>
            <w:r w:rsidR="00D00D02" w:rsidRPr="002C4D02">
              <w:rPr>
                <w:i/>
                <w:sz w:val="22"/>
                <w:szCs w:val="22"/>
              </w:rPr>
              <w:t>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2656E" w:rsidRPr="002C4D02" w:rsidRDefault="00E2656E" w:rsidP="00CD7F03">
            <w:pPr>
              <w:jc w:val="center"/>
              <w:rPr>
                <w:i/>
                <w:sz w:val="22"/>
                <w:szCs w:val="22"/>
              </w:rPr>
            </w:pPr>
            <w:r w:rsidRPr="002C4D02">
              <w:rPr>
                <w:i/>
                <w:sz w:val="22"/>
                <w:szCs w:val="22"/>
              </w:rPr>
              <w:t>0</w:t>
            </w:r>
            <w:r w:rsidR="00752138" w:rsidRPr="002C4D02">
              <w:rPr>
                <w:i/>
                <w:sz w:val="22"/>
                <w:szCs w:val="22"/>
              </w:rPr>
              <w:t>,</w:t>
            </w:r>
            <w:r w:rsidR="00CD7F03" w:rsidRPr="002C4D02">
              <w:rPr>
                <w:i/>
                <w:sz w:val="22"/>
                <w:szCs w:val="22"/>
              </w:rPr>
              <w:t>341</w:t>
            </w:r>
          </w:p>
        </w:tc>
      </w:tr>
      <w:tr w:rsidR="00D80061" w:rsidRPr="00947653" w:rsidTr="00CF429C">
        <w:trPr>
          <w:trHeight w:val="738"/>
        </w:trPr>
        <w:tc>
          <w:tcPr>
            <w:tcW w:w="709" w:type="dxa"/>
            <w:vMerge w:val="restart"/>
            <w:tcBorders>
              <w:top w:val="single" w:sz="4" w:space="0" w:color="auto"/>
              <w:left w:val="single" w:sz="6" w:space="0" w:color="auto"/>
              <w:right w:val="single" w:sz="6" w:space="0" w:color="auto"/>
            </w:tcBorders>
            <w:shd w:val="clear" w:color="auto" w:fill="auto"/>
          </w:tcPr>
          <w:p w:rsidR="00D80061" w:rsidRPr="002C4D02" w:rsidRDefault="00D80061" w:rsidP="00CF429C">
            <w:pPr>
              <w:jc w:val="center"/>
              <w:rPr>
                <w:b/>
                <w:sz w:val="22"/>
                <w:szCs w:val="22"/>
              </w:rPr>
            </w:pPr>
            <w:r w:rsidRPr="002C4D02">
              <w:rPr>
                <w:b/>
                <w:sz w:val="22"/>
                <w:szCs w:val="22"/>
              </w:rPr>
              <w:t>1</w:t>
            </w:r>
            <w:r w:rsidR="00CF429C" w:rsidRPr="002C4D02">
              <w:rPr>
                <w:b/>
                <w:sz w:val="22"/>
                <w:szCs w:val="22"/>
              </w:rPr>
              <w:t>0</w:t>
            </w:r>
            <w:r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CA51F6" w:rsidP="00E74B8D">
            <w:pPr>
              <w:jc w:val="both"/>
              <w:rPr>
                <w:b/>
                <w:sz w:val="22"/>
                <w:szCs w:val="22"/>
              </w:rPr>
            </w:pPr>
            <w:r w:rsidRPr="002C4D02">
              <w:rPr>
                <w:b/>
                <w:sz w:val="22"/>
                <w:szCs w:val="22"/>
              </w:rPr>
              <w:t>Капитальный ремонт объектов в рамках подпрограммы «</w:t>
            </w:r>
            <w:r w:rsidR="00E74B8D" w:rsidRPr="002C4D02">
              <w:rPr>
                <w:b/>
                <w:sz w:val="22"/>
                <w:szCs w:val="22"/>
              </w:rPr>
              <w:t xml:space="preserve">Развитие </w:t>
            </w:r>
            <w:r w:rsidRPr="002C4D02">
              <w:rPr>
                <w:b/>
                <w:sz w:val="22"/>
                <w:szCs w:val="22"/>
              </w:rPr>
              <w:t>образовани</w:t>
            </w:r>
            <w:r w:rsidR="00E74B8D" w:rsidRPr="002C4D02">
              <w:rPr>
                <w:b/>
                <w:sz w:val="22"/>
                <w:szCs w:val="22"/>
              </w:rPr>
              <w:t>я</w:t>
            </w:r>
            <w:r w:rsidRPr="002C4D02">
              <w:rPr>
                <w:b/>
                <w:sz w:val="22"/>
                <w:szCs w:val="22"/>
              </w:rPr>
              <w:t>» (экспертиза школ</w:t>
            </w:r>
            <w:r w:rsidR="00E74B8D" w:rsidRPr="002C4D02">
              <w:rPr>
                <w:b/>
                <w:sz w:val="22"/>
                <w:szCs w:val="22"/>
              </w:rPr>
              <w:t>а-д/с)</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CA51F6" w:rsidP="00E74B8D">
            <w:pPr>
              <w:jc w:val="center"/>
              <w:rPr>
                <w:b/>
                <w:sz w:val="22"/>
                <w:szCs w:val="22"/>
              </w:rPr>
            </w:pPr>
            <w:r w:rsidRPr="002C4D02">
              <w:rPr>
                <w:b/>
                <w:sz w:val="22"/>
                <w:szCs w:val="22"/>
              </w:rPr>
              <w:t>0,</w:t>
            </w:r>
            <w:r w:rsidR="00E74B8D" w:rsidRPr="002C4D02">
              <w:rPr>
                <w:b/>
                <w:sz w:val="22"/>
                <w:szCs w:val="22"/>
              </w:rPr>
              <w:t>5</w:t>
            </w:r>
            <w:r w:rsidR="002035FC" w:rsidRPr="002C4D02">
              <w:rPr>
                <w:b/>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CA51F6" w:rsidP="00CD7F03">
            <w:pPr>
              <w:jc w:val="center"/>
              <w:rPr>
                <w:b/>
                <w:sz w:val="22"/>
                <w:szCs w:val="22"/>
              </w:rPr>
            </w:pPr>
            <w:r w:rsidRPr="002C4D02">
              <w:rPr>
                <w:b/>
                <w:sz w:val="22"/>
                <w:szCs w:val="22"/>
              </w:rPr>
              <w:t>0</w:t>
            </w:r>
            <w:r w:rsidR="00E74B8D" w:rsidRPr="002C4D02">
              <w:rPr>
                <w:b/>
                <w:sz w:val="22"/>
                <w:szCs w:val="22"/>
              </w:rPr>
              <w:t>,</w:t>
            </w:r>
            <w:r w:rsidR="00CD7F03" w:rsidRPr="002C4D02">
              <w:rPr>
                <w:b/>
                <w:sz w:val="22"/>
                <w:szCs w:val="22"/>
              </w:rPr>
              <w:t>313</w:t>
            </w:r>
          </w:p>
        </w:tc>
      </w:tr>
      <w:tr w:rsidR="00D80061" w:rsidRPr="00947653"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rsidR="00D80061" w:rsidRPr="002C4D02" w:rsidRDefault="00D80061"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D80061" w:rsidP="004D5BD9">
            <w:pPr>
              <w:jc w:val="both"/>
              <w:rPr>
                <w:i/>
                <w:sz w:val="22"/>
                <w:szCs w:val="22"/>
              </w:rPr>
            </w:pPr>
            <w:r w:rsidRPr="002C4D02">
              <w:rPr>
                <w:i/>
                <w:sz w:val="22"/>
                <w:szCs w:val="22"/>
              </w:rPr>
              <w:t>за счет средств местного бюджета</w:t>
            </w:r>
          </w:p>
          <w:p w:rsidR="00D80061" w:rsidRPr="002C4D02" w:rsidRDefault="00D80061"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CA51F6" w:rsidP="00D80061">
            <w:pPr>
              <w:jc w:val="center"/>
              <w:rPr>
                <w:i/>
                <w:sz w:val="22"/>
                <w:szCs w:val="22"/>
              </w:rPr>
            </w:pPr>
            <w:r w:rsidRPr="002C4D02">
              <w:rPr>
                <w:i/>
                <w:sz w:val="22"/>
                <w:szCs w:val="22"/>
              </w:rPr>
              <w:t>0</w:t>
            </w:r>
            <w:r w:rsidR="00E74B8D" w:rsidRPr="002C4D02">
              <w:rPr>
                <w:i/>
                <w:sz w:val="22"/>
                <w:szCs w:val="22"/>
              </w:rPr>
              <w:t>,5</w:t>
            </w:r>
            <w:r w:rsidR="002035FC"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80061" w:rsidRPr="002C4D02" w:rsidRDefault="00CA51F6" w:rsidP="00CD7F03">
            <w:pPr>
              <w:jc w:val="center"/>
              <w:rPr>
                <w:i/>
                <w:sz w:val="22"/>
                <w:szCs w:val="22"/>
              </w:rPr>
            </w:pPr>
            <w:r w:rsidRPr="002C4D02">
              <w:rPr>
                <w:i/>
                <w:sz w:val="22"/>
                <w:szCs w:val="22"/>
              </w:rPr>
              <w:t>0</w:t>
            </w:r>
            <w:r w:rsidR="00E74B8D" w:rsidRPr="002C4D02">
              <w:rPr>
                <w:i/>
                <w:sz w:val="22"/>
                <w:szCs w:val="22"/>
              </w:rPr>
              <w:t>,</w:t>
            </w:r>
            <w:r w:rsidR="00CD7F03" w:rsidRPr="002C4D02">
              <w:rPr>
                <w:i/>
                <w:sz w:val="22"/>
                <w:szCs w:val="22"/>
              </w:rPr>
              <w:t>313</w:t>
            </w:r>
          </w:p>
        </w:tc>
      </w:tr>
      <w:tr w:rsidR="00245B18" w:rsidRPr="00947653" w:rsidTr="00CF429C">
        <w:trPr>
          <w:trHeight w:val="290"/>
        </w:trPr>
        <w:tc>
          <w:tcPr>
            <w:tcW w:w="709" w:type="dxa"/>
            <w:vMerge w:val="restart"/>
            <w:tcBorders>
              <w:left w:val="single" w:sz="6" w:space="0" w:color="auto"/>
              <w:right w:val="single" w:sz="6" w:space="0" w:color="auto"/>
            </w:tcBorders>
            <w:shd w:val="clear" w:color="auto" w:fill="auto"/>
          </w:tcPr>
          <w:p w:rsidR="00245B18" w:rsidRPr="002C4D02" w:rsidRDefault="00CF429C" w:rsidP="000358CD">
            <w:pPr>
              <w:jc w:val="center"/>
              <w:rPr>
                <w:b/>
                <w:sz w:val="22"/>
                <w:szCs w:val="22"/>
              </w:rPr>
            </w:pPr>
            <w:r w:rsidRPr="002C4D02">
              <w:rPr>
                <w:b/>
                <w:sz w:val="22"/>
                <w:szCs w:val="22"/>
              </w:rPr>
              <w:t>11</w:t>
            </w:r>
            <w:r w:rsidR="00245B18"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245B18" w:rsidRPr="002C4D02" w:rsidRDefault="001F756C" w:rsidP="004D5BD9">
            <w:pPr>
              <w:jc w:val="both"/>
              <w:rPr>
                <w:b/>
                <w:sz w:val="22"/>
                <w:szCs w:val="22"/>
              </w:rPr>
            </w:pPr>
            <w:r w:rsidRPr="002C4D02">
              <w:rPr>
                <w:b/>
                <w:sz w:val="22"/>
                <w:szCs w:val="22"/>
              </w:rPr>
              <w:t>Экспертиза (ремонт и содержание памятников)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45B18" w:rsidRPr="002C4D02" w:rsidRDefault="001F756C" w:rsidP="00245B18">
            <w:pPr>
              <w:jc w:val="center"/>
              <w:rPr>
                <w:b/>
                <w:sz w:val="22"/>
                <w:szCs w:val="22"/>
              </w:rPr>
            </w:pPr>
            <w:r w:rsidRPr="002C4D02">
              <w:rPr>
                <w:b/>
                <w:sz w:val="22"/>
                <w:szCs w:val="22"/>
              </w:rPr>
              <w:t>0,200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45B18" w:rsidRPr="002C4D02" w:rsidRDefault="00350AB2" w:rsidP="00F308D2">
            <w:pPr>
              <w:jc w:val="center"/>
              <w:rPr>
                <w:b/>
                <w:sz w:val="22"/>
                <w:szCs w:val="22"/>
              </w:rPr>
            </w:pPr>
            <w:r w:rsidRPr="002C4D02">
              <w:rPr>
                <w:b/>
                <w:sz w:val="22"/>
                <w:szCs w:val="22"/>
              </w:rPr>
              <w:t>0</w:t>
            </w:r>
            <w:r w:rsidR="00CA7FD2" w:rsidRPr="002C4D02">
              <w:rPr>
                <w:b/>
                <w:sz w:val="22"/>
                <w:szCs w:val="22"/>
              </w:rPr>
              <w:t>,060</w:t>
            </w:r>
          </w:p>
        </w:tc>
      </w:tr>
      <w:tr w:rsidR="00245B18" w:rsidRPr="00947653"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rsidR="00245B18" w:rsidRPr="002C4D02" w:rsidRDefault="00245B18"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245B18" w:rsidRPr="002C4D02" w:rsidRDefault="00245B18" w:rsidP="004D5BD9">
            <w:pPr>
              <w:jc w:val="both"/>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45B18" w:rsidRPr="002C4D02" w:rsidRDefault="001F756C" w:rsidP="001F756C">
            <w:pPr>
              <w:jc w:val="center"/>
              <w:rPr>
                <w:i/>
                <w:sz w:val="22"/>
                <w:szCs w:val="22"/>
              </w:rPr>
            </w:pPr>
            <w:r w:rsidRPr="002C4D02">
              <w:rPr>
                <w:i/>
                <w:sz w:val="22"/>
                <w:szCs w:val="22"/>
              </w:rPr>
              <w:t>0,200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45B18" w:rsidRPr="002C4D02" w:rsidRDefault="00350AB2" w:rsidP="00F308D2">
            <w:pPr>
              <w:jc w:val="center"/>
              <w:rPr>
                <w:i/>
                <w:sz w:val="22"/>
                <w:szCs w:val="22"/>
              </w:rPr>
            </w:pPr>
            <w:r w:rsidRPr="002C4D02">
              <w:rPr>
                <w:i/>
                <w:sz w:val="22"/>
                <w:szCs w:val="22"/>
              </w:rPr>
              <w:t>0</w:t>
            </w:r>
            <w:r w:rsidR="00CA7FD2" w:rsidRPr="002C4D02">
              <w:rPr>
                <w:i/>
                <w:sz w:val="22"/>
                <w:szCs w:val="22"/>
              </w:rPr>
              <w:t>,060</w:t>
            </w:r>
          </w:p>
        </w:tc>
      </w:tr>
      <w:tr w:rsidR="00D1552D" w:rsidRPr="00947653" w:rsidTr="00CF429C">
        <w:trPr>
          <w:trHeight w:val="514"/>
        </w:trPr>
        <w:tc>
          <w:tcPr>
            <w:tcW w:w="709" w:type="dxa"/>
            <w:vMerge w:val="restart"/>
            <w:tcBorders>
              <w:top w:val="single" w:sz="4" w:space="0" w:color="auto"/>
              <w:left w:val="single" w:sz="6" w:space="0" w:color="auto"/>
              <w:right w:val="single" w:sz="6" w:space="0" w:color="auto"/>
            </w:tcBorders>
            <w:shd w:val="clear" w:color="auto" w:fill="auto"/>
          </w:tcPr>
          <w:p w:rsidR="00D1552D" w:rsidRPr="002C4D02" w:rsidRDefault="00D1552D" w:rsidP="00CF429C">
            <w:pPr>
              <w:jc w:val="center"/>
              <w:rPr>
                <w:b/>
                <w:sz w:val="22"/>
                <w:szCs w:val="22"/>
              </w:rPr>
            </w:pPr>
            <w:r w:rsidRPr="002C4D02">
              <w:rPr>
                <w:b/>
                <w:sz w:val="22"/>
                <w:szCs w:val="22"/>
              </w:rPr>
              <w:t>1</w:t>
            </w:r>
            <w:r w:rsidR="00CF429C" w:rsidRPr="002C4D02">
              <w:rPr>
                <w:b/>
                <w:sz w:val="22"/>
                <w:szCs w:val="22"/>
              </w:rPr>
              <w:t>2</w:t>
            </w:r>
            <w:r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D1552D" w:rsidRPr="002C4D02" w:rsidRDefault="00D42A72" w:rsidP="004D5BD9">
            <w:pPr>
              <w:jc w:val="both"/>
              <w:rPr>
                <w:b/>
                <w:sz w:val="22"/>
                <w:szCs w:val="22"/>
              </w:rPr>
            </w:pPr>
            <w:r w:rsidRPr="002C4D02">
              <w:rPr>
                <w:b/>
                <w:sz w:val="22"/>
                <w:szCs w:val="22"/>
              </w:rPr>
              <w:t>Ремонт жилых помещений детям-сиротам и детям, оставшимся без попечения родителей</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1552D" w:rsidRPr="002C4D02" w:rsidRDefault="00CD7F03" w:rsidP="00D00D02">
            <w:pPr>
              <w:jc w:val="center"/>
              <w:rPr>
                <w:b/>
                <w:sz w:val="22"/>
                <w:szCs w:val="22"/>
              </w:rPr>
            </w:pPr>
            <w:r w:rsidRPr="002C4D02">
              <w:rPr>
                <w:b/>
                <w:sz w:val="22"/>
                <w:szCs w:val="22"/>
              </w:rPr>
              <w:t>0,530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1552D" w:rsidRPr="002C4D02" w:rsidRDefault="00D42A72" w:rsidP="0055554D">
            <w:pPr>
              <w:jc w:val="center"/>
              <w:rPr>
                <w:b/>
                <w:sz w:val="22"/>
                <w:szCs w:val="22"/>
              </w:rPr>
            </w:pPr>
            <w:r w:rsidRPr="002C4D02">
              <w:rPr>
                <w:b/>
                <w:sz w:val="22"/>
                <w:szCs w:val="22"/>
              </w:rPr>
              <w:t>0</w:t>
            </w:r>
            <w:r w:rsidR="00CD7F03" w:rsidRPr="002C4D02">
              <w:rPr>
                <w:b/>
                <w:sz w:val="22"/>
                <w:szCs w:val="22"/>
              </w:rPr>
              <w:t>,412</w:t>
            </w:r>
          </w:p>
        </w:tc>
      </w:tr>
      <w:tr w:rsidR="00D1552D" w:rsidRPr="00947653"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rsidR="00D1552D" w:rsidRPr="002C4D02" w:rsidRDefault="00D1552D"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D1552D" w:rsidRPr="002C4D02" w:rsidRDefault="00D1552D" w:rsidP="004D5BD9">
            <w:pPr>
              <w:jc w:val="both"/>
              <w:rPr>
                <w:i/>
                <w:sz w:val="22"/>
                <w:szCs w:val="22"/>
              </w:rPr>
            </w:pPr>
            <w:r w:rsidRPr="002C4D02">
              <w:rPr>
                <w:i/>
                <w:sz w:val="22"/>
                <w:szCs w:val="22"/>
              </w:rPr>
              <w:t xml:space="preserve">за счет средств </w:t>
            </w:r>
            <w:r w:rsidR="00D00D02" w:rsidRPr="002C4D02">
              <w:rPr>
                <w:i/>
                <w:sz w:val="22"/>
                <w:szCs w:val="22"/>
              </w:rPr>
              <w:t>областного</w:t>
            </w:r>
            <w:r w:rsidRPr="002C4D02">
              <w:rPr>
                <w:i/>
                <w:sz w:val="22"/>
                <w:szCs w:val="22"/>
              </w:rPr>
              <w:t xml:space="preserve"> бюджета</w:t>
            </w:r>
          </w:p>
          <w:p w:rsidR="00D1552D" w:rsidRPr="002C4D02" w:rsidRDefault="00D1552D"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1552D" w:rsidRPr="002C4D02" w:rsidRDefault="00D42A72" w:rsidP="00CD7F03">
            <w:pPr>
              <w:jc w:val="center"/>
              <w:rPr>
                <w:i/>
                <w:sz w:val="22"/>
                <w:szCs w:val="22"/>
              </w:rPr>
            </w:pPr>
            <w:r w:rsidRPr="002C4D02">
              <w:rPr>
                <w:i/>
                <w:sz w:val="22"/>
                <w:szCs w:val="22"/>
              </w:rPr>
              <w:t>0,</w:t>
            </w:r>
            <w:r w:rsidR="00D00D02" w:rsidRPr="002C4D02">
              <w:rPr>
                <w:i/>
                <w:sz w:val="22"/>
                <w:szCs w:val="22"/>
              </w:rPr>
              <w:t>53</w:t>
            </w:r>
            <w:r w:rsidR="00CD7F03" w:rsidRPr="002C4D02">
              <w:rPr>
                <w:i/>
                <w:sz w:val="22"/>
                <w:szCs w:val="22"/>
              </w:rPr>
              <w:t>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1552D" w:rsidRPr="002C4D02" w:rsidRDefault="00D1552D" w:rsidP="0055554D">
            <w:pPr>
              <w:jc w:val="center"/>
              <w:rPr>
                <w:i/>
                <w:sz w:val="22"/>
                <w:szCs w:val="22"/>
              </w:rPr>
            </w:pPr>
            <w:r w:rsidRPr="002C4D02">
              <w:rPr>
                <w:i/>
                <w:sz w:val="22"/>
                <w:szCs w:val="22"/>
              </w:rPr>
              <w:t>0</w:t>
            </w:r>
            <w:r w:rsidR="00CD7F03" w:rsidRPr="002C4D02">
              <w:rPr>
                <w:i/>
                <w:sz w:val="22"/>
                <w:szCs w:val="22"/>
              </w:rPr>
              <w:t>,412</w:t>
            </w:r>
          </w:p>
        </w:tc>
      </w:tr>
      <w:tr w:rsidR="00EF0E7B" w:rsidRPr="00947653" w:rsidTr="00A3527B">
        <w:trPr>
          <w:trHeight w:val="84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F0E7B" w:rsidRPr="002C4D02" w:rsidRDefault="00EF0E7B" w:rsidP="00CF429C">
            <w:pPr>
              <w:jc w:val="center"/>
              <w:rPr>
                <w:b/>
                <w:sz w:val="22"/>
                <w:szCs w:val="22"/>
              </w:rPr>
            </w:pPr>
            <w:r w:rsidRPr="002C4D02">
              <w:rPr>
                <w:b/>
                <w:sz w:val="22"/>
                <w:szCs w:val="22"/>
              </w:rPr>
              <w:t>1</w:t>
            </w:r>
            <w:r w:rsidR="00CF429C" w:rsidRPr="002C4D02">
              <w:rPr>
                <w:b/>
                <w:sz w:val="22"/>
                <w:szCs w:val="22"/>
              </w:rPr>
              <w:t>3</w:t>
            </w:r>
            <w:r w:rsidRPr="002C4D02">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EF0E7B" w:rsidRPr="002C4D02" w:rsidRDefault="001F756C" w:rsidP="00D42A72">
            <w:pPr>
              <w:jc w:val="both"/>
              <w:rPr>
                <w:b/>
                <w:sz w:val="22"/>
                <w:szCs w:val="22"/>
              </w:rPr>
            </w:pPr>
            <w:r w:rsidRPr="002C4D02">
              <w:rPr>
                <w:b/>
                <w:sz w:val="22"/>
                <w:szCs w:val="22"/>
              </w:rPr>
              <w:t>Прочие мероприятия по благоустройству территорий (благоустройство парка)</w:t>
            </w:r>
            <w:r w:rsidR="00A3527B" w:rsidRPr="002C4D02">
              <w:rPr>
                <w:b/>
                <w:sz w:val="22"/>
                <w:szCs w:val="22"/>
              </w:rPr>
              <w:t>, благоустройство территории по ул. Лихачева, ул. Крупской (4,6,8,10)</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A3527B" w:rsidP="002035FC">
            <w:pPr>
              <w:jc w:val="center"/>
              <w:rPr>
                <w:b/>
                <w:sz w:val="22"/>
                <w:szCs w:val="22"/>
              </w:rPr>
            </w:pPr>
            <w:r w:rsidRPr="002C4D02">
              <w:rPr>
                <w:b/>
                <w:sz w:val="22"/>
                <w:szCs w:val="22"/>
              </w:rPr>
              <w:t>103,475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A3527B" w:rsidP="002035FC">
            <w:pPr>
              <w:jc w:val="center"/>
              <w:rPr>
                <w:b/>
                <w:sz w:val="22"/>
                <w:szCs w:val="22"/>
              </w:rPr>
            </w:pPr>
            <w:r w:rsidRPr="002C4D02">
              <w:rPr>
                <w:b/>
                <w:sz w:val="22"/>
                <w:szCs w:val="22"/>
              </w:rPr>
              <w:t>103,475</w:t>
            </w:r>
          </w:p>
        </w:tc>
      </w:tr>
      <w:tr w:rsidR="00EF0E7B" w:rsidRPr="00947653" w:rsidTr="00CF429C">
        <w:trPr>
          <w:trHeight w:hRule="exac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EF0E7B" w:rsidRPr="002C4D02" w:rsidRDefault="00EF0E7B"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EF0E7B" w:rsidRPr="002C4D02" w:rsidRDefault="00EF0E7B" w:rsidP="004D5BD9">
            <w:pPr>
              <w:jc w:val="both"/>
              <w:rPr>
                <w:i/>
                <w:sz w:val="22"/>
                <w:szCs w:val="22"/>
              </w:rPr>
            </w:pPr>
            <w:r w:rsidRPr="002C4D02">
              <w:rPr>
                <w:i/>
                <w:sz w:val="22"/>
                <w:szCs w:val="22"/>
              </w:rPr>
              <w:t>за счет средств местного бюджета</w:t>
            </w:r>
          </w:p>
          <w:p w:rsidR="00EF0E7B" w:rsidRPr="002C4D02"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1E3B61" w:rsidP="00A3527B">
            <w:pPr>
              <w:jc w:val="center"/>
              <w:rPr>
                <w:i/>
                <w:sz w:val="22"/>
                <w:szCs w:val="22"/>
              </w:rPr>
            </w:pPr>
            <w:r w:rsidRPr="002C4D02">
              <w:rPr>
                <w:i/>
                <w:sz w:val="22"/>
                <w:szCs w:val="22"/>
              </w:rPr>
              <w:t>10</w:t>
            </w:r>
            <w:r w:rsidR="00A3527B" w:rsidRPr="002C4D02">
              <w:rPr>
                <w:i/>
                <w:sz w:val="22"/>
                <w:szCs w:val="22"/>
              </w:rPr>
              <w:t>3,475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A3527B" w:rsidP="002035FC">
            <w:pPr>
              <w:jc w:val="center"/>
              <w:rPr>
                <w:i/>
                <w:sz w:val="22"/>
                <w:szCs w:val="22"/>
              </w:rPr>
            </w:pPr>
            <w:r w:rsidRPr="002C4D02">
              <w:rPr>
                <w:i/>
                <w:sz w:val="22"/>
                <w:szCs w:val="22"/>
              </w:rPr>
              <w:t>103,475</w:t>
            </w:r>
          </w:p>
        </w:tc>
      </w:tr>
      <w:tr w:rsidR="00996BB5" w:rsidRPr="00947653" w:rsidTr="00996BB5">
        <w:trPr>
          <w:trHeight w:hRule="exact" w:val="505"/>
        </w:trPr>
        <w:tc>
          <w:tcPr>
            <w:tcW w:w="709" w:type="dxa"/>
            <w:vMerge w:val="restart"/>
            <w:tcBorders>
              <w:top w:val="single" w:sz="4" w:space="0" w:color="auto"/>
              <w:left w:val="single" w:sz="6" w:space="0" w:color="auto"/>
              <w:right w:val="single" w:sz="6" w:space="0" w:color="auto"/>
            </w:tcBorders>
            <w:shd w:val="clear" w:color="auto" w:fill="auto"/>
          </w:tcPr>
          <w:p w:rsidR="00996BB5" w:rsidRPr="002C4D02" w:rsidRDefault="00996BB5" w:rsidP="00CF429C">
            <w:pPr>
              <w:jc w:val="center"/>
              <w:rPr>
                <w:b/>
                <w:sz w:val="22"/>
                <w:szCs w:val="22"/>
              </w:rPr>
            </w:pPr>
            <w:r w:rsidRPr="002C4D02">
              <w:rPr>
                <w:b/>
                <w:sz w:val="22"/>
                <w:szCs w:val="22"/>
              </w:rPr>
              <w:t>14.</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996BB5" w:rsidP="004D5BD9">
            <w:pPr>
              <w:jc w:val="both"/>
              <w:rPr>
                <w:b/>
                <w:sz w:val="22"/>
                <w:szCs w:val="22"/>
              </w:rPr>
            </w:pPr>
            <w:r w:rsidRPr="002C4D02">
              <w:rPr>
                <w:b/>
                <w:sz w:val="22"/>
                <w:szCs w:val="22"/>
              </w:rPr>
              <w:t xml:space="preserve">Создание комфортной городской среды в малых городах и исторических поселениях </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874E47" w:rsidP="00874E47">
            <w:pPr>
              <w:jc w:val="center"/>
              <w:rPr>
                <w:b/>
                <w:sz w:val="22"/>
                <w:szCs w:val="22"/>
              </w:rPr>
            </w:pPr>
            <w:r w:rsidRPr="002C4D02">
              <w:rPr>
                <w:b/>
                <w:sz w:val="22"/>
                <w:szCs w:val="22"/>
              </w:rPr>
              <w:t>9</w:t>
            </w:r>
            <w:r w:rsidR="00996BB5" w:rsidRPr="002C4D02">
              <w:rPr>
                <w:b/>
                <w:sz w:val="22"/>
                <w:szCs w:val="22"/>
              </w:rPr>
              <w:t>5,</w:t>
            </w:r>
            <w:r w:rsidRPr="002C4D02">
              <w:rPr>
                <w:b/>
                <w:sz w:val="22"/>
                <w:szCs w:val="22"/>
              </w:rPr>
              <w:t>541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874E47" w:rsidP="00996BB5">
            <w:pPr>
              <w:jc w:val="center"/>
              <w:rPr>
                <w:b/>
                <w:sz w:val="22"/>
                <w:szCs w:val="22"/>
              </w:rPr>
            </w:pPr>
            <w:r w:rsidRPr="002C4D02">
              <w:rPr>
                <w:b/>
                <w:sz w:val="22"/>
                <w:szCs w:val="22"/>
              </w:rPr>
              <w:t>95,541</w:t>
            </w:r>
          </w:p>
        </w:tc>
      </w:tr>
      <w:tr w:rsidR="00996BB5" w:rsidRPr="00947653" w:rsidTr="00DF0F4D">
        <w:trPr>
          <w:trHeight w:hRule="exact" w:val="276"/>
        </w:trPr>
        <w:tc>
          <w:tcPr>
            <w:tcW w:w="709" w:type="dxa"/>
            <w:vMerge/>
            <w:tcBorders>
              <w:left w:val="single" w:sz="6" w:space="0" w:color="auto"/>
              <w:right w:val="single" w:sz="6" w:space="0" w:color="auto"/>
            </w:tcBorders>
            <w:shd w:val="clear" w:color="auto" w:fill="auto"/>
          </w:tcPr>
          <w:p w:rsidR="00996BB5" w:rsidRPr="002C4D02" w:rsidRDefault="00996BB5"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996BB5" w:rsidP="00996BB5">
            <w:pPr>
              <w:jc w:val="both"/>
              <w:rPr>
                <w:i/>
                <w:sz w:val="22"/>
                <w:szCs w:val="22"/>
              </w:rPr>
            </w:pPr>
            <w:r w:rsidRPr="002C4D02">
              <w:rPr>
                <w:i/>
                <w:sz w:val="22"/>
                <w:szCs w:val="22"/>
              </w:rPr>
              <w:t xml:space="preserve">за счет средств </w:t>
            </w:r>
            <w:r w:rsidR="008178B8" w:rsidRPr="002C4D02">
              <w:rPr>
                <w:i/>
                <w:sz w:val="22"/>
                <w:szCs w:val="22"/>
              </w:rPr>
              <w:t>федерального</w:t>
            </w:r>
            <w:r w:rsidRPr="002C4D02">
              <w:rPr>
                <w:i/>
                <w:sz w:val="22"/>
                <w:szCs w:val="22"/>
              </w:rPr>
              <w:t xml:space="preserve"> бюджета</w:t>
            </w:r>
          </w:p>
          <w:p w:rsidR="00996BB5" w:rsidRPr="002C4D02" w:rsidRDefault="00996BB5" w:rsidP="00996BB5">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874E47" w:rsidP="0003084B">
            <w:pPr>
              <w:jc w:val="center"/>
              <w:rPr>
                <w:i/>
                <w:sz w:val="22"/>
                <w:szCs w:val="22"/>
              </w:rPr>
            </w:pPr>
            <w:r w:rsidRPr="002C4D02">
              <w:rPr>
                <w:i/>
                <w:sz w:val="22"/>
                <w:szCs w:val="22"/>
              </w:rPr>
              <w:t>90,541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874E47" w:rsidP="00996BB5">
            <w:pPr>
              <w:jc w:val="center"/>
              <w:rPr>
                <w:i/>
                <w:sz w:val="22"/>
                <w:szCs w:val="22"/>
              </w:rPr>
            </w:pPr>
            <w:r w:rsidRPr="002C4D02">
              <w:rPr>
                <w:i/>
                <w:sz w:val="22"/>
                <w:szCs w:val="22"/>
              </w:rPr>
              <w:t>90,541</w:t>
            </w:r>
          </w:p>
        </w:tc>
      </w:tr>
      <w:tr w:rsidR="00996BB5" w:rsidRPr="00947653"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rsidR="00996BB5" w:rsidRPr="002C4D02" w:rsidRDefault="00996BB5"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996BB5" w:rsidP="00996BB5">
            <w:pPr>
              <w:jc w:val="both"/>
              <w:rPr>
                <w:i/>
                <w:sz w:val="22"/>
                <w:szCs w:val="22"/>
              </w:rPr>
            </w:pPr>
            <w:r w:rsidRPr="002C4D02">
              <w:rPr>
                <w:i/>
                <w:sz w:val="22"/>
                <w:szCs w:val="22"/>
              </w:rPr>
              <w:t>за счет средств местного бюджета</w:t>
            </w:r>
          </w:p>
          <w:p w:rsidR="00996BB5" w:rsidRPr="002C4D02" w:rsidRDefault="00996BB5"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996BB5" w:rsidP="0003084B">
            <w:pPr>
              <w:jc w:val="center"/>
              <w:rPr>
                <w:i/>
                <w:sz w:val="22"/>
                <w:szCs w:val="22"/>
              </w:rPr>
            </w:pPr>
            <w:r w:rsidRPr="002C4D02">
              <w:rPr>
                <w:i/>
                <w:sz w:val="22"/>
                <w:szCs w:val="22"/>
              </w:rPr>
              <w:t>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874E47" w:rsidP="00B4696B">
            <w:pPr>
              <w:jc w:val="center"/>
              <w:rPr>
                <w:i/>
                <w:sz w:val="22"/>
                <w:szCs w:val="22"/>
              </w:rPr>
            </w:pPr>
            <w:r w:rsidRPr="002C4D02">
              <w:rPr>
                <w:i/>
                <w:sz w:val="22"/>
                <w:szCs w:val="22"/>
              </w:rPr>
              <w:t>5,0</w:t>
            </w:r>
          </w:p>
        </w:tc>
      </w:tr>
      <w:tr w:rsidR="00EF0E7B" w:rsidRPr="00947653" w:rsidTr="00CF429C">
        <w:trPr>
          <w:trHeight w:val="340"/>
        </w:trPr>
        <w:tc>
          <w:tcPr>
            <w:tcW w:w="709" w:type="dxa"/>
            <w:vMerge w:val="restart"/>
            <w:tcBorders>
              <w:left w:val="single" w:sz="6" w:space="0" w:color="auto"/>
              <w:right w:val="single" w:sz="6" w:space="0" w:color="auto"/>
            </w:tcBorders>
            <w:shd w:val="clear" w:color="auto" w:fill="auto"/>
          </w:tcPr>
          <w:p w:rsidR="00EF0E7B" w:rsidRPr="002C4D02" w:rsidRDefault="00EF0E7B" w:rsidP="00CF429C">
            <w:pPr>
              <w:jc w:val="center"/>
              <w:rPr>
                <w:b/>
                <w:sz w:val="22"/>
                <w:szCs w:val="22"/>
              </w:rPr>
            </w:pPr>
            <w:r w:rsidRPr="002C4D02">
              <w:rPr>
                <w:b/>
                <w:sz w:val="22"/>
                <w:szCs w:val="22"/>
              </w:rPr>
              <w:t>1</w:t>
            </w:r>
            <w:r w:rsidR="00CF429C" w:rsidRPr="002C4D02">
              <w:rPr>
                <w:b/>
                <w:sz w:val="22"/>
                <w:szCs w:val="22"/>
              </w:rPr>
              <w:t>5</w:t>
            </w:r>
            <w:r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4D5BD9">
            <w:pPr>
              <w:jc w:val="both"/>
              <w:rPr>
                <w:b/>
                <w:sz w:val="22"/>
                <w:szCs w:val="22"/>
              </w:rPr>
            </w:pPr>
            <w:r w:rsidRPr="002C4D02">
              <w:rPr>
                <w:b/>
                <w:sz w:val="22"/>
                <w:szCs w:val="22"/>
              </w:rPr>
              <w:t>ПСД по объекту «Благоустройство Центральной площади им.В.И.Ленина»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0358CD">
            <w:pPr>
              <w:jc w:val="center"/>
              <w:rPr>
                <w:b/>
                <w:sz w:val="22"/>
                <w:szCs w:val="22"/>
              </w:rPr>
            </w:pPr>
            <w:r w:rsidRPr="002C4D02">
              <w:rPr>
                <w:b/>
                <w:sz w:val="22"/>
                <w:szCs w:val="22"/>
              </w:rPr>
              <w:t>1,426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B4696B">
            <w:pPr>
              <w:jc w:val="center"/>
              <w:rPr>
                <w:b/>
                <w:sz w:val="22"/>
                <w:szCs w:val="22"/>
              </w:rPr>
            </w:pPr>
            <w:r w:rsidRPr="002C4D02">
              <w:rPr>
                <w:b/>
                <w:sz w:val="22"/>
                <w:szCs w:val="22"/>
              </w:rPr>
              <w:t>1,394</w:t>
            </w:r>
          </w:p>
        </w:tc>
      </w:tr>
      <w:tr w:rsidR="00EF0E7B" w:rsidRPr="00947653" w:rsidTr="00CF429C">
        <w:trPr>
          <w:trHeight w:hRule="exact" w:val="276"/>
        </w:trPr>
        <w:tc>
          <w:tcPr>
            <w:tcW w:w="709" w:type="dxa"/>
            <w:vMerge/>
            <w:tcBorders>
              <w:left w:val="single" w:sz="6" w:space="0" w:color="auto"/>
              <w:bottom w:val="single" w:sz="4" w:space="0" w:color="auto"/>
              <w:right w:val="single" w:sz="6" w:space="0" w:color="auto"/>
            </w:tcBorders>
            <w:shd w:val="clear" w:color="auto" w:fill="auto"/>
          </w:tcPr>
          <w:p w:rsidR="00EF0E7B" w:rsidRPr="002C4D02" w:rsidRDefault="00EF0E7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EF0E7B" w:rsidP="004D5BD9">
            <w:pPr>
              <w:jc w:val="both"/>
              <w:rPr>
                <w:i/>
                <w:sz w:val="22"/>
                <w:szCs w:val="22"/>
              </w:rPr>
            </w:pPr>
            <w:r w:rsidRPr="002C4D02">
              <w:rPr>
                <w:i/>
                <w:sz w:val="22"/>
                <w:szCs w:val="22"/>
              </w:rPr>
              <w:t>за счет средств местного бюджета</w:t>
            </w:r>
          </w:p>
          <w:p w:rsidR="00EF0E7B" w:rsidRPr="002C4D02"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0358CD">
            <w:pPr>
              <w:jc w:val="center"/>
              <w:rPr>
                <w:i/>
                <w:sz w:val="22"/>
                <w:szCs w:val="22"/>
              </w:rPr>
            </w:pPr>
            <w:r w:rsidRPr="002C4D02">
              <w:rPr>
                <w:i/>
                <w:sz w:val="22"/>
                <w:szCs w:val="22"/>
              </w:rPr>
              <w:t>1,426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B4696B">
            <w:pPr>
              <w:jc w:val="center"/>
              <w:rPr>
                <w:i/>
                <w:sz w:val="22"/>
                <w:szCs w:val="22"/>
              </w:rPr>
            </w:pPr>
            <w:r w:rsidRPr="002C4D02">
              <w:rPr>
                <w:i/>
                <w:sz w:val="22"/>
                <w:szCs w:val="22"/>
              </w:rPr>
              <w:t>1,394</w:t>
            </w:r>
          </w:p>
        </w:tc>
      </w:tr>
      <w:tr w:rsidR="00EF0E7B" w:rsidRPr="00947653" w:rsidTr="00996BB5">
        <w:trPr>
          <w:trHeight w:hRule="exact" w:val="504"/>
        </w:trPr>
        <w:tc>
          <w:tcPr>
            <w:tcW w:w="709" w:type="dxa"/>
            <w:vMerge w:val="restart"/>
            <w:tcBorders>
              <w:top w:val="single" w:sz="4" w:space="0" w:color="auto"/>
              <w:left w:val="single" w:sz="6" w:space="0" w:color="auto"/>
              <w:bottom w:val="single" w:sz="6" w:space="0" w:color="auto"/>
              <w:right w:val="single" w:sz="6" w:space="0" w:color="auto"/>
            </w:tcBorders>
            <w:shd w:val="clear" w:color="auto" w:fill="auto"/>
          </w:tcPr>
          <w:p w:rsidR="00EF0E7B" w:rsidRPr="002C4D02" w:rsidRDefault="00EF0E7B" w:rsidP="00CF429C">
            <w:pPr>
              <w:jc w:val="center"/>
              <w:rPr>
                <w:b/>
                <w:sz w:val="22"/>
                <w:szCs w:val="22"/>
              </w:rPr>
            </w:pPr>
            <w:r w:rsidRPr="002C4D02">
              <w:rPr>
                <w:b/>
                <w:sz w:val="22"/>
                <w:szCs w:val="22"/>
              </w:rPr>
              <w:t>1</w:t>
            </w:r>
            <w:r w:rsidR="00CF429C" w:rsidRPr="002C4D02">
              <w:rPr>
                <w:b/>
                <w:sz w:val="22"/>
                <w:szCs w:val="22"/>
              </w:rPr>
              <w:t>6</w:t>
            </w:r>
            <w:r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D42A72">
            <w:pPr>
              <w:jc w:val="both"/>
              <w:rPr>
                <w:b/>
                <w:sz w:val="22"/>
                <w:szCs w:val="22"/>
              </w:rPr>
            </w:pPr>
            <w:r w:rsidRPr="002C4D02">
              <w:rPr>
                <w:b/>
                <w:sz w:val="22"/>
                <w:szCs w:val="22"/>
              </w:rPr>
              <w:t>ПСД по объекту Капитальный ремонт МБДОУ «Детский сад села Большетроицкое»</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0B63D3">
            <w:pPr>
              <w:jc w:val="center"/>
              <w:rPr>
                <w:b/>
                <w:sz w:val="22"/>
                <w:szCs w:val="22"/>
              </w:rPr>
            </w:pPr>
            <w:r w:rsidRPr="002C4D02">
              <w:rPr>
                <w:b/>
                <w:sz w:val="22"/>
                <w:szCs w:val="22"/>
              </w:rPr>
              <w:t>1,500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BF68C4" w:rsidP="00D42A72">
            <w:pPr>
              <w:jc w:val="center"/>
              <w:rPr>
                <w:b/>
                <w:sz w:val="22"/>
                <w:szCs w:val="22"/>
              </w:rPr>
            </w:pPr>
            <w:r w:rsidRPr="002C4D02">
              <w:rPr>
                <w:b/>
                <w:sz w:val="22"/>
                <w:szCs w:val="22"/>
              </w:rPr>
              <w:t>1,500</w:t>
            </w:r>
          </w:p>
        </w:tc>
      </w:tr>
      <w:tr w:rsidR="00EF0E7B" w:rsidRPr="00947653"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rsidR="00EF0E7B" w:rsidRPr="002C4D02" w:rsidRDefault="00EF0E7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EF0E7B" w:rsidP="004D5BD9">
            <w:pPr>
              <w:jc w:val="both"/>
              <w:rPr>
                <w:i/>
                <w:sz w:val="22"/>
                <w:szCs w:val="22"/>
              </w:rPr>
            </w:pPr>
            <w:r w:rsidRPr="002C4D02">
              <w:rPr>
                <w:i/>
                <w:sz w:val="22"/>
                <w:szCs w:val="22"/>
              </w:rPr>
              <w:t>за счет средств местного бюджета</w:t>
            </w:r>
          </w:p>
          <w:p w:rsidR="00EF0E7B" w:rsidRPr="002C4D02"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996BB5" w:rsidP="00D42A72">
            <w:pPr>
              <w:jc w:val="center"/>
              <w:rPr>
                <w:i/>
                <w:sz w:val="22"/>
                <w:szCs w:val="22"/>
              </w:rPr>
            </w:pPr>
            <w:r w:rsidRPr="002C4D02">
              <w:rPr>
                <w:i/>
                <w:sz w:val="22"/>
                <w:szCs w:val="22"/>
              </w:rPr>
              <w:t>1,500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BF68C4" w:rsidP="00D42A72">
            <w:pPr>
              <w:jc w:val="center"/>
              <w:rPr>
                <w:i/>
                <w:sz w:val="22"/>
                <w:szCs w:val="22"/>
              </w:rPr>
            </w:pPr>
            <w:r w:rsidRPr="002C4D02">
              <w:rPr>
                <w:i/>
                <w:sz w:val="22"/>
                <w:szCs w:val="22"/>
              </w:rPr>
              <w:t>1,500</w:t>
            </w:r>
          </w:p>
        </w:tc>
      </w:tr>
      <w:tr w:rsidR="00EF0E7B" w:rsidRPr="00947653" w:rsidTr="00CF429C">
        <w:trPr>
          <w:trHeight w:val="263"/>
        </w:trPr>
        <w:tc>
          <w:tcPr>
            <w:tcW w:w="709" w:type="dxa"/>
            <w:vMerge w:val="restart"/>
            <w:tcBorders>
              <w:left w:val="single" w:sz="6" w:space="0" w:color="auto"/>
              <w:right w:val="single" w:sz="6" w:space="0" w:color="auto"/>
            </w:tcBorders>
            <w:shd w:val="clear" w:color="auto" w:fill="auto"/>
          </w:tcPr>
          <w:p w:rsidR="00EF0E7B" w:rsidRPr="002C4D02" w:rsidRDefault="00EF0E7B" w:rsidP="00CF429C">
            <w:pPr>
              <w:jc w:val="center"/>
              <w:rPr>
                <w:b/>
                <w:sz w:val="22"/>
                <w:szCs w:val="22"/>
              </w:rPr>
            </w:pPr>
            <w:r w:rsidRPr="002C4D02">
              <w:rPr>
                <w:b/>
                <w:sz w:val="22"/>
                <w:szCs w:val="22"/>
              </w:rPr>
              <w:t>1</w:t>
            </w:r>
            <w:r w:rsidR="00CF429C" w:rsidRPr="002C4D02">
              <w:rPr>
                <w:b/>
                <w:sz w:val="22"/>
                <w:szCs w:val="22"/>
              </w:rPr>
              <w:t>7</w:t>
            </w:r>
            <w:r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350AB2" w:rsidP="00D00D02">
            <w:pPr>
              <w:jc w:val="both"/>
              <w:rPr>
                <w:b/>
                <w:sz w:val="22"/>
                <w:szCs w:val="22"/>
              </w:rPr>
            </w:pPr>
            <w:r w:rsidRPr="002C4D02">
              <w:rPr>
                <w:b/>
                <w:sz w:val="22"/>
                <w:szCs w:val="22"/>
              </w:rPr>
              <w:t xml:space="preserve">Капитальный ремонт объектов в рамках подпрограммы «культурно-досуговой деятельности» (экспертиза </w:t>
            </w:r>
            <w:r w:rsidR="00D00D02" w:rsidRPr="002C4D02">
              <w:rPr>
                <w:b/>
                <w:sz w:val="22"/>
                <w:szCs w:val="22"/>
              </w:rPr>
              <w:t>культура</w:t>
            </w:r>
            <w:r w:rsidRPr="002C4D02">
              <w:rPr>
                <w:b/>
                <w:sz w:val="22"/>
                <w:szCs w:val="22"/>
              </w:rPr>
              <w:t>)</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12244B" w:rsidP="00D00D02">
            <w:pPr>
              <w:jc w:val="center"/>
              <w:rPr>
                <w:b/>
                <w:sz w:val="22"/>
                <w:szCs w:val="22"/>
              </w:rPr>
            </w:pPr>
            <w:r w:rsidRPr="002C4D02">
              <w:rPr>
                <w:b/>
                <w:sz w:val="22"/>
                <w:szCs w:val="22"/>
              </w:rPr>
              <w:t>0,506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350AB2" w:rsidP="00D00D02">
            <w:pPr>
              <w:jc w:val="center"/>
              <w:rPr>
                <w:b/>
                <w:sz w:val="22"/>
                <w:szCs w:val="22"/>
              </w:rPr>
            </w:pPr>
            <w:r w:rsidRPr="002C4D02">
              <w:rPr>
                <w:b/>
                <w:sz w:val="22"/>
                <w:szCs w:val="22"/>
              </w:rPr>
              <w:t>0</w:t>
            </w:r>
            <w:r w:rsidR="002035FC" w:rsidRPr="002C4D02">
              <w:rPr>
                <w:b/>
                <w:sz w:val="22"/>
                <w:szCs w:val="22"/>
              </w:rPr>
              <w:t>,506</w:t>
            </w:r>
          </w:p>
        </w:tc>
      </w:tr>
      <w:tr w:rsidR="00EF0E7B" w:rsidRPr="00947653"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rsidR="00EF0E7B" w:rsidRPr="002C4D02" w:rsidRDefault="00EF0E7B"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EF0E7B" w:rsidP="004D5BD9">
            <w:pPr>
              <w:jc w:val="both"/>
              <w:rPr>
                <w:i/>
                <w:sz w:val="22"/>
                <w:szCs w:val="22"/>
              </w:rPr>
            </w:pPr>
            <w:r w:rsidRPr="002C4D02">
              <w:rPr>
                <w:i/>
                <w:sz w:val="22"/>
                <w:szCs w:val="22"/>
              </w:rPr>
              <w:t>за счет средств местного бюджета</w:t>
            </w:r>
          </w:p>
          <w:p w:rsidR="00EF0E7B" w:rsidRPr="002C4D02" w:rsidRDefault="00EF0E7B"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350AB2" w:rsidP="0012244B">
            <w:pPr>
              <w:jc w:val="center"/>
              <w:rPr>
                <w:i/>
                <w:sz w:val="22"/>
                <w:szCs w:val="22"/>
              </w:rPr>
            </w:pPr>
            <w:r w:rsidRPr="002C4D02">
              <w:rPr>
                <w:i/>
                <w:sz w:val="22"/>
                <w:szCs w:val="22"/>
              </w:rPr>
              <w:t>0,</w:t>
            </w:r>
            <w:r w:rsidR="0012244B" w:rsidRPr="002C4D02">
              <w:rPr>
                <w:i/>
                <w:sz w:val="22"/>
                <w:szCs w:val="22"/>
              </w:rPr>
              <w:t>506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F0E7B" w:rsidRPr="002C4D02" w:rsidRDefault="00350AB2" w:rsidP="00D00D02">
            <w:pPr>
              <w:jc w:val="center"/>
              <w:rPr>
                <w:i/>
                <w:sz w:val="22"/>
                <w:szCs w:val="22"/>
              </w:rPr>
            </w:pPr>
            <w:r w:rsidRPr="002C4D02">
              <w:rPr>
                <w:i/>
                <w:sz w:val="22"/>
                <w:szCs w:val="22"/>
              </w:rPr>
              <w:t>0</w:t>
            </w:r>
            <w:r w:rsidR="002035FC" w:rsidRPr="002C4D02">
              <w:rPr>
                <w:i/>
                <w:sz w:val="22"/>
                <w:szCs w:val="22"/>
              </w:rPr>
              <w:t>,506</w:t>
            </w:r>
          </w:p>
        </w:tc>
      </w:tr>
      <w:tr w:rsidR="00777918" w:rsidRPr="00947653" w:rsidTr="00996BB5">
        <w:trPr>
          <w:trHeight w:hRule="exact" w:val="516"/>
        </w:trPr>
        <w:tc>
          <w:tcPr>
            <w:tcW w:w="709" w:type="dxa"/>
            <w:vMerge w:val="restart"/>
            <w:tcBorders>
              <w:top w:val="single" w:sz="6" w:space="0" w:color="auto"/>
              <w:left w:val="single" w:sz="6" w:space="0" w:color="auto"/>
              <w:right w:val="single" w:sz="6" w:space="0" w:color="auto"/>
            </w:tcBorders>
            <w:shd w:val="clear" w:color="auto" w:fill="auto"/>
          </w:tcPr>
          <w:p w:rsidR="00777918" w:rsidRPr="002C4D02" w:rsidRDefault="00CF429C" w:rsidP="000358CD">
            <w:pPr>
              <w:jc w:val="center"/>
              <w:rPr>
                <w:b/>
                <w:sz w:val="22"/>
                <w:szCs w:val="22"/>
              </w:rPr>
            </w:pPr>
            <w:r w:rsidRPr="002C4D02">
              <w:rPr>
                <w:b/>
                <w:sz w:val="22"/>
                <w:szCs w:val="22"/>
              </w:rPr>
              <w:t>18</w:t>
            </w:r>
            <w:r w:rsidR="00777918"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996BB5" w:rsidP="00996BB5">
            <w:pPr>
              <w:jc w:val="both"/>
              <w:rPr>
                <w:b/>
                <w:sz w:val="22"/>
                <w:szCs w:val="22"/>
              </w:rPr>
            </w:pPr>
            <w:r w:rsidRPr="002C4D02">
              <w:rPr>
                <w:b/>
                <w:sz w:val="22"/>
                <w:szCs w:val="22"/>
              </w:rPr>
              <w:t>Строительство детского сада на 99 мест, с.Вознесеновка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996BB5" w:rsidP="00BF68C4">
            <w:pPr>
              <w:jc w:val="center"/>
              <w:rPr>
                <w:b/>
                <w:sz w:val="22"/>
                <w:szCs w:val="22"/>
              </w:rPr>
            </w:pPr>
            <w:r w:rsidRPr="002C4D02">
              <w:rPr>
                <w:b/>
                <w:sz w:val="22"/>
                <w:szCs w:val="22"/>
              </w:rPr>
              <w:t>1</w:t>
            </w:r>
            <w:r w:rsidR="00BF68C4" w:rsidRPr="002C4D02">
              <w:rPr>
                <w:b/>
                <w:sz w:val="22"/>
                <w:szCs w:val="22"/>
              </w:rPr>
              <w:t>90,416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BF68C4" w:rsidP="007467CD">
            <w:pPr>
              <w:jc w:val="center"/>
              <w:rPr>
                <w:b/>
                <w:sz w:val="22"/>
                <w:szCs w:val="22"/>
              </w:rPr>
            </w:pPr>
            <w:r w:rsidRPr="002C4D02">
              <w:rPr>
                <w:b/>
                <w:sz w:val="22"/>
                <w:szCs w:val="22"/>
              </w:rPr>
              <w:t>190,083</w:t>
            </w:r>
          </w:p>
        </w:tc>
      </w:tr>
      <w:tr w:rsidR="00996BB5" w:rsidRPr="00947653" w:rsidTr="00996BB5">
        <w:trPr>
          <w:trHeight w:hRule="exact" w:val="282"/>
        </w:trPr>
        <w:tc>
          <w:tcPr>
            <w:tcW w:w="709" w:type="dxa"/>
            <w:vMerge/>
            <w:tcBorders>
              <w:top w:val="single" w:sz="6" w:space="0" w:color="auto"/>
              <w:left w:val="single" w:sz="6" w:space="0" w:color="auto"/>
              <w:right w:val="single" w:sz="6" w:space="0" w:color="auto"/>
            </w:tcBorders>
            <w:shd w:val="clear" w:color="auto" w:fill="auto"/>
          </w:tcPr>
          <w:p w:rsidR="00996BB5" w:rsidRPr="002C4D02" w:rsidRDefault="00996BB5"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996BB5" w:rsidP="00996BB5">
            <w:pPr>
              <w:jc w:val="both"/>
              <w:rPr>
                <w:b/>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996BB5" w:rsidP="00BF68C4">
            <w:pPr>
              <w:jc w:val="center"/>
              <w:rPr>
                <w:i/>
                <w:sz w:val="22"/>
                <w:szCs w:val="22"/>
              </w:rPr>
            </w:pPr>
            <w:r w:rsidRPr="002C4D02">
              <w:rPr>
                <w:i/>
                <w:sz w:val="22"/>
                <w:szCs w:val="22"/>
              </w:rPr>
              <w:t>1</w:t>
            </w:r>
            <w:r w:rsidR="00BF68C4" w:rsidRPr="002C4D02">
              <w:rPr>
                <w:i/>
                <w:sz w:val="22"/>
                <w:szCs w:val="22"/>
              </w:rPr>
              <w:t>71,831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96BB5" w:rsidRPr="002C4D02" w:rsidRDefault="00BF68C4" w:rsidP="00BF68C4">
            <w:pPr>
              <w:jc w:val="center"/>
              <w:rPr>
                <w:i/>
                <w:sz w:val="22"/>
                <w:szCs w:val="22"/>
              </w:rPr>
            </w:pPr>
            <w:r w:rsidRPr="002C4D02">
              <w:rPr>
                <w:i/>
                <w:sz w:val="22"/>
                <w:szCs w:val="22"/>
              </w:rPr>
              <w:t>171,531</w:t>
            </w:r>
          </w:p>
        </w:tc>
      </w:tr>
      <w:tr w:rsidR="00777918" w:rsidRPr="00947653" w:rsidTr="00D15245">
        <w:trPr>
          <w:trHeight w:hRule="exact" w:val="286"/>
        </w:trPr>
        <w:tc>
          <w:tcPr>
            <w:tcW w:w="709" w:type="dxa"/>
            <w:vMerge/>
            <w:tcBorders>
              <w:left w:val="single" w:sz="6" w:space="0" w:color="auto"/>
              <w:right w:val="single" w:sz="6" w:space="0" w:color="auto"/>
            </w:tcBorders>
            <w:shd w:val="clear" w:color="auto" w:fill="auto"/>
          </w:tcPr>
          <w:p w:rsidR="00777918" w:rsidRPr="002C4D02" w:rsidRDefault="00777918"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777918" w:rsidP="00777918">
            <w:pPr>
              <w:jc w:val="both"/>
              <w:rPr>
                <w:i/>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BF68C4" w:rsidP="007467CD">
            <w:pPr>
              <w:jc w:val="center"/>
              <w:rPr>
                <w:i/>
                <w:sz w:val="22"/>
                <w:szCs w:val="22"/>
              </w:rPr>
            </w:pPr>
            <w:r w:rsidRPr="002C4D02">
              <w:rPr>
                <w:i/>
                <w:sz w:val="22"/>
                <w:szCs w:val="22"/>
              </w:rPr>
              <w:t>7,160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BF68C4" w:rsidP="007467CD">
            <w:pPr>
              <w:jc w:val="center"/>
              <w:rPr>
                <w:i/>
                <w:sz w:val="22"/>
                <w:szCs w:val="22"/>
              </w:rPr>
            </w:pPr>
            <w:r w:rsidRPr="002C4D02">
              <w:rPr>
                <w:i/>
                <w:sz w:val="22"/>
                <w:szCs w:val="22"/>
              </w:rPr>
              <w:t>7,147</w:t>
            </w:r>
          </w:p>
        </w:tc>
      </w:tr>
      <w:tr w:rsidR="00777918" w:rsidRPr="00947653" w:rsidTr="00D15245">
        <w:trPr>
          <w:trHeight w:val="262"/>
        </w:trPr>
        <w:tc>
          <w:tcPr>
            <w:tcW w:w="709" w:type="dxa"/>
            <w:vMerge/>
            <w:tcBorders>
              <w:left w:val="single" w:sz="6" w:space="0" w:color="auto"/>
              <w:bottom w:val="single" w:sz="4" w:space="0" w:color="auto"/>
              <w:right w:val="single" w:sz="6" w:space="0" w:color="auto"/>
            </w:tcBorders>
            <w:shd w:val="clear" w:color="auto" w:fill="auto"/>
          </w:tcPr>
          <w:p w:rsidR="00777918" w:rsidRPr="002C4D02" w:rsidRDefault="00777918"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777918" w:rsidP="00777918">
            <w:pPr>
              <w:jc w:val="both"/>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BF68C4" w:rsidP="00505B74">
            <w:pPr>
              <w:jc w:val="center"/>
              <w:rPr>
                <w:i/>
                <w:sz w:val="22"/>
                <w:szCs w:val="22"/>
              </w:rPr>
            </w:pPr>
            <w:r w:rsidRPr="002C4D02">
              <w:rPr>
                <w:i/>
                <w:sz w:val="22"/>
                <w:szCs w:val="22"/>
              </w:rPr>
              <w:t>11,425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777918" w:rsidRPr="002C4D02" w:rsidRDefault="00BF68C4" w:rsidP="007467CD">
            <w:pPr>
              <w:jc w:val="center"/>
              <w:rPr>
                <w:i/>
                <w:sz w:val="22"/>
                <w:szCs w:val="22"/>
              </w:rPr>
            </w:pPr>
            <w:r w:rsidRPr="002C4D02">
              <w:rPr>
                <w:i/>
                <w:sz w:val="22"/>
                <w:szCs w:val="22"/>
              </w:rPr>
              <w:t>11,405</w:t>
            </w:r>
          </w:p>
        </w:tc>
      </w:tr>
      <w:tr w:rsidR="00504849" w:rsidRPr="00947653" w:rsidTr="00CF429C">
        <w:trPr>
          <w:trHeight w:val="532"/>
        </w:trPr>
        <w:tc>
          <w:tcPr>
            <w:tcW w:w="709" w:type="dxa"/>
            <w:vMerge w:val="restart"/>
            <w:tcBorders>
              <w:top w:val="single" w:sz="4" w:space="0" w:color="auto"/>
              <w:left w:val="single" w:sz="6" w:space="0" w:color="auto"/>
              <w:right w:val="single" w:sz="6" w:space="0" w:color="auto"/>
            </w:tcBorders>
            <w:shd w:val="clear" w:color="auto" w:fill="auto"/>
          </w:tcPr>
          <w:p w:rsidR="00504849" w:rsidRPr="002C4D02" w:rsidRDefault="00CF429C" w:rsidP="000358CD">
            <w:pPr>
              <w:jc w:val="center"/>
              <w:rPr>
                <w:b/>
                <w:sz w:val="22"/>
                <w:szCs w:val="22"/>
              </w:rPr>
            </w:pPr>
            <w:r w:rsidRPr="002C4D02">
              <w:rPr>
                <w:b/>
                <w:sz w:val="22"/>
                <w:szCs w:val="22"/>
              </w:rPr>
              <w:t>19</w:t>
            </w:r>
            <w:r w:rsidR="00504849"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060091" w:rsidP="00060091">
            <w:pPr>
              <w:jc w:val="both"/>
              <w:rPr>
                <w:b/>
                <w:sz w:val="22"/>
                <w:szCs w:val="22"/>
              </w:rPr>
            </w:pPr>
            <w:r w:rsidRPr="002C4D02">
              <w:rPr>
                <w:b/>
                <w:sz w:val="22"/>
                <w:szCs w:val="22"/>
              </w:rPr>
              <w:t>Проведение ремонта и реставрации объектов культурного наследия</w:t>
            </w:r>
            <w:r w:rsidR="00A14024" w:rsidRPr="002C4D02">
              <w:rPr>
                <w:b/>
                <w:sz w:val="22"/>
                <w:szCs w:val="22"/>
              </w:rPr>
              <w:t xml:space="preserve"> (ремонт братских могил)</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060091" w:rsidP="00F37852">
            <w:pPr>
              <w:jc w:val="center"/>
              <w:rPr>
                <w:b/>
                <w:sz w:val="22"/>
                <w:szCs w:val="22"/>
              </w:rPr>
            </w:pPr>
            <w:r w:rsidRPr="002C4D02">
              <w:rPr>
                <w:b/>
                <w:sz w:val="22"/>
                <w:szCs w:val="22"/>
              </w:rPr>
              <w:t>0</w:t>
            </w:r>
            <w:r w:rsidR="00A14024" w:rsidRPr="002C4D02">
              <w:rPr>
                <w:b/>
                <w:sz w:val="22"/>
                <w:szCs w:val="22"/>
              </w:rPr>
              <w:t>,595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060091" w:rsidP="00F37852">
            <w:pPr>
              <w:jc w:val="center"/>
              <w:rPr>
                <w:b/>
                <w:sz w:val="22"/>
                <w:szCs w:val="22"/>
              </w:rPr>
            </w:pPr>
            <w:r w:rsidRPr="002C4D02">
              <w:rPr>
                <w:b/>
                <w:sz w:val="22"/>
                <w:szCs w:val="22"/>
              </w:rPr>
              <w:t>0</w:t>
            </w:r>
            <w:r w:rsidR="00556D60" w:rsidRPr="002C4D02">
              <w:rPr>
                <w:b/>
                <w:sz w:val="22"/>
                <w:szCs w:val="22"/>
              </w:rPr>
              <w:t>,541</w:t>
            </w:r>
          </w:p>
        </w:tc>
      </w:tr>
      <w:tr w:rsidR="00504849" w:rsidRPr="00947653" w:rsidTr="00CF429C">
        <w:trPr>
          <w:trHeight w:hRule="exact" w:val="346"/>
        </w:trPr>
        <w:tc>
          <w:tcPr>
            <w:tcW w:w="709" w:type="dxa"/>
            <w:vMerge/>
            <w:tcBorders>
              <w:left w:val="single" w:sz="6" w:space="0" w:color="auto"/>
              <w:bottom w:val="single" w:sz="6" w:space="0" w:color="auto"/>
              <w:right w:val="single" w:sz="6" w:space="0" w:color="auto"/>
            </w:tcBorders>
            <w:shd w:val="clear" w:color="auto" w:fill="auto"/>
          </w:tcPr>
          <w:p w:rsidR="00504849" w:rsidRPr="002C4D02" w:rsidRDefault="00504849"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504849" w:rsidP="004D5BD9">
            <w:pPr>
              <w:jc w:val="both"/>
              <w:rPr>
                <w:i/>
                <w:sz w:val="22"/>
                <w:szCs w:val="22"/>
              </w:rPr>
            </w:pPr>
            <w:r w:rsidRPr="002C4D02">
              <w:rPr>
                <w:i/>
                <w:sz w:val="22"/>
                <w:szCs w:val="22"/>
              </w:rPr>
              <w:t>за счет средств местного бюджета</w:t>
            </w:r>
          </w:p>
          <w:p w:rsidR="00504849" w:rsidRPr="002C4D02" w:rsidRDefault="00504849" w:rsidP="004D5BD9">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A14024" w:rsidP="00F37852">
            <w:pPr>
              <w:jc w:val="center"/>
              <w:rPr>
                <w:i/>
                <w:sz w:val="22"/>
                <w:szCs w:val="22"/>
              </w:rPr>
            </w:pPr>
            <w:r w:rsidRPr="002C4D02">
              <w:rPr>
                <w:i/>
                <w:sz w:val="22"/>
                <w:szCs w:val="22"/>
              </w:rPr>
              <w:t>0,595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060091" w:rsidP="00F37852">
            <w:pPr>
              <w:jc w:val="center"/>
              <w:rPr>
                <w:i/>
                <w:sz w:val="22"/>
                <w:szCs w:val="22"/>
              </w:rPr>
            </w:pPr>
            <w:r w:rsidRPr="002C4D02">
              <w:rPr>
                <w:i/>
                <w:sz w:val="22"/>
                <w:szCs w:val="22"/>
              </w:rPr>
              <w:t>0</w:t>
            </w:r>
            <w:r w:rsidR="00556D60" w:rsidRPr="002C4D02">
              <w:rPr>
                <w:i/>
                <w:sz w:val="22"/>
                <w:szCs w:val="22"/>
              </w:rPr>
              <w:t>,541</w:t>
            </w:r>
          </w:p>
        </w:tc>
      </w:tr>
      <w:tr w:rsidR="00504849" w:rsidRPr="00947653" w:rsidTr="00D15245">
        <w:trPr>
          <w:trHeight w:val="528"/>
        </w:trPr>
        <w:tc>
          <w:tcPr>
            <w:tcW w:w="709" w:type="dxa"/>
            <w:vMerge w:val="restart"/>
            <w:tcBorders>
              <w:top w:val="single" w:sz="6" w:space="0" w:color="auto"/>
              <w:left w:val="single" w:sz="6" w:space="0" w:color="auto"/>
              <w:bottom w:val="single" w:sz="4" w:space="0" w:color="auto"/>
              <w:right w:val="single" w:sz="6" w:space="0" w:color="auto"/>
            </w:tcBorders>
            <w:shd w:val="clear" w:color="auto" w:fill="auto"/>
          </w:tcPr>
          <w:p w:rsidR="00504849" w:rsidRPr="002C4D02" w:rsidRDefault="00504849" w:rsidP="00CF429C">
            <w:pPr>
              <w:jc w:val="center"/>
              <w:rPr>
                <w:b/>
                <w:sz w:val="22"/>
                <w:szCs w:val="22"/>
              </w:rPr>
            </w:pPr>
            <w:r w:rsidRPr="002C4D02">
              <w:rPr>
                <w:b/>
                <w:sz w:val="22"/>
                <w:szCs w:val="22"/>
              </w:rPr>
              <w:t>2</w:t>
            </w:r>
            <w:r w:rsidR="00CF429C" w:rsidRPr="002C4D02">
              <w:rPr>
                <w:b/>
                <w:sz w:val="22"/>
                <w:szCs w:val="22"/>
              </w:rPr>
              <w:t>0</w:t>
            </w:r>
            <w:r w:rsidRPr="002C4D02">
              <w:rPr>
                <w:b/>
                <w:sz w:val="22"/>
                <w:szCs w:val="22"/>
              </w:rPr>
              <w:t>.</w:t>
            </w:r>
          </w:p>
        </w:tc>
        <w:tc>
          <w:tcPr>
            <w:tcW w:w="5456" w:type="dxa"/>
            <w:tcBorders>
              <w:top w:val="single" w:sz="6" w:space="0" w:color="auto"/>
              <w:left w:val="single" w:sz="6" w:space="0" w:color="auto"/>
              <w:bottom w:val="single" w:sz="4" w:space="0" w:color="auto"/>
              <w:right w:val="single" w:sz="6" w:space="0" w:color="auto"/>
            </w:tcBorders>
            <w:shd w:val="clear" w:color="auto" w:fill="auto"/>
          </w:tcPr>
          <w:p w:rsidR="00504849" w:rsidRPr="002C4D02" w:rsidRDefault="00D15245" w:rsidP="00B92540">
            <w:pPr>
              <w:jc w:val="both"/>
              <w:rPr>
                <w:b/>
                <w:sz w:val="22"/>
                <w:szCs w:val="22"/>
              </w:rPr>
            </w:pPr>
            <w:r w:rsidRPr="002C4D02">
              <w:rPr>
                <w:b/>
                <w:sz w:val="22"/>
                <w:szCs w:val="22"/>
              </w:rPr>
              <w:t>ПСД по объекту «Строительство МБОУ «Середнянская начальная школа – детский сад»</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D15245" w:rsidP="0071205F">
            <w:pPr>
              <w:jc w:val="center"/>
              <w:rPr>
                <w:b/>
                <w:sz w:val="22"/>
                <w:szCs w:val="22"/>
              </w:rPr>
            </w:pPr>
            <w:r w:rsidRPr="002C4D02">
              <w:rPr>
                <w:b/>
                <w:sz w:val="22"/>
                <w:szCs w:val="22"/>
              </w:rPr>
              <w:t>3,700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504849" w:rsidRPr="002C4D02" w:rsidRDefault="00350AB2" w:rsidP="00B92540">
            <w:pPr>
              <w:jc w:val="center"/>
              <w:rPr>
                <w:b/>
                <w:sz w:val="22"/>
                <w:szCs w:val="22"/>
              </w:rPr>
            </w:pPr>
            <w:r w:rsidRPr="002C4D02">
              <w:rPr>
                <w:b/>
                <w:sz w:val="22"/>
                <w:szCs w:val="22"/>
              </w:rPr>
              <w:t>0</w:t>
            </w:r>
          </w:p>
        </w:tc>
      </w:tr>
      <w:tr w:rsidR="00504849" w:rsidRPr="00947653" w:rsidTr="00CF429C">
        <w:trPr>
          <w:trHeight w:hRule="exact" w:val="276"/>
        </w:trPr>
        <w:tc>
          <w:tcPr>
            <w:tcW w:w="709" w:type="dxa"/>
            <w:vMerge/>
            <w:tcBorders>
              <w:left w:val="single" w:sz="6" w:space="0" w:color="auto"/>
              <w:bottom w:val="single" w:sz="4" w:space="0" w:color="auto"/>
              <w:right w:val="single" w:sz="4" w:space="0" w:color="auto"/>
            </w:tcBorders>
            <w:shd w:val="clear" w:color="auto" w:fill="auto"/>
          </w:tcPr>
          <w:p w:rsidR="00504849" w:rsidRPr="002C4D02" w:rsidRDefault="00504849" w:rsidP="000358CD">
            <w:pPr>
              <w:jc w:val="center"/>
              <w:rPr>
                <w:b/>
                <w:sz w:val="22"/>
                <w:szCs w:val="22"/>
              </w:rPr>
            </w:pPr>
          </w:p>
        </w:tc>
        <w:tc>
          <w:tcPr>
            <w:tcW w:w="5456" w:type="dxa"/>
            <w:tcBorders>
              <w:top w:val="single" w:sz="4" w:space="0" w:color="auto"/>
              <w:left w:val="single" w:sz="4" w:space="0" w:color="auto"/>
              <w:bottom w:val="single" w:sz="4" w:space="0" w:color="auto"/>
              <w:right w:val="single" w:sz="4" w:space="0" w:color="auto"/>
            </w:tcBorders>
            <w:shd w:val="clear" w:color="auto" w:fill="auto"/>
          </w:tcPr>
          <w:p w:rsidR="00504849" w:rsidRPr="002C4D02" w:rsidRDefault="00504849" w:rsidP="004D5BD9">
            <w:pPr>
              <w:jc w:val="both"/>
              <w:rPr>
                <w:i/>
                <w:sz w:val="22"/>
                <w:szCs w:val="22"/>
              </w:rPr>
            </w:pPr>
            <w:r w:rsidRPr="002C4D02">
              <w:rPr>
                <w:i/>
                <w:sz w:val="22"/>
                <w:szCs w:val="22"/>
              </w:rPr>
              <w:t>за счет средств местного бюджета</w:t>
            </w:r>
          </w:p>
          <w:p w:rsidR="00504849" w:rsidRPr="002C4D02" w:rsidRDefault="00504849" w:rsidP="004D5BD9">
            <w:pPr>
              <w:jc w:val="both"/>
              <w:rPr>
                <w:i/>
                <w:sz w:val="22"/>
                <w:szCs w:val="22"/>
              </w:rPr>
            </w:pPr>
          </w:p>
        </w:tc>
        <w:tc>
          <w:tcPr>
            <w:tcW w:w="1544" w:type="dxa"/>
            <w:tcBorders>
              <w:top w:val="single" w:sz="6" w:space="0" w:color="auto"/>
              <w:left w:val="single" w:sz="4" w:space="0" w:color="auto"/>
              <w:bottom w:val="single" w:sz="4" w:space="0" w:color="auto"/>
              <w:right w:val="single" w:sz="6" w:space="0" w:color="auto"/>
            </w:tcBorders>
            <w:shd w:val="clear" w:color="auto" w:fill="auto"/>
          </w:tcPr>
          <w:p w:rsidR="00504849" w:rsidRPr="002C4D02" w:rsidRDefault="00D15245" w:rsidP="00350AB2">
            <w:pPr>
              <w:jc w:val="center"/>
              <w:rPr>
                <w:i/>
                <w:sz w:val="22"/>
                <w:szCs w:val="22"/>
              </w:rPr>
            </w:pPr>
            <w:r w:rsidRPr="002C4D02">
              <w:rPr>
                <w:i/>
                <w:sz w:val="22"/>
                <w:szCs w:val="22"/>
              </w:rPr>
              <w:t>3,700</w:t>
            </w:r>
          </w:p>
        </w:tc>
        <w:tc>
          <w:tcPr>
            <w:tcW w:w="1685" w:type="dxa"/>
            <w:tcBorders>
              <w:top w:val="single" w:sz="6" w:space="0" w:color="auto"/>
              <w:left w:val="single" w:sz="6" w:space="0" w:color="auto"/>
              <w:bottom w:val="single" w:sz="4" w:space="0" w:color="auto"/>
              <w:right w:val="single" w:sz="6" w:space="0" w:color="auto"/>
            </w:tcBorders>
            <w:shd w:val="clear" w:color="auto" w:fill="auto"/>
          </w:tcPr>
          <w:p w:rsidR="00504849" w:rsidRPr="002C4D02" w:rsidRDefault="00350AB2" w:rsidP="00B92540">
            <w:pPr>
              <w:jc w:val="center"/>
              <w:rPr>
                <w:i/>
                <w:sz w:val="22"/>
                <w:szCs w:val="22"/>
              </w:rPr>
            </w:pPr>
            <w:r w:rsidRPr="002C4D02">
              <w:rPr>
                <w:i/>
                <w:sz w:val="22"/>
                <w:szCs w:val="22"/>
              </w:rPr>
              <w:t>0</w:t>
            </w:r>
          </w:p>
        </w:tc>
      </w:tr>
      <w:tr w:rsidR="009E485E" w:rsidRPr="00947653" w:rsidTr="00A756DA">
        <w:trPr>
          <w:trHeight w:hRule="exact" w:val="540"/>
        </w:trPr>
        <w:tc>
          <w:tcPr>
            <w:tcW w:w="709" w:type="dxa"/>
            <w:vMerge w:val="restart"/>
            <w:tcBorders>
              <w:top w:val="single" w:sz="4" w:space="0" w:color="auto"/>
              <w:left w:val="single" w:sz="6" w:space="0" w:color="auto"/>
              <w:bottom w:val="single" w:sz="4" w:space="0" w:color="auto"/>
              <w:right w:val="single" w:sz="6" w:space="0" w:color="auto"/>
            </w:tcBorders>
            <w:shd w:val="clear" w:color="auto" w:fill="auto"/>
          </w:tcPr>
          <w:p w:rsidR="009E485E" w:rsidRPr="002C4D02" w:rsidRDefault="009E485E" w:rsidP="00CF429C">
            <w:pPr>
              <w:jc w:val="center"/>
              <w:rPr>
                <w:b/>
                <w:sz w:val="22"/>
                <w:szCs w:val="22"/>
              </w:rPr>
            </w:pPr>
            <w:r w:rsidRPr="002C4D02">
              <w:rPr>
                <w:b/>
                <w:sz w:val="22"/>
                <w:szCs w:val="22"/>
              </w:rPr>
              <w:t>2</w:t>
            </w:r>
            <w:r w:rsidR="00CF429C" w:rsidRPr="002C4D02">
              <w:rPr>
                <w:b/>
                <w:sz w:val="22"/>
                <w:szCs w:val="22"/>
              </w:rPr>
              <w:t>1</w:t>
            </w:r>
            <w:r w:rsidRPr="002C4D02">
              <w:rPr>
                <w:b/>
                <w:sz w:val="22"/>
                <w:szCs w:val="22"/>
              </w:rPr>
              <w:t>.</w:t>
            </w:r>
          </w:p>
        </w:tc>
        <w:tc>
          <w:tcPr>
            <w:tcW w:w="5456" w:type="dxa"/>
            <w:tcBorders>
              <w:top w:val="single" w:sz="4" w:space="0" w:color="auto"/>
              <w:left w:val="single" w:sz="6" w:space="0" w:color="auto"/>
              <w:bottom w:val="single" w:sz="6" w:space="0" w:color="auto"/>
              <w:right w:val="single" w:sz="6" w:space="0" w:color="auto"/>
            </w:tcBorders>
            <w:shd w:val="clear" w:color="auto" w:fill="auto"/>
          </w:tcPr>
          <w:p w:rsidR="009E485E" w:rsidRPr="002C4D02" w:rsidRDefault="00A756DA" w:rsidP="00142561">
            <w:pPr>
              <w:jc w:val="both"/>
              <w:rPr>
                <w:b/>
                <w:sz w:val="22"/>
                <w:szCs w:val="22"/>
              </w:rPr>
            </w:pPr>
            <w:r w:rsidRPr="002C4D02">
              <w:rPr>
                <w:b/>
                <w:sz w:val="22"/>
                <w:szCs w:val="22"/>
              </w:rPr>
              <w:t>Капитальные вложения в объекты недвижимого имущества (экспертиза внеш.раб.с детьми)</w:t>
            </w:r>
          </w:p>
        </w:tc>
        <w:tc>
          <w:tcPr>
            <w:tcW w:w="1544" w:type="dxa"/>
            <w:tcBorders>
              <w:top w:val="single" w:sz="4" w:space="0" w:color="auto"/>
              <w:left w:val="single" w:sz="6" w:space="0" w:color="auto"/>
              <w:bottom w:val="single" w:sz="6" w:space="0" w:color="auto"/>
              <w:right w:val="single" w:sz="6" w:space="0" w:color="auto"/>
            </w:tcBorders>
            <w:shd w:val="clear" w:color="auto" w:fill="auto"/>
          </w:tcPr>
          <w:p w:rsidR="009E485E" w:rsidRPr="002C4D02" w:rsidRDefault="00556D60" w:rsidP="000358CD">
            <w:pPr>
              <w:jc w:val="center"/>
              <w:rPr>
                <w:b/>
                <w:sz w:val="22"/>
                <w:szCs w:val="22"/>
              </w:rPr>
            </w:pPr>
            <w:r w:rsidRPr="002C4D02">
              <w:rPr>
                <w:b/>
                <w:sz w:val="22"/>
                <w:szCs w:val="22"/>
              </w:rPr>
              <w:t>0,160</w:t>
            </w:r>
          </w:p>
        </w:tc>
        <w:tc>
          <w:tcPr>
            <w:tcW w:w="1685" w:type="dxa"/>
            <w:tcBorders>
              <w:top w:val="single" w:sz="4" w:space="0" w:color="auto"/>
              <w:left w:val="single" w:sz="6" w:space="0" w:color="auto"/>
              <w:bottom w:val="single" w:sz="6" w:space="0" w:color="auto"/>
              <w:right w:val="single" w:sz="6" w:space="0" w:color="auto"/>
            </w:tcBorders>
            <w:shd w:val="clear" w:color="auto" w:fill="auto"/>
          </w:tcPr>
          <w:p w:rsidR="009E485E" w:rsidRPr="002C4D02" w:rsidRDefault="005578C8" w:rsidP="00F308D2">
            <w:pPr>
              <w:jc w:val="center"/>
              <w:rPr>
                <w:b/>
                <w:sz w:val="22"/>
                <w:szCs w:val="22"/>
              </w:rPr>
            </w:pPr>
            <w:r w:rsidRPr="002C4D02">
              <w:rPr>
                <w:b/>
                <w:sz w:val="22"/>
                <w:szCs w:val="22"/>
              </w:rPr>
              <w:t>0</w:t>
            </w:r>
            <w:r w:rsidR="00CA7FD2" w:rsidRPr="002C4D02">
              <w:rPr>
                <w:b/>
                <w:sz w:val="22"/>
                <w:szCs w:val="22"/>
              </w:rPr>
              <w:t>,160</w:t>
            </w:r>
          </w:p>
        </w:tc>
      </w:tr>
      <w:tr w:rsidR="00A756DA" w:rsidRPr="00947653" w:rsidTr="00CF429C">
        <w:trPr>
          <w:trHeight w:hRule="exact" w:val="242"/>
        </w:trPr>
        <w:tc>
          <w:tcPr>
            <w:tcW w:w="709" w:type="dxa"/>
            <w:vMerge/>
            <w:tcBorders>
              <w:left w:val="single" w:sz="6" w:space="0" w:color="auto"/>
              <w:bottom w:val="single" w:sz="4" w:space="0" w:color="auto"/>
              <w:right w:val="single" w:sz="6" w:space="0" w:color="auto"/>
            </w:tcBorders>
            <w:shd w:val="clear" w:color="auto" w:fill="auto"/>
          </w:tcPr>
          <w:p w:rsidR="00A756DA" w:rsidRPr="002C4D02" w:rsidRDefault="00A756DA"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DF0F4D">
            <w:pPr>
              <w:jc w:val="both"/>
              <w:rPr>
                <w:i/>
                <w:sz w:val="22"/>
                <w:szCs w:val="22"/>
              </w:rPr>
            </w:pPr>
            <w:r w:rsidRPr="002C4D02">
              <w:rPr>
                <w:i/>
                <w:sz w:val="22"/>
                <w:szCs w:val="22"/>
              </w:rPr>
              <w:t>за счет средств местного бюджета</w:t>
            </w:r>
          </w:p>
          <w:p w:rsidR="00A756DA" w:rsidRPr="002C4D02" w:rsidRDefault="00A756DA" w:rsidP="00DF0F4D">
            <w:pPr>
              <w:jc w:val="both"/>
              <w:rPr>
                <w:i/>
                <w:sz w:val="22"/>
                <w:szCs w:val="22"/>
              </w:rPr>
            </w:pP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0358CD">
            <w:pPr>
              <w:jc w:val="center"/>
              <w:rPr>
                <w:i/>
                <w:sz w:val="22"/>
                <w:szCs w:val="22"/>
              </w:rPr>
            </w:pPr>
            <w:r w:rsidRPr="002C4D02">
              <w:rPr>
                <w:i/>
                <w:sz w:val="22"/>
                <w:szCs w:val="22"/>
              </w:rPr>
              <w:t>0,160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CA7FD2" w:rsidP="0084726D">
            <w:pPr>
              <w:jc w:val="center"/>
              <w:rPr>
                <w:i/>
                <w:sz w:val="22"/>
                <w:szCs w:val="22"/>
              </w:rPr>
            </w:pPr>
            <w:r w:rsidRPr="002C4D02">
              <w:rPr>
                <w:i/>
                <w:sz w:val="22"/>
                <w:szCs w:val="22"/>
              </w:rPr>
              <w:t>0,160</w:t>
            </w:r>
          </w:p>
        </w:tc>
      </w:tr>
      <w:tr w:rsidR="009E485E" w:rsidRPr="00947653" w:rsidTr="00A14024">
        <w:trPr>
          <w:trHeight w:val="692"/>
        </w:trPr>
        <w:tc>
          <w:tcPr>
            <w:tcW w:w="709" w:type="dxa"/>
            <w:vMerge w:val="restart"/>
            <w:tcBorders>
              <w:top w:val="single" w:sz="4" w:space="0" w:color="auto"/>
              <w:left w:val="single" w:sz="6" w:space="0" w:color="auto"/>
              <w:right w:val="single" w:sz="6" w:space="0" w:color="auto"/>
            </w:tcBorders>
            <w:shd w:val="clear" w:color="auto" w:fill="auto"/>
          </w:tcPr>
          <w:p w:rsidR="009E485E" w:rsidRPr="002C4D02" w:rsidRDefault="009E485E" w:rsidP="00CF429C">
            <w:pPr>
              <w:jc w:val="center"/>
              <w:rPr>
                <w:b/>
                <w:sz w:val="22"/>
                <w:szCs w:val="22"/>
              </w:rPr>
            </w:pPr>
            <w:r w:rsidRPr="002C4D02">
              <w:rPr>
                <w:b/>
                <w:sz w:val="22"/>
                <w:szCs w:val="22"/>
              </w:rPr>
              <w:t>2</w:t>
            </w:r>
            <w:r w:rsidR="00CF429C" w:rsidRPr="002C4D02">
              <w:rPr>
                <w:b/>
                <w:sz w:val="22"/>
                <w:szCs w:val="22"/>
              </w:rPr>
              <w:t>2</w:t>
            </w:r>
            <w:r w:rsidRPr="002C4D02">
              <w:rPr>
                <w:b/>
                <w:sz w:val="22"/>
                <w:szCs w:val="22"/>
              </w:rPr>
              <w:t>.</w:t>
            </w: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060091" w:rsidP="00A14024">
            <w:pPr>
              <w:jc w:val="both"/>
              <w:rPr>
                <w:b/>
                <w:sz w:val="22"/>
                <w:szCs w:val="22"/>
              </w:rPr>
            </w:pPr>
            <w:r w:rsidRPr="002C4D02">
              <w:rPr>
                <w:b/>
                <w:sz w:val="22"/>
                <w:szCs w:val="22"/>
              </w:rPr>
              <w:t>Капитальны</w:t>
            </w:r>
            <w:r w:rsidR="00A14024" w:rsidRPr="002C4D02">
              <w:rPr>
                <w:b/>
                <w:sz w:val="22"/>
                <w:szCs w:val="22"/>
              </w:rPr>
              <w:t>е вложения в</w:t>
            </w:r>
            <w:r w:rsidRPr="002C4D02">
              <w:rPr>
                <w:b/>
                <w:sz w:val="22"/>
                <w:szCs w:val="22"/>
              </w:rPr>
              <w:t xml:space="preserve"> объект</w:t>
            </w:r>
            <w:r w:rsidR="00A14024" w:rsidRPr="002C4D02">
              <w:rPr>
                <w:b/>
                <w:sz w:val="22"/>
                <w:szCs w:val="22"/>
              </w:rPr>
              <w:t>ы</w:t>
            </w:r>
            <w:r w:rsidRPr="002C4D02">
              <w:rPr>
                <w:b/>
                <w:sz w:val="22"/>
                <w:szCs w:val="22"/>
              </w:rPr>
              <w:t xml:space="preserve"> в рамках подпрограммы «</w:t>
            </w:r>
            <w:r w:rsidR="00A14024" w:rsidRPr="002C4D02">
              <w:rPr>
                <w:b/>
                <w:sz w:val="22"/>
                <w:szCs w:val="22"/>
              </w:rPr>
              <w:t>спортивно-оздоровительного характера» (экспертиза спорт)</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060091" w:rsidP="00A14024">
            <w:pPr>
              <w:jc w:val="center"/>
              <w:rPr>
                <w:b/>
                <w:sz w:val="22"/>
                <w:szCs w:val="22"/>
              </w:rPr>
            </w:pPr>
            <w:r w:rsidRPr="002C4D02">
              <w:rPr>
                <w:b/>
                <w:sz w:val="22"/>
                <w:szCs w:val="22"/>
              </w:rPr>
              <w:t>0,</w:t>
            </w:r>
            <w:r w:rsidR="00A14024" w:rsidRPr="002C4D02">
              <w:rPr>
                <w:b/>
                <w:sz w:val="22"/>
                <w:szCs w:val="22"/>
              </w:rPr>
              <w:t>5</w:t>
            </w:r>
            <w:r w:rsidR="00556D60" w:rsidRPr="002C4D02">
              <w:rPr>
                <w:b/>
                <w:sz w:val="22"/>
                <w:szCs w:val="22"/>
              </w:rPr>
              <w:t>65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637A6A" w:rsidP="00A14024">
            <w:pPr>
              <w:jc w:val="center"/>
              <w:rPr>
                <w:b/>
                <w:sz w:val="22"/>
                <w:szCs w:val="22"/>
              </w:rPr>
            </w:pPr>
            <w:r w:rsidRPr="002C4D02">
              <w:rPr>
                <w:b/>
                <w:sz w:val="22"/>
                <w:szCs w:val="22"/>
              </w:rPr>
              <w:t>0</w:t>
            </w:r>
          </w:p>
        </w:tc>
      </w:tr>
      <w:tr w:rsidR="009E485E" w:rsidRPr="00947653" w:rsidTr="00CF429C">
        <w:trPr>
          <w:trHeight w:hRule="exact" w:val="276"/>
        </w:trPr>
        <w:tc>
          <w:tcPr>
            <w:tcW w:w="709" w:type="dxa"/>
            <w:vMerge/>
            <w:tcBorders>
              <w:left w:val="single" w:sz="6" w:space="0" w:color="auto"/>
              <w:bottom w:val="single" w:sz="6" w:space="0" w:color="auto"/>
              <w:right w:val="single" w:sz="6" w:space="0" w:color="auto"/>
            </w:tcBorders>
            <w:shd w:val="clear" w:color="auto" w:fill="auto"/>
          </w:tcPr>
          <w:p w:rsidR="009E485E" w:rsidRPr="002C4D02" w:rsidRDefault="009E485E" w:rsidP="000358CD">
            <w:pPr>
              <w:jc w:val="center"/>
              <w:rPr>
                <w:b/>
                <w:sz w:val="22"/>
                <w:szCs w:val="22"/>
              </w:rPr>
            </w:pPr>
          </w:p>
        </w:tc>
        <w:tc>
          <w:tcPr>
            <w:tcW w:w="5456"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9E485E" w:rsidP="004D5BD9">
            <w:pPr>
              <w:ind w:right="203"/>
              <w:jc w:val="both"/>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637A6A" w:rsidP="00A14024">
            <w:pPr>
              <w:jc w:val="center"/>
              <w:rPr>
                <w:i/>
                <w:sz w:val="22"/>
                <w:szCs w:val="22"/>
              </w:rPr>
            </w:pPr>
            <w:r w:rsidRPr="002C4D02">
              <w:rPr>
                <w:i/>
                <w:sz w:val="22"/>
                <w:szCs w:val="22"/>
              </w:rPr>
              <w:t>0,</w:t>
            </w:r>
            <w:r w:rsidR="00060091" w:rsidRPr="002C4D02">
              <w:rPr>
                <w:i/>
                <w:sz w:val="22"/>
                <w:szCs w:val="22"/>
              </w:rPr>
              <w:t>5</w:t>
            </w:r>
            <w:r w:rsidR="00556D60" w:rsidRPr="002C4D02">
              <w:rPr>
                <w:i/>
                <w:sz w:val="22"/>
                <w:szCs w:val="22"/>
              </w:rPr>
              <w:t>65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637A6A" w:rsidP="00A14024">
            <w:pPr>
              <w:jc w:val="center"/>
              <w:rPr>
                <w:i/>
                <w:sz w:val="22"/>
                <w:szCs w:val="22"/>
              </w:rPr>
            </w:pPr>
            <w:r w:rsidRPr="002C4D02">
              <w:rPr>
                <w:i/>
                <w:sz w:val="22"/>
                <w:szCs w:val="22"/>
              </w:rPr>
              <w:t>0</w:t>
            </w:r>
          </w:p>
        </w:tc>
      </w:tr>
      <w:tr w:rsidR="009E485E" w:rsidRPr="00947653" w:rsidTr="00A756DA">
        <w:trPr>
          <w:trHeight w:hRule="exact" w:val="275"/>
        </w:trPr>
        <w:tc>
          <w:tcPr>
            <w:tcW w:w="709" w:type="dxa"/>
            <w:vMerge w:val="restart"/>
            <w:tcBorders>
              <w:top w:val="single" w:sz="4" w:space="0" w:color="auto"/>
              <w:left w:val="single" w:sz="4" w:space="0" w:color="auto"/>
              <w:right w:val="single" w:sz="4" w:space="0" w:color="auto"/>
            </w:tcBorders>
            <w:shd w:val="clear" w:color="auto" w:fill="auto"/>
          </w:tcPr>
          <w:p w:rsidR="009E485E" w:rsidRPr="002C4D02" w:rsidRDefault="00CF429C" w:rsidP="000358CD">
            <w:pPr>
              <w:jc w:val="center"/>
              <w:rPr>
                <w:b/>
                <w:sz w:val="22"/>
                <w:szCs w:val="22"/>
              </w:rPr>
            </w:pPr>
            <w:r w:rsidRPr="002C4D02">
              <w:rPr>
                <w:b/>
                <w:sz w:val="22"/>
                <w:szCs w:val="22"/>
              </w:rPr>
              <w:t>23</w:t>
            </w:r>
            <w:r w:rsidR="009E485E" w:rsidRPr="002C4D02">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9E485E" w:rsidRPr="002C4D02" w:rsidRDefault="00A756DA" w:rsidP="004D5BD9">
            <w:pPr>
              <w:jc w:val="both"/>
              <w:rPr>
                <w:b/>
                <w:sz w:val="22"/>
                <w:szCs w:val="22"/>
              </w:rPr>
            </w:pPr>
            <w:r w:rsidRPr="002C4D02">
              <w:rPr>
                <w:b/>
                <w:sz w:val="22"/>
                <w:szCs w:val="22"/>
              </w:rPr>
              <w:t>Строительство МФЦ в с.Вознесеновка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A756DA" w:rsidP="00556D60">
            <w:pPr>
              <w:jc w:val="center"/>
              <w:rPr>
                <w:b/>
                <w:sz w:val="22"/>
                <w:szCs w:val="22"/>
              </w:rPr>
            </w:pPr>
            <w:r w:rsidRPr="002C4D02">
              <w:rPr>
                <w:b/>
                <w:sz w:val="22"/>
                <w:szCs w:val="22"/>
              </w:rPr>
              <w:t>1</w:t>
            </w:r>
            <w:r w:rsidR="00556D60" w:rsidRPr="002C4D02">
              <w:rPr>
                <w:b/>
                <w:sz w:val="22"/>
                <w:szCs w:val="22"/>
              </w:rPr>
              <w:t>26,092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9E485E" w:rsidRPr="002C4D02" w:rsidRDefault="00556D60" w:rsidP="000C59D1">
            <w:pPr>
              <w:jc w:val="center"/>
              <w:rPr>
                <w:b/>
                <w:sz w:val="22"/>
                <w:szCs w:val="22"/>
              </w:rPr>
            </w:pPr>
            <w:r w:rsidRPr="002C4D02">
              <w:rPr>
                <w:b/>
                <w:sz w:val="22"/>
                <w:szCs w:val="22"/>
              </w:rPr>
              <w:t>119,577</w:t>
            </w:r>
          </w:p>
        </w:tc>
      </w:tr>
      <w:tr w:rsidR="008A5D27" w:rsidRPr="00947653" w:rsidTr="00CF429C">
        <w:trPr>
          <w:trHeight w:hRule="exact" w:val="277"/>
        </w:trPr>
        <w:tc>
          <w:tcPr>
            <w:tcW w:w="709" w:type="dxa"/>
            <w:vMerge/>
            <w:tcBorders>
              <w:top w:val="single" w:sz="4" w:space="0" w:color="auto"/>
              <w:left w:val="single" w:sz="4" w:space="0" w:color="auto"/>
              <w:right w:val="single" w:sz="4" w:space="0" w:color="auto"/>
            </w:tcBorders>
            <w:shd w:val="clear" w:color="auto" w:fill="auto"/>
          </w:tcPr>
          <w:p w:rsidR="008A5D27" w:rsidRPr="002C4D02" w:rsidRDefault="008A5D27"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A5D27" w:rsidRPr="002C4D02" w:rsidRDefault="008A5D27" w:rsidP="00FB0198">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556D60" w:rsidP="005578C8">
            <w:pPr>
              <w:jc w:val="center"/>
              <w:rPr>
                <w:i/>
                <w:sz w:val="22"/>
                <w:szCs w:val="22"/>
              </w:rPr>
            </w:pPr>
            <w:r w:rsidRPr="002C4D02">
              <w:rPr>
                <w:i/>
                <w:sz w:val="22"/>
                <w:szCs w:val="22"/>
              </w:rPr>
              <w:t>113,785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556D60" w:rsidP="000C59D1">
            <w:pPr>
              <w:jc w:val="center"/>
              <w:rPr>
                <w:i/>
                <w:sz w:val="22"/>
                <w:szCs w:val="22"/>
              </w:rPr>
            </w:pPr>
            <w:r w:rsidRPr="002C4D02">
              <w:rPr>
                <w:i/>
                <w:sz w:val="22"/>
                <w:szCs w:val="22"/>
              </w:rPr>
              <w:t>107,906</w:t>
            </w:r>
          </w:p>
        </w:tc>
      </w:tr>
      <w:tr w:rsidR="008A5D27" w:rsidRPr="00947653" w:rsidTr="00CF429C">
        <w:trPr>
          <w:trHeight w:hRule="exact" w:val="281"/>
        </w:trPr>
        <w:tc>
          <w:tcPr>
            <w:tcW w:w="709" w:type="dxa"/>
            <w:vMerge/>
            <w:tcBorders>
              <w:top w:val="single" w:sz="4" w:space="0" w:color="auto"/>
              <w:left w:val="single" w:sz="4" w:space="0" w:color="auto"/>
              <w:right w:val="single" w:sz="4" w:space="0" w:color="auto"/>
            </w:tcBorders>
            <w:shd w:val="clear" w:color="auto" w:fill="auto"/>
          </w:tcPr>
          <w:p w:rsidR="008A5D27" w:rsidRPr="002C4D02" w:rsidRDefault="008A5D27"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A5D27" w:rsidRPr="002C4D02" w:rsidRDefault="008A5D27" w:rsidP="00FB0198">
            <w:pPr>
              <w:ind w:right="203"/>
              <w:jc w:val="both"/>
              <w:rPr>
                <w:i/>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556D60" w:rsidP="00252661">
            <w:pPr>
              <w:jc w:val="center"/>
              <w:rPr>
                <w:i/>
                <w:sz w:val="22"/>
                <w:szCs w:val="22"/>
              </w:rPr>
            </w:pPr>
            <w:r w:rsidRPr="002C4D02">
              <w:rPr>
                <w:i/>
                <w:sz w:val="22"/>
                <w:szCs w:val="22"/>
              </w:rPr>
              <w:t>4,741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556D60" w:rsidP="000C59D1">
            <w:pPr>
              <w:jc w:val="center"/>
              <w:rPr>
                <w:i/>
                <w:sz w:val="22"/>
                <w:szCs w:val="22"/>
              </w:rPr>
            </w:pPr>
            <w:r w:rsidRPr="002C4D02">
              <w:rPr>
                <w:i/>
                <w:sz w:val="22"/>
                <w:szCs w:val="22"/>
              </w:rPr>
              <w:t>4,496</w:t>
            </w:r>
          </w:p>
        </w:tc>
      </w:tr>
      <w:tr w:rsidR="008A5D27" w:rsidRPr="00947653" w:rsidTr="00CF429C">
        <w:trPr>
          <w:trHeight w:hRule="exact" w:val="304"/>
        </w:trPr>
        <w:tc>
          <w:tcPr>
            <w:tcW w:w="709" w:type="dxa"/>
            <w:vMerge/>
            <w:tcBorders>
              <w:left w:val="single" w:sz="4" w:space="0" w:color="auto"/>
              <w:bottom w:val="single" w:sz="4" w:space="0" w:color="auto"/>
              <w:right w:val="single" w:sz="4" w:space="0" w:color="auto"/>
            </w:tcBorders>
            <w:shd w:val="clear" w:color="auto" w:fill="auto"/>
          </w:tcPr>
          <w:p w:rsidR="008A5D27" w:rsidRPr="002C4D02" w:rsidRDefault="008A5D27" w:rsidP="000358C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A5D27" w:rsidRPr="002C4D02" w:rsidRDefault="008A5D27" w:rsidP="00263ABD">
            <w:pPr>
              <w:jc w:val="both"/>
              <w:rPr>
                <w:i/>
                <w:iCs/>
                <w:spacing w:val="6"/>
                <w:sz w:val="22"/>
                <w:szCs w:val="22"/>
              </w:rPr>
            </w:pPr>
            <w:r w:rsidRPr="002C4D02">
              <w:rPr>
                <w:i/>
                <w:iCs/>
                <w:spacing w:val="6"/>
                <w:sz w:val="22"/>
                <w:szCs w:val="22"/>
              </w:rPr>
              <w:t xml:space="preserve">за счет средств </w:t>
            </w:r>
            <w:r w:rsidRPr="002C4D02">
              <w:rPr>
                <w:i/>
                <w:sz w:val="22"/>
                <w:szCs w:val="22"/>
              </w:rPr>
              <w:t>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556D60" w:rsidP="00263ABD">
            <w:pPr>
              <w:jc w:val="center"/>
              <w:rPr>
                <w:i/>
                <w:sz w:val="22"/>
                <w:szCs w:val="22"/>
              </w:rPr>
            </w:pPr>
            <w:r w:rsidRPr="002C4D02">
              <w:rPr>
                <w:i/>
                <w:sz w:val="22"/>
                <w:szCs w:val="22"/>
              </w:rPr>
              <w:t>7,566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556D60" w:rsidP="00263ABD">
            <w:pPr>
              <w:jc w:val="center"/>
              <w:rPr>
                <w:i/>
                <w:sz w:val="22"/>
                <w:szCs w:val="22"/>
              </w:rPr>
            </w:pPr>
            <w:r w:rsidRPr="002C4D02">
              <w:rPr>
                <w:i/>
                <w:sz w:val="22"/>
                <w:szCs w:val="22"/>
              </w:rPr>
              <w:t>7,175</w:t>
            </w:r>
          </w:p>
        </w:tc>
      </w:tr>
      <w:tr w:rsidR="008A5D27" w:rsidRPr="00947653" w:rsidTr="001B0E75">
        <w:trPr>
          <w:trHeight w:hRule="exact" w:val="32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A5D27" w:rsidRPr="002C4D02" w:rsidRDefault="00CF429C" w:rsidP="00263ABD">
            <w:pPr>
              <w:jc w:val="center"/>
              <w:rPr>
                <w:b/>
                <w:sz w:val="22"/>
                <w:szCs w:val="22"/>
              </w:rPr>
            </w:pPr>
            <w:r w:rsidRPr="002C4D02">
              <w:rPr>
                <w:b/>
                <w:sz w:val="22"/>
                <w:szCs w:val="22"/>
              </w:rPr>
              <w:t>24</w:t>
            </w:r>
            <w:r w:rsidR="008A5D27" w:rsidRPr="002C4D02">
              <w:rPr>
                <w:b/>
                <w:sz w:val="22"/>
                <w:szCs w:val="22"/>
              </w:rPr>
              <w:t>.</w:t>
            </w:r>
          </w:p>
          <w:p w:rsidR="008A5D27" w:rsidRPr="002C4D02" w:rsidRDefault="008A5D27" w:rsidP="00263AB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A5D27" w:rsidRPr="002C4D02" w:rsidRDefault="005578C8" w:rsidP="00263ABD">
            <w:pPr>
              <w:ind w:firstLine="6"/>
              <w:jc w:val="both"/>
              <w:rPr>
                <w:b/>
                <w:sz w:val="22"/>
                <w:szCs w:val="22"/>
              </w:rPr>
            </w:pPr>
            <w:r w:rsidRPr="002C4D02">
              <w:rPr>
                <w:b/>
                <w:sz w:val="22"/>
                <w:szCs w:val="22"/>
              </w:rPr>
              <w:t>Ремонт автодорог (экспертиза)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4822FA" w:rsidP="00F53A46">
            <w:pPr>
              <w:jc w:val="center"/>
              <w:rPr>
                <w:b/>
                <w:sz w:val="22"/>
                <w:szCs w:val="22"/>
              </w:rPr>
            </w:pPr>
            <w:r w:rsidRPr="002C4D02">
              <w:rPr>
                <w:b/>
                <w:sz w:val="22"/>
                <w:szCs w:val="22"/>
              </w:rPr>
              <w:t>0,5</w:t>
            </w:r>
            <w:r w:rsidR="00ED5E08" w:rsidRPr="002C4D02">
              <w:rPr>
                <w:b/>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13120D" w:rsidP="006437DA">
            <w:pPr>
              <w:jc w:val="center"/>
              <w:rPr>
                <w:b/>
                <w:sz w:val="22"/>
                <w:szCs w:val="22"/>
              </w:rPr>
            </w:pPr>
            <w:r w:rsidRPr="002C4D02">
              <w:rPr>
                <w:b/>
                <w:sz w:val="22"/>
                <w:szCs w:val="22"/>
              </w:rPr>
              <w:t>0</w:t>
            </w:r>
            <w:r w:rsidR="00ED5E08" w:rsidRPr="002C4D02">
              <w:rPr>
                <w:b/>
                <w:sz w:val="22"/>
                <w:szCs w:val="22"/>
              </w:rPr>
              <w:t>,</w:t>
            </w:r>
            <w:r w:rsidR="00556D60" w:rsidRPr="002C4D02">
              <w:rPr>
                <w:b/>
                <w:sz w:val="22"/>
                <w:szCs w:val="22"/>
              </w:rPr>
              <w:t>207</w:t>
            </w:r>
          </w:p>
        </w:tc>
      </w:tr>
      <w:tr w:rsidR="008A5D27" w:rsidRPr="00947653" w:rsidTr="00CF429C">
        <w:trPr>
          <w:trHeight w:hRule="exact" w:val="338"/>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A5D27" w:rsidRPr="002C4D02" w:rsidRDefault="008A5D27" w:rsidP="00263AB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A5D27" w:rsidRPr="002C4D02" w:rsidRDefault="008A5D27" w:rsidP="00263ABD">
            <w:pPr>
              <w:ind w:right="203"/>
              <w:jc w:val="both"/>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4822FA" w:rsidP="004822FA">
            <w:pPr>
              <w:jc w:val="center"/>
              <w:rPr>
                <w:i/>
                <w:sz w:val="22"/>
                <w:szCs w:val="22"/>
              </w:rPr>
            </w:pPr>
            <w:r w:rsidRPr="002C4D02">
              <w:rPr>
                <w:i/>
                <w:sz w:val="22"/>
                <w:szCs w:val="22"/>
              </w:rPr>
              <w:t>0,5</w:t>
            </w:r>
            <w:r w:rsidR="00ED5E08"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A5D27" w:rsidRPr="002C4D02" w:rsidRDefault="004822FA" w:rsidP="006437DA">
            <w:pPr>
              <w:jc w:val="center"/>
              <w:rPr>
                <w:i/>
                <w:sz w:val="22"/>
                <w:szCs w:val="22"/>
              </w:rPr>
            </w:pPr>
            <w:r w:rsidRPr="002C4D02">
              <w:rPr>
                <w:i/>
                <w:sz w:val="22"/>
                <w:szCs w:val="22"/>
              </w:rPr>
              <w:t>0</w:t>
            </w:r>
            <w:r w:rsidR="00ED5E08" w:rsidRPr="002C4D02">
              <w:rPr>
                <w:i/>
                <w:sz w:val="22"/>
                <w:szCs w:val="22"/>
              </w:rPr>
              <w:t>,</w:t>
            </w:r>
            <w:r w:rsidR="00556D60" w:rsidRPr="002C4D02">
              <w:rPr>
                <w:i/>
                <w:sz w:val="22"/>
                <w:szCs w:val="22"/>
              </w:rPr>
              <w:t>207</w:t>
            </w:r>
          </w:p>
        </w:tc>
      </w:tr>
      <w:tr w:rsidR="00A04A46" w:rsidRPr="00947653" w:rsidTr="00CF429C">
        <w:trPr>
          <w:trHeight w:hRule="exact" w:val="289"/>
        </w:trPr>
        <w:tc>
          <w:tcPr>
            <w:tcW w:w="709" w:type="dxa"/>
            <w:vMerge w:val="restart"/>
            <w:tcBorders>
              <w:top w:val="single" w:sz="4" w:space="0" w:color="auto"/>
              <w:left w:val="single" w:sz="4" w:space="0" w:color="auto"/>
              <w:right w:val="single" w:sz="4" w:space="0" w:color="auto"/>
            </w:tcBorders>
            <w:shd w:val="clear" w:color="auto" w:fill="auto"/>
          </w:tcPr>
          <w:p w:rsidR="00A04A46" w:rsidRPr="002C4D02" w:rsidRDefault="00CF429C" w:rsidP="001E1C2D">
            <w:pPr>
              <w:jc w:val="center"/>
              <w:rPr>
                <w:b/>
                <w:sz w:val="22"/>
                <w:szCs w:val="22"/>
              </w:rPr>
            </w:pPr>
            <w:r w:rsidRPr="002C4D02">
              <w:rPr>
                <w:b/>
                <w:sz w:val="22"/>
                <w:szCs w:val="22"/>
              </w:rPr>
              <w:t>25</w:t>
            </w:r>
            <w:r w:rsidR="00A04A46" w:rsidRPr="002C4D02">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04A46" w:rsidRPr="002C4D02" w:rsidRDefault="00A04A46" w:rsidP="001E1C2D">
            <w:pPr>
              <w:jc w:val="both"/>
              <w:rPr>
                <w:b/>
                <w:iCs/>
                <w:spacing w:val="6"/>
                <w:sz w:val="22"/>
                <w:szCs w:val="22"/>
              </w:rPr>
            </w:pPr>
            <w:r w:rsidRPr="002C4D02">
              <w:rPr>
                <w:b/>
                <w:iCs/>
                <w:spacing w:val="6"/>
                <w:sz w:val="22"/>
                <w:szCs w:val="22"/>
              </w:rPr>
              <w:t>Ремонт автодорог</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5C4029" w:rsidP="00C73650">
            <w:pPr>
              <w:jc w:val="center"/>
              <w:rPr>
                <w:b/>
                <w:sz w:val="22"/>
                <w:szCs w:val="22"/>
              </w:rPr>
            </w:pPr>
            <w:r w:rsidRPr="002C4D02">
              <w:rPr>
                <w:b/>
                <w:sz w:val="22"/>
                <w:szCs w:val="22"/>
              </w:rPr>
              <w:t>177</w:t>
            </w:r>
            <w:r w:rsidR="004822FA" w:rsidRPr="002C4D02">
              <w:rPr>
                <w:b/>
                <w:sz w:val="22"/>
                <w:szCs w:val="22"/>
              </w:rPr>
              <w:t>,0</w:t>
            </w:r>
            <w:r w:rsidR="00794C81" w:rsidRPr="002C4D02">
              <w:rPr>
                <w:b/>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5C4029" w:rsidP="006437DA">
            <w:pPr>
              <w:jc w:val="center"/>
              <w:rPr>
                <w:b/>
                <w:sz w:val="22"/>
                <w:szCs w:val="22"/>
              </w:rPr>
            </w:pPr>
            <w:r w:rsidRPr="002C4D02">
              <w:rPr>
                <w:b/>
                <w:sz w:val="22"/>
                <w:szCs w:val="22"/>
              </w:rPr>
              <w:t>175,532</w:t>
            </w:r>
          </w:p>
        </w:tc>
      </w:tr>
      <w:tr w:rsidR="00A04A46" w:rsidRPr="00947653" w:rsidTr="00CF429C">
        <w:trPr>
          <w:trHeight w:hRule="exact" w:val="289"/>
        </w:trPr>
        <w:tc>
          <w:tcPr>
            <w:tcW w:w="709" w:type="dxa"/>
            <w:vMerge/>
            <w:tcBorders>
              <w:top w:val="single" w:sz="4" w:space="0" w:color="auto"/>
              <w:left w:val="single" w:sz="4" w:space="0" w:color="auto"/>
              <w:right w:val="single" w:sz="4" w:space="0" w:color="auto"/>
            </w:tcBorders>
            <w:shd w:val="clear" w:color="auto" w:fill="auto"/>
          </w:tcPr>
          <w:p w:rsidR="00A04A46" w:rsidRPr="002C4D02" w:rsidRDefault="00A04A46" w:rsidP="001E1C2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04A46" w:rsidRPr="002C4D02" w:rsidRDefault="00A04A46" w:rsidP="001E1C2D">
            <w:pPr>
              <w:jc w:val="both"/>
              <w:rPr>
                <w:b/>
                <w:iCs/>
                <w:spacing w:val="6"/>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4822FA" w:rsidP="005C4029">
            <w:pPr>
              <w:jc w:val="center"/>
              <w:rPr>
                <w:i/>
                <w:sz w:val="22"/>
                <w:szCs w:val="22"/>
              </w:rPr>
            </w:pPr>
            <w:r w:rsidRPr="002C4D02">
              <w:rPr>
                <w:i/>
                <w:sz w:val="22"/>
                <w:szCs w:val="22"/>
              </w:rPr>
              <w:t>1</w:t>
            </w:r>
            <w:r w:rsidR="005C4029" w:rsidRPr="002C4D02">
              <w:rPr>
                <w:i/>
                <w:sz w:val="22"/>
                <w:szCs w:val="22"/>
              </w:rPr>
              <w:t>65</w:t>
            </w:r>
            <w:r w:rsidR="005578C8" w:rsidRPr="002C4D02">
              <w:rPr>
                <w:i/>
                <w:sz w:val="22"/>
                <w:szCs w:val="22"/>
              </w:rPr>
              <w:t>,0</w:t>
            </w:r>
            <w:r w:rsidR="00794C81"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5C4029" w:rsidP="005C391A">
            <w:pPr>
              <w:jc w:val="center"/>
              <w:rPr>
                <w:i/>
                <w:sz w:val="22"/>
                <w:szCs w:val="22"/>
              </w:rPr>
            </w:pPr>
            <w:r w:rsidRPr="002C4D02">
              <w:rPr>
                <w:i/>
                <w:sz w:val="22"/>
                <w:szCs w:val="22"/>
              </w:rPr>
              <w:t>165,000</w:t>
            </w:r>
          </w:p>
        </w:tc>
      </w:tr>
      <w:tr w:rsidR="00A04A46" w:rsidRPr="00947653" w:rsidTr="00CF429C">
        <w:trPr>
          <w:trHeight w:hRule="exact" w:val="304"/>
        </w:trPr>
        <w:tc>
          <w:tcPr>
            <w:tcW w:w="709" w:type="dxa"/>
            <w:vMerge/>
            <w:tcBorders>
              <w:left w:val="single" w:sz="4" w:space="0" w:color="auto"/>
              <w:bottom w:val="single" w:sz="4" w:space="0" w:color="auto"/>
              <w:right w:val="single" w:sz="4" w:space="0" w:color="auto"/>
            </w:tcBorders>
            <w:shd w:val="clear" w:color="auto" w:fill="auto"/>
          </w:tcPr>
          <w:p w:rsidR="00A04A46" w:rsidRPr="002C4D02" w:rsidRDefault="00A04A46" w:rsidP="00263ABD">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04A46" w:rsidRPr="002C4D02" w:rsidRDefault="00A04A46" w:rsidP="00C73650">
            <w:pPr>
              <w:jc w:val="both"/>
              <w:rPr>
                <w:i/>
                <w:iCs/>
                <w:spacing w:val="6"/>
                <w:sz w:val="22"/>
                <w:szCs w:val="22"/>
              </w:rPr>
            </w:pPr>
            <w:r w:rsidRPr="002C4D02">
              <w:rPr>
                <w:i/>
                <w:iCs/>
                <w:spacing w:val="6"/>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5578C8" w:rsidP="004822FA">
            <w:pPr>
              <w:jc w:val="center"/>
              <w:rPr>
                <w:i/>
                <w:sz w:val="22"/>
                <w:szCs w:val="22"/>
              </w:rPr>
            </w:pPr>
            <w:r w:rsidRPr="002C4D02">
              <w:rPr>
                <w:i/>
                <w:sz w:val="22"/>
                <w:szCs w:val="22"/>
              </w:rPr>
              <w:t>1</w:t>
            </w:r>
            <w:r w:rsidR="004822FA" w:rsidRPr="002C4D02">
              <w:rPr>
                <w:i/>
                <w:sz w:val="22"/>
                <w:szCs w:val="22"/>
              </w:rPr>
              <w:t>2</w:t>
            </w:r>
            <w:r w:rsidRPr="002C4D02">
              <w:rPr>
                <w:i/>
                <w:sz w:val="22"/>
                <w:szCs w:val="22"/>
              </w:rPr>
              <w:t>,0</w:t>
            </w:r>
            <w:r w:rsidR="00794C81"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5C4029" w:rsidP="005C391A">
            <w:pPr>
              <w:jc w:val="center"/>
              <w:rPr>
                <w:i/>
                <w:sz w:val="22"/>
                <w:szCs w:val="22"/>
              </w:rPr>
            </w:pPr>
            <w:r w:rsidRPr="002C4D02">
              <w:rPr>
                <w:i/>
                <w:sz w:val="22"/>
                <w:szCs w:val="22"/>
              </w:rPr>
              <w:t>10,532</w:t>
            </w:r>
          </w:p>
        </w:tc>
      </w:tr>
      <w:tr w:rsidR="00A04A46" w:rsidRPr="00947653" w:rsidTr="001B0E75">
        <w:trPr>
          <w:trHeight w:val="3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A04A46" w:rsidRPr="002C4D02" w:rsidRDefault="00CF429C" w:rsidP="00CF429C">
            <w:pPr>
              <w:jc w:val="center"/>
              <w:rPr>
                <w:b/>
                <w:sz w:val="22"/>
                <w:szCs w:val="22"/>
              </w:rPr>
            </w:pPr>
            <w:r w:rsidRPr="002C4D02">
              <w:rPr>
                <w:b/>
                <w:sz w:val="22"/>
                <w:szCs w:val="22"/>
              </w:rPr>
              <w:t>26</w:t>
            </w:r>
            <w:r w:rsidR="00A04A46" w:rsidRPr="002C4D02">
              <w:rPr>
                <w:b/>
                <w:sz w:val="22"/>
                <w:szCs w:val="22"/>
              </w:rPr>
              <w:t>.</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04A46" w:rsidRPr="002C4D02" w:rsidRDefault="00A756DA" w:rsidP="00E07428">
            <w:pPr>
              <w:jc w:val="both"/>
              <w:rPr>
                <w:b/>
                <w:sz w:val="22"/>
                <w:szCs w:val="22"/>
              </w:rPr>
            </w:pPr>
            <w:r w:rsidRPr="002C4D02">
              <w:rPr>
                <w:b/>
                <w:sz w:val="22"/>
                <w:szCs w:val="22"/>
              </w:rPr>
              <w:t>Реконструкция Вознесеновской сельской библиотеки</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A756DA" w:rsidP="00556D60">
            <w:pPr>
              <w:jc w:val="center"/>
              <w:rPr>
                <w:b/>
                <w:iCs/>
                <w:spacing w:val="6"/>
                <w:sz w:val="22"/>
                <w:szCs w:val="22"/>
              </w:rPr>
            </w:pPr>
            <w:r w:rsidRPr="002C4D02">
              <w:rPr>
                <w:b/>
                <w:iCs/>
                <w:spacing w:val="6"/>
                <w:sz w:val="22"/>
                <w:szCs w:val="22"/>
              </w:rPr>
              <w:t>2</w:t>
            </w:r>
            <w:r w:rsidR="00556D60" w:rsidRPr="002C4D02">
              <w:rPr>
                <w:b/>
                <w:iCs/>
                <w:spacing w:val="6"/>
                <w:sz w:val="22"/>
                <w:szCs w:val="22"/>
              </w:rPr>
              <w:t>5,058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04A46" w:rsidRPr="002C4D02" w:rsidRDefault="00556D60" w:rsidP="00906C2C">
            <w:pPr>
              <w:jc w:val="center"/>
              <w:rPr>
                <w:b/>
                <w:sz w:val="22"/>
                <w:szCs w:val="22"/>
              </w:rPr>
            </w:pPr>
            <w:r w:rsidRPr="002C4D02">
              <w:rPr>
                <w:b/>
                <w:sz w:val="22"/>
                <w:szCs w:val="22"/>
              </w:rPr>
              <w:t>24,182</w:t>
            </w:r>
          </w:p>
        </w:tc>
      </w:tr>
      <w:tr w:rsidR="00A756DA" w:rsidRPr="00947653" w:rsidTr="00A756DA">
        <w:trPr>
          <w:trHeight w:val="276"/>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CF429C">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DF0F4D">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556D60">
            <w:pPr>
              <w:jc w:val="center"/>
              <w:rPr>
                <w:i/>
                <w:iCs/>
                <w:spacing w:val="6"/>
                <w:sz w:val="22"/>
                <w:szCs w:val="22"/>
              </w:rPr>
            </w:pPr>
            <w:r w:rsidRPr="002C4D02">
              <w:rPr>
                <w:i/>
                <w:iCs/>
                <w:spacing w:val="6"/>
                <w:sz w:val="22"/>
                <w:szCs w:val="22"/>
              </w:rPr>
              <w:t>2</w:t>
            </w:r>
            <w:r w:rsidR="00556D60" w:rsidRPr="002C4D02">
              <w:rPr>
                <w:i/>
                <w:iCs/>
                <w:spacing w:val="6"/>
                <w:sz w:val="22"/>
                <w:szCs w:val="22"/>
              </w:rPr>
              <w:t>2,612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CA7FD2">
            <w:pPr>
              <w:jc w:val="center"/>
              <w:rPr>
                <w:i/>
                <w:sz w:val="22"/>
                <w:szCs w:val="22"/>
              </w:rPr>
            </w:pPr>
            <w:r w:rsidRPr="002C4D02">
              <w:rPr>
                <w:i/>
                <w:sz w:val="22"/>
                <w:szCs w:val="22"/>
              </w:rPr>
              <w:t>21,821</w:t>
            </w:r>
          </w:p>
        </w:tc>
      </w:tr>
      <w:tr w:rsidR="00A756DA" w:rsidRPr="00947653" w:rsidTr="00CF429C">
        <w:trPr>
          <w:trHeight w:hRule="exact" w:val="28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E07428">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556D60">
            <w:pPr>
              <w:jc w:val="center"/>
              <w:rPr>
                <w:i/>
                <w:iCs/>
                <w:spacing w:val="6"/>
                <w:sz w:val="22"/>
                <w:szCs w:val="22"/>
              </w:rPr>
            </w:pPr>
            <w:r w:rsidRPr="002C4D02">
              <w:rPr>
                <w:i/>
                <w:iCs/>
                <w:spacing w:val="6"/>
                <w:sz w:val="22"/>
                <w:szCs w:val="22"/>
              </w:rPr>
              <w:t>0,</w:t>
            </w:r>
            <w:r w:rsidR="00556D60" w:rsidRPr="002C4D02">
              <w:rPr>
                <w:i/>
                <w:iCs/>
                <w:spacing w:val="6"/>
                <w:sz w:val="22"/>
                <w:szCs w:val="22"/>
              </w:rPr>
              <w:t>942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556D60">
            <w:pPr>
              <w:jc w:val="center"/>
              <w:rPr>
                <w:i/>
                <w:sz w:val="22"/>
                <w:szCs w:val="22"/>
              </w:rPr>
            </w:pPr>
            <w:r w:rsidRPr="002C4D02">
              <w:rPr>
                <w:i/>
                <w:sz w:val="22"/>
                <w:szCs w:val="22"/>
              </w:rPr>
              <w:t>0</w:t>
            </w:r>
            <w:r w:rsidR="002035FC" w:rsidRPr="002C4D02">
              <w:rPr>
                <w:i/>
                <w:sz w:val="22"/>
                <w:szCs w:val="22"/>
              </w:rPr>
              <w:t>,</w:t>
            </w:r>
            <w:r w:rsidR="00556D60" w:rsidRPr="002C4D02">
              <w:rPr>
                <w:i/>
                <w:sz w:val="22"/>
                <w:szCs w:val="22"/>
              </w:rPr>
              <w:t>909</w:t>
            </w:r>
          </w:p>
        </w:tc>
      </w:tr>
      <w:tr w:rsidR="00A756DA" w:rsidRPr="00947653" w:rsidTr="00CF429C">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180B2F">
            <w:pPr>
              <w:rPr>
                <w:b/>
                <w:i/>
                <w:sz w:val="22"/>
                <w:szCs w:val="22"/>
              </w:rPr>
            </w:pPr>
            <w:r w:rsidRPr="002C4D02">
              <w:rPr>
                <w:i/>
                <w:iCs/>
                <w:spacing w:val="6"/>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556D60">
            <w:pPr>
              <w:jc w:val="center"/>
              <w:rPr>
                <w:i/>
                <w:iCs/>
                <w:spacing w:val="6"/>
                <w:sz w:val="22"/>
                <w:szCs w:val="22"/>
              </w:rPr>
            </w:pPr>
            <w:r w:rsidRPr="002C4D02">
              <w:rPr>
                <w:i/>
                <w:iCs/>
                <w:spacing w:val="6"/>
                <w:sz w:val="22"/>
                <w:szCs w:val="22"/>
              </w:rPr>
              <w:t>1,</w:t>
            </w:r>
            <w:r w:rsidR="00556D60" w:rsidRPr="002C4D02">
              <w:rPr>
                <w:i/>
                <w:iCs/>
                <w:spacing w:val="6"/>
                <w:sz w:val="22"/>
                <w:szCs w:val="22"/>
              </w:rPr>
              <w:t>503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CA7FD2">
            <w:pPr>
              <w:jc w:val="center"/>
              <w:rPr>
                <w:i/>
                <w:sz w:val="22"/>
                <w:szCs w:val="22"/>
              </w:rPr>
            </w:pPr>
            <w:r w:rsidRPr="002C4D02">
              <w:rPr>
                <w:i/>
                <w:sz w:val="22"/>
                <w:szCs w:val="22"/>
              </w:rPr>
              <w:t>1,451</w:t>
            </w:r>
          </w:p>
        </w:tc>
      </w:tr>
      <w:tr w:rsidR="00A756DA" w:rsidRPr="00947653" w:rsidTr="001B0E75">
        <w:trPr>
          <w:trHeight w:val="90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075D29">
            <w:pPr>
              <w:jc w:val="center"/>
              <w:rPr>
                <w:b/>
                <w:sz w:val="22"/>
                <w:szCs w:val="22"/>
              </w:rPr>
            </w:pPr>
            <w:r w:rsidRPr="002C4D02">
              <w:rPr>
                <w:b/>
                <w:sz w:val="22"/>
                <w:szCs w:val="22"/>
              </w:rPr>
              <w:t>27.</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A756DA">
            <w:pPr>
              <w:jc w:val="both"/>
              <w:rPr>
                <w:b/>
                <w:sz w:val="22"/>
                <w:szCs w:val="22"/>
              </w:rPr>
            </w:pPr>
            <w:r w:rsidRPr="002C4D02">
              <w:rPr>
                <w:b/>
                <w:sz w:val="22"/>
                <w:szCs w:val="22"/>
              </w:rPr>
              <w:t xml:space="preserve">Капитальный ремонт объектов в рамках подпрограммы «культурно-досуговой деятельности» (экспертиза ДК) </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906C2C">
            <w:pPr>
              <w:jc w:val="center"/>
              <w:rPr>
                <w:b/>
                <w:sz w:val="22"/>
                <w:szCs w:val="22"/>
              </w:rPr>
            </w:pPr>
            <w:r w:rsidRPr="002C4D02">
              <w:rPr>
                <w:b/>
                <w:sz w:val="22"/>
                <w:szCs w:val="22"/>
              </w:rPr>
              <w:t>0,2</w:t>
            </w:r>
            <w:r w:rsidR="00794C81" w:rsidRPr="002C4D02">
              <w:rPr>
                <w:b/>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180B2F">
            <w:pPr>
              <w:jc w:val="center"/>
              <w:rPr>
                <w:b/>
                <w:iCs/>
                <w:spacing w:val="6"/>
                <w:sz w:val="22"/>
                <w:szCs w:val="22"/>
              </w:rPr>
            </w:pPr>
            <w:r w:rsidRPr="002C4D02">
              <w:rPr>
                <w:b/>
                <w:iCs/>
                <w:spacing w:val="6"/>
                <w:sz w:val="22"/>
                <w:szCs w:val="22"/>
              </w:rPr>
              <w:t>0,075</w:t>
            </w:r>
          </w:p>
        </w:tc>
      </w:tr>
      <w:tr w:rsidR="00A756DA" w:rsidRPr="00947653" w:rsidTr="00CA7FD2">
        <w:trPr>
          <w:trHeight w:hRule="exact" w:val="304"/>
        </w:trPr>
        <w:tc>
          <w:tcPr>
            <w:tcW w:w="709" w:type="dxa"/>
            <w:vMerge/>
            <w:tcBorders>
              <w:left w:val="single" w:sz="4" w:space="0" w:color="auto"/>
              <w:bottom w:val="single" w:sz="4" w:space="0" w:color="auto"/>
              <w:right w:val="single" w:sz="4" w:space="0" w:color="auto"/>
            </w:tcBorders>
            <w:shd w:val="clear" w:color="auto" w:fill="auto"/>
          </w:tcPr>
          <w:p w:rsidR="00A756DA" w:rsidRPr="002C4D02" w:rsidRDefault="00A756DA"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180B2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245430">
            <w:pPr>
              <w:jc w:val="center"/>
              <w:rPr>
                <w:i/>
                <w:sz w:val="22"/>
                <w:szCs w:val="22"/>
              </w:rPr>
            </w:pPr>
            <w:r w:rsidRPr="002C4D02">
              <w:rPr>
                <w:i/>
                <w:sz w:val="22"/>
                <w:szCs w:val="22"/>
              </w:rPr>
              <w:t>0,2</w:t>
            </w:r>
            <w:r w:rsidR="00794C81"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245430">
            <w:pPr>
              <w:jc w:val="center"/>
              <w:rPr>
                <w:i/>
                <w:iCs/>
                <w:spacing w:val="6"/>
                <w:sz w:val="22"/>
                <w:szCs w:val="22"/>
              </w:rPr>
            </w:pPr>
            <w:r w:rsidRPr="002C4D02">
              <w:rPr>
                <w:i/>
                <w:iCs/>
                <w:spacing w:val="6"/>
                <w:sz w:val="22"/>
                <w:szCs w:val="22"/>
              </w:rPr>
              <w:t>0,075</w:t>
            </w:r>
          </w:p>
        </w:tc>
      </w:tr>
      <w:tr w:rsidR="00A756DA" w:rsidRPr="00947653" w:rsidTr="00CA7FD2">
        <w:trPr>
          <w:trHeight w:hRule="exact" w:val="29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911855">
            <w:pPr>
              <w:jc w:val="center"/>
              <w:rPr>
                <w:b/>
                <w:sz w:val="22"/>
                <w:szCs w:val="22"/>
              </w:rPr>
            </w:pPr>
            <w:r w:rsidRPr="002C4D02">
              <w:rPr>
                <w:b/>
                <w:sz w:val="22"/>
                <w:szCs w:val="22"/>
              </w:rPr>
              <w:t>28.</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911855">
            <w:pPr>
              <w:jc w:val="both"/>
              <w:rPr>
                <w:b/>
                <w:sz w:val="22"/>
                <w:szCs w:val="22"/>
              </w:rPr>
            </w:pPr>
            <w:r w:rsidRPr="002C4D02">
              <w:rPr>
                <w:b/>
                <w:sz w:val="22"/>
                <w:szCs w:val="22"/>
              </w:rPr>
              <w:t>Строительство и реконструкция автодорог и мостов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FD727D" w:rsidP="00FD727D">
            <w:pPr>
              <w:jc w:val="center"/>
              <w:rPr>
                <w:b/>
                <w:sz w:val="22"/>
                <w:szCs w:val="22"/>
              </w:rPr>
            </w:pPr>
            <w:r w:rsidRPr="002C4D02">
              <w:rPr>
                <w:b/>
                <w:sz w:val="22"/>
                <w:szCs w:val="22"/>
              </w:rPr>
              <w:t>120,500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1227A4" w:rsidP="005578C8">
            <w:pPr>
              <w:jc w:val="center"/>
              <w:rPr>
                <w:b/>
                <w:sz w:val="22"/>
                <w:szCs w:val="22"/>
              </w:rPr>
            </w:pPr>
            <w:r w:rsidRPr="002C4D02">
              <w:rPr>
                <w:b/>
                <w:sz w:val="22"/>
                <w:szCs w:val="22"/>
              </w:rPr>
              <w:t>120,500</w:t>
            </w:r>
          </w:p>
        </w:tc>
      </w:tr>
      <w:tr w:rsidR="00A756DA" w:rsidRPr="00947653" w:rsidTr="00CA7FD2">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911855">
            <w:pPr>
              <w:rPr>
                <w:i/>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A756DA" w:rsidP="00E74B8D">
            <w:pPr>
              <w:jc w:val="center"/>
              <w:rPr>
                <w:i/>
                <w:sz w:val="22"/>
                <w:szCs w:val="22"/>
              </w:rPr>
            </w:pPr>
            <w:r w:rsidRPr="002C4D02">
              <w:rPr>
                <w:i/>
                <w:sz w:val="22"/>
                <w:szCs w:val="22"/>
              </w:rPr>
              <w:t>103,4</w:t>
            </w:r>
            <w:r w:rsidR="00794C81"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1227A4" w:rsidP="005578C8">
            <w:pPr>
              <w:jc w:val="center"/>
              <w:rPr>
                <w:i/>
                <w:sz w:val="22"/>
                <w:szCs w:val="22"/>
              </w:rPr>
            </w:pPr>
            <w:r w:rsidRPr="002C4D02">
              <w:rPr>
                <w:i/>
                <w:sz w:val="22"/>
                <w:szCs w:val="22"/>
              </w:rPr>
              <w:t>103,400</w:t>
            </w:r>
          </w:p>
        </w:tc>
      </w:tr>
      <w:tr w:rsidR="00A756DA" w:rsidRPr="00947653" w:rsidTr="00CA7FD2">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075D2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911855">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FD727D" w:rsidP="005578C8">
            <w:pPr>
              <w:jc w:val="center"/>
              <w:rPr>
                <w:i/>
                <w:sz w:val="22"/>
                <w:szCs w:val="22"/>
              </w:rPr>
            </w:pPr>
            <w:r w:rsidRPr="002C4D02">
              <w:rPr>
                <w:i/>
                <w:sz w:val="22"/>
                <w:szCs w:val="22"/>
              </w:rPr>
              <w:t>17,100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1227A4" w:rsidP="005578C8">
            <w:pPr>
              <w:jc w:val="center"/>
              <w:rPr>
                <w:i/>
                <w:sz w:val="22"/>
                <w:szCs w:val="22"/>
              </w:rPr>
            </w:pPr>
            <w:r w:rsidRPr="002C4D02">
              <w:rPr>
                <w:i/>
                <w:sz w:val="22"/>
                <w:szCs w:val="22"/>
              </w:rPr>
              <w:t>17,100</w:t>
            </w:r>
          </w:p>
        </w:tc>
      </w:tr>
      <w:tr w:rsidR="00ED5E08" w:rsidRPr="00947653" w:rsidTr="000F3A2F">
        <w:trPr>
          <w:trHeight w:hRule="exact" w:val="809"/>
        </w:trPr>
        <w:tc>
          <w:tcPr>
            <w:tcW w:w="709" w:type="dxa"/>
            <w:vMerge w:val="restart"/>
            <w:tcBorders>
              <w:top w:val="single" w:sz="4" w:space="0" w:color="auto"/>
              <w:left w:val="single" w:sz="4" w:space="0" w:color="auto"/>
              <w:right w:val="single" w:sz="4" w:space="0" w:color="auto"/>
            </w:tcBorders>
            <w:shd w:val="clear" w:color="auto" w:fill="auto"/>
          </w:tcPr>
          <w:p w:rsidR="00ED5E08" w:rsidRPr="002C4D02" w:rsidRDefault="00ED5E08" w:rsidP="00633CE9">
            <w:pPr>
              <w:jc w:val="center"/>
              <w:rPr>
                <w:b/>
                <w:sz w:val="22"/>
                <w:szCs w:val="22"/>
              </w:rPr>
            </w:pPr>
            <w:r w:rsidRPr="002C4D02">
              <w:rPr>
                <w:b/>
                <w:sz w:val="22"/>
                <w:szCs w:val="22"/>
              </w:rPr>
              <w:t>29.</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ED5E08" w:rsidRPr="002C4D02" w:rsidRDefault="00ED5E08" w:rsidP="00DF371E">
            <w:pPr>
              <w:jc w:val="both"/>
              <w:rPr>
                <w:b/>
                <w:sz w:val="22"/>
                <w:szCs w:val="22"/>
              </w:rPr>
            </w:pPr>
            <w:r w:rsidRPr="002C4D02">
              <w:rPr>
                <w:b/>
                <w:sz w:val="22"/>
                <w:szCs w:val="22"/>
              </w:rPr>
              <w:t>Ремонт автодорог в рамках национального проекта «Безопасные и качественные автомобильные дороги»</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D5E08" w:rsidRPr="002C4D02" w:rsidRDefault="00ED5E08" w:rsidP="00DF371E">
            <w:pPr>
              <w:jc w:val="center"/>
              <w:rPr>
                <w:b/>
                <w:sz w:val="22"/>
                <w:szCs w:val="22"/>
              </w:rPr>
            </w:pPr>
            <w:r w:rsidRPr="002C4D02">
              <w:rPr>
                <w:b/>
                <w:sz w:val="22"/>
                <w:szCs w:val="22"/>
              </w:rPr>
              <w:t>70,363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D5E08" w:rsidRPr="002C4D02" w:rsidRDefault="00ED5E08" w:rsidP="007D072A">
            <w:pPr>
              <w:jc w:val="center"/>
              <w:rPr>
                <w:b/>
                <w:sz w:val="22"/>
                <w:szCs w:val="22"/>
              </w:rPr>
            </w:pPr>
            <w:r w:rsidRPr="002C4D02">
              <w:rPr>
                <w:b/>
                <w:sz w:val="22"/>
                <w:szCs w:val="22"/>
              </w:rPr>
              <w:t>70,363</w:t>
            </w:r>
          </w:p>
        </w:tc>
      </w:tr>
      <w:tr w:rsidR="00ED5E08" w:rsidRPr="00947653" w:rsidTr="000F3A2F">
        <w:trPr>
          <w:trHeight w:hRule="exact" w:val="304"/>
        </w:trPr>
        <w:tc>
          <w:tcPr>
            <w:tcW w:w="709" w:type="dxa"/>
            <w:vMerge/>
            <w:tcBorders>
              <w:left w:val="single" w:sz="4" w:space="0" w:color="auto"/>
              <w:right w:val="single" w:sz="4" w:space="0" w:color="auto"/>
            </w:tcBorders>
            <w:shd w:val="clear" w:color="auto" w:fill="auto"/>
          </w:tcPr>
          <w:p w:rsidR="00ED5E08" w:rsidRPr="002C4D02" w:rsidRDefault="00ED5E08" w:rsidP="00633CE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ED5E08" w:rsidRPr="002C4D02" w:rsidRDefault="00ED5E08" w:rsidP="00DF371E">
            <w:pPr>
              <w:rPr>
                <w:b/>
                <w:i/>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ED5E08" w:rsidRPr="002C4D02" w:rsidRDefault="00ED5E08" w:rsidP="00DF371E">
            <w:pPr>
              <w:jc w:val="center"/>
              <w:rPr>
                <w:i/>
                <w:sz w:val="22"/>
                <w:szCs w:val="22"/>
              </w:rPr>
            </w:pPr>
            <w:r w:rsidRPr="002C4D02">
              <w:rPr>
                <w:i/>
                <w:sz w:val="22"/>
                <w:szCs w:val="22"/>
              </w:rPr>
              <w:t>70,363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ED5E08" w:rsidRPr="002C4D02" w:rsidRDefault="00ED5E08" w:rsidP="007D072A">
            <w:pPr>
              <w:jc w:val="center"/>
              <w:rPr>
                <w:i/>
                <w:sz w:val="22"/>
                <w:szCs w:val="22"/>
              </w:rPr>
            </w:pPr>
            <w:r w:rsidRPr="002C4D02">
              <w:rPr>
                <w:i/>
                <w:sz w:val="22"/>
                <w:szCs w:val="22"/>
              </w:rPr>
              <w:t>70,363</w:t>
            </w:r>
          </w:p>
        </w:tc>
      </w:tr>
      <w:tr w:rsidR="00A756DA" w:rsidRPr="00947653" w:rsidTr="003F3CCA">
        <w:trPr>
          <w:trHeight w:hRule="exact" w:val="34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633CE9">
            <w:pPr>
              <w:jc w:val="center"/>
              <w:rPr>
                <w:b/>
                <w:sz w:val="22"/>
                <w:szCs w:val="22"/>
              </w:rPr>
            </w:pPr>
            <w:r w:rsidRPr="002C4D02">
              <w:rPr>
                <w:b/>
                <w:sz w:val="22"/>
                <w:szCs w:val="22"/>
              </w:rPr>
              <w:t>30.</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3F3CCA" w:rsidP="00A03AAD">
            <w:pPr>
              <w:jc w:val="both"/>
              <w:rPr>
                <w:b/>
                <w:sz w:val="22"/>
                <w:szCs w:val="22"/>
              </w:rPr>
            </w:pPr>
            <w:r w:rsidRPr="002C4D02">
              <w:rPr>
                <w:b/>
                <w:sz w:val="22"/>
                <w:szCs w:val="22"/>
              </w:rPr>
              <w:t>Обеспечение жильем медицинских работников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3F3CCA" w:rsidP="00A03AAD">
            <w:pPr>
              <w:jc w:val="center"/>
              <w:rPr>
                <w:b/>
                <w:sz w:val="22"/>
                <w:szCs w:val="22"/>
              </w:rPr>
            </w:pPr>
            <w:r w:rsidRPr="002C4D02">
              <w:rPr>
                <w:b/>
                <w:sz w:val="22"/>
                <w:szCs w:val="22"/>
              </w:rPr>
              <w:t>15,750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A03AAD">
            <w:pPr>
              <w:jc w:val="center"/>
              <w:rPr>
                <w:b/>
                <w:sz w:val="22"/>
                <w:szCs w:val="22"/>
              </w:rPr>
            </w:pPr>
            <w:r w:rsidRPr="002C4D02">
              <w:rPr>
                <w:b/>
                <w:sz w:val="22"/>
                <w:szCs w:val="22"/>
              </w:rPr>
              <w:t>15,750</w:t>
            </w:r>
          </w:p>
        </w:tc>
      </w:tr>
      <w:tr w:rsidR="00A756DA" w:rsidRPr="00947653" w:rsidTr="00CF429C">
        <w:trPr>
          <w:trHeight w:hRule="exact" w:val="31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633CE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A03AAD">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3F3CCA" w:rsidP="009B384E">
            <w:pPr>
              <w:jc w:val="center"/>
              <w:rPr>
                <w:i/>
                <w:sz w:val="22"/>
                <w:szCs w:val="22"/>
              </w:rPr>
            </w:pPr>
            <w:r w:rsidRPr="002C4D02">
              <w:rPr>
                <w:i/>
                <w:sz w:val="22"/>
                <w:szCs w:val="22"/>
              </w:rPr>
              <w:t>12,6</w:t>
            </w:r>
            <w:r w:rsidR="00794C81"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9B384E">
            <w:pPr>
              <w:jc w:val="center"/>
              <w:rPr>
                <w:i/>
                <w:sz w:val="22"/>
                <w:szCs w:val="22"/>
              </w:rPr>
            </w:pPr>
            <w:r w:rsidRPr="002C4D02">
              <w:rPr>
                <w:i/>
                <w:sz w:val="22"/>
                <w:szCs w:val="22"/>
              </w:rPr>
              <w:t>12,600</w:t>
            </w:r>
          </w:p>
        </w:tc>
      </w:tr>
      <w:tr w:rsidR="00A756DA" w:rsidRPr="00947653" w:rsidTr="003F3CCA">
        <w:trPr>
          <w:trHeight w:hRule="exact" w:val="304"/>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A756DA" w:rsidRPr="002C4D02" w:rsidRDefault="00A756DA" w:rsidP="00633CE9">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633CE9">
            <w:pPr>
              <w:rPr>
                <w:b/>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3F3CCA" w:rsidP="00A03AAD">
            <w:pPr>
              <w:jc w:val="center"/>
              <w:rPr>
                <w:i/>
                <w:sz w:val="22"/>
                <w:szCs w:val="22"/>
              </w:rPr>
            </w:pPr>
            <w:r w:rsidRPr="002C4D02">
              <w:rPr>
                <w:i/>
                <w:sz w:val="22"/>
                <w:szCs w:val="22"/>
              </w:rPr>
              <w:t>3,150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9B384E">
            <w:pPr>
              <w:jc w:val="center"/>
              <w:rPr>
                <w:i/>
                <w:sz w:val="22"/>
                <w:szCs w:val="22"/>
              </w:rPr>
            </w:pPr>
            <w:r w:rsidRPr="002C4D02">
              <w:rPr>
                <w:i/>
                <w:sz w:val="22"/>
                <w:szCs w:val="22"/>
              </w:rPr>
              <w:t>3,150</w:t>
            </w:r>
          </w:p>
        </w:tc>
      </w:tr>
      <w:tr w:rsidR="00A756DA" w:rsidRPr="00947653" w:rsidTr="003F3CCA">
        <w:trPr>
          <w:trHeight w:hRule="exact" w:val="785"/>
        </w:trPr>
        <w:tc>
          <w:tcPr>
            <w:tcW w:w="709" w:type="dxa"/>
            <w:tcBorders>
              <w:top w:val="single" w:sz="4" w:space="0" w:color="auto"/>
              <w:left w:val="single" w:sz="4" w:space="0" w:color="auto"/>
              <w:right w:val="single" w:sz="4" w:space="0" w:color="auto"/>
            </w:tcBorders>
            <w:shd w:val="clear" w:color="auto" w:fill="auto"/>
          </w:tcPr>
          <w:p w:rsidR="00A756DA" w:rsidRPr="002C4D02" w:rsidRDefault="00A756DA" w:rsidP="00633CE9">
            <w:pPr>
              <w:jc w:val="center"/>
              <w:rPr>
                <w:b/>
                <w:sz w:val="22"/>
                <w:szCs w:val="22"/>
              </w:rPr>
            </w:pPr>
            <w:r w:rsidRPr="002C4D02">
              <w:rPr>
                <w:b/>
                <w:sz w:val="22"/>
                <w:szCs w:val="22"/>
              </w:rPr>
              <w:t>31.</w:t>
            </w:r>
          </w:p>
          <w:p w:rsidR="00A756DA" w:rsidRPr="002C4D02" w:rsidRDefault="00A756DA"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3F3CCA" w:rsidP="003F3CCA">
            <w:pPr>
              <w:jc w:val="both"/>
              <w:rPr>
                <w:b/>
                <w:sz w:val="22"/>
                <w:szCs w:val="22"/>
              </w:rPr>
            </w:pPr>
            <w:r w:rsidRPr="002C4D02">
              <w:rPr>
                <w:b/>
                <w:sz w:val="22"/>
                <w:szCs w:val="22"/>
              </w:rPr>
              <w:t>Строительство (приобретение) жилья для детей- сирот, детей, оставшихся без попечения родителей, и лиц из их числа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3F3CCA" w:rsidP="00A03AAD">
            <w:pPr>
              <w:jc w:val="center"/>
              <w:rPr>
                <w:b/>
                <w:sz w:val="22"/>
                <w:szCs w:val="22"/>
              </w:rPr>
            </w:pPr>
            <w:r w:rsidRPr="002C4D02">
              <w:rPr>
                <w:b/>
                <w:sz w:val="22"/>
                <w:szCs w:val="22"/>
              </w:rPr>
              <w:t>57,420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9B384E">
            <w:pPr>
              <w:jc w:val="center"/>
              <w:rPr>
                <w:b/>
                <w:sz w:val="22"/>
                <w:szCs w:val="22"/>
              </w:rPr>
            </w:pPr>
            <w:r w:rsidRPr="002C4D02">
              <w:rPr>
                <w:b/>
                <w:sz w:val="22"/>
                <w:szCs w:val="22"/>
              </w:rPr>
              <w:t>57,420</w:t>
            </w:r>
          </w:p>
        </w:tc>
      </w:tr>
      <w:tr w:rsidR="00A756DA" w:rsidRPr="00947653" w:rsidTr="003F3CCA">
        <w:trPr>
          <w:trHeight w:hRule="exact" w:val="304"/>
        </w:trPr>
        <w:tc>
          <w:tcPr>
            <w:tcW w:w="709" w:type="dxa"/>
            <w:tcBorders>
              <w:left w:val="single" w:sz="4" w:space="0" w:color="auto"/>
              <w:bottom w:val="single" w:sz="4" w:space="0" w:color="auto"/>
              <w:right w:val="single" w:sz="4" w:space="0" w:color="auto"/>
            </w:tcBorders>
            <w:shd w:val="clear" w:color="auto" w:fill="auto"/>
          </w:tcPr>
          <w:p w:rsidR="00A756DA" w:rsidRPr="002C4D02" w:rsidRDefault="00A756DA"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3F3CCA">
            <w:pPr>
              <w:rPr>
                <w:i/>
                <w:sz w:val="22"/>
                <w:szCs w:val="22"/>
              </w:rPr>
            </w:pPr>
            <w:r w:rsidRPr="002C4D02">
              <w:rPr>
                <w:i/>
                <w:sz w:val="22"/>
                <w:szCs w:val="22"/>
              </w:rPr>
              <w:t xml:space="preserve">за счет средств </w:t>
            </w:r>
            <w:r w:rsidR="003F3CCA" w:rsidRPr="002C4D02">
              <w:rPr>
                <w:i/>
                <w:sz w:val="22"/>
                <w:szCs w:val="22"/>
              </w:rPr>
              <w:t>областного</w:t>
            </w:r>
            <w:r w:rsidRPr="002C4D02">
              <w:rPr>
                <w:i/>
                <w:sz w:val="22"/>
                <w:szCs w:val="22"/>
              </w:rPr>
              <w:t xml:space="preserve">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3F3CCA" w:rsidP="00A03AAD">
            <w:pPr>
              <w:jc w:val="center"/>
              <w:rPr>
                <w:i/>
                <w:sz w:val="22"/>
                <w:szCs w:val="22"/>
              </w:rPr>
            </w:pPr>
            <w:r w:rsidRPr="002C4D02">
              <w:rPr>
                <w:i/>
                <w:sz w:val="22"/>
                <w:szCs w:val="22"/>
              </w:rPr>
              <w:t>57,420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9B384E">
            <w:pPr>
              <w:jc w:val="center"/>
              <w:rPr>
                <w:i/>
                <w:sz w:val="22"/>
                <w:szCs w:val="22"/>
              </w:rPr>
            </w:pPr>
            <w:r w:rsidRPr="002C4D02">
              <w:rPr>
                <w:i/>
                <w:sz w:val="22"/>
                <w:szCs w:val="22"/>
              </w:rPr>
              <w:t>57,420</w:t>
            </w:r>
          </w:p>
        </w:tc>
      </w:tr>
      <w:tr w:rsidR="00A756DA" w:rsidRPr="00947653" w:rsidTr="00556D60">
        <w:trPr>
          <w:trHeight w:hRule="exact" w:val="1081"/>
        </w:trPr>
        <w:tc>
          <w:tcPr>
            <w:tcW w:w="709" w:type="dxa"/>
            <w:tcBorders>
              <w:top w:val="single" w:sz="4" w:space="0" w:color="auto"/>
              <w:left w:val="single" w:sz="4" w:space="0" w:color="auto"/>
              <w:right w:val="single" w:sz="4" w:space="0" w:color="auto"/>
            </w:tcBorders>
            <w:shd w:val="clear" w:color="auto" w:fill="auto"/>
          </w:tcPr>
          <w:p w:rsidR="00A756DA" w:rsidRPr="002C4D02" w:rsidRDefault="003F3CCA" w:rsidP="00032C42">
            <w:pPr>
              <w:jc w:val="center"/>
              <w:rPr>
                <w:b/>
                <w:sz w:val="22"/>
                <w:szCs w:val="22"/>
              </w:rPr>
            </w:pPr>
            <w:r w:rsidRPr="002C4D02">
              <w:rPr>
                <w:b/>
                <w:sz w:val="22"/>
                <w:szCs w:val="22"/>
              </w:rPr>
              <w:t>32.</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3F3CCA" w:rsidP="003F3CCA">
            <w:pPr>
              <w:jc w:val="both"/>
              <w:rPr>
                <w:b/>
                <w:sz w:val="22"/>
                <w:szCs w:val="22"/>
              </w:rPr>
            </w:pPr>
            <w:r w:rsidRPr="002C4D02">
              <w:rPr>
                <w:b/>
                <w:sz w:val="22"/>
                <w:szCs w:val="22"/>
              </w:rPr>
              <w:t xml:space="preserve">ПСД по объекту «Строительство физкультурно-оздоровительного комплекса  </w:t>
            </w:r>
            <w:r w:rsidR="00FD727D" w:rsidRPr="002C4D02">
              <w:rPr>
                <w:b/>
                <w:sz w:val="22"/>
                <w:szCs w:val="22"/>
              </w:rPr>
              <w:t>с.Большетроицкое»</w:t>
            </w:r>
            <w:r w:rsidR="00556D60" w:rsidRPr="002C4D02">
              <w:rPr>
                <w:b/>
                <w:sz w:val="22"/>
                <w:szCs w:val="22"/>
              </w:rPr>
              <w:t>, устройство твердого покрытия для спортивной площадки в с.Белянка (ТОС)</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FD727D" w:rsidP="003F3CCA">
            <w:pPr>
              <w:jc w:val="center"/>
              <w:rPr>
                <w:b/>
                <w:sz w:val="22"/>
                <w:szCs w:val="22"/>
              </w:rPr>
            </w:pPr>
            <w:r w:rsidRPr="002C4D02">
              <w:rPr>
                <w:b/>
                <w:sz w:val="22"/>
                <w:szCs w:val="22"/>
              </w:rPr>
              <w:t>5,103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FD727D" w:rsidP="00556D60">
            <w:pPr>
              <w:jc w:val="center"/>
              <w:rPr>
                <w:b/>
                <w:sz w:val="22"/>
                <w:szCs w:val="22"/>
              </w:rPr>
            </w:pPr>
            <w:r w:rsidRPr="002C4D02">
              <w:rPr>
                <w:b/>
                <w:sz w:val="22"/>
                <w:szCs w:val="22"/>
              </w:rPr>
              <w:t>1,</w:t>
            </w:r>
            <w:r w:rsidR="00556D60" w:rsidRPr="002C4D02">
              <w:rPr>
                <w:b/>
                <w:sz w:val="22"/>
                <w:szCs w:val="22"/>
              </w:rPr>
              <w:t>403</w:t>
            </w:r>
          </w:p>
        </w:tc>
      </w:tr>
      <w:tr w:rsidR="00A756DA" w:rsidRPr="00947653" w:rsidTr="003F3CCA">
        <w:trPr>
          <w:trHeight w:hRule="exact" w:val="304"/>
        </w:trPr>
        <w:tc>
          <w:tcPr>
            <w:tcW w:w="709" w:type="dxa"/>
            <w:tcBorders>
              <w:left w:val="single" w:sz="4" w:space="0" w:color="auto"/>
              <w:bottom w:val="single" w:sz="4" w:space="0" w:color="auto"/>
              <w:right w:val="single" w:sz="4" w:space="0" w:color="auto"/>
            </w:tcBorders>
            <w:shd w:val="clear" w:color="auto" w:fill="auto"/>
          </w:tcPr>
          <w:p w:rsidR="00A756DA" w:rsidRPr="002C4D02" w:rsidRDefault="00A756DA"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3F3CCA">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FD727D" w:rsidP="003F3CCA">
            <w:pPr>
              <w:jc w:val="center"/>
              <w:rPr>
                <w:i/>
                <w:sz w:val="22"/>
                <w:szCs w:val="22"/>
              </w:rPr>
            </w:pPr>
            <w:r w:rsidRPr="002C4D02">
              <w:rPr>
                <w:i/>
                <w:sz w:val="22"/>
                <w:szCs w:val="22"/>
              </w:rPr>
              <w:t>5,103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556D60">
            <w:pPr>
              <w:jc w:val="center"/>
              <w:rPr>
                <w:i/>
                <w:sz w:val="22"/>
                <w:szCs w:val="22"/>
              </w:rPr>
            </w:pPr>
            <w:r w:rsidRPr="002C4D02">
              <w:rPr>
                <w:i/>
                <w:sz w:val="22"/>
                <w:szCs w:val="22"/>
              </w:rPr>
              <w:t>1,403</w:t>
            </w:r>
          </w:p>
        </w:tc>
      </w:tr>
      <w:tr w:rsidR="00A756DA" w:rsidRPr="00947653" w:rsidTr="003F3CCA">
        <w:trPr>
          <w:trHeight w:hRule="exact" w:val="544"/>
        </w:trPr>
        <w:tc>
          <w:tcPr>
            <w:tcW w:w="709" w:type="dxa"/>
            <w:tcBorders>
              <w:top w:val="single" w:sz="4" w:space="0" w:color="auto"/>
              <w:left w:val="single" w:sz="4" w:space="0" w:color="auto"/>
              <w:right w:val="single" w:sz="4" w:space="0" w:color="auto"/>
            </w:tcBorders>
            <w:shd w:val="clear" w:color="auto" w:fill="auto"/>
          </w:tcPr>
          <w:p w:rsidR="00A756DA" w:rsidRPr="002C4D02" w:rsidRDefault="003F3CCA" w:rsidP="00032C42">
            <w:pPr>
              <w:jc w:val="center"/>
              <w:rPr>
                <w:b/>
                <w:sz w:val="22"/>
                <w:szCs w:val="22"/>
              </w:rPr>
            </w:pPr>
            <w:r w:rsidRPr="002C4D02">
              <w:rPr>
                <w:b/>
                <w:sz w:val="22"/>
                <w:szCs w:val="22"/>
              </w:rPr>
              <w:t>33.</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3F3CCA" w:rsidP="003F3CCA">
            <w:pPr>
              <w:jc w:val="both"/>
              <w:rPr>
                <w:b/>
                <w:sz w:val="22"/>
                <w:szCs w:val="22"/>
              </w:rPr>
            </w:pPr>
            <w:r w:rsidRPr="002C4D02">
              <w:rPr>
                <w:b/>
                <w:sz w:val="22"/>
                <w:szCs w:val="22"/>
              </w:rPr>
              <w:t xml:space="preserve">ПСД по объекту «Капитальный ремонт ФОК г.Шебекино МБУ «Центр спортивных сооружений» </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3F3CCA" w:rsidP="003F3CCA">
            <w:pPr>
              <w:jc w:val="center"/>
              <w:rPr>
                <w:b/>
                <w:sz w:val="22"/>
                <w:szCs w:val="22"/>
              </w:rPr>
            </w:pPr>
            <w:r w:rsidRPr="002C4D02">
              <w:rPr>
                <w:b/>
                <w:sz w:val="22"/>
                <w:szCs w:val="22"/>
              </w:rPr>
              <w:t>7,5</w:t>
            </w:r>
            <w:r w:rsidR="00794C81" w:rsidRPr="002C4D02">
              <w:rPr>
                <w:b/>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3F3CCA">
            <w:pPr>
              <w:jc w:val="center"/>
              <w:rPr>
                <w:b/>
                <w:sz w:val="22"/>
                <w:szCs w:val="22"/>
              </w:rPr>
            </w:pPr>
            <w:r w:rsidRPr="002C4D02">
              <w:rPr>
                <w:b/>
                <w:sz w:val="22"/>
                <w:szCs w:val="22"/>
              </w:rPr>
              <w:t>7,500</w:t>
            </w:r>
          </w:p>
        </w:tc>
      </w:tr>
      <w:tr w:rsidR="00A756DA" w:rsidRPr="00947653" w:rsidTr="00854453">
        <w:trPr>
          <w:trHeight w:hRule="exact" w:val="304"/>
        </w:trPr>
        <w:tc>
          <w:tcPr>
            <w:tcW w:w="709" w:type="dxa"/>
            <w:tcBorders>
              <w:left w:val="single" w:sz="4" w:space="0" w:color="auto"/>
              <w:bottom w:val="single" w:sz="4" w:space="0" w:color="auto"/>
              <w:right w:val="single" w:sz="4" w:space="0" w:color="auto"/>
            </w:tcBorders>
            <w:shd w:val="clear" w:color="auto" w:fill="auto"/>
          </w:tcPr>
          <w:p w:rsidR="00A756DA" w:rsidRPr="002C4D02" w:rsidRDefault="00A756DA"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A756DA" w:rsidP="003F3CCA">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3F3CCA" w:rsidP="003F3CCA">
            <w:pPr>
              <w:jc w:val="center"/>
              <w:rPr>
                <w:i/>
                <w:sz w:val="22"/>
                <w:szCs w:val="22"/>
              </w:rPr>
            </w:pPr>
            <w:r w:rsidRPr="002C4D02">
              <w:rPr>
                <w:i/>
                <w:sz w:val="22"/>
                <w:szCs w:val="22"/>
              </w:rPr>
              <w:t>7,5</w:t>
            </w:r>
            <w:r w:rsidR="00794C81" w:rsidRPr="002C4D02">
              <w:rPr>
                <w:i/>
                <w:sz w:val="22"/>
                <w:szCs w:val="22"/>
              </w:rPr>
              <w:t>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556D60" w:rsidP="003F3CCA">
            <w:pPr>
              <w:jc w:val="center"/>
              <w:rPr>
                <w:i/>
                <w:sz w:val="22"/>
                <w:szCs w:val="22"/>
              </w:rPr>
            </w:pPr>
            <w:r w:rsidRPr="002C4D02">
              <w:rPr>
                <w:i/>
                <w:sz w:val="22"/>
                <w:szCs w:val="22"/>
              </w:rPr>
              <w:t>7,500</w:t>
            </w:r>
          </w:p>
        </w:tc>
      </w:tr>
      <w:tr w:rsidR="00A756DA" w:rsidRPr="00947653" w:rsidTr="00854453">
        <w:trPr>
          <w:trHeight w:hRule="exact" w:val="541"/>
        </w:trPr>
        <w:tc>
          <w:tcPr>
            <w:tcW w:w="709" w:type="dxa"/>
            <w:tcBorders>
              <w:top w:val="single" w:sz="4" w:space="0" w:color="auto"/>
              <w:left w:val="single" w:sz="4" w:space="0" w:color="auto"/>
              <w:right w:val="single" w:sz="4" w:space="0" w:color="auto"/>
            </w:tcBorders>
            <w:shd w:val="clear" w:color="auto" w:fill="auto"/>
          </w:tcPr>
          <w:p w:rsidR="00A756DA" w:rsidRPr="002C4D02" w:rsidRDefault="00854453" w:rsidP="00032C42">
            <w:pPr>
              <w:jc w:val="center"/>
              <w:rPr>
                <w:b/>
                <w:sz w:val="22"/>
                <w:szCs w:val="22"/>
              </w:rPr>
            </w:pPr>
            <w:r w:rsidRPr="002C4D02">
              <w:rPr>
                <w:b/>
                <w:sz w:val="22"/>
                <w:szCs w:val="22"/>
              </w:rPr>
              <w:t>34.</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A756DA" w:rsidRPr="002C4D02" w:rsidRDefault="00854453" w:rsidP="00357F28">
            <w:pPr>
              <w:jc w:val="both"/>
              <w:rPr>
                <w:b/>
                <w:sz w:val="22"/>
                <w:szCs w:val="22"/>
              </w:rPr>
            </w:pPr>
            <w:r w:rsidRPr="002C4D02">
              <w:rPr>
                <w:b/>
                <w:sz w:val="22"/>
                <w:szCs w:val="22"/>
              </w:rPr>
              <w:t>Капитальный ремонт МБДОУ «Булановская ООШ» с размещением дошкольного блока на 20 мест</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D22687" w:rsidP="00794C81">
            <w:pPr>
              <w:jc w:val="center"/>
              <w:rPr>
                <w:b/>
                <w:sz w:val="22"/>
                <w:szCs w:val="22"/>
              </w:rPr>
            </w:pPr>
            <w:r w:rsidRPr="002C4D02">
              <w:rPr>
                <w:b/>
                <w:sz w:val="22"/>
                <w:szCs w:val="22"/>
              </w:rPr>
              <w:t>78,400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A756DA" w:rsidRPr="002C4D02" w:rsidRDefault="00D22687" w:rsidP="003F3CCA">
            <w:pPr>
              <w:jc w:val="center"/>
              <w:rPr>
                <w:b/>
                <w:sz w:val="22"/>
                <w:szCs w:val="22"/>
              </w:rPr>
            </w:pPr>
            <w:r w:rsidRPr="002C4D02">
              <w:rPr>
                <w:b/>
                <w:sz w:val="22"/>
                <w:szCs w:val="22"/>
              </w:rPr>
              <w:t>76,000</w:t>
            </w:r>
          </w:p>
        </w:tc>
      </w:tr>
      <w:tr w:rsidR="00854453" w:rsidRPr="00947653" w:rsidTr="00032C42">
        <w:trPr>
          <w:trHeight w:hRule="exact" w:val="304"/>
        </w:trPr>
        <w:tc>
          <w:tcPr>
            <w:tcW w:w="709" w:type="dxa"/>
            <w:tcBorders>
              <w:left w:val="single" w:sz="4" w:space="0" w:color="auto"/>
              <w:right w:val="single" w:sz="4" w:space="0" w:color="auto"/>
            </w:tcBorders>
            <w:shd w:val="clear" w:color="auto" w:fill="auto"/>
          </w:tcPr>
          <w:p w:rsidR="00854453" w:rsidRPr="002C4D02" w:rsidRDefault="00854453"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54453" w:rsidRPr="002C4D02" w:rsidRDefault="00854453" w:rsidP="00DF0F4D">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854453" w:rsidP="003F3CCA">
            <w:pPr>
              <w:jc w:val="center"/>
              <w:rPr>
                <w:i/>
                <w:sz w:val="22"/>
                <w:szCs w:val="22"/>
              </w:rPr>
            </w:pPr>
            <w:r w:rsidRPr="002C4D02">
              <w:rPr>
                <w:i/>
                <w:sz w:val="22"/>
                <w:szCs w:val="22"/>
              </w:rPr>
              <w:t>22,009</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1E1710" w:rsidP="003F3CCA">
            <w:pPr>
              <w:jc w:val="center"/>
              <w:rPr>
                <w:i/>
                <w:sz w:val="22"/>
                <w:szCs w:val="22"/>
              </w:rPr>
            </w:pPr>
            <w:r w:rsidRPr="002C4D02">
              <w:rPr>
                <w:i/>
                <w:sz w:val="22"/>
                <w:szCs w:val="22"/>
              </w:rPr>
              <w:t>22,009</w:t>
            </w:r>
          </w:p>
        </w:tc>
      </w:tr>
      <w:tr w:rsidR="00854453" w:rsidRPr="00947653" w:rsidTr="00032C42">
        <w:trPr>
          <w:trHeight w:hRule="exact" w:val="304"/>
        </w:trPr>
        <w:tc>
          <w:tcPr>
            <w:tcW w:w="709" w:type="dxa"/>
            <w:tcBorders>
              <w:left w:val="single" w:sz="4" w:space="0" w:color="auto"/>
              <w:right w:val="single" w:sz="4" w:space="0" w:color="auto"/>
            </w:tcBorders>
            <w:shd w:val="clear" w:color="auto" w:fill="auto"/>
          </w:tcPr>
          <w:p w:rsidR="00854453" w:rsidRPr="002C4D02" w:rsidRDefault="00854453"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54453" w:rsidRPr="002C4D02" w:rsidRDefault="00854453" w:rsidP="00DF0F4D">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D22687" w:rsidP="003F3CCA">
            <w:pPr>
              <w:jc w:val="center"/>
              <w:rPr>
                <w:i/>
                <w:sz w:val="22"/>
                <w:szCs w:val="22"/>
              </w:rPr>
            </w:pPr>
            <w:r w:rsidRPr="002C4D02">
              <w:rPr>
                <w:i/>
                <w:sz w:val="22"/>
                <w:szCs w:val="22"/>
              </w:rPr>
              <w:t>49,431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D22687" w:rsidP="003F3CCA">
            <w:pPr>
              <w:jc w:val="center"/>
              <w:rPr>
                <w:i/>
                <w:sz w:val="22"/>
                <w:szCs w:val="22"/>
              </w:rPr>
            </w:pPr>
            <w:r w:rsidRPr="002C4D02">
              <w:rPr>
                <w:i/>
                <w:sz w:val="22"/>
                <w:szCs w:val="22"/>
              </w:rPr>
              <w:t>49,431</w:t>
            </w:r>
          </w:p>
        </w:tc>
      </w:tr>
      <w:tr w:rsidR="00854453" w:rsidRPr="00947653" w:rsidTr="00854453">
        <w:trPr>
          <w:trHeight w:hRule="exact" w:val="304"/>
        </w:trPr>
        <w:tc>
          <w:tcPr>
            <w:tcW w:w="709" w:type="dxa"/>
            <w:tcBorders>
              <w:left w:val="single" w:sz="4" w:space="0" w:color="auto"/>
              <w:bottom w:val="single" w:sz="4" w:space="0" w:color="auto"/>
              <w:right w:val="single" w:sz="4" w:space="0" w:color="auto"/>
            </w:tcBorders>
            <w:shd w:val="clear" w:color="auto" w:fill="auto"/>
          </w:tcPr>
          <w:p w:rsidR="00854453" w:rsidRPr="002C4D02" w:rsidRDefault="00854453"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54453" w:rsidRPr="002C4D02" w:rsidRDefault="00854453" w:rsidP="00854453">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794C81" w:rsidP="003F3CCA">
            <w:pPr>
              <w:jc w:val="center"/>
              <w:rPr>
                <w:i/>
                <w:sz w:val="22"/>
                <w:szCs w:val="22"/>
              </w:rPr>
            </w:pPr>
            <w:r w:rsidRPr="002C4D02">
              <w:rPr>
                <w:i/>
                <w:sz w:val="22"/>
                <w:szCs w:val="22"/>
              </w:rPr>
              <w:t>6,960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D22687" w:rsidP="003F3CCA">
            <w:pPr>
              <w:jc w:val="center"/>
              <w:rPr>
                <w:i/>
                <w:sz w:val="22"/>
                <w:szCs w:val="22"/>
              </w:rPr>
            </w:pPr>
            <w:r w:rsidRPr="002C4D02">
              <w:rPr>
                <w:i/>
                <w:sz w:val="22"/>
                <w:szCs w:val="22"/>
              </w:rPr>
              <w:t>4,560</w:t>
            </w:r>
          </w:p>
        </w:tc>
      </w:tr>
      <w:tr w:rsidR="00854453" w:rsidRPr="00947653" w:rsidTr="00357F28">
        <w:trPr>
          <w:trHeight w:hRule="exact" w:val="492"/>
        </w:trPr>
        <w:tc>
          <w:tcPr>
            <w:tcW w:w="709" w:type="dxa"/>
            <w:tcBorders>
              <w:top w:val="single" w:sz="4" w:space="0" w:color="auto"/>
              <w:left w:val="single" w:sz="4" w:space="0" w:color="auto"/>
              <w:right w:val="single" w:sz="4" w:space="0" w:color="auto"/>
            </w:tcBorders>
            <w:shd w:val="clear" w:color="auto" w:fill="auto"/>
          </w:tcPr>
          <w:p w:rsidR="00854453" w:rsidRPr="002C4D02" w:rsidRDefault="00357F28" w:rsidP="00032C42">
            <w:pPr>
              <w:jc w:val="center"/>
              <w:rPr>
                <w:b/>
                <w:sz w:val="22"/>
                <w:szCs w:val="22"/>
              </w:rPr>
            </w:pPr>
            <w:r w:rsidRPr="002C4D02">
              <w:rPr>
                <w:b/>
                <w:sz w:val="22"/>
                <w:szCs w:val="22"/>
              </w:rPr>
              <w:t>35.</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854453" w:rsidRPr="002C4D02" w:rsidRDefault="00357F28" w:rsidP="00357F28">
            <w:pPr>
              <w:jc w:val="both"/>
              <w:rPr>
                <w:b/>
                <w:sz w:val="22"/>
                <w:szCs w:val="22"/>
              </w:rPr>
            </w:pPr>
            <w:r w:rsidRPr="002C4D02">
              <w:rPr>
                <w:b/>
                <w:sz w:val="22"/>
                <w:szCs w:val="22"/>
              </w:rPr>
              <w:t>Капитальный ремонт МБОУ «Козьмодемьяновская ООШ»с размещением дошкольного блока на 20 мест</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357F28" w:rsidP="003F3CCA">
            <w:pPr>
              <w:jc w:val="center"/>
              <w:rPr>
                <w:b/>
                <w:sz w:val="22"/>
                <w:szCs w:val="22"/>
              </w:rPr>
            </w:pPr>
            <w:r w:rsidRPr="002C4D02">
              <w:rPr>
                <w:b/>
                <w:sz w:val="22"/>
                <w:szCs w:val="22"/>
              </w:rPr>
              <w:t>13,371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854453" w:rsidRPr="002C4D02" w:rsidRDefault="00D22687" w:rsidP="003F3CCA">
            <w:pPr>
              <w:jc w:val="center"/>
              <w:rPr>
                <w:b/>
                <w:sz w:val="22"/>
                <w:szCs w:val="22"/>
              </w:rPr>
            </w:pPr>
            <w:r w:rsidRPr="002C4D02">
              <w:rPr>
                <w:b/>
                <w:sz w:val="22"/>
                <w:szCs w:val="22"/>
              </w:rPr>
              <w:t>13,162</w:t>
            </w:r>
          </w:p>
        </w:tc>
      </w:tr>
      <w:tr w:rsidR="00357F28" w:rsidRPr="00947653" w:rsidTr="00032C42">
        <w:trPr>
          <w:trHeight w:hRule="exact" w:val="304"/>
        </w:trPr>
        <w:tc>
          <w:tcPr>
            <w:tcW w:w="709" w:type="dxa"/>
            <w:tcBorders>
              <w:left w:val="single" w:sz="4" w:space="0" w:color="auto"/>
              <w:right w:val="single" w:sz="4" w:space="0" w:color="auto"/>
            </w:tcBorders>
            <w:shd w:val="clear" w:color="auto" w:fill="auto"/>
          </w:tcPr>
          <w:p w:rsidR="00357F28" w:rsidRPr="002C4D02" w:rsidRDefault="00357F28"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357F28" w:rsidRPr="002C4D02" w:rsidRDefault="00357F28" w:rsidP="00DF0F4D">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357F28" w:rsidP="003F3CCA">
            <w:pPr>
              <w:jc w:val="center"/>
              <w:rPr>
                <w:i/>
                <w:sz w:val="22"/>
                <w:szCs w:val="22"/>
              </w:rPr>
            </w:pPr>
            <w:r w:rsidRPr="002C4D02">
              <w:rPr>
                <w:i/>
                <w:sz w:val="22"/>
                <w:szCs w:val="22"/>
              </w:rPr>
              <w:t>4,516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1E1710" w:rsidP="003F3CCA">
            <w:pPr>
              <w:jc w:val="center"/>
              <w:rPr>
                <w:i/>
                <w:sz w:val="22"/>
                <w:szCs w:val="22"/>
              </w:rPr>
            </w:pPr>
            <w:r w:rsidRPr="002C4D02">
              <w:rPr>
                <w:i/>
                <w:sz w:val="22"/>
                <w:szCs w:val="22"/>
              </w:rPr>
              <w:t>4,516</w:t>
            </w:r>
          </w:p>
        </w:tc>
      </w:tr>
      <w:tr w:rsidR="00357F28" w:rsidRPr="00947653" w:rsidTr="00032C42">
        <w:trPr>
          <w:trHeight w:hRule="exact" w:val="304"/>
        </w:trPr>
        <w:tc>
          <w:tcPr>
            <w:tcW w:w="709" w:type="dxa"/>
            <w:tcBorders>
              <w:left w:val="single" w:sz="4" w:space="0" w:color="auto"/>
              <w:right w:val="single" w:sz="4" w:space="0" w:color="auto"/>
            </w:tcBorders>
            <w:shd w:val="clear" w:color="auto" w:fill="auto"/>
          </w:tcPr>
          <w:p w:rsidR="00357F28" w:rsidRPr="002C4D02" w:rsidRDefault="00357F28"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357F28" w:rsidRPr="002C4D02" w:rsidRDefault="00357F28" w:rsidP="00DF0F4D">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357F28" w:rsidP="003F3CCA">
            <w:pPr>
              <w:jc w:val="center"/>
              <w:rPr>
                <w:i/>
                <w:sz w:val="22"/>
                <w:szCs w:val="22"/>
              </w:rPr>
            </w:pPr>
            <w:r w:rsidRPr="002C4D02">
              <w:rPr>
                <w:i/>
                <w:sz w:val="22"/>
                <w:szCs w:val="22"/>
              </w:rPr>
              <w:t>7,857</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D22687" w:rsidP="003F3CCA">
            <w:pPr>
              <w:jc w:val="center"/>
              <w:rPr>
                <w:i/>
                <w:sz w:val="22"/>
                <w:szCs w:val="22"/>
              </w:rPr>
            </w:pPr>
            <w:r w:rsidRPr="002C4D02">
              <w:rPr>
                <w:i/>
                <w:sz w:val="22"/>
                <w:szCs w:val="22"/>
              </w:rPr>
              <w:t>7,857</w:t>
            </w:r>
          </w:p>
        </w:tc>
      </w:tr>
      <w:tr w:rsidR="00357F28" w:rsidRPr="00947653" w:rsidTr="005A70F0">
        <w:trPr>
          <w:trHeight w:hRule="exact" w:val="304"/>
        </w:trPr>
        <w:tc>
          <w:tcPr>
            <w:tcW w:w="709" w:type="dxa"/>
            <w:tcBorders>
              <w:left w:val="single" w:sz="4" w:space="0" w:color="auto"/>
              <w:bottom w:val="single" w:sz="4" w:space="0" w:color="auto"/>
              <w:right w:val="single" w:sz="4" w:space="0" w:color="auto"/>
            </w:tcBorders>
            <w:shd w:val="clear" w:color="auto" w:fill="auto"/>
          </w:tcPr>
          <w:p w:rsidR="00357F28" w:rsidRPr="002C4D02" w:rsidRDefault="00357F28" w:rsidP="00032C42">
            <w:pPr>
              <w:jc w:val="center"/>
              <w:rPr>
                <w:b/>
                <w:sz w:val="22"/>
                <w:szCs w:val="22"/>
              </w:rPr>
            </w:pPr>
          </w:p>
        </w:tc>
        <w:tc>
          <w:tcPr>
            <w:tcW w:w="5456" w:type="dxa"/>
            <w:tcBorders>
              <w:top w:val="single" w:sz="6" w:space="0" w:color="auto"/>
              <w:left w:val="single" w:sz="4" w:space="0" w:color="auto"/>
              <w:bottom w:val="single" w:sz="4" w:space="0" w:color="auto"/>
              <w:right w:val="single" w:sz="6" w:space="0" w:color="auto"/>
            </w:tcBorders>
            <w:shd w:val="clear" w:color="auto" w:fill="auto"/>
          </w:tcPr>
          <w:p w:rsidR="00357F28" w:rsidRPr="002C4D02" w:rsidRDefault="00357F28" w:rsidP="00357F28">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357F28" w:rsidP="003F3CCA">
            <w:pPr>
              <w:jc w:val="center"/>
              <w:rPr>
                <w:i/>
                <w:sz w:val="22"/>
                <w:szCs w:val="22"/>
              </w:rPr>
            </w:pPr>
            <w:r w:rsidRPr="002C4D02">
              <w:rPr>
                <w:i/>
                <w:sz w:val="22"/>
                <w:szCs w:val="22"/>
              </w:rPr>
              <w:t>0,998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357F28" w:rsidP="00D22687">
            <w:pPr>
              <w:jc w:val="center"/>
              <w:rPr>
                <w:i/>
                <w:sz w:val="22"/>
                <w:szCs w:val="22"/>
              </w:rPr>
            </w:pPr>
            <w:r w:rsidRPr="002C4D02">
              <w:rPr>
                <w:i/>
                <w:sz w:val="22"/>
                <w:szCs w:val="22"/>
              </w:rPr>
              <w:t>0</w:t>
            </w:r>
            <w:r w:rsidR="00794C81" w:rsidRPr="002C4D02">
              <w:rPr>
                <w:i/>
                <w:sz w:val="22"/>
                <w:szCs w:val="22"/>
              </w:rPr>
              <w:t>,</w:t>
            </w:r>
            <w:r w:rsidR="00D22687" w:rsidRPr="002C4D02">
              <w:rPr>
                <w:i/>
                <w:sz w:val="22"/>
                <w:szCs w:val="22"/>
              </w:rPr>
              <w:t>790</w:t>
            </w:r>
          </w:p>
        </w:tc>
      </w:tr>
      <w:tr w:rsidR="00357F28" w:rsidRPr="00947653" w:rsidTr="00DF0F4D">
        <w:trPr>
          <w:trHeight w:hRule="exact" w:val="483"/>
        </w:trPr>
        <w:tc>
          <w:tcPr>
            <w:tcW w:w="709" w:type="dxa"/>
            <w:tcBorders>
              <w:top w:val="single" w:sz="4" w:space="0" w:color="auto"/>
              <w:left w:val="single" w:sz="4" w:space="0" w:color="auto"/>
              <w:right w:val="single" w:sz="4" w:space="0" w:color="auto"/>
            </w:tcBorders>
            <w:shd w:val="clear" w:color="auto" w:fill="auto"/>
          </w:tcPr>
          <w:p w:rsidR="00357F28" w:rsidRPr="002C4D02" w:rsidRDefault="005A70F0" w:rsidP="00032C42">
            <w:pPr>
              <w:jc w:val="center"/>
              <w:rPr>
                <w:b/>
                <w:sz w:val="22"/>
                <w:szCs w:val="22"/>
              </w:rPr>
            </w:pPr>
            <w:r w:rsidRPr="002C4D02">
              <w:rPr>
                <w:b/>
                <w:sz w:val="22"/>
                <w:szCs w:val="22"/>
              </w:rPr>
              <w:t>36.</w:t>
            </w:r>
          </w:p>
        </w:tc>
        <w:tc>
          <w:tcPr>
            <w:tcW w:w="5456" w:type="dxa"/>
            <w:tcBorders>
              <w:top w:val="single" w:sz="4" w:space="0" w:color="auto"/>
              <w:left w:val="single" w:sz="4" w:space="0" w:color="auto"/>
              <w:bottom w:val="single" w:sz="6" w:space="0" w:color="auto"/>
              <w:right w:val="single" w:sz="6" w:space="0" w:color="auto"/>
            </w:tcBorders>
            <w:shd w:val="clear" w:color="auto" w:fill="auto"/>
          </w:tcPr>
          <w:p w:rsidR="00357F28" w:rsidRPr="002C4D02" w:rsidRDefault="00357F28" w:rsidP="005A70F0">
            <w:pPr>
              <w:jc w:val="both"/>
              <w:rPr>
                <w:b/>
                <w:sz w:val="22"/>
                <w:szCs w:val="22"/>
              </w:rPr>
            </w:pPr>
            <w:r w:rsidRPr="002C4D02">
              <w:rPr>
                <w:b/>
                <w:sz w:val="22"/>
                <w:szCs w:val="22"/>
              </w:rPr>
              <w:t xml:space="preserve">Капитальный ремонт </w:t>
            </w:r>
            <w:r w:rsidR="005A70F0" w:rsidRPr="002C4D02">
              <w:rPr>
                <w:b/>
                <w:sz w:val="22"/>
                <w:szCs w:val="22"/>
              </w:rPr>
              <w:t>ДК с.Маломихайловка Шебекинского района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275FAA" w:rsidP="005A70F0">
            <w:pPr>
              <w:jc w:val="center"/>
              <w:rPr>
                <w:b/>
                <w:sz w:val="22"/>
                <w:szCs w:val="22"/>
              </w:rPr>
            </w:pPr>
            <w:r w:rsidRPr="002C4D02">
              <w:rPr>
                <w:b/>
                <w:sz w:val="22"/>
                <w:szCs w:val="22"/>
              </w:rPr>
              <w:t>15,338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357F28" w:rsidRPr="002C4D02" w:rsidRDefault="00275FAA" w:rsidP="003F3CCA">
            <w:pPr>
              <w:jc w:val="center"/>
              <w:rPr>
                <w:b/>
                <w:sz w:val="22"/>
                <w:szCs w:val="22"/>
              </w:rPr>
            </w:pPr>
            <w:r w:rsidRPr="002C4D02">
              <w:rPr>
                <w:b/>
                <w:sz w:val="22"/>
                <w:szCs w:val="22"/>
              </w:rPr>
              <w:t>15,200</w:t>
            </w:r>
          </w:p>
        </w:tc>
      </w:tr>
      <w:tr w:rsidR="00D22687" w:rsidRPr="00947653" w:rsidTr="00032C42">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2108F">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D2108F">
            <w:pPr>
              <w:jc w:val="center"/>
              <w:rPr>
                <w:i/>
                <w:sz w:val="22"/>
                <w:szCs w:val="22"/>
              </w:rPr>
            </w:pPr>
            <w:r w:rsidRPr="002C4D02">
              <w:rPr>
                <w:i/>
                <w:sz w:val="22"/>
                <w:szCs w:val="22"/>
              </w:rPr>
              <w:t>14,418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D2108F">
            <w:pPr>
              <w:jc w:val="center"/>
              <w:rPr>
                <w:i/>
                <w:sz w:val="22"/>
                <w:szCs w:val="22"/>
              </w:rPr>
            </w:pPr>
            <w:r w:rsidRPr="002C4D02">
              <w:rPr>
                <w:i/>
                <w:sz w:val="22"/>
                <w:szCs w:val="22"/>
              </w:rPr>
              <w:t>14,288</w:t>
            </w:r>
          </w:p>
        </w:tc>
      </w:tr>
      <w:tr w:rsidR="00D22687" w:rsidRPr="00947653" w:rsidTr="00DF0F4D">
        <w:trPr>
          <w:trHeight w:hRule="exact" w:val="304"/>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F0F4D">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3F3CCA">
            <w:pPr>
              <w:jc w:val="center"/>
              <w:rPr>
                <w:i/>
                <w:sz w:val="22"/>
                <w:szCs w:val="22"/>
              </w:rPr>
            </w:pPr>
            <w:r w:rsidRPr="002C4D02">
              <w:rPr>
                <w:i/>
                <w:sz w:val="22"/>
                <w:szCs w:val="22"/>
              </w:rPr>
              <w:t>0,920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794C81">
            <w:pPr>
              <w:jc w:val="center"/>
              <w:rPr>
                <w:i/>
                <w:sz w:val="22"/>
                <w:szCs w:val="22"/>
              </w:rPr>
            </w:pPr>
            <w:r w:rsidRPr="002C4D02">
              <w:rPr>
                <w:i/>
                <w:sz w:val="22"/>
                <w:szCs w:val="22"/>
              </w:rPr>
              <w:t>0,912</w:t>
            </w:r>
          </w:p>
        </w:tc>
      </w:tr>
      <w:tr w:rsidR="00D22687" w:rsidRPr="00947653" w:rsidTr="00DF0F4D">
        <w:trPr>
          <w:trHeight w:val="751"/>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37.</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794C81">
            <w:pPr>
              <w:jc w:val="both"/>
              <w:rPr>
                <w:b/>
                <w:sz w:val="22"/>
                <w:szCs w:val="22"/>
              </w:rPr>
            </w:pPr>
            <w:r w:rsidRPr="002C4D02">
              <w:rPr>
                <w:b/>
                <w:sz w:val="22"/>
                <w:szCs w:val="22"/>
              </w:rPr>
              <w:t>Капитальный ремонт братской могилы, с.Козьмодемьяновка Шебекинского городского округа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0,718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0,718</w:t>
            </w:r>
          </w:p>
        </w:tc>
      </w:tr>
      <w:tr w:rsidR="00D22687" w:rsidRPr="00947653" w:rsidTr="00032C42">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F0F4D">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0,512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0,512</w:t>
            </w:r>
          </w:p>
        </w:tc>
      </w:tr>
      <w:tr w:rsidR="00D22687" w:rsidRPr="00947653" w:rsidTr="00032C42">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F0F4D">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0,162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0,162</w:t>
            </w:r>
          </w:p>
        </w:tc>
      </w:tr>
      <w:tr w:rsidR="00D22687" w:rsidRPr="00947653" w:rsidTr="00DF0F4D">
        <w:trPr>
          <w:trHeight w:hRule="exact" w:val="304"/>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F0F4D">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0,045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0,045</w:t>
            </w:r>
          </w:p>
        </w:tc>
      </w:tr>
      <w:tr w:rsidR="00D22687" w:rsidRPr="00947653" w:rsidTr="00B55C26">
        <w:trPr>
          <w:trHeight w:val="555"/>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38.</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B55C26">
            <w:pPr>
              <w:jc w:val="both"/>
              <w:rPr>
                <w:b/>
                <w:sz w:val="22"/>
                <w:szCs w:val="22"/>
              </w:rPr>
            </w:pPr>
            <w:r w:rsidRPr="002C4D02">
              <w:rPr>
                <w:b/>
                <w:sz w:val="22"/>
                <w:szCs w:val="22"/>
              </w:rPr>
              <w:t>Капитальный ремонт братской могилы, с. Зиборовка Шебекинского городского округа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FD2C70">
            <w:pPr>
              <w:jc w:val="center"/>
              <w:rPr>
                <w:b/>
                <w:sz w:val="22"/>
                <w:szCs w:val="22"/>
              </w:rPr>
            </w:pPr>
            <w:r w:rsidRPr="002C4D02">
              <w:rPr>
                <w:b/>
                <w:sz w:val="22"/>
                <w:szCs w:val="22"/>
              </w:rPr>
              <w:t>0,718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0,718</w:t>
            </w:r>
          </w:p>
        </w:tc>
      </w:tr>
      <w:tr w:rsidR="00D22687" w:rsidRPr="00947653" w:rsidTr="00032C42">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F0F4D">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0,512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0,512</w:t>
            </w:r>
          </w:p>
        </w:tc>
      </w:tr>
      <w:tr w:rsidR="00D22687" w:rsidRPr="00947653" w:rsidTr="00032C42">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F0F4D">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0,162</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0,162</w:t>
            </w:r>
          </w:p>
        </w:tc>
      </w:tr>
      <w:tr w:rsidR="00D22687" w:rsidRPr="00947653" w:rsidTr="00FD2C70">
        <w:trPr>
          <w:trHeight w:hRule="exact" w:val="304"/>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DF0F4D">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0,045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0,045</w:t>
            </w:r>
          </w:p>
        </w:tc>
      </w:tr>
      <w:tr w:rsidR="00D22687" w:rsidRPr="00947653" w:rsidTr="00FD2C70">
        <w:trPr>
          <w:trHeight w:val="514"/>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39.</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FD2C70">
            <w:pPr>
              <w:jc w:val="both"/>
              <w:rPr>
                <w:b/>
                <w:sz w:val="22"/>
                <w:szCs w:val="22"/>
              </w:rPr>
            </w:pPr>
            <w:r w:rsidRPr="002C4D02">
              <w:rPr>
                <w:b/>
                <w:sz w:val="22"/>
                <w:szCs w:val="22"/>
              </w:rPr>
              <w:t>Капитальный ремонт МБОУ «Маломихайловская ООШ»</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48,123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3F3CCA">
            <w:pPr>
              <w:jc w:val="center"/>
              <w:rPr>
                <w:b/>
                <w:sz w:val="22"/>
                <w:szCs w:val="22"/>
              </w:rPr>
            </w:pPr>
            <w:r w:rsidRPr="002C4D02">
              <w:rPr>
                <w:b/>
                <w:sz w:val="22"/>
                <w:szCs w:val="22"/>
              </w:rPr>
              <w:t>47,085</w:t>
            </w:r>
          </w:p>
        </w:tc>
      </w:tr>
      <w:tr w:rsidR="00D22687" w:rsidRPr="00947653" w:rsidTr="00032C42">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ind w:right="203"/>
              <w:jc w:val="both"/>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FD2C70">
            <w:pPr>
              <w:jc w:val="center"/>
              <w:rPr>
                <w:i/>
                <w:sz w:val="22"/>
                <w:szCs w:val="22"/>
              </w:rPr>
            </w:pPr>
            <w:r w:rsidRPr="002C4D02">
              <w:rPr>
                <w:i/>
                <w:sz w:val="22"/>
                <w:szCs w:val="22"/>
              </w:rPr>
              <w:t>11,738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1E1710">
            <w:pPr>
              <w:jc w:val="center"/>
              <w:rPr>
                <w:i/>
                <w:sz w:val="22"/>
                <w:szCs w:val="22"/>
              </w:rPr>
            </w:pPr>
            <w:r w:rsidRPr="002C4D02">
              <w:rPr>
                <w:i/>
                <w:sz w:val="22"/>
                <w:szCs w:val="22"/>
              </w:rPr>
              <w:t>11,738</w:t>
            </w:r>
          </w:p>
        </w:tc>
      </w:tr>
      <w:tr w:rsidR="00D22687" w:rsidRPr="00947653" w:rsidTr="00032C42">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3F3CCA">
            <w:pPr>
              <w:jc w:val="center"/>
              <w:rPr>
                <w:i/>
                <w:sz w:val="22"/>
                <w:szCs w:val="22"/>
              </w:rPr>
            </w:pPr>
            <w:r w:rsidRPr="002C4D02">
              <w:rPr>
                <w:i/>
                <w:sz w:val="22"/>
                <w:szCs w:val="22"/>
              </w:rPr>
              <w:t>20,021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3F3CCA">
            <w:pPr>
              <w:jc w:val="center"/>
              <w:rPr>
                <w:i/>
                <w:sz w:val="22"/>
                <w:szCs w:val="22"/>
              </w:rPr>
            </w:pPr>
            <w:r w:rsidRPr="002C4D02">
              <w:rPr>
                <w:i/>
                <w:sz w:val="22"/>
                <w:szCs w:val="22"/>
              </w:rPr>
              <w:t>20,021</w:t>
            </w:r>
          </w:p>
        </w:tc>
      </w:tr>
      <w:tr w:rsidR="00D22687" w:rsidRPr="00947653" w:rsidTr="00FD2C70">
        <w:trPr>
          <w:trHeight w:hRule="exact" w:val="304"/>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794C81">
            <w:pPr>
              <w:jc w:val="center"/>
              <w:rPr>
                <w:i/>
                <w:sz w:val="22"/>
                <w:szCs w:val="22"/>
              </w:rPr>
            </w:pPr>
            <w:r w:rsidRPr="002C4D02">
              <w:rPr>
                <w:i/>
                <w:sz w:val="22"/>
                <w:szCs w:val="22"/>
              </w:rPr>
              <w:t>16,364</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794C81">
            <w:pPr>
              <w:jc w:val="center"/>
              <w:rPr>
                <w:i/>
                <w:sz w:val="22"/>
                <w:szCs w:val="22"/>
              </w:rPr>
            </w:pPr>
            <w:r w:rsidRPr="002C4D02">
              <w:rPr>
                <w:i/>
                <w:sz w:val="22"/>
                <w:szCs w:val="22"/>
              </w:rPr>
              <w:t>15,326</w:t>
            </w:r>
          </w:p>
        </w:tc>
      </w:tr>
      <w:tr w:rsidR="00D22687" w:rsidRPr="00947653" w:rsidTr="00FD2C70">
        <w:trPr>
          <w:trHeight w:hRule="exact" w:val="566"/>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40.</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FD2C70">
            <w:pPr>
              <w:jc w:val="both"/>
              <w:rPr>
                <w:b/>
                <w:sz w:val="22"/>
                <w:szCs w:val="22"/>
              </w:rPr>
            </w:pPr>
            <w:r w:rsidRPr="002C4D02">
              <w:rPr>
                <w:b/>
                <w:sz w:val="22"/>
                <w:szCs w:val="22"/>
              </w:rPr>
              <w:t>Капитальный ремонт МАДОУ «Детский сад № 9 в г.Шебекино»</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40,313</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40,304</w:t>
            </w:r>
          </w:p>
        </w:tc>
      </w:tr>
      <w:tr w:rsidR="00D22687" w:rsidRPr="00947653" w:rsidTr="00FD2C70">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29,726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29,728</w:t>
            </w:r>
          </w:p>
        </w:tc>
      </w:tr>
      <w:tr w:rsidR="00D22687" w:rsidRPr="00947653" w:rsidTr="00FD2C70">
        <w:trPr>
          <w:trHeight w:hRule="exact" w:val="304"/>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10,585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10,576</w:t>
            </w:r>
          </w:p>
        </w:tc>
      </w:tr>
      <w:tr w:rsidR="00D22687" w:rsidRPr="00947653" w:rsidTr="00FD2C70">
        <w:trPr>
          <w:trHeight w:hRule="exact" w:val="304"/>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41.</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FD2C70">
            <w:pPr>
              <w:rPr>
                <w:b/>
                <w:sz w:val="22"/>
                <w:szCs w:val="22"/>
              </w:rPr>
            </w:pPr>
            <w:r w:rsidRPr="002C4D02">
              <w:rPr>
                <w:b/>
                <w:sz w:val="22"/>
                <w:szCs w:val="22"/>
              </w:rPr>
              <w:t>Реализация наказов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FD2C70">
            <w:pPr>
              <w:jc w:val="center"/>
              <w:rPr>
                <w:b/>
                <w:sz w:val="22"/>
                <w:szCs w:val="22"/>
              </w:rPr>
            </w:pPr>
            <w:r w:rsidRPr="002C4D02">
              <w:rPr>
                <w:b/>
                <w:sz w:val="22"/>
                <w:szCs w:val="22"/>
              </w:rPr>
              <w:t>3,105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275FAA" w:rsidP="003F3CCA">
            <w:pPr>
              <w:jc w:val="center"/>
              <w:rPr>
                <w:b/>
                <w:sz w:val="22"/>
                <w:szCs w:val="22"/>
              </w:rPr>
            </w:pPr>
            <w:r w:rsidRPr="002C4D02">
              <w:rPr>
                <w:b/>
                <w:sz w:val="22"/>
                <w:szCs w:val="22"/>
              </w:rPr>
              <w:t>3,043</w:t>
            </w:r>
          </w:p>
        </w:tc>
      </w:tr>
      <w:tr w:rsidR="00D22687" w:rsidRPr="00947653" w:rsidTr="00FD2C70">
        <w:trPr>
          <w:trHeight w:hRule="exact" w:val="304"/>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2,950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0,867</w:t>
            </w:r>
          </w:p>
        </w:tc>
      </w:tr>
      <w:tr w:rsidR="00D22687" w:rsidRPr="00947653" w:rsidTr="00732ABA">
        <w:trPr>
          <w:trHeight w:hRule="exact" w:val="304"/>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0,155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0,046</w:t>
            </w:r>
          </w:p>
        </w:tc>
      </w:tr>
      <w:tr w:rsidR="00D22687" w:rsidRPr="00947653" w:rsidTr="00732ABA">
        <w:trPr>
          <w:trHeight w:hRule="exact" w:val="582"/>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42.</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b/>
                <w:sz w:val="22"/>
                <w:szCs w:val="22"/>
              </w:rPr>
            </w:pPr>
            <w:r w:rsidRPr="002C4D02">
              <w:rPr>
                <w:b/>
                <w:sz w:val="22"/>
                <w:szCs w:val="22"/>
              </w:rPr>
              <w:t>Капитальный ремонт автомобильных дорог общего пользования местного значения</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25,000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1227A4" w:rsidP="003F3CCA">
            <w:pPr>
              <w:jc w:val="center"/>
              <w:rPr>
                <w:b/>
                <w:sz w:val="22"/>
                <w:szCs w:val="22"/>
              </w:rPr>
            </w:pPr>
            <w:r w:rsidRPr="002C4D02">
              <w:rPr>
                <w:b/>
                <w:sz w:val="22"/>
                <w:szCs w:val="22"/>
              </w:rPr>
              <w:t>25,0</w:t>
            </w:r>
            <w:r w:rsidR="00D22687" w:rsidRPr="002C4D02">
              <w:rPr>
                <w:b/>
                <w:sz w:val="22"/>
                <w:szCs w:val="22"/>
              </w:rPr>
              <w:t>00</w:t>
            </w:r>
          </w:p>
        </w:tc>
      </w:tr>
      <w:tr w:rsidR="00D22687" w:rsidRPr="00947653" w:rsidTr="00732ABA">
        <w:trPr>
          <w:trHeight w:hRule="exact" w:val="278"/>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25,000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1227A4" w:rsidP="003F3CCA">
            <w:pPr>
              <w:jc w:val="center"/>
              <w:rPr>
                <w:i/>
                <w:sz w:val="22"/>
                <w:szCs w:val="22"/>
              </w:rPr>
            </w:pPr>
            <w:r w:rsidRPr="002C4D02">
              <w:rPr>
                <w:i/>
                <w:sz w:val="22"/>
                <w:szCs w:val="22"/>
              </w:rPr>
              <w:t>25,0</w:t>
            </w:r>
            <w:r w:rsidR="00D22687" w:rsidRPr="002C4D02">
              <w:rPr>
                <w:i/>
                <w:sz w:val="22"/>
                <w:szCs w:val="22"/>
              </w:rPr>
              <w:t>00</w:t>
            </w:r>
          </w:p>
        </w:tc>
      </w:tr>
      <w:tr w:rsidR="00D22687" w:rsidRPr="00947653" w:rsidTr="001227A4">
        <w:trPr>
          <w:trHeight w:hRule="exact" w:val="1047"/>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43.</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FD727D">
            <w:pPr>
              <w:jc w:val="both"/>
              <w:rPr>
                <w:b/>
                <w:sz w:val="22"/>
                <w:szCs w:val="22"/>
              </w:rPr>
            </w:pPr>
            <w:r w:rsidRPr="002C4D02">
              <w:rPr>
                <w:b/>
                <w:sz w:val="22"/>
                <w:szCs w:val="22"/>
              </w:rPr>
              <w:t>Финансирование дорожной деятельности в отношении автомобильных дорог общего пользования</w:t>
            </w:r>
            <w:r w:rsidR="001227A4" w:rsidRPr="002C4D02">
              <w:rPr>
                <w:b/>
                <w:sz w:val="22"/>
                <w:szCs w:val="22"/>
              </w:rPr>
              <w:t xml:space="preserve"> регионального или межмуниципального, местного значения</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15,387</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15,387</w:t>
            </w:r>
          </w:p>
        </w:tc>
      </w:tr>
      <w:tr w:rsidR="00D22687" w:rsidRPr="00947653" w:rsidTr="001E1710">
        <w:trPr>
          <w:trHeight w:hRule="exact" w:val="298"/>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15,387</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15,387</w:t>
            </w:r>
          </w:p>
        </w:tc>
      </w:tr>
      <w:tr w:rsidR="00D22687" w:rsidRPr="00947653" w:rsidTr="001E1710">
        <w:trPr>
          <w:trHeight w:hRule="exact" w:val="305"/>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44.</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b/>
                <w:sz w:val="22"/>
                <w:szCs w:val="22"/>
              </w:rPr>
            </w:pPr>
            <w:r w:rsidRPr="002C4D02">
              <w:rPr>
                <w:b/>
                <w:sz w:val="22"/>
                <w:szCs w:val="22"/>
              </w:rPr>
              <w:t>Капитальный ремонт бассейна д.с.№6</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7,784</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C05928" w:rsidP="00C05928">
            <w:pPr>
              <w:jc w:val="center"/>
              <w:rPr>
                <w:b/>
                <w:sz w:val="22"/>
                <w:szCs w:val="22"/>
              </w:rPr>
            </w:pPr>
            <w:r w:rsidRPr="002C4D02">
              <w:rPr>
                <w:b/>
                <w:sz w:val="22"/>
                <w:szCs w:val="22"/>
              </w:rPr>
              <w:t>7,556</w:t>
            </w:r>
          </w:p>
        </w:tc>
      </w:tr>
      <w:tr w:rsidR="00D22687" w:rsidRPr="00947653" w:rsidTr="001E1710">
        <w:trPr>
          <w:trHeight w:hRule="exact" w:val="280"/>
        </w:trPr>
        <w:tc>
          <w:tcPr>
            <w:tcW w:w="709" w:type="dxa"/>
            <w:tcBorders>
              <w:left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C43CC1">
            <w:pPr>
              <w:jc w:val="both"/>
              <w:rPr>
                <w:b/>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7,316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C05928" w:rsidP="003F3CCA">
            <w:pPr>
              <w:jc w:val="center"/>
              <w:rPr>
                <w:i/>
                <w:sz w:val="22"/>
                <w:szCs w:val="22"/>
              </w:rPr>
            </w:pPr>
            <w:r w:rsidRPr="002C4D02">
              <w:rPr>
                <w:i/>
                <w:sz w:val="22"/>
                <w:szCs w:val="22"/>
              </w:rPr>
              <w:t>7,102</w:t>
            </w:r>
          </w:p>
        </w:tc>
      </w:tr>
      <w:tr w:rsidR="00D22687" w:rsidRPr="00947653" w:rsidTr="001E1710">
        <w:trPr>
          <w:trHeight w:hRule="exact" w:val="285"/>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C43CC1">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0,467</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w:t>
            </w:r>
            <w:r w:rsidR="00C05928" w:rsidRPr="002C4D02">
              <w:rPr>
                <w:i/>
                <w:sz w:val="22"/>
                <w:szCs w:val="22"/>
              </w:rPr>
              <w:t>,453</w:t>
            </w:r>
          </w:p>
        </w:tc>
      </w:tr>
      <w:tr w:rsidR="00D22687" w:rsidRPr="00947653" w:rsidTr="001E1710">
        <w:trPr>
          <w:trHeight w:hRule="exact" w:val="400"/>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45.</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b/>
                <w:sz w:val="22"/>
                <w:szCs w:val="22"/>
              </w:rPr>
            </w:pPr>
            <w:r w:rsidRPr="002C4D02">
              <w:rPr>
                <w:b/>
                <w:sz w:val="22"/>
                <w:szCs w:val="22"/>
              </w:rPr>
              <w:t>Ремонт жилых помещений ветеранам ВОВ</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0,185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b/>
                <w:sz w:val="22"/>
                <w:szCs w:val="22"/>
              </w:rPr>
            </w:pPr>
            <w:r w:rsidRPr="002C4D02">
              <w:rPr>
                <w:b/>
                <w:sz w:val="22"/>
                <w:szCs w:val="22"/>
              </w:rPr>
              <w:t>0,100</w:t>
            </w:r>
          </w:p>
        </w:tc>
      </w:tr>
      <w:tr w:rsidR="00D22687" w:rsidRPr="00947653" w:rsidTr="001E1710">
        <w:trPr>
          <w:trHeight w:hRule="exact" w:val="279"/>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0,185</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3F3CCA">
            <w:pPr>
              <w:jc w:val="center"/>
              <w:rPr>
                <w:i/>
                <w:sz w:val="22"/>
                <w:szCs w:val="22"/>
              </w:rPr>
            </w:pPr>
            <w:r w:rsidRPr="002C4D02">
              <w:rPr>
                <w:i/>
                <w:sz w:val="22"/>
                <w:szCs w:val="22"/>
              </w:rPr>
              <w:t>0,100</w:t>
            </w:r>
          </w:p>
        </w:tc>
      </w:tr>
      <w:tr w:rsidR="00D22687" w:rsidRPr="00947653" w:rsidTr="00FD727D">
        <w:trPr>
          <w:trHeight w:hRule="exact" w:val="282"/>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46.</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b/>
                <w:sz w:val="22"/>
                <w:szCs w:val="22"/>
              </w:rPr>
            </w:pPr>
            <w:r w:rsidRPr="002C4D02">
              <w:rPr>
                <w:b/>
                <w:sz w:val="22"/>
                <w:szCs w:val="22"/>
              </w:rPr>
              <w:t>Ремонт автодорог</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C05928">
            <w:pPr>
              <w:jc w:val="center"/>
              <w:rPr>
                <w:b/>
                <w:sz w:val="22"/>
                <w:szCs w:val="22"/>
              </w:rPr>
            </w:pPr>
            <w:r w:rsidRPr="002C4D02">
              <w:rPr>
                <w:b/>
                <w:sz w:val="22"/>
                <w:szCs w:val="22"/>
              </w:rPr>
              <w:t>1</w:t>
            </w:r>
            <w:r w:rsidR="00C05928" w:rsidRPr="002C4D02">
              <w:rPr>
                <w:b/>
                <w:sz w:val="22"/>
                <w:szCs w:val="22"/>
              </w:rPr>
              <w:t>4</w:t>
            </w:r>
            <w:r w:rsidRPr="002C4D02">
              <w:rPr>
                <w:b/>
                <w:sz w:val="22"/>
                <w:szCs w:val="22"/>
              </w:rPr>
              <w:t>,</w:t>
            </w:r>
            <w:r w:rsidR="00C05928" w:rsidRPr="002C4D02">
              <w:rPr>
                <w:b/>
                <w:sz w:val="22"/>
                <w:szCs w:val="22"/>
              </w:rPr>
              <w:t>756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C05928" w:rsidP="003F3CCA">
            <w:pPr>
              <w:jc w:val="center"/>
              <w:rPr>
                <w:b/>
                <w:sz w:val="22"/>
                <w:szCs w:val="22"/>
              </w:rPr>
            </w:pPr>
            <w:r w:rsidRPr="002C4D02">
              <w:rPr>
                <w:b/>
                <w:sz w:val="22"/>
                <w:szCs w:val="22"/>
              </w:rPr>
              <w:t>14,756</w:t>
            </w:r>
          </w:p>
        </w:tc>
      </w:tr>
      <w:tr w:rsidR="00D22687" w:rsidRPr="00947653" w:rsidTr="00FD727D">
        <w:trPr>
          <w:trHeight w:hRule="exact" w:val="287"/>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C05928">
            <w:pPr>
              <w:jc w:val="center"/>
              <w:rPr>
                <w:i/>
                <w:sz w:val="22"/>
                <w:szCs w:val="22"/>
              </w:rPr>
            </w:pPr>
            <w:r w:rsidRPr="002C4D02">
              <w:rPr>
                <w:i/>
                <w:sz w:val="22"/>
                <w:szCs w:val="22"/>
              </w:rPr>
              <w:t>1</w:t>
            </w:r>
            <w:r w:rsidR="00C05928" w:rsidRPr="002C4D02">
              <w:rPr>
                <w:i/>
                <w:sz w:val="22"/>
                <w:szCs w:val="22"/>
              </w:rPr>
              <w:t>4,756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C05928" w:rsidP="003F3CCA">
            <w:pPr>
              <w:jc w:val="center"/>
              <w:rPr>
                <w:i/>
                <w:sz w:val="22"/>
                <w:szCs w:val="22"/>
              </w:rPr>
            </w:pPr>
            <w:r w:rsidRPr="002C4D02">
              <w:rPr>
                <w:i/>
                <w:sz w:val="22"/>
                <w:szCs w:val="22"/>
              </w:rPr>
              <w:t>14,756</w:t>
            </w:r>
          </w:p>
        </w:tc>
      </w:tr>
      <w:tr w:rsidR="00D22687" w:rsidRPr="00947653" w:rsidTr="00FD727D">
        <w:trPr>
          <w:trHeight w:hRule="exact" w:val="985"/>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47.</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FD727D">
            <w:pPr>
              <w:jc w:val="both"/>
              <w:rPr>
                <w:b/>
                <w:sz w:val="22"/>
                <w:szCs w:val="22"/>
              </w:rPr>
            </w:pPr>
            <w:r w:rsidRPr="002C4D02">
              <w:rPr>
                <w:b/>
                <w:sz w:val="22"/>
                <w:szCs w:val="22"/>
              </w:rPr>
              <w:t>Благоустройство территории (ремонт пешеходной дорожки по ул.Фрунзе, ул.50 лет Октября, подход к пешеходному переходу) Благоустройство на территории МБОУ «Детский сад с.Купино»</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FD727D">
            <w:pPr>
              <w:jc w:val="center"/>
              <w:rPr>
                <w:b/>
                <w:sz w:val="22"/>
                <w:szCs w:val="22"/>
              </w:rPr>
            </w:pPr>
            <w:r w:rsidRPr="002C4D02">
              <w:rPr>
                <w:b/>
                <w:sz w:val="22"/>
                <w:szCs w:val="22"/>
              </w:rPr>
              <w:t>1,906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FD727D">
            <w:pPr>
              <w:jc w:val="center"/>
              <w:rPr>
                <w:b/>
                <w:sz w:val="22"/>
                <w:szCs w:val="22"/>
              </w:rPr>
            </w:pPr>
            <w:r w:rsidRPr="002C4D02">
              <w:rPr>
                <w:b/>
                <w:sz w:val="22"/>
                <w:szCs w:val="22"/>
              </w:rPr>
              <w:t>1,811</w:t>
            </w:r>
          </w:p>
        </w:tc>
      </w:tr>
      <w:tr w:rsidR="00D22687" w:rsidRPr="00947653" w:rsidTr="00FD727D">
        <w:trPr>
          <w:trHeight w:hRule="exact" w:val="277"/>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FD727D">
            <w:pPr>
              <w:jc w:val="center"/>
              <w:rPr>
                <w:i/>
                <w:sz w:val="22"/>
                <w:szCs w:val="22"/>
              </w:rPr>
            </w:pPr>
            <w:r w:rsidRPr="002C4D02">
              <w:rPr>
                <w:i/>
                <w:sz w:val="22"/>
                <w:szCs w:val="22"/>
              </w:rPr>
              <w:t>1,906</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FD727D">
            <w:pPr>
              <w:jc w:val="center"/>
              <w:rPr>
                <w:i/>
                <w:sz w:val="22"/>
                <w:szCs w:val="22"/>
              </w:rPr>
            </w:pPr>
            <w:r w:rsidRPr="002C4D02">
              <w:rPr>
                <w:i/>
                <w:sz w:val="22"/>
                <w:szCs w:val="22"/>
              </w:rPr>
              <w:t>1,811</w:t>
            </w:r>
          </w:p>
        </w:tc>
      </w:tr>
      <w:tr w:rsidR="00D22687" w:rsidRPr="00947653" w:rsidTr="00FD727D">
        <w:trPr>
          <w:trHeight w:hRule="exact" w:val="578"/>
        </w:trPr>
        <w:tc>
          <w:tcPr>
            <w:tcW w:w="709" w:type="dxa"/>
            <w:tcBorders>
              <w:top w:val="single" w:sz="4" w:space="0" w:color="auto"/>
              <w:left w:val="single" w:sz="4" w:space="0" w:color="auto"/>
              <w:right w:val="single" w:sz="4" w:space="0" w:color="auto"/>
            </w:tcBorders>
            <w:shd w:val="clear" w:color="auto" w:fill="auto"/>
          </w:tcPr>
          <w:p w:rsidR="00D22687" w:rsidRPr="002C4D02" w:rsidRDefault="00D22687" w:rsidP="00032C42">
            <w:pPr>
              <w:jc w:val="center"/>
              <w:rPr>
                <w:b/>
                <w:sz w:val="22"/>
                <w:szCs w:val="22"/>
              </w:rPr>
            </w:pPr>
            <w:r w:rsidRPr="002C4D02">
              <w:rPr>
                <w:b/>
                <w:sz w:val="22"/>
                <w:szCs w:val="22"/>
              </w:rPr>
              <w:t>48.</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FD727D">
            <w:pPr>
              <w:jc w:val="both"/>
              <w:rPr>
                <w:b/>
                <w:sz w:val="22"/>
                <w:szCs w:val="22"/>
              </w:rPr>
            </w:pPr>
            <w:r w:rsidRPr="002C4D02">
              <w:rPr>
                <w:b/>
                <w:sz w:val="22"/>
                <w:szCs w:val="22"/>
              </w:rPr>
              <w:t>Техприсоединение помещений детям-сиротам и детям, оставшимся без попечения родителей</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C05928" w:rsidP="003F3CCA">
            <w:pPr>
              <w:jc w:val="center"/>
              <w:rPr>
                <w:b/>
                <w:sz w:val="22"/>
                <w:szCs w:val="22"/>
              </w:rPr>
            </w:pPr>
            <w:r w:rsidRPr="002C4D02">
              <w:rPr>
                <w:b/>
                <w:sz w:val="22"/>
                <w:szCs w:val="22"/>
              </w:rPr>
              <w:t>2,769</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D22687" w:rsidP="00C05928">
            <w:pPr>
              <w:jc w:val="center"/>
              <w:rPr>
                <w:b/>
                <w:sz w:val="22"/>
                <w:szCs w:val="22"/>
              </w:rPr>
            </w:pPr>
            <w:r w:rsidRPr="002C4D02">
              <w:rPr>
                <w:b/>
                <w:sz w:val="22"/>
                <w:szCs w:val="22"/>
              </w:rPr>
              <w:t>2,7</w:t>
            </w:r>
            <w:r w:rsidR="00C05928" w:rsidRPr="002C4D02">
              <w:rPr>
                <w:b/>
                <w:sz w:val="22"/>
                <w:szCs w:val="22"/>
              </w:rPr>
              <w:t>6</w:t>
            </w:r>
            <w:r w:rsidRPr="002C4D02">
              <w:rPr>
                <w:b/>
                <w:sz w:val="22"/>
                <w:szCs w:val="22"/>
              </w:rPr>
              <w:t>9</w:t>
            </w:r>
          </w:p>
        </w:tc>
      </w:tr>
      <w:tr w:rsidR="00D22687" w:rsidRPr="00947653" w:rsidTr="002C4D02">
        <w:trPr>
          <w:trHeight w:hRule="exact" w:val="258"/>
        </w:trPr>
        <w:tc>
          <w:tcPr>
            <w:tcW w:w="709" w:type="dxa"/>
            <w:tcBorders>
              <w:left w:val="single" w:sz="4" w:space="0" w:color="auto"/>
              <w:bottom w:val="single" w:sz="4" w:space="0" w:color="auto"/>
              <w:right w:val="single" w:sz="4" w:space="0" w:color="auto"/>
            </w:tcBorders>
            <w:shd w:val="clear" w:color="auto" w:fill="auto"/>
          </w:tcPr>
          <w:p w:rsidR="00D22687" w:rsidRPr="002C4D02" w:rsidRDefault="00D22687" w:rsidP="00032C42">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D22687" w:rsidRPr="002C4D02" w:rsidRDefault="00D22687" w:rsidP="00EC4AA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C05928" w:rsidP="003F3CCA">
            <w:pPr>
              <w:jc w:val="center"/>
              <w:rPr>
                <w:i/>
                <w:sz w:val="22"/>
                <w:szCs w:val="22"/>
              </w:rPr>
            </w:pPr>
            <w:r w:rsidRPr="002C4D02">
              <w:rPr>
                <w:i/>
                <w:sz w:val="22"/>
                <w:szCs w:val="22"/>
              </w:rPr>
              <w:t>2,769</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D22687" w:rsidRPr="002C4D02" w:rsidRDefault="00C05928" w:rsidP="003F3CCA">
            <w:pPr>
              <w:jc w:val="center"/>
              <w:rPr>
                <w:i/>
                <w:sz w:val="22"/>
                <w:szCs w:val="22"/>
              </w:rPr>
            </w:pPr>
            <w:r w:rsidRPr="002C4D02">
              <w:rPr>
                <w:i/>
                <w:sz w:val="22"/>
                <w:szCs w:val="22"/>
              </w:rPr>
              <w:t>2,76</w:t>
            </w:r>
            <w:r w:rsidR="00D22687" w:rsidRPr="002C4D02">
              <w:rPr>
                <w:i/>
                <w:sz w:val="22"/>
                <w:szCs w:val="22"/>
              </w:rPr>
              <w:t>9</w:t>
            </w:r>
          </w:p>
        </w:tc>
      </w:tr>
      <w:tr w:rsidR="002C4D02" w:rsidRPr="00C05928" w:rsidTr="009B7AF7">
        <w:trPr>
          <w:trHeight w:val="319"/>
        </w:trPr>
        <w:tc>
          <w:tcPr>
            <w:tcW w:w="709" w:type="dxa"/>
            <w:vMerge w:val="restart"/>
            <w:tcBorders>
              <w:top w:val="single" w:sz="4" w:space="0" w:color="auto"/>
              <w:left w:val="single" w:sz="4" w:space="0" w:color="auto"/>
              <w:right w:val="single" w:sz="4" w:space="0" w:color="auto"/>
            </w:tcBorders>
            <w:shd w:val="clear" w:color="auto" w:fill="auto"/>
          </w:tcPr>
          <w:p w:rsidR="002C4D02" w:rsidRPr="002C4D02" w:rsidRDefault="002C4D02" w:rsidP="00317DC2">
            <w:pPr>
              <w:jc w:val="center"/>
              <w:rPr>
                <w:b/>
                <w:sz w:val="22"/>
                <w:szCs w:val="22"/>
              </w:rPr>
            </w:pPr>
            <w:r w:rsidRPr="002C4D02">
              <w:rPr>
                <w:b/>
                <w:sz w:val="22"/>
                <w:szCs w:val="22"/>
              </w:rPr>
              <w:t>49.</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2C4D02" w:rsidRPr="002C4D02" w:rsidRDefault="002C4D02" w:rsidP="00027DBF">
            <w:pPr>
              <w:rPr>
                <w:b/>
                <w:sz w:val="22"/>
                <w:szCs w:val="22"/>
              </w:rPr>
            </w:pPr>
            <w:r w:rsidRPr="002C4D02">
              <w:rPr>
                <w:b/>
                <w:sz w:val="22"/>
                <w:szCs w:val="22"/>
              </w:rPr>
              <w:t>Оснащение объектов спортивной инфраструктуры спортивно-технологическим оборудованием</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027DBF">
            <w:pPr>
              <w:jc w:val="center"/>
              <w:rPr>
                <w:b/>
                <w:sz w:val="22"/>
                <w:szCs w:val="22"/>
              </w:rPr>
            </w:pPr>
            <w:r w:rsidRPr="002C4D02">
              <w:rPr>
                <w:b/>
                <w:sz w:val="22"/>
                <w:szCs w:val="22"/>
              </w:rPr>
              <w:t>2,350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027DBF">
            <w:pPr>
              <w:jc w:val="center"/>
              <w:rPr>
                <w:b/>
                <w:sz w:val="22"/>
                <w:szCs w:val="22"/>
              </w:rPr>
            </w:pPr>
            <w:r w:rsidRPr="002C4D02">
              <w:rPr>
                <w:b/>
                <w:sz w:val="22"/>
                <w:szCs w:val="22"/>
              </w:rPr>
              <w:t>2,350</w:t>
            </w:r>
          </w:p>
        </w:tc>
      </w:tr>
      <w:tr w:rsidR="002C4D02" w:rsidRPr="00C05928" w:rsidTr="009B7AF7">
        <w:trPr>
          <w:trHeight w:val="276"/>
        </w:trPr>
        <w:tc>
          <w:tcPr>
            <w:tcW w:w="709" w:type="dxa"/>
            <w:vMerge/>
            <w:tcBorders>
              <w:left w:val="single" w:sz="4" w:space="0" w:color="auto"/>
              <w:right w:val="single" w:sz="4" w:space="0" w:color="auto"/>
            </w:tcBorders>
            <w:shd w:val="clear" w:color="auto" w:fill="auto"/>
          </w:tcPr>
          <w:p w:rsidR="002C4D02" w:rsidRPr="002C4D02" w:rsidRDefault="002C4D02" w:rsidP="00027DBF">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2C4D02" w:rsidRPr="002C4D02" w:rsidRDefault="002C4D02" w:rsidP="00317DC2">
            <w:pPr>
              <w:rPr>
                <w:i/>
                <w:sz w:val="22"/>
                <w:szCs w:val="22"/>
              </w:rPr>
            </w:pPr>
            <w:r w:rsidRPr="002C4D02">
              <w:rPr>
                <w:i/>
                <w:sz w:val="22"/>
                <w:szCs w:val="22"/>
              </w:rPr>
              <w:t>за счет средств федерального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027DBF">
            <w:pPr>
              <w:jc w:val="center"/>
              <w:rPr>
                <w:i/>
                <w:sz w:val="22"/>
                <w:szCs w:val="22"/>
              </w:rPr>
            </w:pPr>
            <w:r w:rsidRPr="002C4D02">
              <w:rPr>
                <w:i/>
                <w:sz w:val="22"/>
                <w:szCs w:val="22"/>
              </w:rPr>
              <w:t>2,121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027DBF">
            <w:pPr>
              <w:jc w:val="center"/>
              <w:rPr>
                <w:i/>
                <w:sz w:val="22"/>
                <w:szCs w:val="22"/>
              </w:rPr>
            </w:pPr>
            <w:r w:rsidRPr="002C4D02">
              <w:rPr>
                <w:i/>
                <w:sz w:val="22"/>
                <w:szCs w:val="22"/>
              </w:rPr>
              <w:t>2,120</w:t>
            </w:r>
          </w:p>
        </w:tc>
      </w:tr>
      <w:tr w:rsidR="002C4D02" w:rsidRPr="00C05928" w:rsidTr="009B7AF7">
        <w:trPr>
          <w:trHeight w:val="263"/>
        </w:trPr>
        <w:tc>
          <w:tcPr>
            <w:tcW w:w="709" w:type="dxa"/>
            <w:vMerge/>
            <w:tcBorders>
              <w:left w:val="single" w:sz="4" w:space="0" w:color="auto"/>
              <w:right w:val="single" w:sz="4" w:space="0" w:color="auto"/>
            </w:tcBorders>
            <w:shd w:val="clear" w:color="auto" w:fill="auto"/>
          </w:tcPr>
          <w:p w:rsidR="002C4D02" w:rsidRPr="002C4D02" w:rsidRDefault="002C4D02" w:rsidP="00027DBF">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2C4D02" w:rsidRPr="002C4D02" w:rsidRDefault="002C4D02" w:rsidP="00801AD7">
            <w:pPr>
              <w:rPr>
                <w:i/>
                <w:sz w:val="22"/>
                <w:szCs w:val="22"/>
              </w:rPr>
            </w:pPr>
            <w:r w:rsidRPr="002C4D02">
              <w:rPr>
                <w:i/>
                <w:sz w:val="22"/>
                <w:szCs w:val="22"/>
              </w:rPr>
              <w:t>за счет средств областного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801AD7">
            <w:pPr>
              <w:jc w:val="center"/>
              <w:rPr>
                <w:i/>
                <w:sz w:val="22"/>
                <w:szCs w:val="22"/>
              </w:rPr>
            </w:pPr>
            <w:r w:rsidRPr="002C4D02">
              <w:rPr>
                <w:i/>
                <w:sz w:val="22"/>
                <w:szCs w:val="22"/>
              </w:rPr>
              <w:t>0,088</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801AD7">
            <w:pPr>
              <w:jc w:val="center"/>
              <w:rPr>
                <w:i/>
                <w:sz w:val="22"/>
                <w:szCs w:val="22"/>
              </w:rPr>
            </w:pPr>
            <w:r w:rsidRPr="002C4D02">
              <w:rPr>
                <w:i/>
                <w:sz w:val="22"/>
                <w:szCs w:val="22"/>
              </w:rPr>
              <w:t>0,088</w:t>
            </w:r>
          </w:p>
        </w:tc>
      </w:tr>
      <w:tr w:rsidR="002C4D02" w:rsidRPr="00C05928" w:rsidTr="002C4D02">
        <w:trPr>
          <w:trHeight w:val="276"/>
        </w:trPr>
        <w:tc>
          <w:tcPr>
            <w:tcW w:w="709" w:type="dxa"/>
            <w:vMerge/>
            <w:tcBorders>
              <w:left w:val="single" w:sz="4" w:space="0" w:color="auto"/>
              <w:bottom w:val="single" w:sz="4" w:space="0" w:color="auto"/>
              <w:right w:val="single" w:sz="4" w:space="0" w:color="auto"/>
            </w:tcBorders>
            <w:shd w:val="clear" w:color="auto" w:fill="auto"/>
          </w:tcPr>
          <w:p w:rsidR="002C4D02" w:rsidRPr="002C4D02" w:rsidRDefault="002C4D02" w:rsidP="00027DBF">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2C4D02" w:rsidRPr="002C4D02" w:rsidRDefault="002C4D02" w:rsidP="00027DBF">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2C4D02">
            <w:pPr>
              <w:jc w:val="center"/>
              <w:rPr>
                <w:i/>
                <w:sz w:val="22"/>
                <w:szCs w:val="22"/>
              </w:rPr>
            </w:pPr>
            <w:r w:rsidRPr="002C4D02">
              <w:rPr>
                <w:i/>
                <w:sz w:val="22"/>
                <w:szCs w:val="22"/>
              </w:rPr>
              <w:t>0,141</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2C4D02">
            <w:pPr>
              <w:jc w:val="center"/>
              <w:rPr>
                <w:i/>
                <w:sz w:val="22"/>
                <w:szCs w:val="22"/>
              </w:rPr>
            </w:pPr>
            <w:r w:rsidRPr="002C4D02">
              <w:rPr>
                <w:i/>
                <w:sz w:val="22"/>
                <w:szCs w:val="22"/>
              </w:rPr>
              <w:t>0,141</w:t>
            </w:r>
          </w:p>
        </w:tc>
      </w:tr>
      <w:tr w:rsidR="002C4D02" w:rsidRPr="00275FAA" w:rsidTr="002C4D02">
        <w:trPr>
          <w:trHeight w:val="578"/>
        </w:trPr>
        <w:tc>
          <w:tcPr>
            <w:tcW w:w="709" w:type="dxa"/>
            <w:vMerge w:val="restart"/>
            <w:tcBorders>
              <w:left w:val="single" w:sz="4" w:space="0" w:color="auto"/>
              <w:right w:val="single" w:sz="4" w:space="0" w:color="auto"/>
            </w:tcBorders>
            <w:shd w:val="clear" w:color="auto" w:fill="auto"/>
          </w:tcPr>
          <w:p w:rsidR="002C4D02" w:rsidRPr="002C4D02" w:rsidRDefault="002C4D02" w:rsidP="00027DBF">
            <w:pPr>
              <w:jc w:val="center"/>
              <w:rPr>
                <w:b/>
                <w:sz w:val="22"/>
                <w:szCs w:val="22"/>
              </w:rPr>
            </w:pPr>
            <w:r w:rsidRPr="002C4D02">
              <w:rPr>
                <w:b/>
                <w:sz w:val="22"/>
                <w:szCs w:val="22"/>
              </w:rPr>
              <w:t>50.</w:t>
            </w: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2C4D02" w:rsidRPr="002C4D02" w:rsidRDefault="002C4D02" w:rsidP="002C4D02">
            <w:pPr>
              <w:rPr>
                <w:b/>
                <w:sz w:val="22"/>
                <w:szCs w:val="22"/>
              </w:rPr>
            </w:pPr>
            <w:r w:rsidRPr="002C4D02">
              <w:rPr>
                <w:b/>
                <w:sz w:val="22"/>
                <w:szCs w:val="22"/>
              </w:rPr>
              <w:t>ПСД по объекту: «Ревитализация территории химического завода» города Шебекино</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2C4D02">
            <w:pPr>
              <w:jc w:val="center"/>
              <w:rPr>
                <w:b/>
                <w:sz w:val="22"/>
                <w:szCs w:val="22"/>
              </w:rPr>
            </w:pPr>
            <w:r w:rsidRPr="002C4D02">
              <w:rPr>
                <w:b/>
                <w:sz w:val="22"/>
                <w:szCs w:val="22"/>
              </w:rPr>
              <w:t>0,850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027DBF">
            <w:pPr>
              <w:jc w:val="center"/>
              <w:rPr>
                <w:b/>
                <w:sz w:val="22"/>
                <w:szCs w:val="22"/>
              </w:rPr>
            </w:pPr>
            <w:r w:rsidRPr="002C4D02">
              <w:rPr>
                <w:b/>
                <w:sz w:val="22"/>
                <w:szCs w:val="22"/>
              </w:rPr>
              <w:t>0,850</w:t>
            </w:r>
          </w:p>
        </w:tc>
      </w:tr>
      <w:tr w:rsidR="002C4D02" w:rsidRPr="00275FAA" w:rsidTr="002C4D02">
        <w:trPr>
          <w:trHeight w:val="276"/>
        </w:trPr>
        <w:tc>
          <w:tcPr>
            <w:tcW w:w="709" w:type="dxa"/>
            <w:vMerge/>
            <w:tcBorders>
              <w:left w:val="single" w:sz="4" w:space="0" w:color="auto"/>
              <w:bottom w:val="single" w:sz="4" w:space="0" w:color="auto"/>
              <w:right w:val="single" w:sz="4" w:space="0" w:color="auto"/>
            </w:tcBorders>
            <w:shd w:val="clear" w:color="auto" w:fill="auto"/>
          </w:tcPr>
          <w:p w:rsidR="002C4D02" w:rsidRPr="002C4D02" w:rsidRDefault="002C4D02" w:rsidP="00027DBF">
            <w:pPr>
              <w:jc w:val="center"/>
              <w:rPr>
                <w:b/>
                <w:sz w:val="22"/>
                <w:szCs w:val="22"/>
              </w:rPr>
            </w:pPr>
          </w:p>
        </w:tc>
        <w:tc>
          <w:tcPr>
            <w:tcW w:w="5456" w:type="dxa"/>
            <w:tcBorders>
              <w:top w:val="single" w:sz="6" w:space="0" w:color="auto"/>
              <w:left w:val="single" w:sz="4" w:space="0" w:color="auto"/>
              <w:bottom w:val="single" w:sz="6" w:space="0" w:color="auto"/>
              <w:right w:val="single" w:sz="6" w:space="0" w:color="auto"/>
            </w:tcBorders>
            <w:shd w:val="clear" w:color="auto" w:fill="auto"/>
          </w:tcPr>
          <w:p w:rsidR="002C4D02" w:rsidRPr="002C4D02" w:rsidRDefault="002C4D02" w:rsidP="002C4D02">
            <w:pPr>
              <w:rPr>
                <w:i/>
                <w:sz w:val="22"/>
                <w:szCs w:val="22"/>
              </w:rPr>
            </w:pPr>
            <w:r w:rsidRPr="002C4D02">
              <w:rPr>
                <w:i/>
                <w:sz w:val="22"/>
                <w:szCs w:val="22"/>
              </w:rPr>
              <w:t>за счет средств местного бюджета</w:t>
            </w:r>
          </w:p>
        </w:tc>
        <w:tc>
          <w:tcPr>
            <w:tcW w:w="1544"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2C4D02">
            <w:pPr>
              <w:jc w:val="center"/>
              <w:rPr>
                <w:i/>
                <w:sz w:val="22"/>
                <w:szCs w:val="22"/>
              </w:rPr>
            </w:pPr>
            <w:r w:rsidRPr="002C4D02">
              <w:rPr>
                <w:i/>
                <w:sz w:val="22"/>
                <w:szCs w:val="22"/>
              </w:rPr>
              <w:t>0,850</w:t>
            </w:r>
          </w:p>
        </w:tc>
        <w:tc>
          <w:tcPr>
            <w:tcW w:w="1685" w:type="dxa"/>
            <w:tcBorders>
              <w:top w:val="single" w:sz="6" w:space="0" w:color="auto"/>
              <w:left w:val="single" w:sz="6" w:space="0" w:color="auto"/>
              <w:bottom w:val="single" w:sz="6" w:space="0" w:color="auto"/>
              <w:right w:val="single" w:sz="6" w:space="0" w:color="auto"/>
            </w:tcBorders>
            <w:shd w:val="clear" w:color="auto" w:fill="auto"/>
          </w:tcPr>
          <w:p w:rsidR="002C4D02" w:rsidRPr="002C4D02" w:rsidRDefault="002C4D02" w:rsidP="00027DBF">
            <w:pPr>
              <w:jc w:val="center"/>
              <w:rPr>
                <w:i/>
                <w:sz w:val="22"/>
                <w:szCs w:val="22"/>
              </w:rPr>
            </w:pPr>
            <w:r w:rsidRPr="002C4D02">
              <w:rPr>
                <w:i/>
                <w:sz w:val="22"/>
                <w:szCs w:val="22"/>
              </w:rPr>
              <w:t>0,850</w:t>
            </w:r>
          </w:p>
        </w:tc>
      </w:tr>
    </w:tbl>
    <w:p w:rsidR="005607F9" w:rsidRPr="00947653" w:rsidRDefault="005607F9" w:rsidP="00A24740">
      <w:pPr>
        <w:tabs>
          <w:tab w:val="left" w:pos="1400"/>
        </w:tabs>
        <w:rPr>
          <w:b/>
          <w:bCs/>
          <w:sz w:val="28"/>
          <w:szCs w:val="28"/>
        </w:rPr>
      </w:pPr>
    </w:p>
    <w:p w:rsidR="00531DBC" w:rsidRPr="008178B8" w:rsidRDefault="00A87E38" w:rsidP="00531DBC">
      <w:pPr>
        <w:jc w:val="center"/>
        <w:rPr>
          <w:b/>
          <w:sz w:val="26"/>
          <w:szCs w:val="26"/>
        </w:rPr>
      </w:pPr>
      <w:r w:rsidRPr="008178B8">
        <w:rPr>
          <w:b/>
          <w:sz w:val="26"/>
          <w:szCs w:val="26"/>
        </w:rPr>
        <w:t>4</w:t>
      </w:r>
      <w:r w:rsidR="00531DBC" w:rsidRPr="008178B8">
        <w:rPr>
          <w:b/>
          <w:sz w:val="26"/>
          <w:szCs w:val="26"/>
        </w:rPr>
        <w:t>.3.</w:t>
      </w:r>
      <w:r w:rsidRPr="008178B8">
        <w:rPr>
          <w:b/>
          <w:sz w:val="26"/>
          <w:szCs w:val="26"/>
        </w:rPr>
        <w:t xml:space="preserve"> </w:t>
      </w:r>
      <w:r w:rsidR="002946D5" w:rsidRPr="008178B8">
        <w:rPr>
          <w:b/>
          <w:sz w:val="26"/>
          <w:szCs w:val="26"/>
        </w:rPr>
        <w:t>Формирование комфортной среды обитания, улучшение экологической ситуации, обеспечение водоснабжения</w:t>
      </w:r>
    </w:p>
    <w:p w:rsidR="00071CD3" w:rsidRPr="008178B8" w:rsidRDefault="00071CD3" w:rsidP="00531DBC">
      <w:pPr>
        <w:jc w:val="center"/>
        <w:rPr>
          <w:b/>
          <w:sz w:val="26"/>
          <w:szCs w:val="26"/>
        </w:rPr>
      </w:pPr>
    </w:p>
    <w:p w:rsidR="000134B8" w:rsidRPr="008178B8" w:rsidRDefault="000134B8" w:rsidP="000134B8">
      <w:pPr>
        <w:ind w:firstLine="708"/>
        <w:jc w:val="both"/>
        <w:rPr>
          <w:sz w:val="26"/>
          <w:szCs w:val="26"/>
        </w:rPr>
      </w:pPr>
      <w:r w:rsidRPr="008178B8">
        <w:rPr>
          <w:sz w:val="26"/>
          <w:szCs w:val="26"/>
        </w:rPr>
        <w:t>В целях реализации муниципальной программы «Формирование современной городской среды на территории Шебекинского городского округа»</w:t>
      </w:r>
      <w:r w:rsidRPr="008178B8">
        <w:rPr>
          <w:sz w:val="26"/>
          <w:szCs w:val="26"/>
        </w:rPr>
        <w:br/>
        <w:t>в 2022 году благоустро</w:t>
      </w:r>
      <w:r w:rsidR="00B43CCF" w:rsidRPr="008178B8">
        <w:rPr>
          <w:sz w:val="26"/>
          <w:szCs w:val="26"/>
        </w:rPr>
        <w:t>ены:</w:t>
      </w:r>
      <w:r w:rsidRPr="008178B8">
        <w:rPr>
          <w:sz w:val="26"/>
          <w:szCs w:val="26"/>
        </w:rPr>
        <w:t xml:space="preserve"> площадь им. Ленина в г. Шебекино и 27 спортивных площадок:</w:t>
      </w:r>
    </w:p>
    <w:p w:rsidR="000134B8" w:rsidRPr="008178B8" w:rsidRDefault="000134B8" w:rsidP="000134B8">
      <w:pPr>
        <w:ind w:firstLine="708"/>
        <w:jc w:val="both"/>
        <w:rPr>
          <w:sz w:val="26"/>
          <w:szCs w:val="26"/>
        </w:rPr>
      </w:pPr>
      <w:r w:rsidRPr="008178B8">
        <w:rPr>
          <w:sz w:val="26"/>
          <w:szCs w:val="26"/>
        </w:rPr>
        <w:t>- Безлюдовка, пер. Сосновый, д.2а;</w:t>
      </w:r>
    </w:p>
    <w:p w:rsidR="000134B8" w:rsidRPr="008178B8" w:rsidRDefault="000134B8" w:rsidP="000134B8">
      <w:pPr>
        <w:ind w:firstLine="708"/>
        <w:jc w:val="both"/>
        <w:rPr>
          <w:sz w:val="26"/>
          <w:szCs w:val="26"/>
        </w:rPr>
      </w:pPr>
      <w:r w:rsidRPr="008178B8">
        <w:rPr>
          <w:sz w:val="26"/>
          <w:szCs w:val="26"/>
        </w:rPr>
        <w:t>- с. Маломихайловка, ул. Позднякова, д. 28а</w:t>
      </w:r>
    </w:p>
    <w:p w:rsidR="000134B8" w:rsidRPr="008178B8" w:rsidRDefault="000134B8" w:rsidP="000134B8">
      <w:pPr>
        <w:ind w:firstLine="708"/>
        <w:jc w:val="both"/>
        <w:rPr>
          <w:sz w:val="26"/>
          <w:szCs w:val="26"/>
        </w:rPr>
      </w:pPr>
      <w:r w:rsidRPr="008178B8">
        <w:rPr>
          <w:sz w:val="26"/>
          <w:szCs w:val="26"/>
        </w:rPr>
        <w:t>- с. Козьмодемьяновка, ул. Прилужная, д.10</w:t>
      </w:r>
    </w:p>
    <w:p w:rsidR="000134B8" w:rsidRPr="008178B8" w:rsidRDefault="000134B8" w:rsidP="000134B8">
      <w:pPr>
        <w:ind w:firstLine="708"/>
        <w:jc w:val="both"/>
        <w:rPr>
          <w:sz w:val="26"/>
          <w:szCs w:val="26"/>
        </w:rPr>
      </w:pPr>
      <w:r w:rsidRPr="008178B8">
        <w:rPr>
          <w:sz w:val="26"/>
          <w:szCs w:val="26"/>
        </w:rPr>
        <w:t>- с. Зиборовка, ул. Зеленая, д.8</w:t>
      </w:r>
    </w:p>
    <w:p w:rsidR="000134B8" w:rsidRPr="008178B8" w:rsidRDefault="000134B8" w:rsidP="000134B8">
      <w:pPr>
        <w:ind w:firstLine="708"/>
        <w:jc w:val="both"/>
        <w:rPr>
          <w:sz w:val="26"/>
          <w:szCs w:val="26"/>
        </w:rPr>
      </w:pPr>
      <w:r w:rsidRPr="008178B8">
        <w:rPr>
          <w:sz w:val="26"/>
          <w:szCs w:val="26"/>
        </w:rPr>
        <w:t>- с. Середа, ул. Октябрьская, д.4</w:t>
      </w:r>
    </w:p>
    <w:p w:rsidR="000134B8" w:rsidRPr="008178B8" w:rsidRDefault="000134B8" w:rsidP="000134B8">
      <w:pPr>
        <w:ind w:firstLine="708"/>
        <w:jc w:val="both"/>
        <w:rPr>
          <w:sz w:val="26"/>
          <w:szCs w:val="26"/>
        </w:rPr>
      </w:pPr>
      <w:r w:rsidRPr="008178B8">
        <w:rPr>
          <w:sz w:val="26"/>
          <w:szCs w:val="26"/>
        </w:rPr>
        <w:t>- с. Дмитриевка, ул. Победы, д.38</w:t>
      </w:r>
    </w:p>
    <w:p w:rsidR="000134B8" w:rsidRPr="008178B8" w:rsidRDefault="000134B8" w:rsidP="000134B8">
      <w:pPr>
        <w:ind w:firstLine="708"/>
        <w:jc w:val="both"/>
        <w:rPr>
          <w:sz w:val="26"/>
          <w:szCs w:val="26"/>
        </w:rPr>
      </w:pPr>
      <w:r w:rsidRPr="008178B8">
        <w:rPr>
          <w:sz w:val="26"/>
          <w:szCs w:val="26"/>
        </w:rPr>
        <w:t>- с. Первоцепляево, ул. Ленина, д.22в</w:t>
      </w:r>
    </w:p>
    <w:p w:rsidR="000134B8" w:rsidRPr="008178B8" w:rsidRDefault="000134B8" w:rsidP="000134B8">
      <w:pPr>
        <w:ind w:firstLine="708"/>
        <w:jc w:val="both"/>
        <w:rPr>
          <w:sz w:val="26"/>
          <w:szCs w:val="26"/>
        </w:rPr>
      </w:pPr>
      <w:r w:rsidRPr="008178B8">
        <w:rPr>
          <w:sz w:val="26"/>
          <w:szCs w:val="26"/>
        </w:rPr>
        <w:t>- с. Новая Таволжанка ул. Колхозная, д.1а</w:t>
      </w:r>
    </w:p>
    <w:p w:rsidR="000134B8" w:rsidRPr="008178B8" w:rsidRDefault="000134B8" w:rsidP="000134B8">
      <w:pPr>
        <w:ind w:firstLine="708"/>
        <w:jc w:val="both"/>
        <w:rPr>
          <w:sz w:val="26"/>
          <w:szCs w:val="26"/>
        </w:rPr>
      </w:pPr>
      <w:r w:rsidRPr="008178B8">
        <w:rPr>
          <w:sz w:val="26"/>
          <w:szCs w:val="26"/>
        </w:rPr>
        <w:t>- с. Артельное, ул. Гагарина, д. 36</w:t>
      </w:r>
    </w:p>
    <w:p w:rsidR="000134B8" w:rsidRPr="008178B8" w:rsidRDefault="000134B8" w:rsidP="000134B8">
      <w:pPr>
        <w:ind w:firstLine="708"/>
        <w:jc w:val="both"/>
        <w:rPr>
          <w:sz w:val="26"/>
          <w:szCs w:val="26"/>
        </w:rPr>
      </w:pPr>
      <w:r w:rsidRPr="008178B8">
        <w:rPr>
          <w:sz w:val="26"/>
          <w:szCs w:val="26"/>
        </w:rPr>
        <w:t>- с. Чураево, ул. Заречная/пер. Заречный, д.26</w:t>
      </w:r>
    </w:p>
    <w:p w:rsidR="000134B8" w:rsidRPr="008178B8" w:rsidRDefault="000134B8" w:rsidP="000134B8">
      <w:pPr>
        <w:ind w:firstLine="708"/>
        <w:jc w:val="both"/>
        <w:rPr>
          <w:sz w:val="26"/>
          <w:szCs w:val="26"/>
        </w:rPr>
      </w:pPr>
      <w:r w:rsidRPr="008178B8">
        <w:rPr>
          <w:sz w:val="26"/>
          <w:szCs w:val="26"/>
        </w:rPr>
        <w:t>- с. Максимовка, ул. Коммунистическая (стадион)</w:t>
      </w:r>
    </w:p>
    <w:p w:rsidR="000134B8" w:rsidRPr="008178B8" w:rsidRDefault="000134B8" w:rsidP="000134B8">
      <w:pPr>
        <w:ind w:firstLine="708"/>
        <w:jc w:val="both"/>
        <w:rPr>
          <w:sz w:val="26"/>
          <w:szCs w:val="26"/>
        </w:rPr>
      </w:pPr>
      <w:r w:rsidRPr="008178B8">
        <w:rPr>
          <w:sz w:val="26"/>
          <w:szCs w:val="26"/>
        </w:rPr>
        <w:t>- с. Поповка, ул. Центральная, д.118</w:t>
      </w:r>
    </w:p>
    <w:p w:rsidR="000134B8" w:rsidRPr="008178B8" w:rsidRDefault="000134B8" w:rsidP="000134B8">
      <w:pPr>
        <w:ind w:firstLine="708"/>
        <w:jc w:val="both"/>
        <w:rPr>
          <w:sz w:val="26"/>
          <w:szCs w:val="26"/>
        </w:rPr>
      </w:pPr>
      <w:r w:rsidRPr="008178B8">
        <w:rPr>
          <w:sz w:val="26"/>
          <w:szCs w:val="26"/>
        </w:rPr>
        <w:t xml:space="preserve">- г. Шебекино, пер. Ломоносова, д.4, ул. Луговая, д.3,5, ул. Ленина, д.91а,  ул. Кирова, д.20,  ул. Ленина, д.92, ул. Петровского, д.7, ИЖС «Рубиновый сад», ул. Рождественская, д.9,18,20,22, ул. Фрунзе, д.10, ул. Железнодорожная, д.16,18, </w:t>
      </w:r>
      <w:r w:rsidR="000C580F" w:rsidRPr="008178B8">
        <w:rPr>
          <w:sz w:val="26"/>
          <w:szCs w:val="26"/>
        </w:rPr>
        <w:t>ул. 50 лет Октября, д.1, ул. Железнодорожная, д.3,4, ул. Садовая, д.3,5, ул. Ленина, д. 107, 107А, 109, 111.</w:t>
      </w:r>
    </w:p>
    <w:p w:rsidR="000134B8" w:rsidRPr="008178B8" w:rsidRDefault="000C580F" w:rsidP="000134B8">
      <w:pPr>
        <w:ind w:firstLine="708"/>
        <w:jc w:val="both"/>
        <w:rPr>
          <w:sz w:val="26"/>
          <w:szCs w:val="26"/>
        </w:rPr>
      </w:pPr>
      <w:r w:rsidRPr="008178B8">
        <w:rPr>
          <w:sz w:val="26"/>
          <w:szCs w:val="26"/>
        </w:rPr>
        <w:t xml:space="preserve">- </w:t>
      </w:r>
      <w:r w:rsidR="000134B8" w:rsidRPr="008178B8">
        <w:rPr>
          <w:sz w:val="26"/>
          <w:szCs w:val="26"/>
        </w:rPr>
        <w:t>пос. Маслова Пристань, ул. Шумилова, д.6,10</w:t>
      </w:r>
    </w:p>
    <w:p w:rsidR="000134B8" w:rsidRPr="008178B8" w:rsidRDefault="000134B8" w:rsidP="000134B8">
      <w:pPr>
        <w:ind w:firstLine="708"/>
        <w:jc w:val="both"/>
        <w:rPr>
          <w:sz w:val="26"/>
          <w:szCs w:val="26"/>
        </w:rPr>
      </w:pPr>
      <w:r w:rsidRPr="008178B8">
        <w:rPr>
          <w:sz w:val="26"/>
          <w:szCs w:val="26"/>
        </w:rPr>
        <w:t>- с. Ржевка, ул. Башкатова, д.11,12,13</w:t>
      </w:r>
      <w:r w:rsidR="000C580F" w:rsidRPr="008178B8">
        <w:rPr>
          <w:sz w:val="26"/>
          <w:szCs w:val="26"/>
        </w:rPr>
        <w:t>.</w:t>
      </w:r>
    </w:p>
    <w:p w:rsidR="00B43CCF" w:rsidRPr="008178B8" w:rsidRDefault="00B43CCF" w:rsidP="00B43CCF">
      <w:pPr>
        <w:ind w:firstLine="709"/>
        <w:jc w:val="both"/>
        <w:rPr>
          <w:color w:val="000000"/>
          <w:sz w:val="26"/>
          <w:szCs w:val="26"/>
        </w:rPr>
      </w:pPr>
      <w:r w:rsidRPr="008178B8">
        <w:rPr>
          <w:color w:val="000000"/>
          <w:sz w:val="26"/>
          <w:szCs w:val="26"/>
        </w:rPr>
        <w:t xml:space="preserve">С участием предприятий округа в 2022 году организованы мероприятия по очистке придорожных территорий. В рамках очистки лесополос (сбор валежника, выпиловка сухостойных деревьев, уборка мусора) очищено – 237 км или 100% от общей протяженности лесополос. Все очищенные лесополосы побелены в полном объеме. </w:t>
      </w:r>
    </w:p>
    <w:p w:rsidR="00B43CCF" w:rsidRPr="008178B8" w:rsidRDefault="00B43CCF" w:rsidP="00B43CCF">
      <w:pPr>
        <w:ind w:firstLine="709"/>
        <w:jc w:val="both"/>
        <w:rPr>
          <w:color w:val="000000"/>
          <w:sz w:val="26"/>
          <w:szCs w:val="26"/>
        </w:rPr>
      </w:pPr>
      <w:r w:rsidRPr="008178B8">
        <w:rPr>
          <w:color w:val="000000"/>
          <w:sz w:val="26"/>
          <w:szCs w:val="26"/>
        </w:rPr>
        <w:t xml:space="preserve">В прошедшем году в селе Новая Таволжанка в близи ул. Песочная (на пляже) произведена очистка реки Северский Донец от поросли клена ясенелистного, камыша и упавших деревьев, протяженность очищенной береговой линии 350 метров. В районе магазина «Огонек» проводятся работы по очистке реки Нежеголь от донных отложений и камыша с протяженностью береговой линии 800 метров, а также проводится очистка реки Нежеголь от санатория Первого Мая до базы НИУ «БелГУ». </w:t>
      </w:r>
    </w:p>
    <w:p w:rsidR="00126825" w:rsidRPr="008178B8" w:rsidRDefault="00126825" w:rsidP="004F460D">
      <w:pPr>
        <w:pStyle w:val="a6"/>
        <w:tabs>
          <w:tab w:val="left" w:pos="0"/>
          <w:tab w:val="left" w:pos="709"/>
        </w:tabs>
        <w:ind w:firstLine="567"/>
        <w:jc w:val="both"/>
        <w:rPr>
          <w:rFonts w:ascii="Times New Roman" w:hAnsi="Times New Roman"/>
          <w:color w:val="000000"/>
          <w:sz w:val="26"/>
          <w:szCs w:val="26"/>
        </w:rPr>
      </w:pPr>
    </w:p>
    <w:p w:rsidR="00FF4745" w:rsidRPr="008178B8" w:rsidRDefault="00A87E38" w:rsidP="00130930">
      <w:pPr>
        <w:pStyle w:val="a5"/>
        <w:numPr>
          <w:ilvl w:val="0"/>
          <w:numId w:val="1"/>
        </w:numPr>
        <w:spacing w:before="0" w:after="0"/>
        <w:ind w:left="502" w:right="75"/>
        <w:jc w:val="center"/>
        <w:rPr>
          <w:b/>
          <w:bCs/>
          <w:sz w:val="26"/>
          <w:szCs w:val="26"/>
        </w:rPr>
      </w:pPr>
      <w:r w:rsidRPr="008178B8">
        <w:rPr>
          <w:b/>
          <w:bCs/>
          <w:sz w:val="26"/>
          <w:szCs w:val="26"/>
        </w:rPr>
        <w:t>П</w:t>
      </w:r>
      <w:r w:rsidR="00FF4745" w:rsidRPr="008178B8">
        <w:rPr>
          <w:b/>
          <w:bCs/>
          <w:sz w:val="26"/>
          <w:szCs w:val="26"/>
        </w:rPr>
        <w:t>отребительск</w:t>
      </w:r>
      <w:r w:rsidRPr="008178B8">
        <w:rPr>
          <w:b/>
          <w:bCs/>
          <w:sz w:val="26"/>
          <w:szCs w:val="26"/>
        </w:rPr>
        <w:t>ий</w:t>
      </w:r>
      <w:r w:rsidR="00FF4745" w:rsidRPr="008178B8">
        <w:rPr>
          <w:b/>
          <w:bCs/>
          <w:sz w:val="26"/>
          <w:szCs w:val="26"/>
        </w:rPr>
        <w:t xml:space="preserve"> рын</w:t>
      </w:r>
      <w:r w:rsidRPr="008178B8">
        <w:rPr>
          <w:b/>
          <w:bCs/>
          <w:sz w:val="26"/>
          <w:szCs w:val="26"/>
        </w:rPr>
        <w:t>о</w:t>
      </w:r>
      <w:r w:rsidR="00FF4745" w:rsidRPr="008178B8">
        <w:rPr>
          <w:b/>
          <w:bCs/>
          <w:sz w:val="26"/>
          <w:szCs w:val="26"/>
        </w:rPr>
        <w:t>к</w:t>
      </w:r>
    </w:p>
    <w:p w:rsidR="00480B6B" w:rsidRPr="008178B8" w:rsidRDefault="00480B6B" w:rsidP="00042849">
      <w:pPr>
        <w:pStyle w:val="a5"/>
        <w:spacing w:before="0" w:after="0"/>
        <w:ind w:left="502" w:right="75"/>
        <w:jc w:val="center"/>
        <w:rPr>
          <w:b/>
          <w:bCs/>
          <w:sz w:val="26"/>
          <w:szCs w:val="26"/>
        </w:rPr>
      </w:pPr>
    </w:p>
    <w:p w:rsidR="00B55A8F" w:rsidRPr="008178B8" w:rsidRDefault="00A87E38" w:rsidP="00B55A8F">
      <w:pPr>
        <w:jc w:val="center"/>
        <w:rPr>
          <w:b/>
          <w:sz w:val="26"/>
          <w:szCs w:val="26"/>
        </w:rPr>
      </w:pPr>
      <w:r w:rsidRPr="008178B8">
        <w:rPr>
          <w:b/>
          <w:sz w:val="26"/>
          <w:szCs w:val="26"/>
        </w:rPr>
        <w:t>5</w:t>
      </w:r>
      <w:r w:rsidR="002C3D60" w:rsidRPr="008178B8">
        <w:rPr>
          <w:b/>
          <w:sz w:val="26"/>
          <w:szCs w:val="26"/>
        </w:rPr>
        <w:t xml:space="preserve">.1. </w:t>
      </w:r>
      <w:r w:rsidR="00B55A8F" w:rsidRPr="008178B8">
        <w:rPr>
          <w:b/>
          <w:sz w:val="26"/>
          <w:szCs w:val="26"/>
        </w:rPr>
        <w:t>Торговля</w:t>
      </w:r>
    </w:p>
    <w:p w:rsidR="00B55A8F" w:rsidRPr="008178B8" w:rsidRDefault="00B55A8F" w:rsidP="00FB0E6E">
      <w:pPr>
        <w:jc w:val="both"/>
        <w:rPr>
          <w:b/>
          <w:sz w:val="26"/>
          <w:szCs w:val="26"/>
        </w:rPr>
      </w:pPr>
    </w:p>
    <w:p w:rsidR="00DF7C63" w:rsidRPr="008178B8" w:rsidRDefault="00DF7C63" w:rsidP="00DF7C63">
      <w:pPr>
        <w:ind w:firstLine="708"/>
        <w:jc w:val="both"/>
        <w:rPr>
          <w:sz w:val="26"/>
          <w:szCs w:val="26"/>
        </w:rPr>
      </w:pPr>
      <w:r w:rsidRPr="008178B8">
        <w:rPr>
          <w:sz w:val="26"/>
          <w:szCs w:val="26"/>
        </w:rPr>
        <w:t xml:space="preserve">Торговая сфера Шебекинского городского округа насчитывает 538 объектов розничной торговли, в том числе 483 стационарных объекта розничной торговли (из них 70 объектов, работающие по принципу самообслуживания), 5 объектов оптовой торговли, 2 ярмарки, действующие на постоянной основе. </w:t>
      </w:r>
      <w:r w:rsidRPr="008178B8">
        <w:rPr>
          <w:color w:val="000000"/>
          <w:sz w:val="26"/>
          <w:szCs w:val="26"/>
        </w:rPr>
        <w:t>Население труднодоступных и отдаленных населенных пунктов обслуживают 11 автомагазинов. Совокупная т</w:t>
      </w:r>
      <w:r w:rsidRPr="008178B8">
        <w:rPr>
          <w:sz w:val="26"/>
          <w:szCs w:val="26"/>
        </w:rPr>
        <w:t xml:space="preserve">орговая площадь составила 40,9 тыс. кв.м. Обеспеченность торговыми площадями на 1 тыс. жителей – 481,6 кв.м. </w:t>
      </w:r>
    </w:p>
    <w:p w:rsidR="00DF7C63" w:rsidRPr="008178B8" w:rsidRDefault="00DF7C63" w:rsidP="00DF7C63">
      <w:pPr>
        <w:ind w:firstLine="708"/>
        <w:jc w:val="both"/>
        <w:rPr>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3261"/>
        <w:gridCol w:w="1559"/>
      </w:tblGrid>
      <w:tr w:rsidR="00DF7C63" w:rsidRPr="008178B8" w:rsidTr="00CD6622">
        <w:trPr>
          <w:trHeight w:val="750"/>
        </w:trPr>
        <w:tc>
          <w:tcPr>
            <w:tcW w:w="4536" w:type="dxa"/>
          </w:tcPr>
          <w:p w:rsidR="00DF7C63" w:rsidRPr="008178B8" w:rsidRDefault="00DF7C63" w:rsidP="005643BC">
            <w:pPr>
              <w:jc w:val="center"/>
              <w:rPr>
                <w:b/>
                <w:sz w:val="20"/>
                <w:szCs w:val="20"/>
              </w:rPr>
            </w:pPr>
            <w:r w:rsidRPr="008178B8">
              <w:rPr>
                <w:b/>
                <w:sz w:val="20"/>
                <w:szCs w:val="20"/>
              </w:rPr>
              <w:t xml:space="preserve">Наименование </w:t>
            </w:r>
          </w:p>
          <w:p w:rsidR="00DF7C63" w:rsidRPr="008178B8" w:rsidRDefault="00DF7C63" w:rsidP="005643BC">
            <w:pPr>
              <w:jc w:val="center"/>
              <w:rPr>
                <w:b/>
                <w:sz w:val="20"/>
                <w:szCs w:val="20"/>
              </w:rPr>
            </w:pPr>
            <w:r w:rsidRPr="008178B8">
              <w:rPr>
                <w:b/>
                <w:sz w:val="20"/>
                <w:szCs w:val="20"/>
              </w:rPr>
              <w:t>мероприятий, проведенных</w:t>
            </w:r>
          </w:p>
          <w:p w:rsidR="00DF7C63" w:rsidRPr="008178B8" w:rsidRDefault="00DF7C63" w:rsidP="005643BC">
            <w:pPr>
              <w:jc w:val="center"/>
              <w:rPr>
                <w:b/>
                <w:sz w:val="20"/>
                <w:szCs w:val="20"/>
              </w:rPr>
            </w:pPr>
            <w:r w:rsidRPr="008178B8">
              <w:rPr>
                <w:b/>
                <w:sz w:val="20"/>
                <w:szCs w:val="20"/>
              </w:rPr>
              <w:t>в  2022 году по отрасли «Торговля»</w:t>
            </w:r>
          </w:p>
        </w:tc>
        <w:tc>
          <w:tcPr>
            <w:tcW w:w="3261" w:type="dxa"/>
          </w:tcPr>
          <w:p w:rsidR="00DF7C63" w:rsidRPr="008178B8" w:rsidRDefault="00DF7C63" w:rsidP="005643BC">
            <w:pPr>
              <w:jc w:val="center"/>
              <w:rPr>
                <w:b/>
                <w:sz w:val="20"/>
                <w:szCs w:val="20"/>
              </w:rPr>
            </w:pPr>
            <w:r w:rsidRPr="008178B8">
              <w:rPr>
                <w:b/>
                <w:sz w:val="20"/>
                <w:szCs w:val="20"/>
              </w:rPr>
              <w:t>Ожидаемый результат</w:t>
            </w:r>
          </w:p>
          <w:p w:rsidR="00DF7C63" w:rsidRPr="008178B8" w:rsidRDefault="00DF7C63" w:rsidP="005643BC">
            <w:pPr>
              <w:jc w:val="center"/>
              <w:rPr>
                <w:sz w:val="20"/>
                <w:szCs w:val="20"/>
              </w:rPr>
            </w:pPr>
            <w:r w:rsidRPr="008178B8">
              <w:rPr>
                <w:b/>
                <w:sz w:val="20"/>
                <w:szCs w:val="20"/>
              </w:rPr>
              <w:t xml:space="preserve"> </w:t>
            </w:r>
            <w:r w:rsidRPr="008178B8">
              <w:rPr>
                <w:sz w:val="20"/>
                <w:szCs w:val="20"/>
              </w:rPr>
              <w:t>(ввод  в эксплуатацию торговых площадей, кв.м)</w:t>
            </w:r>
          </w:p>
        </w:tc>
        <w:tc>
          <w:tcPr>
            <w:tcW w:w="1559" w:type="dxa"/>
          </w:tcPr>
          <w:p w:rsidR="00DF7C63" w:rsidRPr="008178B8" w:rsidRDefault="00DF7C63" w:rsidP="005643BC">
            <w:pPr>
              <w:jc w:val="center"/>
              <w:rPr>
                <w:sz w:val="20"/>
                <w:szCs w:val="20"/>
              </w:rPr>
            </w:pPr>
            <w:r w:rsidRPr="008178B8">
              <w:rPr>
                <w:b/>
                <w:sz w:val="20"/>
                <w:szCs w:val="20"/>
              </w:rPr>
              <w:t>Создано новых рабочих мест</w:t>
            </w:r>
          </w:p>
        </w:tc>
      </w:tr>
      <w:tr w:rsidR="00DF7C63" w:rsidRPr="008178B8" w:rsidTr="00CD6622">
        <w:tc>
          <w:tcPr>
            <w:tcW w:w="4536" w:type="dxa"/>
          </w:tcPr>
          <w:p w:rsidR="00DF7C63" w:rsidRPr="008178B8" w:rsidRDefault="00DF7C63" w:rsidP="005643BC">
            <w:pPr>
              <w:pStyle w:val="a5"/>
              <w:spacing w:before="0" w:after="0"/>
              <w:jc w:val="center"/>
              <w:rPr>
                <w:sz w:val="20"/>
                <w:szCs w:val="20"/>
              </w:rPr>
            </w:pPr>
            <w:r w:rsidRPr="008178B8">
              <w:rPr>
                <w:sz w:val="20"/>
                <w:szCs w:val="20"/>
              </w:rPr>
              <w:t>Открытие 15 торговых объектов</w:t>
            </w:r>
          </w:p>
        </w:tc>
        <w:tc>
          <w:tcPr>
            <w:tcW w:w="3261" w:type="dxa"/>
          </w:tcPr>
          <w:p w:rsidR="00DF7C63" w:rsidRPr="008178B8" w:rsidRDefault="00DF7C63" w:rsidP="00CD6622">
            <w:pPr>
              <w:pStyle w:val="a5"/>
              <w:spacing w:before="0" w:after="0"/>
              <w:jc w:val="center"/>
              <w:rPr>
                <w:sz w:val="20"/>
                <w:szCs w:val="20"/>
              </w:rPr>
            </w:pPr>
            <w:r w:rsidRPr="008178B8">
              <w:rPr>
                <w:sz w:val="20"/>
                <w:szCs w:val="20"/>
              </w:rPr>
              <w:t>1</w:t>
            </w:r>
            <w:r w:rsidR="00CD6622" w:rsidRPr="008178B8">
              <w:rPr>
                <w:sz w:val="20"/>
                <w:szCs w:val="20"/>
              </w:rPr>
              <w:t xml:space="preserve"> </w:t>
            </w:r>
            <w:r w:rsidRPr="008178B8">
              <w:rPr>
                <w:sz w:val="20"/>
                <w:szCs w:val="20"/>
              </w:rPr>
              <w:t>006,6</w:t>
            </w:r>
          </w:p>
        </w:tc>
        <w:tc>
          <w:tcPr>
            <w:tcW w:w="1559" w:type="dxa"/>
          </w:tcPr>
          <w:p w:rsidR="00DF7C63" w:rsidRPr="008178B8" w:rsidRDefault="00DF7C63" w:rsidP="005643BC">
            <w:pPr>
              <w:pStyle w:val="a5"/>
              <w:spacing w:before="0" w:after="0"/>
              <w:jc w:val="center"/>
              <w:rPr>
                <w:sz w:val="20"/>
                <w:szCs w:val="20"/>
              </w:rPr>
            </w:pPr>
            <w:r w:rsidRPr="008178B8">
              <w:rPr>
                <w:sz w:val="20"/>
                <w:szCs w:val="20"/>
              </w:rPr>
              <w:t>37</w:t>
            </w:r>
          </w:p>
        </w:tc>
      </w:tr>
    </w:tbl>
    <w:p w:rsidR="00CD6622" w:rsidRPr="008178B8" w:rsidRDefault="00DF7C63" w:rsidP="00DF7C63">
      <w:pPr>
        <w:tabs>
          <w:tab w:val="left" w:pos="-1800"/>
          <w:tab w:val="left" w:pos="540"/>
        </w:tabs>
        <w:jc w:val="both"/>
        <w:rPr>
          <w:bCs/>
          <w:sz w:val="28"/>
          <w:szCs w:val="28"/>
        </w:rPr>
      </w:pPr>
      <w:r w:rsidRPr="008178B8">
        <w:rPr>
          <w:bCs/>
          <w:sz w:val="28"/>
          <w:szCs w:val="28"/>
        </w:rPr>
        <w:tab/>
      </w:r>
      <w:r w:rsidRPr="008178B8">
        <w:rPr>
          <w:bCs/>
          <w:sz w:val="28"/>
          <w:szCs w:val="28"/>
        </w:rPr>
        <w:tab/>
      </w:r>
    </w:p>
    <w:p w:rsidR="00DF7C63" w:rsidRPr="008178B8" w:rsidRDefault="00CD6622" w:rsidP="00DF7C63">
      <w:pPr>
        <w:tabs>
          <w:tab w:val="left" w:pos="-1800"/>
          <w:tab w:val="left" w:pos="540"/>
        </w:tabs>
        <w:jc w:val="both"/>
        <w:rPr>
          <w:sz w:val="26"/>
          <w:szCs w:val="26"/>
        </w:rPr>
      </w:pPr>
      <w:r w:rsidRPr="008178B8">
        <w:rPr>
          <w:bCs/>
          <w:sz w:val="28"/>
          <w:szCs w:val="28"/>
        </w:rPr>
        <w:tab/>
      </w:r>
      <w:r w:rsidR="00DF7C63" w:rsidRPr="008178B8">
        <w:rPr>
          <w:bCs/>
          <w:sz w:val="26"/>
          <w:szCs w:val="26"/>
        </w:rPr>
        <w:t>Ожидаемый о</w:t>
      </w:r>
      <w:r w:rsidR="00DF7C63" w:rsidRPr="008178B8">
        <w:rPr>
          <w:sz w:val="26"/>
          <w:szCs w:val="26"/>
        </w:rPr>
        <w:t>борот розничной торговли за 2022 год составляет 15</w:t>
      </w:r>
      <w:r w:rsidRPr="008178B8">
        <w:rPr>
          <w:sz w:val="26"/>
          <w:szCs w:val="26"/>
        </w:rPr>
        <w:t xml:space="preserve"> </w:t>
      </w:r>
      <w:r w:rsidR="00DF7C63" w:rsidRPr="008178B8">
        <w:rPr>
          <w:sz w:val="26"/>
          <w:szCs w:val="26"/>
        </w:rPr>
        <w:t>257 млн. рублей, что на 16 % больше, чем за 2021 год.</w:t>
      </w:r>
    </w:p>
    <w:p w:rsidR="00DF7C63" w:rsidRPr="008178B8" w:rsidRDefault="00DF7C63" w:rsidP="00DF7C63">
      <w:pPr>
        <w:tabs>
          <w:tab w:val="left" w:pos="-1800"/>
          <w:tab w:val="left" w:pos="540"/>
        </w:tabs>
        <w:jc w:val="both"/>
        <w:rPr>
          <w:bCs/>
          <w:sz w:val="26"/>
          <w:szCs w:val="26"/>
        </w:rPr>
      </w:pPr>
      <w:r w:rsidRPr="008178B8">
        <w:rPr>
          <w:sz w:val="26"/>
          <w:szCs w:val="26"/>
        </w:rPr>
        <w:tab/>
        <w:t xml:space="preserve">По состоянию на 1 января 2023 года схемой размещения нестационарных объектов торговли, общественного питания, развлекательных аттракционов и иных платных услуг на территории муниципального образования определено 149 мест размещения нестационарных объектов, в том числе 23 места для размещения нестационарных торговых объектов по реализации сельскохозяйственной продукции. Проведено 33 торговые ярмарки с участием граждан, имеющих фермерские и личные подсобные хозяйства. </w:t>
      </w:r>
    </w:p>
    <w:p w:rsidR="00DF7C63" w:rsidRPr="008178B8" w:rsidRDefault="00DF7C63" w:rsidP="00DF7C63">
      <w:pPr>
        <w:tabs>
          <w:tab w:val="left" w:pos="540"/>
        </w:tabs>
        <w:jc w:val="both"/>
        <w:rPr>
          <w:sz w:val="26"/>
          <w:szCs w:val="26"/>
        </w:rPr>
      </w:pPr>
      <w:r w:rsidRPr="008178B8">
        <w:rPr>
          <w:sz w:val="26"/>
          <w:szCs w:val="26"/>
        </w:rPr>
        <w:tab/>
        <w:t xml:space="preserve">Проводятся межведомственные мероприятия по недопущению фактов торговли в неустановленных местах. С начала текущего года пресечен 1 факт осуществления торговли в неустановленных местах. </w:t>
      </w:r>
    </w:p>
    <w:p w:rsidR="00DF7C63" w:rsidRPr="008178B8" w:rsidRDefault="00DF7C63" w:rsidP="00DF7C63">
      <w:pPr>
        <w:widowControl w:val="0"/>
        <w:ind w:firstLine="708"/>
        <w:jc w:val="both"/>
        <w:rPr>
          <w:sz w:val="26"/>
          <w:szCs w:val="26"/>
        </w:rPr>
      </w:pPr>
      <w:r w:rsidRPr="008178B8">
        <w:rPr>
          <w:sz w:val="26"/>
          <w:szCs w:val="26"/>
        </w:rPr>
        <w:t>Сотрудниками ОМВД России по Шебекинскому городскому округу на постоянной основе проводятся мероприятия, направленные на пресечение оборота контрафактной, фальсифицированной и незаконно ввезенной на территории РФ промышленной продукции с признаками контрафактности, а также на профилактику, выявление и пресечение преступлений и административных правонарушений в данной сфере.</w:t>
      </w:r>
    </w:p>
    <w:p w:rsidR="00DF7C63" w:rsidRPr="008178B8" w:rsidRDefault="00DF7C63" w:rsidP="00DF7C63">
      <w:pPr>
        <w:widowControl w:val="0"/>
        <w:ind w:firstLine="708"/>
        <w:jc w:val="both"/>
        <w:rPr>
          <w:color w:val="000000"/>
          <w:sz w:val="26"/>
          <w:szCs w:val="26"/>
        </w:rPr>
      </w:pPr>
      <w:r w:rsidRPr="008178B8">
        <w:rPr>
          <w:sz w:val="26"/>
          <w:szCs w:val="26"/>
        </w:rPr>
        <w:t xml:space="preserve">Личным составом ОМВД России по Шебекинскому городскому округу, в рамках проводимых мероприятий, осуществлялись проверки субъектов предпринимательской деятельности, деятельность которых связана с реализацией товаров легкой промышленности. На территории оперативного обслуживания, </w:t>
      </w:r>
      <w:r w:rsidRPr="008178B8">
        <w:rPr>
          <w:color w:val="000000"/>
          <w:sz w:val="26"/>
          <w:szCs w:val="26"/>
        </w:rPr>
        <w:t>в торговых объектах двух хозяйствующих субъектов</w:t>
      </w:r>
      <w:r w:rsidRPr="008178B8">
        <w:rPr>
          <w:sz w:val="26"/>
          <w:szCs w:val="26"/>
        </w:rPr>
        <w:t xml:space="preserve"> выявлены факты </w:t>
      </w:r>
      <w:r w:rsidRPr="008178B8">
        <w:rPr>
          <w:color w:val="000000"/>
          <w:sz w:val="26"/>
          <w:szCs w:val="26"/>
        </w:rPr>
        <w:t>предложения к реализации товаров, маркированных логотипами общеизвестных торговых знаков «</w:t>
      </w:r>
      <w:r w:rsidRPr="008178B8">
        <w:rPr>
          <w:color w:val="000000"/>
          <w:sz w:val="26"/>
          <w:szCs w:val="26"/>
          <w:lang w:val="en-US"/>
        </w:rPr>
        <w:t>Adidas</w:t>
      </w:r>
      <w:r w:rsidRPr="008178B8">
        <w:rPr>
          <w:color w:val="000000"/>
          <w:sz w:val="26"/>
          <w:szCs w:val="26"/>
        </w:rPr>
        <w:t>», «</w:t>
      </w:r>
      <w:r w:rsidRPr="008178B8">
        <w:rPr>
          <w:color w:val="000000"/>
          <w:sz w:val="26"/>
          <w:szCs w:val="26"/>
          <w:lang w:val="en-US"/>
        </w:rPr>
        <w:t>Reebok</w:t>
      </w:r>
      <w:r w:rsidRPr="008178B8">
        <w:rPr>
          <w:color w:val="000000"/>
          <w:sz w:val="26"/>
          <w:szCs w:val="26"/>
        </w:rPr>
        <w:t>», «</w:t>
      </w:r>
      <w:r w:rsidRPr="008178B8">
        <w:rPr>
          <w:color w:val="000000"/>
          <w:sz w:val="26"/>
          <w:szCs w:val="26"/>
          <w:lang w:val="en-US"/>
        </w:rPr>
        <w:t>Nike</w:t>
      </w:r>
      <w:r w:rsidRPr="008178B8">
        <w:rPr>
          <w:color w:val="000000"/>
          <w:sz w:val="26"/>
          <w:szCs w:val="26"/>
        </w:rPr>
        <w:t>», «</w:t>
      </w:r>
      <w:r w:rsidRPr="008178B8">
        <w:rPr>
          <w:color w:val="000000"/>
          <w:sz w:val="26"/>
          <w:szCs w:val="26"/>
          <w:lang w:val="en-US"/>
        </w:rPr>
        <w:t>Puma</w:t>
      </w:r>
      <w:r w:rsidRPr="008178B8">
        <w:rPr>
          <w:color w:val="000000"/>
          <w:sz w:val="26"/>
          <w:szCs w:val="26"/>
        </w:rPr>
        <w:t>» и др. В ходе проверки были изъяты трикотажные товары: куртки, свитера, спортивная одежда и иные товары, общая стоимость которых составила более 300, 0 тыс. рублей. По решению суда сумма взысканных штрафов с конфискацией изъятых товаров составила 10,0 тыс. рублей за совершение административных правонарушений, предусмотренных ст. 14.10 УК РФ.</w:t>
      </w:r>
    </w:p>
    <w:p w:rsidR="00DF7C63" w:rsidRPr="008178B8" w:rsidRDefault="00DF7C63" w:rsidP="00DF7C63">
      <w:pPr>
        <w:widowControl w:val="0"/>
        <w:ind w:firstLine="708"/>
        <w:jc w:val="both"/>
        <w:rPr>
          <w:sz w:val="26"/>
          <w:szCs w:val="26"/>
        </w:rPr>
      </w:pPr>
      <w:r w:rsidRPr="008178B8">
        <w:rPr>
          <w:color w:val="000000"/>
          <w:sz w:val="26"/>
          <w:szCs w:val="26"/>
        </w:rPr>
        <w:t>Проводились мероприятия, направленные на изъятие из оборота алкогольной и табачной продукции с признаками контрафактности, с нарушением обязательной маркировки. Изъято более 1</w:t>
      </w:r>
      <w:r w:rsidR="00B80F71" w:rsidRPr="008178B8">
        <w:rPr>
          <w:color w:val="000000"/>
          <w:sz w:val="26"/>
          <w:szCs w:val="26"/>
        </w:rPr>
        <w:t xml:space="preserve"> </w:t>
      </w:r>
      <w:r w:rsidRPr="008178B8">
        <w:rPr>
          <w:color w:val="000000"/>
          <w:sz w:val="26"/>
          <w:szCs w:val="26"/>
        </w:rPr>
        <w:t>000 литров алкогольной и спиртосодержащей продукции, 6</w:t>
      </w:r>
      <w:r w:rsidR="00B80F71" w:rsidRPr="008178B8">
        <w:rPr>
          <w:color w:val="000000"/>
          <w:sz w:val="26"/>
          <w:szCs w:val="26"/>
        </w:rPr>
        <w:t xml:space="preserve"> </w:t>
      </w:r>
      <w:r w:rsidRPr="008178B8">
        <w:rPr>
          <w:color w:val="000000"/>
          <w:sz w:val="26"/>
          <w:szCs w:val="26"/>
        </w:rPr>
        <w:t>500 пачек табачной продукции. Для дачи оценки действиям виновных, материалы были направлены в территориальный отдел Управления Роспотребнадзора по Белгородской области в Шебекинском районе.</w:t>
      </w:r>
    </w:p>
    <w:p w:rsidR="00DF7C63" w:rsidRPr="008178B8" w:rsidRDefault="00DF7C63" w:rsidP="00DF7C63">
      <w:pPr>
        <w:widowControl w:val="0"/>
        <w:ind w:firstLine="708"/>
        <w:jc w:val="both"/>
        <w:rPr>
          <w:sz w:val="26"/>
          <w:szCs w:val="26"/>
        </w:rPr>
      </w:pPr>
      <w:r w:rsidRPr="008178B8">
        <w:rPr>
          <w:sz w:val="26"/>
          <w:szCs w:val="26"/>
        </w:rPr>
        <w:t xml:space="preserve">По всем вышеизложенным фактам, в обязательном порядке проводились проверочные и оперативно-розыскные мероприятия, направленные на установление места происхождения товаров, места назначения, их собственников, а также встречные проверки на предмет выявления фактов реализации товаров. </w:t>
      </w:r>
    </w:p>
    <w:p w:rsidR="00DF7C63" w:rsidRPr="008178B8" w:rsidRDefault="00DF7C63" w:rsidP="00DF7C63">
      <w:pPr>
        <w:ind w:firstLine="540"/>
        <w:jc w:val="both"/>
        <w:rPr>
          <w:sz w:val="26"/>
          <w:szCs w:val="26"/>
        </w:rPr>
      </w:pPr>
      <w:r w:rsidRPr="008178B8">
        <w:rPr>
          <w:sz w:val="26"/>
          <w:szCs w:val="26"/>
        </w:rPr>
        <w:t>Шебекинским таможенным постом им. В.А. Данкова возбуждено 128 дел об административных правонарушениях. Факты выявления незаконного оборота промышленной продукции, в том числе алкогольной продукции, в регионе деятельности Шебекинского таможенного поста не зафиксированы.</w:t>
      </w:r>
    </w:p>
    <w:p w:rsidR="00DF7C63" w:rsidRPr="008178B8" w:rsidRDefault="00DF7C63" w:rsidP="00DF7C63">
      <w:pPr>
        <w:tabs>
          <w:tab w:val="left" w:pos="540"/>
        </w:tabs>
        <w:ind w:firstLine="540"/>
        <w:jc w:val="both"/>
        <w:rPr>
          <w:sz w:val="26"/>
          <w:szCs w:val="26"/>
        </w:rPr>
      </w:pPr>
      <w:r w:rsidRPr="008178B8">
        <w:rPr>
          <w:sz w:val="26"/>
          <w:szCs w:val="26"/>
        </w:rPr>
        <w:t>Территориальным отделом Управления Роспотребнадзора по Белгородской области в Шебекинском районе возбуждены дела об административных правонарушениях:</w:t>
      </w:r>
    </w:p>
    <w:p w:rsidR="00DF7C63" w:rsidRPr="008178B8" w:rsidRDefault="00DF7C63" w:rsidP="00DF7C63">
      <w:pPr>
        <w:tabs>
          <w:tab w:val="left" w:pos="540"/>
        </w:tabs>
        <w:ind w:firstLine="540"/>
        <w:jc w:val="both"/>
        <w:rPr>
          <w:sz w:val="26"/>
          <w:szCs w:val="26"/>
        </w:rPr>
      </w:pPr>
      <w:r w:rsidRPr="008178B8">
        <w:rPr>
          <w:sz w:val="26"/>
          <w:szCs w:val="26"/>
        </w:rPr>
        <w:t>- по факту реализации товара с истекшим сроком годности (составлено 2 протокола об административном правонарушении по ст.14.2 КоАП РФ, общая сумма наложенных штрафов составила 4,0 тыс.руб.);</w:t>
      </w:r>
    </w:p>
    <w:p w:rsidR="00DF7C63" w:rsidRPr="008178B8" w:rsidRDefault="00DF7C63" w:rsidP="00DF7C63">
      <w:pPr>
        <w:tabs>
          <w:tab w:val="left" w:pos="540"/>
        </w:tabs>
        <w:ind w:firstLine="540"/>
        <w:jc w:val="both"/>
        <w:rPr>
          <w:sz w:val="26"/>
          <w:szCs w:val="26"/>
        </w:rPr>
      </w:pPr>
      <w:r w:rsidRPr="008178B8">
        <w:rPr>
          <w:sz w:val="26"/>
          <w:szCs w:val="26"/>
        </w:rPr>
        <w:t xml:space="preserve">- по факту отсутствия средств идентификации продукции легкой промышленности в виде двумерного штрихового кода в формате </w:t>
      </w:r>
      <w:r w:rsidRPr="008178B8">
        <w:rPr>
          <w:sz w:val="26"/>
          <w:szCs w:val="26"/>
          <w:lang w:val="en-US"/>
        </w:rPr>
        <w:t>DataMatrix</w:t>
      </w:r>
      <w:r w:rsidRPr="008178B8">
        <w:rPr>
          <w:sz w:val="26"/>
          <w:szCs w:val="26"/>
        </w:rPr>
        <w:t xml:space="preserve"> на находящихся в реализации меховых изделиях в количестве 3 единиц на сумму 126,00 тыс. рублей (составлен протокол об административном правонарушении по ч.2 ст. 15.12 КоАП РФ в отношении индивидуального предпринимателя). Мировым судом вынесено решение о наложении штрафа 5,0 тыс. рублей с утилизацией указанных меховых изделий;</w:t>
      </w:r>
    </w:p>
    <w:p w:rsidR="00DF7C63" w:rsidRPr="008178B8" w:rsidRDefault="00DF7C63" w:rsidP="00DF7C63">
      <w:pPr>
        <w:tabs>
          <w:tab w:val="left" w:pos="540"/>
        </w:tabs>
        <w:ind w:firstLine="540"/>
        <w:jc w:val="both"/>
        <w:rPr>
          <w:sz w:val="26"/>
          <w:szCs w:val="26"/>
        </w:rPr>
      </w:pPr>
      <w:r w:rsidRPr="008178B8">
        <w:rPr>
          <w:sz w:val="26"/>
          <w:szCs w:val="26"/>
        </w:rPr>
        <w:t>- по факту нарушений правил продажи отдельных видов товаров (составлено 2 протокола об административном правонарушении по ст.14.15 КоАП РФ, общая сумма наложенных штрафов составила 1,3 тыс. руб.) и несоблюдения ограничений в сфере торговли табачной продукцией (составлено 2 протокола об административном правонарушении по ч.1 ст.14.53 КоАП РФ, общая сумма наложенных штрафов составила 7,0 тыс. руб.);</w:t>
      </w:r>
    </w:p>
    <w:p w:rsidR="00DF7C63" w:rsidRPr="008178B8" w:rsidRDefault="00DF7C63" w:rsidP="00DF7C63">
      <w:pPr>
        <w:tabs>
          <w:tab w:val="left" w:pos="540"/>
        </w:tabs>
        <w:ind w:firstLine="540"/>
        <w:jc w:val="both"/>
        <w:rPr>
          <w:sz w:val="26"/>
          <w:szCs w:val="26"/>
        </w:rPr>
      </w:pPr>
      <w:r w:rsidRPr="008178B8">
        <w:rPr>
          <w:sz w:val="26"/>
          <w:szCs w:val="26"/>
        </w:rPr>
        <w:t>- по вопросам защиты прав оказана консультация 142 потребителям товаров и услуг;</w:t>
      </w:r>
    </w:p>
    <w:p w:rsidR="00DF7C63" w:rsidRPr="008178B8" w:rsidRDefault="00DF7C63" w:rsidP="00DF7C63">
      <w:pPr>
        <w:tabs>
          <w:tab w:val="left" w:pos="540"/>
        </w:tabs>
        <w:ind w:firstLine="540"/>
        <w:jc w:val="both"/>
        <w:rPr>
          <w:sz w:val="26"/>
          <w:szCs w:val="26"/>
        </w:rPr>
      </w:pPr>
      <w:r w:rsidRPr="008178B8">
        <w:rPr>
          <w:sz w:val="26"/>
          <w:szCs w:val="26"/>
        </w:rPr>
        <w:t>- выдано 8 предостережений о недопустимости нарушения обязательных требований при осуществлении деятельности.</w:t>
      </w:r>
    </w:p>
    <w:p w:rsidR="00DF7C63" w:rsidRPr="008178B8" w:rsidRDefault="00DF7C63" w:rsidP="00DF7C63">
      <w:pPr>
        <w:tabs>
          <w:tab w:val="left" w:pos="540"/>
        </w:tabs>
        <w:ind w:firstLine="540"/>
        <w:jc w:val="both"/>
        <w:rPr>
          <w:sz w:val="26"/>
          <w:szCs w:val="26"/>
        </w:rPr>
      </w:pPr>
      <w:r w:rsidRPr="008178B8">
        <w:rPr>
          <w:sz w:val="26"/>
          <w:szCs w:val="26"/>
        </w:rPr>
        <w:t>Проведена рабочая встреча с руководителями объектов общественного питания по вопросу соблюдения норм действующего законодательства при оказании услуг общественного питания (9 участников).</w:t>
      </w:r>
    </w:p>
    <w:p w:rsidR="00DF7C63" w:rsidRPr="008178B8" w:rsidRDefault="00DF7C63" w:rsidP="00DF7C63">
      <w:pPr>
        <w:tabs>
          <w:tab w:val="left" w:pos="540"/>
        </w:tabs>
        <w:ind w:firstLine="540"/>
        <w:jc w:val="both"/>
        <w:rPr>
          <w:sz w:val="26"/>
          <w:szCs w:val="26"/>
        </w:rPr>
      </w:pPr>
      <w:r w:rsidRPr="008178B8">
        <w:rPr>
          <w:sz w:val="26"/>
          <w:szCs w:val="26"/>
        </w:rPr>
        <w:t>Специалистами Управления Россельхознадзора по Воронежской, Белгородской и Липецкой областям выполнены следующие мероприятия:</w:t>
      </w:r>
    </w:p>
    <w:p w:rsidR="00DF7C63" w:rsidRPr="008178B8" w:rsidRDefault="00DF7C63" w:rsidP="00DF7C63">
      <w:pPr>
        <w:tabs>
          <w:tab w:val="left" w:pos="540"/>
        </w:tabs>
        <w:ind w:firstLine="540"/>
        <w:jc w:val="both"/>
        <w:rPr>
          <w:sz w:val="26"/>
          <w:szCs w:val="26"/>
        </w:rPr>
      </w:pPr>
      <w:r w:rsidRPr="008178B8">
        <w:rPr>
          <w:sz w:val="26"/>
          <w:szCs w:val="26"/>
        </w:rPr>
        <w:t>- внеплановые и плановые проверки в отношении граждан и организаций с целью оценки соблюдения требований в сфере ветеринарии и технических регламентов при хранении и реализации свинины и продуктов ее переработки, мяса птицы и продуктов его переработки (составлено 4 протокола об административных правонарушениях, сумма наложенных штрафов составила 65,0 тыс. рублей, вынесено постановление о привлечении к административной ответственности в виде предупреждения);</w:t>
      </w:r>
    </w:p>
    <w:p w:rsidR="00DF7C63" w:rsidRPr="008178B8" w:rsidRDefault="00DF7C63" w:rsidP="00DF7C63">
      <w:pPr>
        <w:tabs>
          <w:tab w:val="left" w:pos="540"/>
        </w:tabs>
        <w:ind w:firstLine="540"/>
        <w:jc w:val="both"/>
        <w:rPr>
          <w:sz w:val="26"/>
          <w:szCs w:val="26"/>
        </w:rPr>
      </w:pPr>
      <w:r w:rsidRPr="008178B8">
        <w:rPr>
          <w:sz w:val="26"/>
          <w:szCs w:val="26"/>
        </w:rPr>
        <w:t>- мониторинг ФГИС «Меркурий», АС «Сирано» (составлено 8 протоколов об административных правонарушениях, вынесено 8 постановлений о привлечении к административной ответственности в виде предупреждения);</w:t>
      </w:r>
    </w:p>
    <w:p w:rsidR="00DF7C63" w:rsidRPr="008178B8" w:rsidRDefault="00DF7C63" w:rsidP="00DF7C63">
      <w:pPr>
        <w:tabs>
          <w:tab w:val="left" w:pos="540"/>
        </w:tabs>
        <w:ind w:firstLine="540"/>
        <w:jc w:val="both"/>
        <w:rPr>
          <w:sz w:val="28"/>
          <w:szCs w:val="28"/>
        </w:rPr>
      </w:pPr>
      <w:r w:rsidRPr="008178B8">
        <w:rPr>
          <w:sz w:val="26"/>
          <w:szCs w:val="26"/>
        </w:rPr>
        <w:t>- организация и проведение мероприятий в отношении граждан и организаций, направленных на профилактику нарушений обязательных требований в соответствии со ст. 8.2 Федерального закона РФ от 31.07.2020 г. № 248-ФЗ «О государственном контроле  (надзоре) и муниципальном контроле в Российской Федерации» (объявлено 24 предостережения о недопустимости нарушения обязательных требований). Проведено 6 профилактических визитов.</w:t>
      </w:r>
    </w:p>
    <w:p w:rsidR="00D64AD3" w:rsidRPr="008178B8" w:rsidRDefault="00D64AD3" w:rsidP="006974BD">
      <w:pPr>
        <w:tabs>
          <w:tab w:val="left" w:pos="-1800"/>
          <w:tab w:val="left" w:pos="540"/>
        </w:tabs>
        <w:jc w:val="both"/>
        <w:rPr>
          <w:sz w:val="28"/>
          <w:szCs w:val="28"/>
        </w:rPr>
      </w:pPr>
    </w:p>
    <w:p w:rsidR="00D64AD3" w:rsidRPr="008178B8" w:rsidRDefault="00A87E38" w:rsidP="00D64AD3">
      <w:pPr>
        <w:ind w:firstLine="708"/>
        <w:jc w:val="center"/>
        <w:rPr>
          <w:b/>
          <w:sz w:val="26"/>
          <w:szCs w:val="26"/>
        </w:rPr>
      </w:pPr>
      <w:r w:rsidRPr="008178B8">
        <w:rPr>
          <w:b/>
          <w:sz w:val="26"/>
          <w:szCs w:val="26"/>
        </w:rPr>
        <w:t xml:space="preserve">5.2. </w:t>
      </w:r>
      <w:r w:rsidR="00D64AD3" w:rsidRPr="008178B8">
        <w:rPr>
          <w:b/>
          <w:sz w:val="26"/>
          <w:szCs w:val="26"/>
        </w:rPr>
        <w:t>Общественное питание</w:t>
      </w:r>
    </w:p>
    <w:p w:rsidR="00D64AD3" w:rsidRPr="008178B8" w:rsidRDefault="00D64AD3" w:rsidP="00D64AD3">
      <w:pPr>
        <w:ind w:firstLine="708"/>
        <w:jc w:val="center"/>
        <w:rPr>
          <w:b/>
          <w:sz w:val="26"/>
          <w:szCs w:val="26"/>
        </w:rPr>
      </w:pPr>
    </w:p>
    <w:p w:rsidR="00B80F71" w:rsidRPr="008178B8" w:rsidRDefault="00B80F71" w:rsidP="00B80F71">
      <w:pPr>
        <w:pStyle w:val="21"/>
        <w:spacing w:after="0" w:line="240" w:lineRule="auto"/>
        <w:ind w:firstLine="720"/>
        <w:jc w:val="both"/>
        <w:rPr>
          <w:bCs/>
          <w:sz w:val="26"/>
          <w:szCs w:val="26"/>
        </w:rPr>
      </w:pPr>
      <w:r w:rsidRPr="008178B8">
        <w:rPr>
          <w:bCs/>
          <w:sz w:val="26"/>
          <w:szCs w:val="26"/>
        </w:rPr>
        <w:t>Услуги общественного питания на территории Шебекинского городского округа предоставляют 144 объекта (7 748 посадочных мест), в том числе 97 объектов общественного питания общедоступной сети (3 236 посадочных мест):</w:t>
      </w:r>
    </w:p>
    <w:p w:rsidR="00B80F71" w:rsidRPr="008178B8" w:rsidRDefault="00B80F71" w:rsidP="00B80F71">
      <w:pPr>
        <w:pStyle w:val="21"/>
        <w:spacing w:after="0" w:line="240" w:lineRule="auto"/>
        <w:ind w:firstLine="720"/>
        <w:jc w:val="both"/>
        <w:rPr>
          <w:bCs/>
          <w:sz w:val="26"/>
          <w:szCs w:val="26"/>
        </w:rPr>
      </w:pPr>
      <w:r w:rsidRPr="008178B8">
        <w:rPr>
          <w:bCs/>
          <w:sz w:val="26"/>
          <w:szCs w:val="26"/>
        </w:rPr>
        <w:t>- рестораны, кафе, бары, пиццерии - 34 объекта (1 974 посадочных места);</w:t>
      </w:r>
    </w:p>
    <w:p w:rsidR="00B80F71" w:rsidRPr="008178B8" w:rsidRDefault="00B80F71" w:rsidP="00B80F71">
      <w:pPr>
        <w:pStyle w:val="21"/>
        <w:spacing w:after="0" w:line="240" w:lineRule="auto"/>
        <w:ind w:firstLine="720"/>
        <w:jc w:val="both"/>
        <w:rPr>
          <w:bCs/>
          <w:sz w:val="26"/>
          <w:szCs w:val="26"/>
        </w:rPr>
      </w:pPr>
      <w:r w:rsidRPr="008178B8">
        <w:rPr>
          <w:bCs/>
          <w:sz w:val="26"/>
          <w:szCs w:val="26"/>
        </w:rPr>
        <w:t>- столовые учебных заведений, организаций, предприятий - 47 объектов       (4 512 посадочных места);</w:t>
      </w:r>
    </w:p>
    <w:p w:rsidR="00B80F71" w:rsidRPr="008178B8" w:rsidRDefault="00B80F71" w:rsidP="00B80F71">
      <w:pPr>
        <w:pStyle w:val="21"/>
        <w:spacing w:after="0" w:line="240" w:lineRule="auto"/>
        <w:ind w:firstLine="720"/>
        <w:jc w:val="both"/>
        <w:rPr>
          <w:bCs/>
          <w:sz w:val="26"/>
          <w:szCs w:val="26"/>
        </w:rPr>
      </w:pPr>
      <w:r w:rsidRPr="008178B8">
        <w:rPr>
          <w:bCs/>
          <w:sz w:val="26"/>
          <w:szCs w:val="26"/>
        </w:rPr>
        <w:t>- общедоступные столовые, закусочные - 39 объектов (374 посадочных места);</w:t>
      </w:r>
    </w:p>
    <w:p w:rsidR="00B80F71" w:rsidRPr="008178B8" w:rsidRDefault="00B80F71" w:rsidP="00B80F71">
      <w:pPr>
        <w:pStyle w:val="21"/>
        <w:spacing w:after="0" w:line="240" w:lineRule="auto"/>
        <w:ind w:firstLine="720"/>
        <w:jc w:val="both"/>
        <w:rPr>
          <w:bCs/>
          <w:sz w:val="26"/>
          <w:szCs w:val="26"/>
        </w:rPr>
      </w:pPr>
      <w:r w:rsidRPr="008178B8">
        <w:rPr>
          <w:bCs/>
          <w:sz w:val="26"/>
          <w:szCs w:val="26"/>
        </w:rPr>
        <w:t>- магазины кулинарии – 1 объект;</w:t>
      </w:r>
    </w:p>
    <w:p w:rsidR="00B80F71" w:rsidRDefault="00B80F71" w:rsidP="00B80F71">
      <w:pPr>
        <w:pStyle w:val="21"/>
        <w:spacing w:after="0" w:line="240" w:lineRule="auto"/>
        <w:ind w:firstLine="720"/>
        <w:jc w:val="both"/>
        <w:rPr>
          <w:bCs/>
          <w:sz w:val="26"/>
          <w:szCs w:val="26"/>
        </w:rPr>
      </w:pPr>
      <w:r w:rsidRPr="008178B8">
        <w:rPr>
          <w:bCs/>
          <w:sz w:val="26"/>
          <w:szCs w:val="26"/>
        </w:rPr>
        <w:t>- прочие объекты - 23 объекта (888 посадочных мест).</w:t>
      </w:r>
    </w:p>
    <w:p w:rsidR="001B0E75" w:rsidRDefault="001B0E75" w:rsidP="00B80F71">
      <w:pPr>
        <w:pStyle w:val="21"/>
        <w:spacing w:after="0" w:line="240" w:lineRule="auto"/>
        <w:ind w:firstLine="720"/>
        <w:jc w:val="both"/>
        <w:rPr>
          <w:bCs/>
          <w:sz w:val="26"/>
          <w:szCs w:val="26"/>
        </w:rPr>
      </w:pPr>
    </w:p>
    <w:p w:rsidR="001B0E75" w:rsidRPr="008178B8" w:rsidRDefault="001B0E75" w:rsidP="00B80F71">
      <w:pPr>
        <w:pStyle w:val="21"/>
        <w:spacing w:after="0" w:line="240" w:lineRule="auto"/>
        <w:ind w:firstLine="720"/>
        <w:jc w:val="both"/>
        <w:rPr>
          <w:bCs/>
          <w:sz w:val="26"/>
          <w:szCs w:val="26"/>
        </w:rPr>
      </w:pPr>
    </w:p>
    <w:p w:rsidR="00B80F71" w:rsidRPr="008178B8" w:rsidRDefault="00B80F71" w:rsidP="00B80F71">
      <w:pPr>
        <w:pStyle w:val="21"/>
        <w:spacing w:after="0" w:line="240" w:lineRule="auto"/>
        <w:ind w:firstLine="720"/>
        <w:jc w:val="both"/>
        <w:rPr>
          <w:bCs/>
          <w:sz w:val="26"/>
          <w:szCs w:val="26"/>
        </w:rPr>
      </w:pP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402"/>
        <w:gridCol w:w="1620"/>
      </w:tblGrid>
      <w:tr w:rsidR="00B80F71" w:rsidRPr="008178B8" w:rsidTr="00B80F71">
        <w:trPr>
          <w:trHeight w:val="894"/>
        </w:trPr>
        <w:tc>
          <w:tcPr>
            <w:tcW w:w="4395" w:type="dxa"/>
          </w:tcPr>
          <w:p w:rsidR="00B80F71" w:rsidRPr="008178B8" w:rsidRDefault="00B80F71" w:rsidP="005643BC">
            <w:pPr>
              <w:jc w:val="center"/>
              <w:rPr>
                <w:b/>
                <w:sz w:val="20"/>
                <w:szCs w:val="20"/>
              </w:rPr>
            </w:pPr>
            <w:r w:rsidRPr="008178B8">
              <w:rPr>
                <w:b/>
                <w:sz w:val="20"/>
                <w:szCs w:val="20"/>
              </w:rPr>
              <w:t xml:space="preserve">Наименование </w:t>
            </w:r>
          </w:p>
          <w:p w:rsidR="00B80F71" w:rsidRPr="008178B8" w:rsidRDefault="00B80F71" w:rsidP="005643BC">
            <w:pPr>
              <w:jc w:val="center"/>
              <w:rPr>
                <w:b/>
                <w:sz w:val="20"/>
                <w:szCs w:val="20"/>
              </w:rPr>
            </w:pPr>
            <w:r w:rsidRPr="008178B8">
              <w:rPr>
                <w:b/>
                <w:sz w:val="20"/>
                <w:szCs w:val="20"/>
              </w:rPr>
              <w:t>мероприятий, проведенных</w:t>
            </w:r>
          </w:p>
          <w:p w:rsidR="00B80F71" w:rsidRPr="008178B8" w:rsidRDefault="00B80F71" w:rsidP="005643BC">
            <w:pPr>
              <w:jc w:val="center"/>
              <w:rPr>
                <w:b/>
                <w:sz w:val="20"/>
                <w:szCs w:val="20"/>
              </w:rPr>
            </w:pPr>
            <w:r w:rsidRPr="008178B8">
              <w:rPr>
                <w:b/>
                <w:sz w:val="20"/>
                <w:szCs w:val="20"/>
              </w:rPr>
              <w:t>в 2022 году по отрасли «Общественное питание»</w:t>
            </w:r>
          </w:p>
        </w:tc>
        <w:tc>
          <w:tcPr>
            <w:tcW w:w="3402" w:type="dxa"/>
          </w:tcPr>
          <w:p w:rsidR="00B80F71" w:rsidRPr="008178B8" w:rsidRDefault="00B80F71" w:rsidP="005643BC">
            <w:pPr>
              <w:jc w:val="center"/>
              <w:rPr>
                <w:b/>
                <w:sz w:val="20"/>
                <w:szCs w:val="20"/>
              </w:rPr>
            </w:pPr>
            <w:r w:rsidRPr="008178B8">
              <w:rPr>
                <w:b/>
                <w:sz w:val="20"/>
                <w:szCs w:val="20"/>
              </w:rPr>
              <w:t>Ожидаемый результат</w:t>
            </w:r>
          </w:p>
          <w:p w:rsidR="00B80F71" w:rsidRPr="008178B8" w:rsidRDefault="00B80F71" w:rsidP="005643BC">
            <w:pPr>
              <w:jc w:val="center"/>
              <w:rPr>
                <w:sz w:val="20"/>
                <w:szCs w:val="20"/>
              </w:rPr>
            </w:pPr>
            <w:r w:rsidRPr="008178B8">
              <w:rPr>
                <w:b/>
                <w:sz w:val="20"/>
                <w:szCs w:val="20"/>
              </w:rPr>
              <w:t xml:space="preserve"> </w:t>
            </w:r>
            <w:r w:rsidRPr="008178B8">
              <w:rPr>
                <w:sz w:val="20"/>
                <w:szCs w:val="20"/>
              </w:rPr>
              <w:t>(количество посадочных мест во вновь созданных предприятиях общественного питания)</w:t>
            </w:r>
          </w:p>
        </w:tc>
        <w:tc>
          <w:tcPr>
            <w:tcW w:w="1620" w:type="dxa"/>
          </w:tcPr>
          <w:p w:rsidR="00B80F71" w:rsidRPr="008178B8" w:rsidRDefault="00B80F71" w:rsidP="005643BC">
            <w:pPr>
              <w:jc w:val="center"/>
              <w:rPr>
                <w:sz w:val="20"/>
                <w:szCs w:val="20"/>
              </w:rPr>
            </w:pPr>
            <w:r w:rsidRPr="008178B8">
              <w:rPr>
                <w:b/>
                <w:sz w:val="20"/>
                <w:szCs w:val="20"/>
              </w:rPr>
              <w:t>Создано новых рабочих мест</w:t>
            </w:r>
          </w:p>
        </w:tc>
      </w:tr>
      <w:tr w:rsidR="00B80F71" w:rsidRPr="008178B8" w:rsidTr="005643BC">
        <w:tc>
          <w:tcPr>
            <w:tcW w:w="4395" w:type="dxa"/>
          </w:tcPr>
          <w:p w:rsidR="00B80F71" w:rsidRPr="008178B8" w:rsidRDefault="00B80F71" w:rsidP="005643BC">
            <w:pPr>
              <w:pStyle w:val="a5"/>
              <w:spacing w:before="0" w:after="0"/>
              <w:jc w:val="center"/>
              <w:rPr>
                <w:sz w:val="20"/>
                <w:szCs w:val="20"/>
              </w:rPr>
            </w:pPr>
            <w:r w:rsidRPr="008178B8">
              <w:rPr>
                <w:sz w:val="20"/>
                <w:szCs w:val="20"/>
              </w:rPr>
              <w:t>Открытие 2 объекта общественного питания</w:t>
            </w:r>
          </w:p>
        </w:tc>
        <w:tc>
          <w:tcPr>
            <w:tcW w:w="3402" w:type="dxa"/>
          </w:tcPr>
          <w:p w:rsidR="00B80F71" w:rsidRPr="008178B8" w:rsidRDefault="00B80F71" w:rsidP="005643BC">
            <w:pPr>
              <w:pStyle w:val="a5"/>
              <w:spacing w:before="0" w:after="0"/>
              <w:jc w:val="center"/>
              <w:rPr>
                <w:sz w:val="20"/>
                <w:szCs w:val="20"/>
              </w:rPr>
            </w:pPr>
            <w:r w:rsidRPr="008178B8">
              <w:rPr>
                <w:sz w:val="20"/>
                <w:szCs w:val="20"/>
              </w:rPr>
              <w:t>14</w:t>
            </w:r>
          </w:p>
        </w:tc>
        <w:tc>
          <w:tcPr>
            <w:tcW w:w="1620" w:type="dxa"/>
          </w:tcPr>
          <w:p w:rsidR="00B80F71" w:rsidRPr="008178B8" w:rsidRDefault="00B80F71" w:rsidP="005643BC">
            <w:pPr>
              <w:pStyle w:val="a5"/>
              <w:spacing w:before="0" w:after="0"/>
              <w:jc w:val="center"/>
              <w:rPr>
                <w:sz w:val="20"/>
                <w:szCs w:val="20"/>
              </w:rPr>
            </w:pPr>
            <w:r w:rsidRPr="008178B8">
              <w:rPr>
                <w:sz w:val="20"/>
                <w:szCs w:val="20"/>
              </w:rPr>
              <w:t>3</w:t>
            </w:r>
          </w:p>
        </w:tc>
      </w:tr>
    </w:tbl>
    <w:p w:rsidR="00B80F71" w:rsidRPr="008178B8" w:rsidRDefault="00B80F71" w:rsidP="00B80F71">
      <w:pPr>
        <w:tabs>
          <w:tab w:val="left" w:pos="-1800"/>
        </w:tabs>
        <w:jc w:val="both"/>
        <w:rPr>
          <w:sz w:val="28"/>
          <w:szCs w:val="28"/>
        </w:rPr>
      </w:pPr>
      <w:r w:rsidRPr="008178B8">
        <w:rPr>
          <w:sz w:val="28"/>
          <w:szCs w:val="28"/>
        </w:rPr>
        <w:tab/>
      </w:r>
    </w:p>
    <w:p w:rsidR="00B80F71" w:rsidRPr="008178B8" w:rsidRDefault="00B80F71" w:rsidP="00B80F71">
      <w:pPr>
        <w:tabs>
          <w:tab w:val="left" w:pos="-1800"/>
        </w:tabs>
        <w:jc w:val="both"/>
        <w:rPr>
          <w:sz w:val="26"/>
          <w:szCs w:val="26"/>
        </w:rPr>
      </w:pPr>
      <w:r w:rsidRPr="008178B8">
        <w:rPr>
          <w:sz w:val="26"/>
          <w:szCs w:val="26"/>
        </w:rPr>
        <w:tab/>
        <w:t>На территории Шебекинского городского округа в отчетном периоде проведены гастрономические недели: в рамках регионального Фестиваля вареников (5 участников), Масленичная неделя (5 участников), Неделя каши (3 участника), Детская неделя (9 участников), Мясная неделя (7 участников), Арбузная неделя (13 участников), Сырная неделя (7 участников), Хмельная неделя (6 участников), Неделя солений (3 участника), Коктейльная неделя (3 участника).</w:t>
      </w:r>
    </w:p>
    <w:p w:rsidR="00B80F71" w:rsidRPr="008178B8" w:rsidRDefault="00B80F71" w:rsidP="00B80F71">
      <w:pPr>
        <w:tabs>
          <w:tab w:val="left" w:pos="-1800"/>
        </w:tabs>
        <w:jc w:val="both"/>
        <w:rPr>
          <w:sz w:val="26"/>
          <w:szCs w:val="26"/>
        </w:rPr>
      </w:pPr>
      <w:r w:rsidRPr="008178B8">
        <w:rPr>
          <w:sz w:val="26"/>
          <w:szCs w:val="26"/>
        </w:rPr>
        <w:tab/>
        <w:t>В период с 17 по 21 октября 2022 года в рамках международного Дня повара организовано проведение мероприятий:</w:t>
      </w:r>
    </w:p>
    <w:p w:rsidR="00B80F71" w:rsidRPr="008178B8" w:rsidRDefault="00B80F71" w:rsidP="00B80F71">
      <w:pPr>
        <w:widowControl w:val="0"/>
        <w:autoSpaceDE w:val="0"/>
        <w:autoSpaceDN w:val="0"/>
        <w:adjustRightInd w:val="0"/>
        <w:ind w:firstLine="720"/>
        <w:jc w:val="both"/>
        <w:rPr>
          <w:sz w:val="26"/>
          <w:szCs w:val="26"/>
        </w:rPr>
      </w:pPr>
      <w:r w:rsidRPr="008178B8">
        <w:rPr>
          <w:sz w:val="26"/>
          <w:szCs w:val="26"/>
        </w:rPr>
        <w:t>- дегустации, экскурсии, рабочие встречи, тематические книжные выставки (количество мероприятий – 5, количество участников – 78);</w:t>
      </w:r>
    </w:p>
    <w:p w:rsidR="00B80F71" w:rsidRPr="008178B8" w:rsidRDefault="00B80F71" w:rsidP="00B80F71">
      <w:pPr>
        <w:widowControl w:val="0"/>
        <w:autoSpaceDE w:val="0"/>
        <w:autoSpaceDN w:val="0"/>
        <w:adjustRightInd w:val="0"/>
        <w:ind w:firstLine="720"/>
        <w:jc w:val="both"/>
        <w:rPr>
          <w:sz w:val="26"/>
          <w:szCs w:val="26"/>
        </w:rPr>
      </w:pPr>
      <w:r w:rsidRPr="008178B8">
        <w:rPr>
          <w:sz w:val="26"/>
          <w:szCs w:val="26"/>
        </w:rPr>
        <w:t>- публикации в информационной газете «Красное знамя» (тираж 4 810 экз.), на официальном сайте, в социальной сети «ВКОНТАКТЕ».</w:t>
      </w:r>
    </w:p>
    <w:p w:rsidR="00B80F71" w:rsidRPr="008178B8" w:rsidRDefault="00B80F71" w:rsidP="00B80F71">
      <w:pPr>
        <w:tabs>
          <w:tab w:val="left" w:pos="-1800"/>
        </w:tabs>
        <w:ind w:firstLine="720"/>
        <w:jc w:val="both"/>
        <w:rPr>
          <w:sz w:val="26"/>
          <w:szCs w:val="26"/>
        </w:rPr>
      </w:pPr>
      <w:r w:rsidRPr="008178B8">
        <w:rPr>
          <w:sz w:val="26"/>
          <w:szCs w:val="26"/>
        </w:rPr>
        <w:t>Ожидаемый оборот общественного питания за 2022 год составляет 144,05 млн. рублей, что на 12,1 % больше, чем за 2021 год.</w:t>
      </w:r>
    </w:p>
    <w:p w:rsidR="009140F0" w:rsidRPr="008178B8" w:rsidRDefault="009140F0" w:rsidP="009140F0">
      <w:pPr>
        <w:tabs>
          <w:tab w:val="left" w:pos="-1800"/>
        </w:tabs>
        <w:ind w:firstLine="720"/>
        <w:jc w:val="both"/>
        <w:rPr>
          <w:sz w:val="26"/>
          <w:szCs w:val="26"/>
        </w:rPr>
      </w:pPr>
    </w:p>
    <w:p w:rsidR="00D64AD3" w:rsidRPr="008178B8" w:rsidRDefault="00A87E38" w:rsidP="00D64AD3">
      <w:pPr>
        <w:tabs>
          <w:tab w:val="left" w:pos="-1800"/>
        </w:tabs>
        <w:jc w:val="center"/>
        <w:rPr>
          <w:b/>
          <w:bCs/>
          <w:sz w:val="26"/>
          <w:szCs w:val="26"/>
        </w:rPr>
      </w:pPr>
      <w:r w:rsidRPr="008178B8">
        <w:rPr>
          <w:b/>
          <w:bCs/>
          <w:sz w:val="26"/>
          <w:szCs w:val="26"/>
        </w:rPr>
        <w:t xml:space="preserve">5.3. </w:t>
      </w:r>
      <w:r w:rsidR="00D64AD3" w:rsidRPr="008178B8">
        <w:rPr>
          <w:b/>
          <w:bCs/>
          <w:sz w:val="26"/>
          <w:szCs w:val="26"/>
        </w:rPr>
        <w:t>Бытовое обслуживание</w:t>
      </w:r>
    </w:p>
    <w:p w:rsidR="00D64AD3" w:rsidRPr="008178B8" w:rsidRDefault="00D64AD3" w:rsidP="00D64AD3">
      <w:pPr>
        <w:tabs>
          <w:tab w:val="left" w:pos="-1800"/>
        </w:tabs>
        <w:jc w:val="center"/>
        <w:rPr>
          <w:b/>
          <w:bCs/>
          <w:sz w:val="28"/>
          <w:szCs w:val="28"/>
        </w:rPr>
      </w:pPr>
    </w:p>
    <w:p w:rsidR="00B80F71" w:rsidRPr="008178B8" w:rsidRDefault="00B80F71" w:rsidP="00B80F71">
      <w:pPr>
        <w:ind w:firstLine="708"/>
        <w:jc w:val="both"/>
        <w:rPr>
          <w:sz w:val="26"/>
          <w:szCs w:val="26"/>
        </w:rPr>
      </w:pPr>
      <w:r w:rsidRPr="008178B8">
        <w:rPr>
          <w:sz w:val="26"/>
          <w:szCs w:val="26"/>
        </w:rPr>
        <w:t>По состоянию на 1 января 2023 года на территории Шебекинского городского округа осуществляет деятельность 138 объектов бытового обслуживания (численность работающих – 280 человек).</w:t>
      </w:r>
      <w:r w:rsidRPr="008178B8">
        <w:rPr>
          <w:bCs/>
          <w:sz w:val="26"/>
          <w:szCs w:val="26"/>
        </w:rPr>
        <w:t xml:space="preserve"> Из</w:t>
      </w:r>
      <w:r w:rsidRPr="008178B8">
        <w:rPr>
          <w:sz w:val="26"/>
          <w:szCs w:val="26"/>
        </w:rPr>
        <w:t xml:space="preserve"> них: парикмахерские – 62 (45 %), мастерские по ремонту и техническому обслуживанию автотранспортных средств – 17 (12 %), мастерские по ремонту бытовой техники – 6 (4 %), ремонту и пошиву изделий  – 12 (9 %), другие – 41 (30 %).</w:t>
      </w:r>
    </w:p>
    <w:p w:rsidR="00B80F71" w:rsidRPr="008178B8" w:rsidRDefault="00B80F71" w:rsidP="00B80F71">
      <w:pPr>
        <w:ind w:firstLine="708"/>
        <w:jc w:val="both"/>
        <w:rPr>
          <w:sz w:val="28"/>
          <w:szCs w:val="28"/>
        </w:rPr>
      </w:pPr>
    </w:p>
    <w:tbl>
      <w:tblPr>
        <w:tblW w:w="92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977"/>
        <w:gridCol w:w="2052"/>
      </w:tblGrid>
      <w:tr w:rsidR="00B80F71" w:rsidRPr="008178B8" w:rsidTr="005643BC">
        <w:trPr>
          <w:trHeight w:val="964"/>
        </w:trPr>
        <w:tc>
          <w:tcPr>
            <w:tcW w:w="4253" w:type="dxa"/>
          </w:tcPr>
          <w:p w:rsidR="00B80F71" w:rsidRPr="008178B8" w:rsidRDefault="00B80F71" w:rsidP="005643BC">
            <w:pPr>
              <w:jc w:val="center"/>
              <w:rPr>
                <w:b/>
                <w:sz w:val="20"/>
                <w:szCs w:val="20"/>
              </w:rPr>
            </w:pPr>
            <w:r w:rsidRPr="008178B8">
              <w:rPr>
                <w:b/>
                <w:sz w:val="20"/>
                <w:szCs w:val="20"/>
              </w:rPr>
              <w:t xml:space="preserve">Наименование </w:t>
            </w:r>
          </w:p>
          <w:p w:rsidR="00B80F71" w:rsidRPr="008178B8" w:rsidRDefault="00B80F71" w:rsidP="005643BC">
            <w:pPr>
              <w:jc w:val="center"/>
              <w:rPr>
                <w:b/>
                <w:sz w:val="20"/>
                <w:szCs w:val="20"/>
              </w:rPr>
            </w:pPr>
            <w:r w:rsidRPr="008178B8">
              <w:rPr>
                <w:b/>
                <w:sz w:val="20"/>
                <w:szCs w:val="20"/>
              </w:rPr>
              <w:t>мероприятий, проведенных</w:t>
            </w:r>
          </w:p>
          <w:p w:rsidR="00B80F71" w:rsidRPr="008178B8" w:rsidRDefault="00B80F71" w:rsidP="005643BC">
            <w:pPr>
              <w:jc w:val="center"/>
              <w:rPr>
                <w:b/>
                <w:sz w:val="20"/>
                <w:szCs w:val="20"/>
              </w:rPr>
            </w:pPr>
            <w:r w:rsidRPr="008178B8">
              <w:rPr>
                <w:b/>
                <w:sz w:val="20"/>
                <w:szCs w:val="20"/>
              </w:rPr>
              <w:t>в 2022 году по отрасли «Бытовые услуги»</w:t>
            </w:r>
          </w:p>
        </w:tc>
        <w:tc>
          <w:tcPr>
            <w:tcW w:w="2977" w:type="dxa"/>
          </w:tcPr>
          <w:p w:rsidR="00B80F71" w:rsidRPr="008178B8" w:rsidRDefault="00B80F71" w:rsidP="005643BC">
            <w:pPr>
              <w:jc w:val="center"/>
              <w:rPr>
                <w:b/>
                <w:sz w:val="20"/>
                <w:szCs w:val="20"/>
              </w:rPr>
            </w:pPr>
            <w:r w:rsidRPr="008178B8">
              <w:rPr>
                <w:b/>
                <w:sz w:val="20"/>
                <w:szCs w:val="20"/>
              </w:rPr>
              <w:t>Ожидаемый результат</w:t>
            </w:r>
          </w:p>
          <w:p w:rsidR="00B80F71" w:rsidRPr="008178B8" w:rsidRDefault="00B80F71" w:rsidP="005643BC">
            <w:pPr>
              <w:jc w:val="center"/>
              <w:rPr>
                <w:sz w:val="20"/>
                <w:szCs w:val="20"/>
              </w:rPr>
            </w:pPr>
            <w:r w:rsidRPr="008178B8">
              <w:rPr>
                <w:b/>
                <w:sz w:val="20"/>
                <w:szCs w:val="20"/>
              </w:rPr>
              <w:t xml:space="preserve"> </w:t>
            </w:r>
            <w:r w:rsidRPr="008178B8">
              <w:rPr>
                <w:sz w:val="20"/>
                <w:szCs w:val="20"/>
              </w:rPr>
              <w:t>(количество вновь созданных объектов бытового обслуживания)</w:t>
            </w:r>
          </w:p>
        </w:tc>
        <w:tc>
          <w:tcPr>
            <w:tcW w:w="2052" w:type="dxa"/>
          </w:tcPr>
          <w:p w:rsidR="00B80F71" w:rsidRPr="008178B8" w:rsidRDefault="00B80F71" w:rsidP="005643BC">
            <w:pPr>
              <w:jc w:val="center"/>
              <w:rPr>
                <w:sz w:val="20"/>
                <w:szCs w:val="20"/>
              </w:rPr>
            </w:pPr>
            <w:r w:rsidRPr="008178B8">
              <w:rPr>
                <w:b/>
                <w:sz w:val="20"/>
                <w:szCs w:val="20"/>
              </w:rPr>
              <w:t>Создано новых рабочих мест</w:t>
            </w:r>
          </w:p>
        </w:tc>
      </w:tr>
      <w:tr w:rsidR="00B80F71" w:rsidRPr="008178B8" w:rsidTr="005643BC">
        <w:tc>
          <w:tcPr>
            <w:tcW w:w="4253" w:type="dxa"/>
          </w:tcPr>
          <w:p w:rsidR="00B80F71" w:rsidRPr="008178B8" w:rsidRDefault="00B80F71" w:rsidP="005643BC">
            <w:pPr>
              <w:pStyle w:val="a5"/>
              <w:spacing w:before="0" w:after="0"/>
              <w:jc w:val="center"/>
              <w:rPr>
                <w:sz w:val="20"/>
                <w:szCs w:val="20"/>
              </w:rPr>
            </w:pPr>
            <w:r w:rsidRPr="008178B8">
              <w:rPr>
                <w:sz w:val="20"/>
                <w:szCs w:val="20"/>
              </w:rPr>
              <w:t>Открытие объектов бытового обслуживания</w:t>
            </w:r>
          </w:p>
        </w:tc>
        <w:tc>
          <w:tcPr>
            <w:tcW w:w="2977" w:type="dxa"/>
          </w:tcPr>
          <w:p w:rsidR="00B80F71" w:rsidRPr="008178B8" w:rsidRDefault="00B80F71" w:rsidP="005643BC">
            <w:pPr>
              <w:pStyle w:val="a5"/>
              <w:spacing w:before="0" w:after="0"/>
              <w:jc w:val="center"/>
              <w:rPr>
                <w:sz w:val="20"/>
                <w:szCs w:val="20"/>
              </w:rPr>
            </w:pPr>
            <w:r w:rsidRPr="008178B8">
              <w:rPr>
                <w:sz w:val="20"/>
                <w:szCs w:val="20"/>
              </w:rPr>
              <w:t>6</w:t>
            </w:r>
          </w:p>
        </w:tc>
        <w:tc>
          <w:tcPr>
            <w:tcW w:w="2052" w:type="dxa"/>
          </w:tcPr>
          <w:p w:rsidR="00B80F71" w:rsidRPr="008178B8" w:rsidRDefault="00B80F71" w:rsidP="005643BC">
            <w:pPr>
              <w:pStyle w:val="a5"/>
              <w:spacing w:before="0" w:after="0"/>
              <w:jc w:val="center"/>
              <w:rPr>
                <w:sz w:val="20"/>
                <w:szCs w:val="20"/>
              </w:rPr>
            </w:pPr>
            <w:r w:rsidRPr="008178B8">
              <w:rPr>
                <w:sz w:val="20"/>
                <w:szCs w:val="20"/>
              </w:rPr>
              <w:t>6</w:t>
            </w:r>
          </w:p>
        </w:tc>
      </w:tr>
    </w:tbl>
    <w:p w:rsidR="00B80F71" w:rsidRPr="008178B8" w:rsidRDefault="00B80F71" w:rsidP="00B80F71">
      <w:pPr>
        <w:jc w:val="both"/>
      </w:pPr>
    </w:p>
    <w:p w:rsidR="00B80F71" w:rsidRPr="008178B8" w:rsidRDefault="00B80F71" w:rsidP="00B80F71">
      <w:pPr>
        <w:jc w:val="both"/>
        <w:rPr>
          <w:sz w:val="26"/>
          <w:szCs w:val="26"/>
        </w:rPr>
      </w:pPr>
      <w:r w:rsidRPr="008178B8">
        <w:rPr>
          <w:sz w:val="28"/>
          <w:szCs w:val="28"/>
        </w:rPr>
        <w:tab/>
      </w:r>
      <w:r w:rsidRPr="008178B8">
        <w:rPr>
          <w:sz w:val="26"/>
          <w:szCs w:val="26"/>
        </w:rPr>
        <w:t>В период с 12 по 16 сентября 2022 года в рамках празднования Дня парикмахера организовано проведение мероприятий:</w:t>
      </w:r>
    </w:p>
    <w:p w:rsidR="00B80F71" w:rsidRPr="008178B8" w:rsidRDefault="00B80F71" w:rsidP="00B80F71">
      <w:pPr>
        <w:widowControl w:val="0"/>
        <w:autoSpaceDE w:val="0"/>
        <w:autoSpaceDN w:val="0"/>
        <w:adjustRightInd w:val="0"/>
        <w:ind w:firstLine="720"/>
        <w:jc w:val="both"/>
        <w:rPr>
          <w:sz w:val="26"/>
          <w:szCs w:val="26"/>
        </w:rPr>
      </w:pPr>
      <w:r w:rsidRPr="008178B8">
        <w:rPr>
          <w:sz w:val="26"/>
          <w:szCs w:val="26"/>
        </w:rPr>
        <w:t>- мастер - классы по парикмахерскому искусству, опрос потребителей услуг парикмахерских,  обучающие рабочие встречи, тематические книжные выставки (количество мероприятий  - 8, количество участников - 133);</w:t>
      </w:r>
    </w:p>
    <w:p w:rsidR="00B80F71" w:rsidRPr="008178B8" w:rsidRDefault="00B80F71" w:rsidP="00B80F71">
      <w:pPr>
        <w:widowControl w:val="0"/>
        <w:autoSpaceDE w:val="0"/>
        <w:autoSpaceDN w:val="0"/>
        <w:adjustRightInd w:val="0"/>
        <w:ind w:firstLine="720"/>
        <w:jc w:val="both"/>
        <w:rPr>
          <w:sz w:val="26"/>
          <w:szCs w:val="26"/>
        </w:rPr>
      </w:pPr>
      <w:r w:rsidRPr="008178B8">
        <w:rPr>
          <w:sz w:val="26"/>
          <w:szCs w:val="26"/>
        </w:rPr>
        <w:t>- публикации в местных СМИ (тираж 4 810 экз.) и на официальном сайте.</w:t>
      </w:r>
    </w:p>
    <w:p w:rsidR="00913C9A" w:rsidRPr="008178B8" w:rsidRDefault="00913C9A" w:rsidP="009140F0">
      <w:pPr>
        <w:jc w:val="both"/>
        <w:rPr>
          <w:b/>
          <w:bCs/>
          <w:sz w:val="26"/>
          <w:szCs w:val="26"/>
        </w:rPr>
      </w:pPr>
    </w:p>
    <w:p w:rsidR="00D64AD3" w:rsidRPr="008178B8" w:rsidRDefault="00A87E38" w:rsidP="00913C9A">
      <w:pPr>
        <w:jc w:val="center"/>
        <w:rPr>
          <w:b/>
          <w:bCs/>
          <w:sz w:val="26"/>
          <w:szCs w:val="26"/>
        </w:rPr>
      </w:pPr>
      <w:r w:rsidRPr="008178B8">
        <w:rPr>
          <w:b/>
          <w:bCs/>
          <w:sz w:val="26"/>
          <w:szCs w:val="26"/>
        </w:rPr>
        <w:t xml:space="preserve">5.4. </w:t>
      </w:r>
      <w:r w:rsidR="00D64AD3" w:rsidRPr="008178B8">
        <w:rPr>
          <w:b/>
          <w:bCs/>
          <w:sz w:val="26"/>
          <w:szCs w:val="26"/>
        </w:rPr>
        <w:t>Защита прав потребителей</w:t>
      </w:r>
    </w:p>
    <w:p w:rsidR="00D64AD3" w:rsidRPr="008178B8" w:rsidRDefault="00D64AD3" w:rsidP="00D64AD3">
      <w:pPr>
        <w:pStyle w:val="21"/>
        <w:spacing w:after="0" w:line="240" w:lineRule="auto"/>
        <w:jc w:val="center"/>
        <w:rPr>
          <w:b/>
          <w:bCs/>
          <w:sz w:val="26"/>
          <w:szCs w:val="26"/>
        </w:rPr>
      </w:pPr>
    </w:p>
    <w:p w:rsidR="007629EE" w:rsidRPr="008178B8" w:rsidRDefault="007629EE" w:rsidP="007629EE">
      <w:pPr>
        <w:pStyle w:val="21"/>
        <w:spacing w:after="0" w:line="240" w:lineRule="auto"/>
        <w:ind w:firstLine="720"/>
        <w:jc w:val="both"/>
        <w:rPr>
          <w:sz w:val="26"/>
          <w:szCs w:val="26"/>
        </w:rPr>
      </w:pPr>
      <w:r w:rsidRPr="008178B8">
        <w:rPr>
          <w:sz w:val="26"/>
          <w:szCs w:val="26"/>
        </w:rPr>
        <w:t xml:space="preserve">Рассмотрено 60 письменных заявлений по вопросам защиты потребительских прав. Из них: на нарушения в сфере торговли - 44 (73 %), другие - 16 (27 %). Кроме того, потребителям было дано 416 устных консультаций, в том числе 17 потребителей проконсультированы специалистами на личном приеме и 399 потребителей – по телефону «Горячая линия». Возмещено потребителям в досудебном порядке 1 023,0 тыс. рублей. </w:t>
      </w:r>
    </w:p>
    <w:p w:rsidR="007629EE" w:rsidRPr="008178B8" w:rsidRDefault="007629EE" w:rsidP="007629EE">
      <w:pPr>
        <w:pStyle w:val="21"/>
        <w:spacing w:after="0" w:line="240" w:lineRule="auto"/>
        <w:ind w:firstLine="708"/>
        <w:jc w:val="both"/>
        <w:rPr>
          <w:bCs/>
          <w:sz w:val="26"/>
          <w:szCs w:val="26"/>
        </w:rPr>
      </w:pPr>
      <w:r w:rsidRPr="008178B8">
        <w:rPr>
          <w:sz w:val="26"/>
          <w:szCs w:val="26"/>
        </w:rPr>
        <w:t xml:space="preserve"> </w:t>
      </w:r>
      <w:r w:rsidRPr="008178B8">
        <w:rPr>
          <w:bCs/>
          <w:sz w:val="26"/>
          <w:szCs w:val="26"/>
        </w:rPr>
        <w:t>В целях развития региональной системы защиты прав потребителей в Белгородской области, в марте 2022 года проведены мероприятия в рамках Недели потребительских знаний, посвященные Всемирному дню защиты прав потребителей:</w:t>
      </w:r>
    </w:p>
    <w:p w:rsidR="007629EE" w:rsidRPr="008178B8" w:rsidRDefault="007629EE" w:rsidP="007629EE">
      <w:pPr>
        <w:pStyle w:val="21"/>
        <w:spacing w:after="0" w:line="240" w:lineRule="auto"/>
        <w:ind w:firstLine="708"/>
        <w:jc w:val="both"/>
        <w:rPr>
          <w:bCs/>
          <w:sz w:val="28"/>
          <w:szCs w:val="2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350"/>
        <w:gridCol w:w="1035"/>
        <w:gridCol w:w="1134"/>
        <w:gridCol w:w="709"/>
        <w:gridCol w:w="566"/>
        <w:gridCol w:w="851"/>
        <w:gridCol w:w="850"/>
        <w:gridCol w:w="667"/>
        <w:gridCol w:w="638"/>
        <w:gridCol w:w="428"/>
      </w:tblGrid>
      <w:tr w:rsidR="007629EE" w:rsidRPr="008178B8" w:rsidTr="007629EE">
        <w:tc>
          <w:tcPr>
            <w:tcW w:w="1310" w:type="dxa"/>
            <w:vMerge w:val="restart"/>
            <w:shd w:val="clear" w:color="auto" w:fill="auto"/>
            <w:vAlign w:val="center"/>
          </w:tcPr>
          <w:p w:rsidR="007629EE" w:rsidRPr="008178B8" w:rsidRDefault="007629EE" w:rsidP="005643BC">
            <w:pPr>
              <w:pStyle w:val="21"/>
              <w:spacing w:after="0" w:line="240" w:lineRule="auto"/>
              <w:jc w:val="center"/>
              <w:rPr>
                <w:b/>
                <w:bCs/>
                <w:sz w:val="20"/>
                <w:szCs w:val="20"/>
              </w:rPr>
            </w:pPr>
            <w:r w:rsidRPr="008178B8">
              <w:rPr>
                <w:b/>
                <w:bCs/>
                <w:sz w:val="20"/>
                <w:szCs w:val="20"/>
              </w:rPr>
              <w:t>Общее количество мероприятий</w:t>
            </w:r>
          </w:p>
        </w:tc>
        <w:tc>
          <w:tcPr>
            <w:tcW w:w="1350" w:type="dxa"/>
            <w:vMerge w:val="restart"/>
            <w:shd w:val="clear" w:color="auto" w:fill="auto"/>
            <w:vAlign w:val="center"/>
          </w:tcPr>
          <w:p w:rsidR="007629EE" w:rsidRPr="008178B8" w:rsidRDefault="007629EE" w:rsidP="005643BC">
            <w:pPr>
              <w:pStyle w:val="21"/>
              <w:spacing w:after="0" w:line="240" w:lineRule="auto"/>
              <w:jc w:val="center"/>
              <w:rPr>
                <w:b/>
                <w:sz w:val="20"/>
                <w:szCs w:val="20"/>
              </w:rPr>
            </w:pPr>
            <w:r w:rsidRPr="008178B8">
              <w:rPr>
                <w:b/>
                <w:sz w:val="20"/>
                <w:szCs w:val="20"/>
              </w:rPr>
              <w:t>Общее количество участников</w:t>
            </w:r>
          </w:p>
        </w:tc>
        <w:tc>
          <w:tcPr>
            <w:tcW w:w="5145" w:type="dxa"/>
            <w:gridSpan w:val="6"/>
            <w:shd w:val="clear" w:color="auto" w:fill="auto"/>
          </w:tcPr>
          <w:p w:rsidR="007629EE" w:rsidRPr="008178B8" w:rsidRDefault="007629EE" w:rsidP="005643BC">
            <w:pPr>
              <w:pStyle w:val="21"/>
              <w:spacing w:after="0" w:line="240" w:lineRule="auto"/>
              <w:jc w:val="center"/>
              <w:rPr>
                <w:b/>
                <w:bCs/>
                <w:sz w:val="20"/>
                <w:szCs w:val="20"/>
              </w:rPr>
            </w:pPr>
            <w:r w:rsidRPr="008178B8">
              <w:rPr>
                <w:b/>
                <w:bCs/>
                <w:sz w:val="20"/>
                <w:szCs w:val="20"/>
              </w:rPr>
              <w:t>в том числе</w:t>
            </w:r>
          </w:p>
        </w:tc>
        <w:tc>
          <w:tcPr>
            <w:tcW w:w="667" w:type="dxa"/>
            <w:vMerge w:val="restart"/>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r w:rsidRPr="008178B8">
              <w:rPr>
                <w:b/>
                <w:sz w:val="20"/>
                <w:szCs w:val="20"/>
              </w:rPr>
              <w:t>Общее количество публикаций в СМИ</w:t>
            </w:r>
          </w:p>
        </w:tc>
        <w:tc>
          <w:tcPr>
            <w:tcW w:w="1066" w:type="dxa"/>
            <w:gridSpan w:val="2"/>
            <w:shd w:val="clear" w:color="auto" w:fill="auto"/>
            <w:vAlign w:val="center"/>
          </w:tcPr>
          <w:p w:rsidR="007629EE" w:rsidRPr="008178B8" w:rsidRDefault="007629EE" w:rsidP="005643BC">
            <w:pPr>
              <w:pStyle w:val="21"/>
              <w:spacing w:after="0" w:line="240" w:lineRule="auto"/>
              <w:jc w:val="center"/>
              <w:rPr>
                <w:b/>
                <w:bCs/>
                <w:sz w:val="20"/>
                <w:szCs w:val="20"/>
              </w:rPr>
            </w:pPr>
            <w:r w:rsidRPr="008178B8">
              <w:rPr>
                <w:b/>
                <w:bCs/>
                <w:sz w:val="20"/>
                <w:szCs w:val="20"/>
              </w:rPr>
              <w:t>в том числе</w:t>
            </w:r>
          </w:p>
        </w:tc>
      </w:tr>
      <w:tr w:rsidR="007629EE" w:rsidRPr="008178B8" w:rsidTr="007629EE">
        <w:trPr>
          <w:cantSplit/>
          <w:trHeight w:val="1134"/>
        </w:trPr>
        <w:tc>
          <w:tcPr>
            <w:tcW w:w="1310" w:type="dxa"/>
            <w:vMerge/>
            <w:shd w:val="clear" w:color="auto" w:fill="auto"/>
          </w:tcPr>
          <w:p w:rsidR="007629EE" w:rsidRPr="008178B8" w:rsidRDefault="007629EE" w:rsidP="005643BC">
            <w:pPr>
              <w:pStyle w:val="21"/>
              <w:spacing w:after="0" w:line="240" w:lineRule="auto"/>
              <w:jc w:val="both"/>
              <w:rPr>
                <w:b/>
                <w:bCs/>
                <w:sz w:val="20"/>
                <w:szCs w:val="20"/>
              </w:rPr>
            </w:pPr>
          </w:p>
        </w:tc>
        <w:tc>
          <w:tcPr>
            <w:tcW w:w="1350" w:type="dxa"/>
            <w:vMerge/>
            <w:shd w:val="clear" w:color="auto" w:fill="auto"/>
          </w:tcPr>
          <w:p w:rsidR="007629EE" w:rsidRPr="008178B8" w:rsidRDefault="007629EE" w:rsidP="005643BC">
            <w:pPr>
              <w:pStyle w:val="21"/>
              <w:spacing w:after="0" w:line="240" w:lineRule="auto"/>
              <w:jc w:val="both"/>
              <w:rPr>
                <w:b/>
                <w:sz w:val="20"/>
                <w:szCs w:val="20"/>
              </w:rPr>
            </w:pPr>
          </w:p>
        </w:tc>
        <w:tc>
          <w:tcPr>
            <w:tcW w:w="2169" w:type="dxa"/>
            <w:gridSpan w:val="2"/>
            <w:shd w:val="clear" w:color="auto" w:fill="auto"/>
          </w:tcPr>
          <w:p w:rsidR="007629EE" w:rsidRPr="008178B8" w:rsidRDefault="007629EE" w:rsidP="005643BC">
            <w:pPr>
              <w:pStyle w:val="a5"/>
              <w:spacing w:before="0" w:after="0"/>
              <w:jc w:val="center"/>
              <w:rPr>
                <w:b/>
                <w:sz w:val="20"/>
                <w:szCs w:val="20"/>
              </w:rPr>
            </w:pPr>
            <w:r w:rsidRPr="008178B8">
              <w:rPr>
                <w:b/>
                <w:sz w:val="20"/>
                <w:szCs w:val="20"/>
              </w:rPr>
              <w:t>Семинары</w:t>
            </w:r>
          </w:p>
          <w:p w:rsidR="007629EE" w:rsidRPr="008178B8" w:rsidRDefault="007629EE" w:rsidP="005643BC">
            <w:pPr>
              <w:pStyle w:val="a5"/>
              <w:spacing w:before="0" w:after="0"/>
              <w:jc w:val="center"/>
              <w:rPr>
                <w:b/>
                <w:sz w:val="20"/>
                <w:szCs w:val="20"/>
              </w:rPr>
            </w:pPr>
            <w:r w:rsidRPr="008178B8">
              <w:rPr>
                <w:b/>
                <w:sz w:val="20"/>
                <w:szCs w:val="20"/>
              </w:rPr>
              <w:t>с предпринимателями</w:t>
            </w:r>
          </w:p>
        </w:tc>
        <w:tc>
          <w:tcPr>
            <w:tcW w:w="1275" w:type="dxa"/>
            <w:gridSpan w:val="2"/>
            <w:shd w:val="clear" w:color="auto" w:fill="auto"/>
          </w:tcPr>
          <w:p w:rsidR="007629EE" w:rsidRPr="008178B8" w:rsidRDefault="007629EE" w:rsidP="005643BC">
            <w:pPr>
              <w:pStyle w:val="21"/>
              <w:spacing w:after="0" w:line="240" w:lineRule="auto"/>
              <w:jc w:val="center"/>
              <w:rPr>
                <w:b/>
                <w:sz w:val="20"/>
                <w:szCs w:val="20"/>
              </w:rPr>
            </w:pPr>
            <w:r w:rsidRPr="008178B8">
              <w:rPr>
                <w:b/>
                <w:sz w:val="20"/>
                <w:szCs w:val="20"/>
              </w:rPr>
              <w:t>Встречи с учащимися</w:t>
            </w:r>
          </w:p>
        </w:tc>
        <w:tc>
          <w:tcPr>
            <w:tcW w:w="1701" w:type="dxa"/>
            <w:gridSpan w:val="2"/>
            <w:shd w:val="clear" w:color="auto" w:fill="auto"/>
            <w:vAlign w:val="center"/>
          </w:tcPr>
          <w:p w:rsidR="007629EE" w:rsidRPr="008178B8" w:rsidRDefault="007629EE" w:rsidP="005643BC">
            <w:pPr>
              <w:pStyle w:val="21"/>
              <w:spacing w:after="0" w:line="240" w:lineRule="auto"/>
              <w:jc w:val="center"/>
              <w:rPr>
                <w:b/>
                <w:bCs/>
                <w:sz w:val="20"/>
                <w:szCs w:val="20"/>
              </w:rPr>
            </w:pPr>
            <w:r w:rsidRPr="008178B8">
              <w:rPr>
                <w:b/>
                <w:sz w:val="20"/>
                <w:szCs w:val="20"/>
              </w:rPr>
              <w:t>Другие мероприятия (конференции, круглые столы, викторины и др.)</w:t>
            </w:r>
          </w:p>
        </w:tc>
        <w:tc>
          <w:tcPr>
            <w:tcW w:w="667" w:type="dxa"/>
            <w:vMerge/>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p>
        </w:tc>
        <w:tc>
          <w:tcPr>
            <w:tcW w:w="638" w:type="dxa"/>
            <w:shd w:val="clear" w:color="auto" w:fill="auto"/>
            <w:textDirection w:val="btLr"/>
            <w:vAlign w:val="center"/>
          </w:tcPr>
          <w:p w:rsidR="007629EE" w:rsidRPr="008178B8" w:rsidRDefault="007629EE" w:rsidP="005643BC">
            <w:pPr>
              <w:pStyle w:val="a5"/>
              <w:spacing w:before="0" w:after="0"/>
              <w:ind w:left="113" w:right="113"/>
              <w:jc w:val="center"/>
              <w:rPr>
                <w:b/>
                <w:sz w:val="20"/>
                <w:szCs w:val="20"/>
              </w:rPr>
            </w:pPr>
            <w:r w:rsidRPr="008178B8">
              <w:rPr>
                <w:b/>
                <w:sz w:val="20"/>
                <w:szCs w:val="20"/>
              </w:rPr>
              <w:t>печатные  материалы</w:t>
            </w:r>
          </w:p>
        </w:tc>
        <w:tc>
          <w:tcPr>
            <w:tcW w:w="428" w:type="dxa"/>
            <w:shd w:val="clear" w:color="auto" w:fill="auto"/>
            <w:textDirection w:val="btLr"/>
            <w:vAlign w:val="center"/>
          </w:tcPr>
          <w:p w:rsidR="007629EE" w:rsidRPr="008178B8" w:rsidRDefault="007629EE" w:rsidP="005643BC">
            <w:pPr>
              <w:widowControl w:val="0"/>
              <w:autoSpaceDE w:val="0"/>
              <w:autoSpaceDN w:val="0"/>
              <w:adjustRightInd w:val="0"/>
              <w:ind w:left="113" w:right="113"/>
              <w:jc w:val="center"/>
              <w:rPr>
                <w:b/>
                <w:sz w:val="20"/>
                <w:szCs w:val="20"/>
              </w:rPr>
            </w:pPr>
            <w:r w:rsidRPr="008178B8">
              <w:rPr>
                <w:b/>
                <w:sz w:val="20"/>
                <w:szCs w:val="20"/>
              </w:rPr>
              <w:t>официальный сайт</w:t>
            </w:r>
          </w:p>
        </w:tc>
      </w:tr>
      <w:tr w:rsidR="007629EE" w:rsidRPr="008178B8" w:rsidTr="007629EE">
        <w:trPr>
          <w:cantSplit/>
          <w:trHeight w:val="1134"/>
        </w:trPr>
        <w:tc>
          <w:tcPr>
            <w:tcW w:w="1310" w:type="dxa"/>
            <w:vMerge/>
            <w:shd w:val="clear" w:color="auto" w:fill="auto"/>
          </w:tcPr>
          <w:p w:rsidR="007629EE" w:rsidRPr="008178B8" w:rsidRDefault="007629EE" w:rsidP="005643BC">
            <w:pPr>
              <w:pStyle w:val="21"/>
              <w:spacing w:after="0" w:line="240" w:lineRule="auto"/>
              <w:jc w:val="both"/>
              <w:rPr>
                <w:bCs/>
                <w:sz w:val="20"/>
                <w:szCs w:val="20"/>
              </w:rPr>
            </w:pPr>
          </w:p>
        </w:tc>
        <w:tc>
          <w:tcPr>
            <w:tcW w:w="1350" w:type="dxa"/>
            <w:vMerge/>
            <w:shd w:val="clear" w:color="auto" w:fill="auto"/>
          </w:tcPr>
          <w:p w:rsidR="007629EE" w:rsidRPr="008178B8" w:rsidRDefault="007629EE" w:rsidP="005643BC">
            <w:pPr>
              <w:pStyle w:val="21"/>
              <w:spacing w:after="0" w:line="240" w:lineRule="auto"/>
              <w:jc w:val="both"/>
              <w:rPr>
                <w:bCs/>
                <w:sz w:val="20"/>
                <w:szCs w:val="20"/>
              </w:rPr>
            </w:pPr>
          </w:p>
        </w:tc>
        <w:tc>
          <w:tcPr>
            <w:tcW w:w="1035" w:type="dxa"/>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r w:rsidRPr="008178B8">
              <w:rPr>
                <w:b/>
                <w:bCs/>
                <w:sz w:val="20"/>
                <w:szCs w:val="20"/>
              </w:rPr>
              <w:t>Кол-во</w:t>
            </w:r>
          </w:p>
        </w:tc>
        <w:tc>
          <w:tcPr>
            <w:tcW w:w="1134" w:type="dxa"/>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r w:rsidRPr="008178B8">
              <w:rPr>
                <w:b/>
                <w:bCs/>
                <w:sz w:val="20"/>
                <w:szCs w:val="20"/>
              </w:rPr>
              <w:t>Кол-во человек</w:t>
            </w:r>
          </w:p>
        </w:tc>
        <w:tc>
          <w:tcPr>
            <w:tcW w:w="709" w:type="dxa"/>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r w:rsidRPr="008178B8">
              <w:rPr>
                <w:b/>
                <w:bCs/>
                <w:sz w:val="20"/>
                <w:szCs w:val="20"/>
              </w:rPr>
              <w:t>Кол-во</w:t>
            </w:r>
          </w:p>
        </w:tc>
        <w:tc>
          <w:tcPr>
            <w:tcW w:w="566" w:type="dxa"/>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r w:rsidRPr="008178B8">
              <w:rPr>
                <w:b/>
                <w:bCs/>
                <w:sz w:val="20"/>
                <w:szCs w:val="20"/>
              </w:rPr>
              <w:t>Кол-во человек</w:t>
            </w:r>
          </w:p>
        </w:tc>
        <w:tc>
          <w:tcPr>
            <w:tcW w:w="851" w:type="dxa"/>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r w:rsidRPr="008178B8">
              <w:rPr>
                <w:b/>
                <w:bCs/>
                <w:sz w:val="20"/>
                <w:szCs w:val="20"/>
              </w:rPr>
              <w:t>Кол-во</w:t>
            </w:r>
          </w:p>
        </w:tc>
        <w:tc>
          <w:tcPr>
            <w:tcW w:w="850" w:type="dxa"/>
            <w:shd w:val="clear" w:color="auto" w:fill="auto"/>
            <w:textDirection w:val="btLr"/>
            <w:vAlign w:val="center"/>
          </w:tcPr>
          <w:p w:rsidR="007629EE" w:rsidRPr="008178B8" w:rsidRDefault="007629EE" w:rsidP="005643BC">
            <w:pPr>
              <w:pStyle w:val="21"/>
              <w:spacing w:after="0" w:line="240" w:lineRule="auto"/>
              <w:ind w:left="113" w:right="113"/>
              <w:jc w:val="center"/>
              <w:rPr>
                <w:b/>
                <w:bCs/>
                <w:sz w:val="20"/>
                <w:szCs w:val="20"/>
              </w:rPr>
            </w:pPr>
            <w:r w:rsidRPr="008178B8">
              <w:rPr>
                <w:b/>
                <w:bCs/>
                <w:sz w:val="20"/>
                <w:szCs w:val="20"/>
              </w:rPr>
              <w:t>Кол-во человек</w:t>
            </w:r>
          </w:p>
        </w:tc>
        <w:tc>
          <w:tcPr>
            <w:tcW w:w="667" w:type="dxa"/>
            <w:vMerge/>
            <w:shd w:val="clear" w:color="auto" w:fill="auto"/>
            <w:textDirection w:val="btLr"/>
            <w:vAlign w:val="center"/>
          </w:tcPr>
          <w:p w:rsidR="007629EE" w:rsidRPr="008178B8" w:rsidRDefault="007629EE" w:rsidP="005643BC">
            <w:pPr>
              <w:pStyle w:val="21"/>
              <w:spacing w:after="0" w:line="240" w:lineRule="auto"/>
              <w:ind w:left="113" w:right="113"/>
              <w:jc w:val="center"/>
              <w:rPr>
                <w:bCs/>
                <w:sz w:val="20"/>
                <w:szCs w:val="20"/>
              </w:rPr>
            </w:pPr>
          </w:p>
        </w:tc>
        <w:tc>
          <w:tcPr>
            <w:tcW w:w="638" w:type="dxa"/>
            <w:shd w:val="clear" w:color="auto" w:fill="auto"/>
            <w:textDirection w:val="btLr"/>
            <w:vAlign w:val="center"/>
          </w:tcPr>
          <w:p w:rsidR="007629EE" w:rsidRPr="008178B8" w:rsidRDefault="007629EE" w:rsidP="005643BC">
            <w:pPr>
              <w:pStyle w:val="21"/>
              <w:spacing w:after="0" w:line="240" w:lineRule="auto"/>
              <w:ind w:left="113" w:right="113"/>
              <w:jc w:val="center"/>
              <w:rPr>
                <w:bCs/>
                <w:sz w:val="20"/>
                <w:szCs w:val="20"/>
              </w:rPr>
            </w:pPr>
          </w:p>
        </w:tc>
        <w:tc>
          <w:tcPr>
            <w:tcW w:w="428" w:type="dxa"/>
            <w:shd w:val="clear" w:color="auto" w:fill="auto"/>
            <w:textDirection w:val="btLr"/>
            <w:vAlign w:val="center"/>
          </w:tcPr>
          <w:p w:rsidR="007629EE" w:rsidRPr="008178B8" w:rsidRDefault="007629EE" w:rsidP="005643BC">
            <w:pPr>
              <w:pStyle w:val="21"/>
              <w:spacing w:after="0" w:line="240" w:lineRule="auto"/>
              <w:ind w:left="113" w:right="113"/>
              <w:jc w:val="center"/>
              <w:rPr>
                <w:bCs/>
                <w:sz w:val="20"/>
                <w:szCs w:val="20"/>
              </w:rPr>
            </w:pPr>
          </w:p>
        </w:tc>
      </w:tr>
      <w:tr w:rsidR="007629EE" w:rsidRPr="008178B8" w:rsidTr="007629EE">
        <w:tc>
          <w:tcPr>
            <w:tcW w:w="1310" w:type="dxa"/>
            <w:shd w:val="clear" w:color="auto" w:fill="auto"/>
          </w:tcPr>
          <w:p w:rsidR="007629EE" w:rsidRPr="008178B8" w:rsidRDefault="007629EE" w:rsidP="005643BC">
            <w:pPr>
              <w:pStyle w:val="21"/>
              <w:spacing w:after="0" w:line="240" w:lineRule="auto"/>
              <w:jc w:val="center"/>
              <w:rPr>
                <w:bCs/>
                <w:sz w:val="20"/>
                <w:szCs w:val="20"/>
              </w:rPr>
            </w:pPr>
            <w:r w:rsidRPr="008178B8">
              <w:rPr>
                <w:bCs/>
                <w:sz w:val="20"/>
                <w:szCs w:val="20"/>
              </w:rPr>
              <w:t>7</w:t>
            </w:r>
          </w:p>
        </w:tc>
        <w:tc>
          <w:tcPr>
            <w:tcW w:w="1350" w:type="dxa"/>
            <w:shd w:val="clear" w:color="auto" w:fill="auto"/>
          </w:tcPr>
          <w:p w:rsidR="007629EE" w:rsidRPr="008178B8" w:rsidRDefault="007629EE" w:rsidP="005643BC">
            <w:pPr>
              <w:pStyle w:val="21"/>
              <w:spacing w:after="0" w:line="240" w:lineRule="auto"/>
              <w:jc w:val="center"/>
              <w:rPr>
                <w:bCs/>
                <w:sz w:val="20"/>
                <w:szCs w:val="20"/>
              </w:rPr>
            </w:pPr>
            <w:r w:rsidRPr="008178B8">
              <w:rPr>
                <w:bCs/>
                <w:sz w:val="20"/>
                <w:szCs w:val="20"/>
              </w:rPr>
              <w:t>112</w:t>
            </w:r>
          </w:p>
        </w:tc>
        <w:tc>
          <w:tcPr>
            <w:tcW w:w="1035" w:type="dxa"/>
            <w:shd w:val="clear" w:color="auto" w:fill="auto"/>
            <w:vAlign w:val="center"/>
          </w:tcPr>
          <w:p w:rsidR="007629EE" w:rsidRPr="008178B8" w:rsidRDefault="007629EE" w:rsidP="005643BC">
            <w:pPr>
              <w:jc w:val="center"/>
              <w:rPr>
                <w:sz w:val="20"/>
                <w:szCs w:val="20"/>
              </w:rPr>
            </w:pPr>
            <w:r w:rsidRPr="008178B8">
              <w:rPr>
                <w:sz w:val="20"/>
                <w:szCs w:val="20"/>
              </w:rPr>
              <w:t>2</w:t>
            </w:r>
          </w:p>
        </w:tc>
        <w:tc>
          <w:tcPr>
            <w:tcW w:w="1134" w:type="dxa"/>
            <w:shd w:val="clear" w:color="auto" w:fill="auto"/>
            <w:vAlign w:val="center"/>
          </w:tcPr>
          <w:p w:rsidR="007629EE" w:rsidRPr="008178B8" w:rsidRDefault="007629EE" w:rsidP="005643BC">
            <w:pPr>
              <w:jc w:val="center"/>
              <w:rPr>
                <w:sz w:val="20"/>
                <w:szCs w:val="20"/>
              </w:rPr>
            </w:pPr>
            <w:r w:rsidRPr="008178B8">
              <w:rPr>
                <w:sz w:val="20"/>
                <w:szCs w:val="20"/>
              </w:rPr>
              <w:t>7</w:t>
            </w:r>
          </w:p>
        </w:tc>
        <w:tc>
          <w:tcPr>
            <w:tcW w:w="709" w:type="dxa"/>
            <w:shd w:val="clear" w:color="auto" w:fill="auto"/>
            <w:vAlign w:val="center"/>
          </w:tcPr>
          <w:p w:rsidR="007629EE" w:rsidRPr="008178B8" w:rsidRDefault="007629EE" w:rsidP="005643BC">
            <w:pPr>
              <w:jc w:val="center"/>
              <w:rPr>
                <w:sz w:val="20"/>
                <w:szCs w:val="20"/>
              </w:rPr>
            </w:pPr>
            <w:r w:rsidRPr="008178B8">
              <w:rPr>
                <w:sz w:val="20"/>
                <w:szCs w:val="20"/>
              </w:rPr>
              <w:t>1</w:t>
            </w:r>
          </w:p>
        </w:tc>
        <w:tc>
          <w:tcPr>
            <w:tcW w:w="566" w:type="dxa"/>
            <w:shd w:val="clear" w:color="auto" w:fill="auto"/>
            <w:vAlign w:val="center"/>
          </w:tcPr>
          <w:p w:rsidR="007629EE" w:rsidRPr="008178B8" w:rsidRDefault="007629EE" w:rsidP="005643BC">
            <w:pPr>
              <w:jc w:val="center"/>
              <w:rPr>
                <w:sz w:val="20"/>
                <w:szCs w:val="20"/>
              </w:rPr>
            </w:pPr>
            <w:r w:rsidRPr="008178B8">
              <w:rPr>
                <w:sz w:val="20"/>
                <w:szCs w:val="20"/>
              </w:rPr>
              <w:t>53</w:t>
            </w:r>
          </w:p>
        </w:tc>
        <w:tc>
          <w:tcPr>
            <w:tcW w:w="851" w:type="dxa"/>
            <w:shd w:val="clear" w:color="auto" w:fill="auto"/>
          </w:tcPr>
          <w:p w:rsidR="007629EE" w:rsidRPr="008178B8" w:rsidRDefault="007629EE" w:rsidP="005643BC">
            <w:pPr>
              <w:pStyle w:val="21"/>
              <w:spacing w:after="0" w:line="240" w:lineRule="auto"/>
              <w:jc w:val="center"/>
              <w:rPr>
                <w:bCs/>
                <w:sz w:val="20"/>
                <w:szCs w:val="20"/>
              </w:rPr>
            </w:pPr>
            <w:r w:rsidRPr="008178B8">
              <w:rPr>
                <w:bCs/>
                <w:sz w:val="20"/>
                <w:szCs w:val="20"/>
              </w:rPr>
              <w:t>4</w:t>
            </w:r>
          </w:p>
        </w:tc>
        <w:tc>
          <w:tcPr>
            <w:tcW w:w="850" w:type="dxa"/>
            <w:shd w:val="clear" w:color="auto" w:fill="auto"/>
          </w:tcPr>
          <w:p w:rsidR="007629EE" w:rsidRPr="008178B8" w:rsidRDefault="007629EE" w:rsidP="005643BC">
            <w:pPr>
              <w:pStyle w:val="21"/>
              <w:spacing w:after="0" w:line="240" w:lineRule="auto"/>
              <w:jc w:val="center"/>
              <w:rPr>
                <w:bCs/>
                <w:sz w:val="20"/>
                <w:szCs w:val="20"/>
              </w:rPr>
            </w:pPr>
            <w:r w:rsidRPr="008178B8">
              <w:rPr>
                <w:bCs/>
                <w:sz w:val="20"/>
                <w:szCs w:val="20"/>
              </w:rPr>
              <w:t>52</w:t>
            </w:r>
          </w:p>
        </w:tc>
        <w:tc>
          <w:tcPr>
            <w:tcW w:w="667" w:type="dxa"/>
            <w:shd w:val="clear" w:color="auto" w:fill="auto"/>
          </w:tcPr>
          <w:p w:rsidR="007629EE" w:rsidRPr="008178B8" w:rsidRDefault="007629EE" w:rsidP="005643BC">
            <w:pPr>
              <w:pStyle w:val="21"/>
              <w:spacing w:after="0" w:line="240" w:lineRule="auto"/>
              <w:jc w:val="center"/>
              <w:rPr>
                <w:bCs/>
                <w:sz w:val="20"/>
                <w:szCs w:val="20"/>
              </w:rPr>
            </w:pPr>
            <w:r w:rsidRPr="008178B8">
              <w:rPr>
                <w:bCs/>
                <w:sz w:val="20"/>
                <w:szCs w:val="20"/>
              </w:rPr>
              <w:t>5</w:t>
            </w:r>
          </w:p>
        </w:tc>
        <w:tc>
          <w:tcPr>
            <w:tcW w:w="638" w:type="dxa"/>
            <w:shd w:val="clear" w:color="auto" w:fill="auto"/>
          </w:tcPr>
          <w:p w:rsidR="007629EE" w:rsidRPr="008178B8" w:rsidRDefault="007629EE" w:rsidP="005643BC">
            <w:pPr>
              <w:pStyle w:val="21"/>
              <w:spacing w:after="0" w:line="240" w:lineRule="auto"/>
              <w:jc w:val="center"/>
              <w:rPr>
                <w:bCs/>
                <w:sz w:val="20"/>
                <w:szCs w:val="20"/>
              </w:rPr>
            </w:pPr>
            <w:r w:rsidRPr="008178B8">
              <w:rPr>
                <w:bCs/>
                <w:sz w:val="20"/>
                <w:szCs w:val="20"/>
              </w:rPr>
              <w:t>1</w:t>
            </w:r>
          </w:p>
        </w:tc>
        <w:tc>
          <w:tcPr>
            <w:tcW w:w="428" w:type="dxa"/>
            <w:shd w:val="clear" w:color="auto" w:fill="auto"/>
          </w:tcPr>
          <w:p w:rsidR="007629EE" w:rsidRPr="008178B8" w:rsidRDefault="007629EE" w:rsidP="005643BC">
            <w:pPr>
              <w:pStyle w:val="21"/>
              <w:spacing w:after="0" w:line="240" w:lineRule="auto"/>
              <w:jc w:val="center"/>
              <w:rPr>
                <w:bCs/>
                <w:sz w:val="20"/>
                <w:szCs w:val="20"/>
              </w:rPr>
            </w:pPr>
            <w:r w:rsidRPr="008178B8">
              <w:rPr>
                <w:bCs/>
                <w:sz w:val="20"/>
                <w:szCs w:val="20"/>
              </w:rPr>
              <w:t>4</w:t>
            </w:r>
          </w:p>
        </w:tc>
      </w:tr>
    </w:tbl>
    <w:p w:rsidR="007629EE" w:rsidRPr="008178B8" w:rsidRDefault="007629EE" w:rsidP="007629EE">
      <w:pPr>
        <w:pStyle w:val="21"/>
        <w:spacing w:after="0" w:line="240" w:lineRule="auto"/>
        <w:ind w:firstLine="708"/>
        <w:jc w:val="both"/>
        <w:rPr>
          <w:sz w:val="28"/>
          <w:szCs w:val="28"/>
        </w:rPr>
      </w:pPr>
    </w:p>
    <w:p w:rsidR="007629EE" w:rsidRPr="008178B8" w:rsidRDefault="007629EE" w:rsidP="007629EE">
      <w:pPr>
        <w:widowControl w:val="0"/>
        <w:autoSpaceDE w:val="0"/>
        <w:autoSpaceDN w:val="0"/>
        <w:adjustRightInd w:val="0"/>
        <w:ind w:firstLine="720"/>
        <w:jc w:val="both"/>
        <w:rPr>
          <w:sz w:val="26"/>
          <w:szCs w:val="26"/>
        </w:rPr>
      </w:pPr>
      <w:r w:rsidRPr="008178B8">
        <w:rPr>
          <w:sz w:val="26"/>
          <w:szCs w:val="26"/>
        </w:rPr>
        <w:t>В рамках празднования Всемирной недели качества и Дня качества в ноябре 2022 года проведены следующие мероприятия:</w:t>
      </w:r>
    </w:p>
    <w:p w:rsidR="007629EE" w:rsidRPr="008178B8" w:rsidRDefault="007629EE" w:rsidP="007629EE">
      <w:pPr>
        <w:widowControl w:val="0"/>
        <w:autoSpaceDE w:val="0"/>
        <w:autoSpaceDN w:val="0"/>
        <w:adjustRightInd w:val="0"/>
        <w:ind w:firstLine="720"/>
        <w:jc w:val="both"/>
        <w:rPr>
          <w:sz w:val="26"/>
          <w:szCs w:val="26"/>
        </w:rPr>
      </w:pPr>
      <w:r w:rsidRPr="008178B8">
        <w:rPr>
          <w:sz w:val="26"/>
          <w:szCs w:val="26"/>
        </w:rPr>
        <w:t>- информирование жителей о проведении мероприятий (публикации в информационной газете «Красное знамя» (тираж 4 810 экз.) и на официальном сайте);</w:t>
      </w:r>
    </w:p>
    <w:p w:rsidR="007629EE" w:rsidRPr="008178B8" w:rsidRDefault="007629EE" w:rsidP="007629EE">
      <w:pPr>
        <w:widowControl w:val="0"/>
        <w:autoSpaceDE w:val="0"/>
        <w:autoSpaceDN w:val="0"/>
        <w:adjustRightInd w:val="0"/>
        <w:ind w:firstLine="720"/>
        <w:jc w:val="both"/>
        <w:rPr>
          <w:sz w:val="26"/>
          <w:szCs w:val="26"/>
        </w:rPr>
      </w:pPr>
      <w:r w:rsidRPr="008178B8">
        <w:rPr>
          <w:sz w:val="26"/>
          <w:szCs w:val="26"/>
        </w:rPr>
        <w:t>- организована книжная выставка – информация «За качеством настоящее и будущее!» в МБУК «Централизованная библиотечная система Шебекинского городского округа»;</w:t>
      </w:r>
    </w:p>
    <w:p w:rsidR="007629EE" w:rsidRPr="008178B8" w:rsidRDefault="007629EE" w:rsidP="007629EE">
      <w:pPr>
        <w:widowControl w:val="0"/>
        <w:autoSpaceDE w:val="0"/>
        <w:autoSpaceDN w:val="0"/>
        <w:adjustRightInd w:val="0"/>
        <w:ind w:firstLine="720"/>
        <w:jc w:val="both"/>
        <w:rPr>
          <w:sz w:val="26"/>
          <w:szCs w:val="26"/>
        </w:rPr>
      </w:pPr>
      <w:r w:rsidRPr="008178B8">
        <w:rPr>
          <w:sz w:val="26"/>
          <w:szCs w:val="26"/>
        </w:rPr>
        <w:t>- проведены мероприятия в 3 супермаркетах местных торговых сетей (промо акции, выделение на полках товаров, отмеченных российским знаком качества).</w:t>
      </w:r>
    </w:p>
    <w:p w:rsidR="007629EE" w:rsidRPr="008178B8" w:rsidRDefault="007629EE" w:rsidP="007629EE">
      <w:pPr>
        <w:pStyle w:val="a5"/>
        <w:spacing w:before="0" w:after="0"/>
        <w:ind w:firstLine="540"/>
        <w:jc w:val="both"/>
        <w:rPr>
          <w:sz w:val="26"/>
          <w:szCs w:val="26"/>
        </w:rPr>
      </w:pPr>
      <w:r w:rsidRPr="008178B8">
        <w:rPr>
          <w:sz w:val="26"/>
          <w:szCs w:val="26"/>
        </w:rPr>
        <w:t xml:space="preserve">В отчетном периоде проводилась информационно-разъяснительная работа среди субъектов малого предпринимательства по вопросам правоприменительной практики в сфере защиты прав потребителей, обеспечения оборота продукции надлежащего качества, обязательной маркировки средствами идентификации молочной продукции и упакованной воды, соблюдения требований к организации деятельности в период повышенной готовности и др. </w:t>
      </w:r>
    </w:p>
    <w:p w:rsidR="007629EE" w:rsidRPr="008178B8" w:rsidRDefault="007629EE" w:rsidP="007629EE">
      <w:pPr>
        <w:pStyle w:val="a5"/>
        <w:spacing w:before="0" w:after="0"/>
        <w:ind w:firstLine="540"/>
        <w:jc w:val="both"/>
        <w:rPr>
          <w:sz w:val="26"/>
          <w:szCs w:val="26"/>
        </w:rPr>
      </w:pPr>
      <w:r w:rsidRPr="008178B8">
        <w:rPr>
          <w:sz w:val="26"/>
          <w:szCs w:val="26"/>
        </w:rPr>
        <w:t>В целях снижения кадрового дефицита и повышения уровня профессиональной подготовки в отчетном периоде были проведены  мероприятия по улучшению квалификационного состава обслуживающего персонала предприятий сферы потребительского рынка (обучено 89 человек).</w:t>
      </w:r>
    </w:p>
    <w:p w:rsidR="000F3A2F" w:rsidRPr="008178B8" w:rsidRDefault="000F3A2F" w:rsidP="000F3A2F">
      <w:pPr>
        <w:widowControl w:val="0"/>
        <w:autoSpaceDE w:val="0"/>
        <w:autoSpaceDN w:val="0"/>
        <w:adjustRightInd w:val="0"/>
        <w:ind w:firstLine="720"/>
        <w:jc w:val="both"/>
        <w:rPr>
          <w:sz w:val="28"/>
          <w:szCs w:val="28"/>
        </w:rPr>
      </w:pPr>
    </w:p>
    <w:p w:rsidR="00C11A8B" w:rsidRPr="008178B8" w:rsidRDefault="00FF4745" w:rsidP="00C11A8B">
      <w:pPr>
        <w:pStyle w:val="a3"/>
        <w:numPr>
          <w:ilvl w:val="0"/>
          <w:numId w:val="1"/>
        </w:numPr>
        <w:spacing w:before="0" w:after="0"/>
        <w:jc w:val="center"/>
        <w:rPr>
          <w:b/>
          <w:sz w:val="26"/>
          <w:szCs w:val="26"/>
        </w:rPr>
      </w:pPr>
      <w:r w:rsidRPr="008178B8">
        <w:rPr>
          <w:b/>
          <w:sz w:val="26"/>
          <w:szCs w:val="26"/>
        </w:rPr>
        <w:t>Малое и среднее предпринимательство</w:t>
      </w:r>
    </w:p>
    <w:p w:rsidR="00C11A8B" w:rsidRPr="008178B8" w:rsidRDefault="00C11A8B" w:rsidP="00251A15">
      <w:pPr>
        <w:pStyle w:val="a3"/>
        <w:spacing w:before="0" w:after="0"/>
        <w:ind w:left="644"/>
        <w:rPr>
          <w:b/>
          <w:sz w:val="26"/>
          <w:szCs w:val="26"/>
        </w:rPr>
      </w:pPr>
    </w:p>
    <w:p w:rsidR="00142AF7" w:rsidRPr="008178B8" w:rsidRDefault="00126825" w:rsidP="00126825">
      <w:pPr>
        <w:pStyle w:val="a3"/>
        <w:spacing w:before="0" w:after="0"/>
        <w:ind w:firstLine="644"/>
        <w:jc w:val="both"/>
        <w:rPr>
          <w:bCs/>
          <w:sz w:val="26"/>
          <w:szCs w:val="26"/>
        </w:rPr>
      </w:pPr>
      <w:r w:rsidRPr="008178B8">
        <w:rPr>
          <w:bCs/>
          <w:sz w:val="26"/>
          <w:szCs w:val="26"/>
        </w:rPr>
        <w:t xml:space="preserve">На территории Шебекинского городского округа по состоянию на 1 </w:t>
      </w:r>
      <w:r w:rsidR="00142AF7" w:rsidRPr="008178B8">
        <w:rPr>
          <w:bCs/>
          <w:sz w:val="26"/>
          <w:szCs w:val="26"/>
        </w:rPr>
        <w:t xml:space="preserve">января </w:t>
      </w:r>
      <w:r w:rsidRPr="008178B8">
        <w:rPr>
          <w:bCs/>
          <w:sz w:val="26"/>
          <w:szCs w:val="26"/>
        </w:rPr>
        <w:t>202</w:t>
      </w:r>
      <w:r w:rsidR="00142AF7" w:rsidRPr="008178B8">
        <w:rPr>
          <w:bCs/>
          <w:sz w:val="26"/>
          <w:szCs w:val="26"/>
        </w:rPr>
        <w:t>3</w:t>
      </w:r>
      <w:r w:rsidRPr="008178B8">
        <w:rPr>
          <w:bCs/>
          <w:sz w:val="26"/>
          <w:szCs w:val="26"/>
        </w:rPr>
        <w:t xml:space="preserve"> года действуют </w:t>
      </w:r>
      <w:r w:rsidR="00A720AD" w:rsidRPr="008178B8">
        <w:rPr>
          <w:bCs/>
          <w:sz w:val="26"/>
          <w:szCs w:val="26"/>
        </w:rPr>
        <w:t>2</w:t>
      </w:r>
      <w:r w:rsidR="00322168" w:rsidRPr="008178B8">
        <w:rPr>
          <w:bCs/>
          <w:sz w:val="26"/>
          <w:szCs w:val="26"/>
        </w:rPr>
        <w:t> 8</w:t>
      </w:r>
      <w:r w:rsidR="00142AF7" w:rsidRPr="008178B8">
        <w:rPr>
          <w:bCs/>
          <w:sz w:val="26"/>
          <w:szCs w:val="26"/>
        </w:rPr>
        <w:t>31</w:t>
      </w:r>
      <w:r w:rsidR="00322168" w:rsidRPr="008178B8">
        <w:rPr>
          <w:bCs/>
          <w:sz w:val="26"/>
          <w:szCs w:val="26"/>
        </w:rPr>
        <w:t xml:space="preserve"> </w:t>
      </w:r>
      <w:r w:rsidRPr="008178B8">
        <w:rPr>
          <w:bCs/>
          <w:sz w:val="26"/>
          <w:szCs w:val="26"/>
        </w:rPr>
        <w:t>субъект</w:t>
      </w:r>
      <w:r w:rsidR="00FF2200" w:rsidRPr="008178B8">
        <w:rPr>
          <w:bCs/>
          <w:sz w:val="26"/>
          <w:szCs w:val="26"/>
        </w:rPr>
        <w:t>ов</w:t>
      </w:r>
      <w:r w:rsidRPr="008178B8">
        <w:rPr>
          <w:bCs/>
          <w:sz w:val="26"/>
          <w:szCs w:val="26"/>
        </w:rPr>
        <w:t xml:space="preserve"> малого и среднего бизнеса, в том числе малых предприятий </w:t>
      </w:r>
      <w:r w:rsidR="002B3370" w:rsidRPr="008178B8">
        <w:rPr>
          <w:bCs/>
          <w:sz w:val="26"/>
          <w:szCs w:val="26"/>
        </w:rPr>
        <w:t>5</w:t>
      </w:r>
      <w:r w:rsidR="00142AF7" w:rsidRPr="008178B8">
        <w:rPr>
          <w:bCs/>
          <w:sz w:val="26"/>
          <w:szCs w:val="26"/>
        </w:rPr>
        <w:t>80</w:t>
      </w:r>
      <w:r w:rsidRPr="008178B8">
        <w:rPr>
          <w:bCs/>
          <w:sz w:val="26"/>
          <w:szCs w:val="26"/>
        </w:rPr>
        <w:t xml:space="preserve">, средних предприятий — </w:t>
      </w:r>
      <w:r w:rsidR="002B3370" w:rsidRPr="008178B8">
        <w:rPr>
          <w:bCs/>
          <w:sz w:val="26"/>
          <w:szCs w:val="26"/>
        </w:rPr>
        <w:t>19</w:t>
      </w:r>
      <w:r w:rsidRPr="008178B8">
        <w:rPr>
          <w:bCs/>
          <w:sz w:val="26"/>
          <w:szCs w:val="26"/>
        </w:rPr>
        <w:t xml:space="preserve">, индивидуальных предпринимателей 2 </w:t>
      </w:r>
      <w:r w:rsidR="002C5D95" w:rsidRPr="008178B8">
        <w:rPr>
          <w:bCs/>
          <w:sz w:val="26"/>
          <w:szCs w:val="26"/>
        </w:rPr>
        <w:t>2</w:t>
      </w:r>
      <w:r w:rsidR="00142AF7" w:rsidRPr="008178B8">
        <w:rPr>
          <w:bCs/>
          <w:sz w:val="26"/>
          <w:szCs w:val="26"/>
        </w:rPr>
        <w:t>32</w:t>
      </w:r>
      <w:r w:rsidRPr="008178B8">
        <w:rPr>
          <w:bCs/>
          <w:sz w:val="26"/>
          <w:szCs w:val="26"/>
        </w:rPr>
        <w:t xml:space="preserve">. </w:t>
      </w:r>
      <w:r w:rsidR="00142AF7" w:rsidRPr="008178B8">
        <w:rPr>
          <w:bCs/>
          <w:sz w:val="26"/>
          <w:szCs w:val="26"/>
        </w:rPr>
        <w:t xml:space="preserve">Количество самозанятых Шебекинского городского округа составляет 1 680 человек. </w:t>
      </w:r>
    </w:p>
    <w:p w:rsidR="00142AF7" w:rsidRPr="008178B8" w:rsidRDefault="00126825" w:rsidP="00126825">
      <w:pPr>
        <w:pStyle w:val="a3"/>
        <w:spacing w:before="0" w:after="0"/>
        <w:ind w:firstLine="644"/>
        <w:jc w:val="both"/>
        <w:rPr>
          <w:bCs/>
          <w:sz w:val="26"/>
          <w:szCs w:val="26"/>
        </w:rPr>
      </w:pPr>
      <w:r w:rsidRPr="008178B8">
        <w:rPr>
          <w:bCs/>
          <w:sz w:val="26"/>
          <w:szCs w:val="26"/>
        </w:rPr>
        <w:t>Численность работающих на этих предприятиях составляет 1</w:t>
      </w:r>
      <w:r w:rsidR="00142AF7" w:rsidRPr="008178B8">
        <w:rPr>
          <w:bCs/>
          <w:sz w:val="26"/>
          <w:szCs w:val="26"/>
        </w:rPr>
        <w:t>1 645</w:t>
      </w:r>
      <w:r w:rsidRPr="008178B8">
        <w:rPr>
          <w:bCs/>
          <w:sz w:val="26"/>
          <w:szCs w:val="26"/>
        </w:rPr>
        <w:t xml:space="preserve"> человек</w:t>
      </w:r>
      <w:r w:rsidR="00322168" w:rsidRPr="008178B8">
        <w:rPr>
          <w:bCs/>
          <w:sz w:val="26"/>
          <w:szCs w:val="26"/>
        </w:rPr>
        <w:t>а</w:t>
      </w:r>
      <w:r w:rsidRPr="008178B8">
        <w:rPr>
          <w:bCs/>
          <w:sz w:val="26"/>
          <w:szCs w:val="26"/>
        </w:rPr>
        <w:t xml:space="preserve">. </w:t>
      </w:r>
    </w:p>
    <w:p w:rsidR="00126825" w:rsidRPr="008178B8" w:rsidRDefault="00126825" w:rsidP="00126825">
      <w:pPr>
        <w:pStyle w:val="a3"/>
        <w:spacing w:before="0" w:after="0"/>
        <w:ind w:firstLine="644"/>
        <w:jc w:val="both"/>
        <w:rPr>
          <w:b/>
          <w:sz w:val="26"/>
          <w:szCs w:val="26"/>
        </w:rPr>
      </w:pPr>
      <w:r w:rsidRPr="008178B8">
        <w:rPr>
          <w:bCs/>
          <w:sz w:val="26"/>
          <w:szCs w:val="26"/>
        </w:rPr>
        <w:t>Доля занятых</w:t>
      </w:r>
      <w:r w:rsidR="00142AF7" w:rsidRPr="008178B8">
        <w:rPr>
          <w:bCs/>
          <w:sz w:val="26"/>
          <w:szCs w:val="26"/>
        </w:rPr>
        <w:t>,</w:t>
      </w:r>
      <w:r w:rsidRPr="008178B8">
        <w:rPr>
          <w:bCs/>
          <w:sz w:val="26"/>
          <w:szCs w:val="26"/>
        </w:rPr>
        <w:t xml:space="preserve"> в малом и среднем бизнесе от общей численности, по району составляет </w:t>
      </w:r>
      <w:r w:rsidR="00EE3708" w:rsidRPr="008178B8">
        <w:rPr>
          <w:bCs/>
          <w:sz w:val="26"/>
          <w:szCs w:val="26"/>
        </w:rPr>
        <w:t>4</w:t>
      </w:r>
      <w:r w:rsidR="00142AF7" w:rsidRPr="008178B8">
        <w:rPr>
          <w:bCs/>
          <w:sz w:val="26"/>
          <w:szCs w:val="26"/>
        </w:rPr>
        <w:t>6</w:t>
      </w:r>
      <w:r w:rsidRPr="008178B8">
        <w:rPr>
          <w:bCs/>
          <w:sz w:val="26"/>
          <w:szCs w:val="26"/>
        </w:rPr>
        <w:t xml:space="preserve"> %.</w:t>
      </w:r>
    </w:p>
    <w:p w:rsidR="002B3370" w:rsidRPr="008178B8" w:rsidRDefault="00126825" w:rsidP="002C5D95">
      <w:pPr>
        <w:pStyle w:val="2"/>
        <w:tabs>
          <w:tab w:val="left" w:pos="0"/>
        </w:tabs>
        <w:jc w:val="both"/>
        <w:rPr>
          <w:spacing w:val="2"/>
          <w:sz w:val="26"/>
          <w:szCs w:val="26"/>
        </w:rPr>
      </w:pPr>
      <w:r w:rsidRPr="008178B8">
        <w:rPr>
          <w:bCs/>
          <w:sz w:val="26"/>
          <w:szCs w:val="26"/>
        </w:rPr>
        <w:t xml:space="preserve"> </w:t>
      </w:r>
      <w:r w:rsidRPr="008178B8">
        <w:rPr>
          <w:bCs/>
          <w:sz w:val="26"/>
          <w:szCs w:val="26"/>
        </w:rPr>
        <w:tab/>
      </w:r>
      <w:r w:rsidR="002C5D95" w:rsidRPr="008178B8">
        <w:rPr>
          <w:sz w:val="26"/>
          <w:szCs w:val="26"/>
        </w:rPr>
        <w:t xml:space="preserve">Администрацией ведется работа по выполнению постановления Правительства области от 15 мая 2017 года № 162-пп «О мерах по финансовой поддержке малого и среднего предпринимательства Белгородской области». </w:t>
      </w:r>
      <w:r w:rsidRPr="008178B8">
        <w:rPr>
          <w:sz w:val="26"/>
          <w:szCs w:val="26"/>
        </w:rPr>
        <w:t>За 20</w:t>
      </w:r>
      <w:r w:rsidR="00EE3708" w:rsidRPr="008178B8">
        <w:rPr>
          <w:sz w:val="26"/>
          <w:szCs w:val="26"/>
        </w:rPr>
        <w:t>2</w:t>
      </w:r>
      <w:r w:rsidR="002B3370" w:rsidRPr="008178B8">
        <w:rPr>
          <w:sz w:val="26"/>
          <w:szCs w:val="26"/>
        </w:rPr>
        <w:t>2</w:t>
      </w:r>
      <w:r w:rsidRPr="008178B8">
        <w:rPr>
          <w:sz w:val="26"/>
          <w:szCs w:val="26"/>
        </w:rPr>
        <w:t xml:space="preserve"> год через Б</w:t>
      </w:r>
      <w:r w:rsidR="008167E0" w:rsidRPr="008178B8">
        <w:rPr>
          <w:sz w:val="26"/>
          <w:szCs w:val="26"/>
        </w:rPr>
        <w:t>елгородский областной фонд поддержки малого и среднего предпринимательства</w:t>
      </w:r>
      <w:r w:rsidRPr="008178B8">
        <w:rPr>
          <w:sz w:val="26"/>
          <w:szCs w:val="26"/>
        </w:rPr>
        <w:t xml:space="preserve"> был</w:t>
      </w:r>
      <w:r w:rsidR="00322168" w:rsidRPr="008178B8">
        <w:rPr>
          <w:sz w:val="26"/>
          <w:szCs w:val="26"/>
        </w:rPr>
        <w:t>о</w:t>
      </w:r>
      <w:r w:rsidRPr="008178B8">
        <w:rPr>
          <w:sz w:val="26"/>
          <w:szCs w:val="26"/>
        </w:rPr>
        <w:t xml:space="preserve"> выдан</w:t>
      </w:r>
      <w:r w:rsidR="00322168" w:rsidRPr="008178B8">
        <w:rPr>
          <w:sz w:val="26"/>
          <w:szCs w:val="26"/>
        </w:rPr>
        <w:t>о</w:t>
      </w:r>
      <w:r w:rsidRPr="008178B8">
        <w:rPr>
          <w:sz w:val="26"/>
          <w:szCs w:val="26"/>
        </w:rPr>
        <w:t xml:space="preserve"> </w:t>
      </w:r>
      <w:r w:rsidR="00142AF7" w:rsidRPr="008178B8">
        <w:rPr>
          <w:sz w:val="26"/>
          <w:szCs w:val="26"/>
        </w:rPr>
        <w:t>9</w:t>
      </w:r>
      <w:r w:rsidRPr="008178B8">
        <w:rPr>
          <w:sz w:val="26"/>
          <w:szCs w:val="26"/>
        </w:rPr>
        <w:t xml:space="preserve"> займ</w:t>
      </w:r>
      <w:r w:rsidR="00322168" w:rsidRPr="008178B8">
        <w:rPr>
          <w:sz w:val="26"/>
          <w:szCs w:val="26"/>
        </w:rPr>
        <w:t>ов</w:t>
      </w:r>
      <w:r w:rsidRPr="008178B8">
        <w:rPr>
          <w:sz w:val="26"/>
          <w:szCs w:val="26"/>
        </w:rPr>
        <w:t xml:space="preserve"> субъект</w:t>
      </w:r>
      <w:r w:rsidR="00322168" w:rsidRPr="008178B8">
        <w:rPr>
          <w:sz w:val="26"/>
          <w:szCs w:val="26"/>
        </w:rPr>
        <w:t>ам</w:t>
      </w:r>
      <w:r w:rsidRPr="008178B8">
        <w:rPr>
          <w:sz w:val="26"/>
          <w:szCs w:val="26"/>
        </w:rPr>
        <w:t xml:space="preserve"> малого предприниматель</w:t>
      </w:r>
      <w:r w:rsidR="008167E0" w:rsidRPr="008178B8">
        <w:rPr>
          <w:sz w:val="26"/>
          <w:szCs w:val="26"/>
        </w:rPr>
        <w:t xml:space="preserve">ства на сумму </w:t>
      </w:r>
      <w:r w:rsidR="00CA634E" w:rsidRPr="008178B8">
        <w:rPr>
          <w:sz w:val="26"/>
          <w:szCs w:val="26"/>
        </w:rPr>
        <w:t>1</w:t>
      </w:r>
      <w:r w:rsidR="00142AF7" w:rsidRPr="008178B8">
        <w:rPr>
          <w:sz w:val="26"/>
          <w:szCs w:val="26"/>
        </w:rPr>
        <w:t>8,3</w:t>
      </w:r>
      <w:r w:rsidR="008167E0" w:rsidRPr="008178B8">
        <w:rPr>
          <w:sz w:val="26"/>
          <w:szCs w:val="26"/>
        </w:rPr>
        <w:t xml:space="preserve"> млн. рублей, через Белгородский гарантийный фонд содействия кредитованию предоставлено </w:t>
      </w:r>
      <w:r w:rsidR="00CA634E" w:rsidRPr="008178B8">
        <w:rPr>
          <w:sz w:val="26"/>
          <w:szCs w:val="26"/>
        </w:rPr>
        <w:t>11</w:t>
      </w:r>
      <w:r w:rsidR="006437ED" w:rsidRPr="008178B8">
        <w:rPr>
          <w:sz w:val="26"/>
          <w:szCs w:val="26"/>
        </w:rPr>
        <w:t xml:space="preserve"> </w:t>
      </w:r>
      <w:r w:rsidR="008167E0" w:rsidRPr="008178B8">
        <w:rPr>
          <w:sz w:val="26"/>
          <w:szCs w:val="26"/>
        </w:rPr>
        <w:t xml:space="preserve">поручительств на сумму </w:t>
      </w:r>
      <w:r w:rsidR="00CA634E" w:rsidRPr="008178B8">
        <w:rPr>
          <w:sz w:val="26"/>
          <w:szCs w:val="26"/>
        </w:rPr>
        <w:t>168,9</w:t>
      </w:r>
      <w:r w:rsidR="008167E0" w:rsidRPr="008178B8">
        <w:rPr>
          <w:sz w:val="26"/>
          <w:szCs w:val="26"/>
        </w:rPr>
        <w:t xml:space="preserve"> млн.</w:t>
      </w:r>
      <w:r w:rsidR="00322168" w:rsidRPr="008178B8">
        <w:rPr>
          <w:sz w:val="26"/>
          <w:szCs w:val="26"/>
        </w:rPr>
        <w:t xml:space="preserve"> </w:t>
      </w:r>
      <w:r w:rsidR="008167E0" w:rsidRPr="008178B8">
        <w:rPr>
          <w:sz w:val="26"/>
          <w:szCs w:val="26"/>
        </w:rPr>
        <w:t>рублей</w:t>
      </w:r>
      <w:r w:rsidR="006437ED" w:rsidRPr="008178B8">
        <w:rPr>
          <w:sz w:val="26"/>
          <w:szCs w:val="26"/>
        </w:rPr>
        <w:t>.</w:t>
      </w:r>
      <w:r w:rsidR="002B3370" w:rsidRPr="008178B8">
        <w:rPr>
          <w:spacing w:val="2"/>
          <w:sz w:val="26"/>
          <w:szCs w:val="26"/>
        </w:rPr>
        <w:t xml:space="preserve"> </w:t>
      </w:r>
    </w:p>
    <w:p w:rsidR="002B3370" w:rsidRPr="008178B8" w:rsidRDefault="00CA634E" w:rsidP="002B3370">
      <w:pPr>
        <w:ind w:firstLine="708"/>
        <w:jc w:val="both"/>
        <w:rPr>
          <w:sz w:val="26"/>
          <w:szCs w:val="26"/>
          <w:lang w:eastAsia="ru-RU"/>
        </w:rPr>
      </w:pPr>
      <w:r w:rsidRPr="008178B8">
        <w:rPr>
          <w:sz w:val="26"/>
          <w:szCs w:val="26"/>
        </w:rPr>
        <w:t xml:space="preserve">За </w:t>
      </w:r>
      <w:r w:rsidR="002B3370" w:rsidRPr="008178B8">
        <w:rPr>
          <w:sz w:val="26"/>
          <w:szCs w:val="26"/>
        </w:rPr>
        <w:t>2022 год оказана помощь малоимущим гражданам на основе социального контракта</w:t>
      </w:r>
      <w:r w:rsidRPr="008178B8">
        <w:rPr>
          <w:sz w:val="26"/>
          <w:szCs w:val="26"/>
        </w:rPr>
        <w:t xml:space="preserve"> -</w:t>
      </w:r>
      <w:r w:rsidR="002B3370" w:rsidRPr="008178B8">
        <w:rPr>
          <w:sz w:val="26"/>
          <w:szCs w:val="26"/>
        </w:rPr>
        <w:t xml:space="preserve"> заключено </w:t>
      </w:r>
      <w:r w:rsidR="00142AF7" w:rsidRPr="008178B8">
        <w:rPr>
          <w:sz w:val="26"/>
          <w:szCs w:val="26"/>
        </w:rPr>
        <w:t>222</w:t>
      </w:r>
      <w:r w:rsidR="002B3370" w:rsidRPr="008178B8">
        <w:rPr>
          <w:sz w:val="26"/>
          <w:szCs w:val="26"/>
        </w:rPr>
        <w:t xml:space="preserve"> социальных контракта на общую сумму </w:t>
      </w:r>
      <w:r w:rsidR="00142AF7" w:rsidRPr="008178B8">
        <w:rPr>
          <w:sz w:val="26"/>
          <w:szCs w:val="26"/>
        </w:rPr>
        <w:t>33 953,9</w:t>
      </w:r>
      <w:r w:rsidR="002B3370" w:rsidRPr="008178B8">
        <w:rPr>
          <w:sz w:val="26"/>
          <w:szCs w:val="26"/>
          <w:lang w:eastAsia="ru-RU"/>
        </w:rPr>
        <w:t xml:space="preserve"> тыс. рублей. Из них:</w:t>
      </w:r>
    </w:p>
    <w:p w:rsidR="002B3370" w:rsidRPr="008178B8" w:rsidRDefault="002B3370" w:rsidP="002B3370">
      <w:pPr>
        <w:ind w:firstLine="708"/>
        <w:jc w:val="both"/>
        <w:rPr>
          <w:sz w:val="26"/>
          <w:szCs w:val="26"/>
          <w:lang w:eastAsia="ru-RU"/>
        </w:rPr>
      </w:pPr>
      <w:r w:rsidRPr="008178B8">
        <w:rPr>
          <w:sz w:val="26"/>
          <w:szCs w:val="26"/>
          <w:lang w:eastAsia="ru-RU"/>
        </w:rPr>
        <w:t xml:space="preserve">- на поиск работы – </w:t>
      </w:r>
      <w:r w:rsidR="00142AF7" w:rsidRPr="008178B8">
        <w:rPr>
          <w:sz w:val="26"/>
          <w:szCs w:val="26"/>
          <w:lang w:eastAsia="ru-RU"/>
        </w:rPr>
        <w:t>41</w:t>
      </w:r>
      <w:r w:rsidRPr="008178B8">
        <w:rPr>
          <w:sz w:val="26"/>
          <w:szCs w:val="26"/>
          <w:lang w:eastAsia="ru-RU"/>
        </w:rPr>
        <w:t xml:space="preserve"> </w:t>
      </w:r>
      <w:r w:rsidRPr="008178B8">
        <w:rPr>
          <w:sz w:val="26"/>
          <w:szCs w:val="26"/>
        </w:rPr>
        <w:t>социальны</w:t>
      </w:r>
      <w:r w:rsidR="00142AF7" w:rsidRPr="008178B8">
        <w:rPr>
          <w:sz w:val="26"/>
          <w:szCs w:val="26"/>
        </w:rPr>
        <w:t>х</w:t>
      </w:r>
      <w:r w:rsidRPr="008178B8">
        <w:rPr>
          <w:sz w:val="26"/>
          <w:szCs w:val="26"/>
          <w:lang w:eastAsia="ru-RU"/>
        </w:rPr>
        <w:t xml:space="preserve"> контракта на сумму </w:t>
      </w:r>
      <w:r w:rsidR="00142AF7" w:rsidRPr="008178B8">
        <w:rPr>
          <w:sz w:val="26"/>
          <w:szCs w:val="26"/>
          <w:lang w:eastAsia="ru-RU"/>
        </w:rPr>
        <w:t>2 434,8</w:t>
      </w:r>
      <w:r w:rsidRPr="008178B8">
        <w:rPr>
          <w:sz w:val="26"/>
          <w:szCs w:val="26"/>
          <w:lang w:eastAsia="ru-RU"/>
        </w:rPr>
        <w:t xml:space="preserve"> тыс. рублей; </w:t>
      </w:r>
    </w:p>
    <w:p w:rsidR="002B3370" w:rsidRPr="008178B8" w:rsidRDefault="002B3370" w:rsidP="002B3370">
      <w:pPr>
        <w:ind w:firstLine="708"/>
        <w:jc w:val="both"/>
        <w:rPr>
          <w:sz w:val="26"/>
          <w:szCs w:val="26"/>
          <w:lang w:eastAsia="ru-RU"/>
        </w:rPr>
      </w:pPr>
      <w:r w:rsidRPr="008178B8">
        <w:rPr>
          <w:sz w:val="26"/>
          <w:szCs w:val="26"/>
          <w:lang w:eastAsia="ru-RU"/>
        </w:rPr>
        <w:t xml:space="preserve">- на осуществление индивидуальной предпринимательской деятельности – </w:t>
      </w:r>
      <w:r w:rsidR="00142AF7" w:rsidRPr="008178B8">
        <w:rPr>
          <w:sz w:val="26"/>
          <w:szCs w:val="26"/>
          <w:lang w:eastAsia="ru-RU"/>
        </w:rPr>
        <w:t>81</w:t>
      </w:r>
      <w:r w:rsidRPr="008178B8">
        <w:rPr>
          <w:sz w:val="26"/>
          <w:szCs w:val="26"/>
          <w:lang w:eastAsia="ru-RU"/>
        </w:rPr>
        <w:t xml:space="preserve"> </w:t>
      </w:r>
      <w:r w:rsidRPr="008178B8">
        <w:rPr>
          <w:sz w:val="26"/>
          <w:szCs w:val="26"/>
        </w:rPr>
        <w:t>социальных</w:t>
      </w:r>
      <w:r w:rsidRPr="008178B8">
        <w:rPr>
          <w:sz w:val="26"/>
          <w:szCs w:val="26"/>
          <w:lang w:eastAsia="ru-RU"/>
        </w:rPr>
        <w:t xml:space="preserve"> контракта на сумму </w:t>
      </w:r>
      <w:r w:rsidR="00142AF7" w:rsidRPr="008178B8">
        <w:rPr>
          <w:sz w:val="26"/>
          <w:szCs w:val="26"/>
          <w:lang w:eastAsia="ru-RU"/>
        </w:rPr>
        <w:t>23 850</w:t>
      </w:r>
      <w:r w:rsidRPr="008178B8">
        <w:rPr>
          <w:sz w:val="26"/>
          <w:szCs w:val="26"/>
          <w:lang w:eastAsia="ru-RU"/>
        </w:rPr>
        <w:t xml:space="preserve"> тыс. рублей; </w:t>
      </w:r>
    </w:p>
    <w:p w:rsidR="002B3370" w:rsidRPr="008178B8" w:rsidRDefault="002B3370" w:rsidP="002B3370">
      <w:pPr>
        <w:ind w:firstLine="708"/>
        <w:jc w:val="both"/>
        <w:rPr>
          <w:sz w:val="26"/>
          <w:szCs w:val="26"/>
          <w:lang w:eastAsia="ru-RU"/>
        </w:rPr>
      </w:pPr>
      <w:r w:rsidRPr="008178B8">
        <w:rPr>
          <w:sz w:val="26"/>
          <w:szCs w:val="26"/>
          <w:lang w:eastAsia="ru-RU"/>
        </w:rPr>
        <w:t xml:space="preserve">- на ведение ЛПХ – </w:t>
      </w:r>
      <w:r w:rsidR="00142AF7" w:rsidRPr="008178B8">
        <w:rPr>
          <w:sz w:val="26"/>
          <w:szCs w:val="26"/>
          <w:lang w:eastAsia="ru-RU"/>
        </w:rPr>
        <w:t>3</w:t>
      </w:r>
      <w:r w:rsidR="00322168" w:rsidRPr="008178B8">
        <w:rPr>
          <w:sz w:val="26"/>
          <w:szCs w:val="26"/>
          <w:lang w:eastAsia="ru-RU"/>
        </w:rPr>
        <w:t>7</w:t>
      </w:r>
      <w:r w:rsidRPr="008178B8">
        <w:rPr>
          <w:sz w:val="26"/>
          <w:szCs w:val="26"/>
          <w:lang w:eastAsia="ru-RU"/>
        </w:rPr>
        <w:t xml:space="preserve"> </w:t>
      </w:r>
      <w:r w:rsidRPr="008178B8">
        <w:rPr>
          <w:sz w:val="26"/>
          <w:szCs w:val="26"/>
        </w:rPr>
        <w:t>социальных</w:t>
      </w:r>
      <w:r w:rsidRPr="008178B8">
        <w:rPr>
          <w:sz w:val="26"/>
          <w:szCs w:val="26"/>
          <w:lang w:eastAsia="ru-RU"/>
        </w:rPr>
        <w:t xml:space="preserve"> контракта на сумму </w:t>
      </w:r>
      <w:r w:rsidR="00142AF7" w:rsidRPr="008178B8">
        <w:rPr>
          <w:sz w:val="26"/>
          <w:szCs w:val="26"/>
          <w:lang w:eastAsia="ru-RU"/>
        </w:rPr>
        <w:t>4 </w:t>
      </w:r>
      <w:r w:rsidR="00322168" w:rsidRPr="008178B8">
        <w:rPr>
          <w:sz w:val="26"/>
          <w:szCs w:val="26"/>
          <w:lang w:eastAsia="ru-RU"/>
        </w:rPr>
        <w:t>700</w:t>
      </w:r>
      <w:r w:rsidR="00142AF7" w:rsidRPr="008178B8">
        <w:rPr>
          <w:sz w:val="26"/>
          <w:szCs w:val="26"/>
          <w:lang w:eastAsia="ru-RU"/>
        </w:rPr>
        <w:t xml:space="preserve"> </w:t>
      </w:r>
      <w:r w:rsidRPr="008178B8">
        <w:rPr>
          <w:sz w:val="26"/>
          <w:szCs w:val="26"/>
          <w:lang w:eastAsia="ru-RU"/>
        </w:rPr>
        <w:t xml:space="preserve">тыс. рублей; </w:t>
      </w:r>
    </w:p>
    <w:p w:rsidR="002B3370" w:rsidRPr="008178B8" w:rsidRDefault="002B3370" w:rsidP="002B3370">
      <w:pPr>
        <w:ind w:firstLine="708"/>
        <w:jc w:val="both"/>
        <w:rPr>
          <w:sz w:val="26"/>
          <w:szCs w:val="26"/>
          <w:lang w:eastAsia="ru-RU"/>
        </w:rPr>
      </w:pPr>
      <w:r w:rsidRPr="008178B8">
        <w:rPr>
          <w:sz w:val="26"/>
          <w:szCs w:val="26"/>
          <w:lang w:eastAsia="ru-RU"/>
        </w:rPr>
        <w:t xml:space="preserve">- иные мероприятия, направленные на преодоление гражданами трудной жизненной ситуации – </w:t>
      </w:r>
      <w:r w:rsidR="00142AF7" w:rsidRPr="008178B8">
        <w:rPr>
          <w:sz w:val="26"/>
          <w:szCs w:val="26"/>
          <w:lang w:eastAsia="ru-RU"/>
        </w:rPr>
        <w:t>63</w:t>
      </w:r>
      <w:r w:rsidRPr="008178B8">
        <w:rPr>
          <w:sz w:val="26"/>
          <w:szCs w:val="26"/>
          <w:lang w:eastAsia="ru-RU"/>
        </w:rPr>
        <w:t xml:space="preserve"> </w:t>
      </w:r>
      <w:r w:rsidRPr="008178B8">
        <w:rPr>
          <w:sz w:val="26"/>
          <w:szCs w:val="26"/>
        </w:rPr>
        <w:t>социальных</w:t>
      </w:r>
      <w:r w:rsidRPr="008178B8">
        <w:rPr>
          <w:sz w:val="26"/>
          <w:szCs w:val="26"/>
          <w:lang w:eastAsia="ru-RU"/>
        </w:rPr>
        <w:t xml:space="preserve"> контракта на сумму </w:t>
      </w:r>
      <w:r w:rsidR="00142AF7" w:rsidRPr="008178B8">
        <w:rPr>
          <w:sz w:val="26"/>
          <w:szCs w:val="26"/>
          <w:lang w:eastAsia="ru-RU"/>
        </w:rPr>
        <w:t>2 969,2</w:t>
      </w:r>
      <w:r w:rsidRPr="008178B8">
        <w:rPr>
          <w:sz w:val="26"/>
          <w:szCs w:val="26"/>
          <w:lang w:eastAsia="ru-RU"/>
        </w:rPr>
        <w:t xml:space="preserve"> тыс. рублей.</w:t>
      </w:r>
    </w:p>
    <w:p w:rsidR="00126825" w:rsidRPr="008178B8" w:rsidRDefault="002B3370" w:rsidP="002B3370">
      <w:pPr>
        <w:tabs>
          <w:tab w:val="left" w:pos="-1800"/>
        </w:tabs>
        <w:suppressAutoHyphens w:val="0"/>
        <w:ind w:firstLine="709"/>
        <w:jc w:val="both"/>
        <w:rPr>
          <w:sz w:val="26"/>
          <w:szCs w:val="26"/>
        </w:rPr>
      </w:pPr>
      <w:r w:rsidRPr="008178B8">
        <w:rPr>
          <w:sz w:val="26"/>
          <w:szCs w:val="26"/>
          <w:lang w:eastAsia="ru-RU"/>
        </w:rPr>
        <w:t xml:space="preserve">Администрацией Шебекинского городского округа оказана консультативная помощь в разработке </w:t>
      </w:r>
      <w:r w:rsidR="00F60E03" w:rsidRPr="008178B8">
        <w:rPr>
          <w:sz w:val="26"/>
          <w:szCs w:val="26"/>
          <w:lang w:eastAsia="ru-RU"/>
        </w:rPr>
        <w:t>108</w:t>
      </w:r>
      <w:r w:rsidRPr="008178B8">
        <w:rPr>
          <w:sz w:val="26"/>
          <w:szCs w:val="26"/>
          <w:lang w:eastAsia="ru-RU"/>
        </w:rPr>
        <w:t xml:space="preserve"> бизнес–планов для заключения социальных контрактов на осуществление индивидуальной предпринимательской деятельности и </w:t>
      </w:r>
      <w:r w:rsidR="00F60E03" w:rsidRPr="008178B8">
        <w:rPr>
          <w:sz w:val="26"/>
          <w:szCs w:val="26"/>
          <w:lang w:eastAsia="ru-RU"/>
        </w:rPr>
        <w:t>118</w:t>
      </w:r>
      <w:r w:rsidRPr="008178B8">
        <w:rPr>
          <w:spacing w:val="2"/>
          <w:sz w:val="26"/>
          <w:szCs w:val="26"/>
        </w:rPr>
        <w:t xml:space="preserve"> консультаци</w:t>
      </w:r>
      <w:r w:rsidR="00322168" w:rsidRPr="008178B8">
        <w:rPr>
          <w:spacing w:val="2"/>
          <w:sz w:val="26"/>
          <w:szCs w:val="26"/>
        </w:rPr>
        <w:t>й</w:t>
      </w:r>
      <w:r w:rsidRPr="008178B8">
        <w:rPr>
          <w:spacing w:val="2"/>
          <w:sz w:val="26"/>
          <w:szCs w:val="26"/>
        </w:rPr>
        <w:t xml:space="preserve"> субъектов малого предпринимательства и физических лиц по ведению бизнеса.</w:t>
      </w:r>
    </w:p>
    <w:p w:rsidR="00126825" w:rsidRPr="008178B8" w:rsidRDefault="00126825" w:rsidP="00EE3708">
      <w:pPr>
        <w:ind w:firstLine="708"/>
        <w:jc w:val="both"/>
        <w:rPr>
          <w:sz w:val="26"/>
          <w:szCs w:val="26"/>
        </w:rPr>
      </w:pPr>
      <w:r w:rsidRPr="008178B8">
        <w:rPr>
          <w:sz w:val="26"/>
          <w:szCs w:val="26"/>
        </w:rPr>
        <w:t>Постановлением администрации Шебекинского городского округа утвержден состав Совета промышленников и предпринимателей. Председателем Совета, а также уполномоченным по защите прав предпринимателей по Шебекинскому городскому округу является Правдин И.В. В 20</w:t>
      </w:r>
      <w:r w:rsidR="006437ED" w:rsidRPr="008178B8">
        <w:rPr>
          <w:sz w:val="26"/>
          <w:szCs w:val="26"/>
        </w:rPr>
        <w:t>2</w:t>
      </w:r>
      <w:r w:rsidR="002B3370" w:rsidRPr="008178B8">
        <w:rPr>
          <w:sz w:val="26"/>
          <w:szCs w:val="26"/>
        </w:rPr>
        <w:t>2</w:t>
      </w:r>
      <w:r w:rsidRPr="008178B8">
        <w:rPr>
          <w:sz w:val="26"/>
          <w:szCs w:val="26"/>
        </w:rPr>
        <w:t xml:space="preserve"> год</w:t>
      </w:r>
      <w:r w:rsidR="00F60E03" w:rsidRPr="008178B8">
        <w:rPr>
          <w:sz w:val="26"/>
          <w:szCs w:val="26"/>
        </w:rPr>
        <w:t>у</w:t>
      </w:r>
      <w:r w:rsidRPr="008178B8">
        <w:rPr>
          <w:sz w:val="26"/>
          <w:szCs w:val="26"/>
        </w:rPr>
        <w:t xml:space="preserve"> организован</w:t>
      </w:r>
      <w:r w:rsidR="00322168" w:rsidRPr="008178B8">
        <w:rPr>
          <w:sz w:val="26"/>
          <w:szCs w:val="26"/>
        </w:rPr>
        <w:t>о</w:t>
      </w:r>
      <w:r w:rsidRPr="008178B8">
        <w:rPr>
          <w:sz w:val="26"/>
          <w:szCs w:val="26"/>
        </w:rPr>
        <w:t xml:space="preserve"> </w:t>
      </w:r>
      <w:r w:rsidR="00322168" w:rsidRPr="008178B8">
        <w:rPr>
          <w:sz w:val="26"/>
          <w:szCs w:val="26"/>
        </w:rPr>
        <w:t>2</w:t>
      </w:r>
      <w:r w:rsidRPr="008178B8">
        <w:rPr>
          <w:sz w:val="26"/>
          <w:szCs w:val="26"/>
        </w:rPr>
        <w:t xml:space="preserve"> встреч</w:t>
      </w:r>
      <w:r w:rsidR="00322168" w:rsidRPr="008178B8">
        <w:rPr>
          <w:sz w:val="26"/>
          <w:szCs w:val="26"/>
        </w:rPr>
        <w:t>и</w:t>
      </w:r>
      <w:r w:rsidRPr="008178B8">
        <w:rPr>
          <w:sz w:val="26"/>
          <w:szCs w:val="26"/>
        </w:rPr>
        <w:t xml:space="preserve"> с представителями малого бизнеса округа. </w:t>
      </w:r>
    </w:p>
    <w:p w:rsidR="00371D73" w:rsidRPr="008178B8" w:rsidRDefault="00EA6103" w:rsidP="00371D73">
      <w:pPr>
        <w:tabs>
          <w:tab w:val="left" w:pos="851"/>
        </w:tabs>
        <w:ind w:firstLine="567"/>
        <w:contextualSpacing/>
        <w:jc w:val="both"/>
        <w:rPr>
          <w:sz w:val="26"/>
          <w:szCs w:val="26"/>
        </w:rPr>
      </w:pPr>
      <w:r w:rsidRPr="008178B8">
        <w:rPr>
          <w:sz w:val="26"/>
          <w:szCs w:val="26"/>
        </w:rPr>
        <w:tab/>
      </w:r>
      <w:r w:rsidR="00272E5A" w:rsidRPr="008178B8">
        <w:rPr>
          <w:sz w:val="26"/>
          <w:szCs w:val="26"/>
        </w:rPr>
        <w:t xml:space="preserve">В целях оказания содействия привлечения инвестиций на территорию Шебекинского городского округа администрацией разработан регламент                           и алгоритм сопровождения инвестиционных проектов по принципу «Одно окно», утвержденный постановлением администрации Шебекинского района                                         № 422 от 20 марта 2015 года. </w:t>
      </w:r>
      <w:r w:rsidR="00371D73" w:rsidRPr="008178B8">
        <w:rPr>
          <w:sz w:val="26"/>
          <w:szCs w:val="26"/>
        </w:rPr>
        <w:t xml:space="preserve">Проводится работа по вовлечению депрессивных промышленных площадок в хозяйственный оборот.  </w:t>
      </w:r>
    </w:p>
    <w:p w:rsidR="00EA6103" w:rsidRPr="008178B8" w:rsidRDefault="00EA6103" w:rsidP="00EA6103">
      <w:pPr>
        <w:tabs>
          <w:tab w:val="left" w:pos="851"/>
        </w:tabs>
        <w:ind w:firstLine="567"/>
        <w:contextualSpacing/>
        <w:jc w:val="both"/>
        <w:rPr>
          <w:sz w:val="26"/>
          <w:szCs w:val="26"/>
        </w:rPr>
      </w:pPr>
      <w:r w:rsidRPr="008178B8">
        <w:rPr>
          <w:sz w:val="26"/>
          <w:szCs w:val="26"/>
        </w:rPr>
        <w:tab/>
        <w:t xml:space="preserve">Администрацией Шебекинского городского округа проводится работа                     по вовлечению депрессивных промышленных площадок в хозяйственный оборот.                      В настоящее время реестр депрессивных площадок состоит из 24 площадок. Данный реестр и паспорта депрессивных площадок размещены на инвестиционном портале Шебекинского городского округа в сети Интернет, с фотографиями площадок, описанием земельного участка и зданий и сооружений, а также имеющейся инфраструктуры (газ, вода и т.д.). Результатом работы по вовлечению  депрессивных площадок в хозяйственный оборот является реализация инвестиционных проектов на базе депрессивных площадок. </w:t>
      </w:r>
    </w:p>
    <w:p w:rsidR="00627013" w:rsidRPr="008178B8" w:rsidRDefault="000A699E" w:rsidP="00371D73">
      <w:pPr>
        <w:pStyle w:val="a8"/>
        <w:tabs>
          <w:tab w:val="left" w:pos="851"/>
        </w:tabs>
        <w:suppressAutoHyphens w:val="0"/>
        <w:ind w:left="0" w:firstLine="567"/>
        <w:jc w:val="both"/>
        <w:rPr>
          <w:sz w:val="26"/>
          <w:szCs w:val="26"/>
        </w:rPr>
      </w:pPr>
      <w:r w:rsidRPr="008178B8">
        <w:rPr>
          <w:sz w:val="26"/>
          <w:szCs w:val="26"/>
        </w:rPr>
        <w:t xml:space="preserve"> </w:t>
      </w:r>
    </w:p>
    <w:p w:rsidR="005C6A7E" w:rsidRPr="008178B8" w:rsidRDefault="000146C7" w:rsidP="00130930">
      <w:pPr>
        <w:pStyle w:val="a8"/>
        <w:numPr>
          <w:ilvl w:val="0"/>
          <w:numId w:val="1"/>
        </w:numPr>
        <w:tabs>
          <w:tab w:val="left" w:pos="709"/>
        </w:tabs>
        <w:jc w:val="center"/>
        <w:rPr>
          <w:b/>
          <w:sz w:val="26"/>
          <w:szCs w:val="26"/>
        </w:rPr>
      </w:pPr>
      <w:r w:rsidRPr="008178B8">
        <w:rPr>
          <w:b/>
          <w:sz w:val="26"/>
          <w:szCs w:val="26"/>
        </w:rPr>
        <w:t>Финансы</w:t>
      </w:r>
    </w:p>
    <w:p w:rsidR="003F40C6" w:rsidRPr="008178B8" w:rsidRDefault="003F40C6" w:rsidP="00F03808">
      <w:pPr>
        <w:tabs>
          <w:tab w:val="left" w:pos="709"/>
        </w:tabs>
        <w:rPr>
          <w:b/>
          <w:sz w:val="26"/>
          <w:szCs w:val="26"/>
        </w:rPr>
      </w:pPr>
    </w:p>
    <w:p w:rsidR="00632162" w:rsidRPr="008178B8" w:rsidRDefault="00DB7ED6" w:rsidP="005B7D89">
      <w:pPr>
        <w:pStyle w:val="a3"/>
        <w:spacing w:before="0" w:after="0"/>
        <w:ind w:firstLine="708"/>
        <w:jc w:val="both"/>
        <w:rPr>
          <w:sz w:val="26"/>
          <w:szCs w:val="26"/>
        </w:rPr>
      </w:pPr>
      <w:r w:rsidRPr="008178B8">
        <w:rPr>
          <w:sz w:val="26"/>
          <w:szCs w:val="26"/>
        </w:rPr>
        <w:t xml:space="preserve">За </w:t>
      </w:r>
      <w:r w:rsidR="009130BB" w:rsidRPr="008178B8">
        <w:rPr>
          <w:sz w:val="26"/>
          <w:szCs w:val="26"/>
        </w:rPr>
        <w:t xml:space="preserve">январь – ноябрь </w:t>
      </w:r>
      <w:r w:rsidR="005B7D89" w:rsidRPr="008178B8">
        <w:rPr>
          <w:sz w:val="26"/>
          <w:szCs w:val="26"/>
        </w:rPr>
        <w:t>20</w:t>
      </w:r>
      <w:r w:rsidR="00B91DC2" w:rsidRPr="008178B8">
        <w:rPr>
          <w:sz w:val="26"/>
          <w:szCs w:val="26"/>
        </w:rPr>
        <w:t>2</w:t>
      </w:r>
      <w:r w:rsidR="00ED44E9" w:rsidRPr="008178B8">
        <w:rPr>
          <w:sz w:val="26"/>
          <w:szCs w:val="26"/>
        </w:rPr>
        <w:t>2</w:t>
      </w:r>
      <w:r w:rsidR="005B7D89" w:rsidRPr="008178B8">
        <w:rPr>
          <w:sz w:val="26"/>
          <w:szCs w:val="26"/>
        </w:rPr>
        <w:t xml:space="preserve"> года организациями Шебекинского</w:t>
      </w:r>
      <w:r w:rsidR="00214278" w:rsidRPr="008178B8">
        <w:rPr>
          <w:sz w:val="26"/>
          <w:szCs w:val="26"/>
        </w:rPr>
        <w:t xml:space="preserve"> городского округа</w:t>
      </w:r>
      <w:r w:rsidR="005B7D89" w:rsidRPr="008178B8">
        <w:rPr>
          <w:sz w:val="26"/>
          <w:szCs w:val="26"/>
        </w:rPr>
        <w:t xml:space="preserve"> получен</w:t>
      </w:r>
      <w:r w:rsidR="00A402BA" w:rsidRPr="008178B8">
        <w:rPr>
          <w:sz w:val="26"/>
          <w:szCs w:val="26"/>
        </w:rPr>
        <w:t xml:space="preserve"> </w:t>
      </w:r>
      <w:r w:rsidR="00070159" w:rsidRPr="008178B8">
        <w:rPr>
          <w:sz w:val="26"/>
          <w:szCs w:val="26"/>
        </w:rPr>
        <w:t xml:space="preserve">положительный </w:t>
      </w:r>
      <w:r w:rsidR="00A402BA" w:rsidRPr="008178B8">
        <w:rPr>
          <w:sz w:val="26"/>
          <w:szCs w:val="26"/>
        </w:rPr>
        <w:t>сальдирован</w:t>
      </w:r>
      <w:r w:rsidR="00E904D7" w:rsidRPr="008178B8">
        <w:rPr>
          <w:sz w:val="26"/>
          <w:szCs w:val="26"/>
        </w:rPr>
        <w:t>н</w:t>
      </w:r>
      <w:r w:rsidR="00A402BA" w:rsidRPr="008178B8">
        <w:rPr>
          <w:sz w:val="26"/>
          <w:szCs w:val="26"/>
        </w:rPr>
        <w:t>ы</w:t>
      </w:r>
      <w:r w:rsidR="00E904D7" w:rsidRPr="008178B8">
        <w:rPr>
          <w:sz w:val="26"/>
          <w:szCs w:val="26"/>
        </w:rPr>
        <w:t>й</w:t>
      </w:r>
      <w:r w:rsidR="00A402BA" w:rsidRPr="008178B8">
        <w:rPr>
          <w:sz w:val="26"/>
          <w:szCs w:val="26"/>
        </w:rPr>
        <w:t xml:space="preserve"> результат </w:t>
      </w:r>
      <w:r w:rsidR="00EC656E" w:rsidRPr="008178B8">
        <w:rPr>
          <w:sz w:val="26"/>
          <w:szCs w:val="26"/>
        </w:rPr>
        <w:t xml:space="preserve">в размере </w:t>
      </w:r>
      <w:r w:rsidR="00D90AC3" w:rsidRPr="008178B8">
        <w:rPr>
          <w:sz w:val="26"/>
          <w:szCs w:val="26"/>
        </w:rPr>
        <w:t>6 027,2</w:t>
      </w:r>
      <w:r w:rsidR="00E0122A" w:rsidRPr="008178B8">
        <w:rPr>
          <w:sz w:val="26"/>
          <w:szCs w:val="26"/>
        </w:rPr>
        <w:t xml:space="preserve"> </w:t>
      </w:r>
      <w:r w:rsidR="00EC656E" w:rsidRPr="008178B8">
        <w:rPr>
          <w:sz w:val="26"/>
          <w:szCs w:val="26"/>
        </w:rPr>
        <w:t>млн.</w:t>
      </w:r>
      <w:r w:rsidR="00835FE5" w:rsidRPr="008178B8">
        <w:rPr>
          <w:sz w:val="26"/>
          <w:szCs w:val="26"/>
        </w:rPr>
        <w:t xml:space="preserve"> </w:t>
      </w:r>
      <w:r w:rsidR="00EC656E" w:rsidRPr="008178B8">
        <w:rPr>
          <w:sz w:val="26"/>
          <w:szCs w:val="26"/>
        </w:rPr>
        <w:t>рублей</w:t>
      </w:r>
      <w:r w:rsidR="00070159" w:rsidRPr="008178B8">
        <w:rPr>
          <w:sz w:val="26"/>
          <w:szCs w:val="26"/>
        </w:rPr>
        <w:t>,</w:t>
      </w:r>
      <w:r w:rsidR="00501C65" w:rsidRPr="008178B8">
        <w:rPr>
          <w:sz w:val="26"/>
          <w:szCs w:val="26"/>
        </w:rPr>
        <w:t xml:space="preserve"> что </w:t>
      </w:r>
      <w:r w:rsidRPr="008178B8">
        <w:rPr>
          <w:sz w:val="26"/>
          <w:szCs w:val="26"/>
        </w:rPr>
        <w:t xml:space="preserve">на </w:t>
      </w:r>
      <w:r w:rsidR="00D90AC3" w:rsidRPr="008178B8">
        <w:rPr>
          <w:sz w:val="26"/>
          <w:szCs w:val="26"/>
        </w:rPr>
        <w:t>31,8</w:t>
      </w:r>
      <w:r w:rsidRPr="008178B8">
        <w:rPr>
          <w:sz w:val="26"/>
          <w:szCs w:val="26"/>
        </w:rPr>
        <w:t xml:space="preserve"> %</w:t>
      </w:r>
      <w:r w:rsidR="00835FE5" w:rsidRPr="008178B8">
        <w:rPr>
          <w:sz w:val="26"/>
          <w:szCs w:val="26"/>
        </w:rPr>
        <w:t xml:space="preserve"> </w:t>
      </w:r>
      <w:r w:rsidR="00501C65" w:rsidRPr="008178B8">
        <w:rPr>
          <w:sz w:val="26"/>
          <w:szCs w:val="26"/>
        </w:rPr>
        <w:t xml:space="preserve">выше аналогичного </w:t>
      </w:r>
      <w:r w:rsidR="00632162" w:rsidRPr="008178B8">
        <w:rPr>
          <w:sz w:val="26"/>
          <w:szCs w:val="26"/>
        </w:rPr>
        <w:t>период</w:t>
      </w:r>
      <w:r w:rsidR="00501C65" w:rsidRPr="008178B8">
        <w:rPr>
          <w:sz w:val="26"/>
          <w:szCs w:val="26"/>
        </w:rPr>
        <w:t>а</w:t>
      </w:r>
      <w:r w:rsidR="00632162" w:rsidRPr="008178B8">
        <w:rPr>
          <w:sz w:val="26"/>
          <w:szCs w:val="26"/>
        </w:rPr>
        <w:t xml:space="preserve"> прошлого года </w:t>
      </w:r>
      <w:r w:rsidR="00501C65" w:rsidRPr="008178B8">
        <w:rPr>
          <w:sz w:val="26"/>
          <w:szCs w:val="26"/>
        </w:rPr>
        <w:t xml:space="preserve">(2021 год – </w:t>
      </w:r>
      <w:r w:rsidR="00D90AC3" w:rsidRPr="008178B8">
        <w:rPr>
          <w:sz w:val="26"/>
          <w:szCs w:val="26"/>
        </w:rPr>
        <w:t>4 573,7</w:t>
      </w:r>
      <w:r w:rsidR="00501C65" w:rsidRPr="008178B8">
        <w:rPr>
          <w:sz w:val="26"/>
          <w:szCs w:val="26"/>
        </w:rPr>
        <w:t xml:space="preserve"> </w:t>
      </w:r>
      <w:r w:rsidR="00632162" w:rsidRPr="008178B8">
        <w:rPr>
          <w:sz w:val="26"/>
          <w:szCs w:val="26"/>
        </w:rPr>
        <w:t>млн.</w:t>
      </w:r>
      <w:r w:rsidR="00835FE5" w:rsidRPr="008178B8">
        <w:rPr>
          <w:sz w:val="26"/>
          <w:szCs w:val="26"/>
        </w:rPr>
        <w:t xml:space="preserve"> </w:t>
      </w:r>
      <w:r w:rsidR="00632162" w:rsidRPr="008178B8">
        <w:rPr>
          <w:sz w:val="26"/>
          <w:szCs w:val="26"/>
        </w:rPr>
        <w:t>рублей</w:t>
      </w:r>
      <w:r w:rsidR="00501C65" w:rsidRPr="008178B8">
        <w:rPr>
          <w:sz w:val="26"/>
          <w:szCs w:val="26"/>
        </w:rPr>
        <w:t>)</w:t>
      </w:r>
      <w:r w:rsidR="00632162" w:rsidRPr="008178B8">
        <w:rPr>
          <w:sz w:val="26"/>
          <w:szCs w:val="26"/>
        </w:rPr>
        <w:t>.</w:t>
      </w:r>
    </w:p>
    <w:p w:rsidR="00C57568" w:rsidRPr="008178B8" w:rsidRDefault="003B1D00" w:rsidP="00C57568">
      <w:pPr>
        <w:pStyle w:val="a3"/>
        <w:spacing w:before="0" w:after="0"/>
        <w:ind w:firstLine="708"/>
        <w:jc w:val="both"/>
        <w:rPr>
          <w:sz w:val="26"/>
          <w:szCs w:val="26"/>
        </w:rPr>
      </w:pPr>
      <w:r w:rsidRPr="008178B8">
        <w:rPr>
          <w:sz w:val="26"/>
          <w:szCs w:val="26"/>
        </w:rPr>
        <w:t xml:space="preserve">Прибыль в объеме </w:t>
      </w:r>
      <w:r w:rsidR="00D90AC3" w:rsidRPr="008178B8">
        <w:rPr>
          <w:sz w:val="26"/>
          <w:szCs w:val="26"/>
        </w:rPr>
        <w:t>7 297,2</w:t>
      </w:r>
      <w:r w:rsidR="006E4EA3" w:rsidRPr="008178B8">
        <w:rPr>
          <w:sz w:val="26"/>
          <w:szCs w:val="26"/>
        </w:rPr>
        <w:t xml:space="preserve"> м</w:t>
      </w:r>
      <w:r w:rsidRPr="008178B8">
        <w:rPr>
          <w:sz w:val="26"/>
          <w:szCs w:val="26"/>
        </w:rPr>
        <w:t>лн.</w:t>
      </w:r>
      <w:r w:rsidR="00835FE5" w:rsidRPr="008178B8">
        <w:rPr>
          <w:sz w:val="26"/>
          <w:szCs w:val="26"/>
        </w:rPr>
        <w:t xml:space="preserve"> </w:t>
      </w:r>
      <w:r w:rsidRPr="008178B8">
        <w:rPr>
          <w:sz w:val="26"/>
          <w:szCs w:val="26"/>
        </w:rPr>
        <w:t xml:space="preserve">руб. получили </w:t>
      </w:r>
      <w:r w:rsidR="00D90AC3" w:rsidRPr="008178B8">
        <w:rPr>
          <w:sz w:val="26"/>
          <w:szCs w:val="26"/>
        </w:rPr>
        <w:t>75,8</w:t>
      </w:r>
      <w:r w:rsidR="00632162" w:rsidRPr="008178B8">
        <w:rPr>
          <w:sz w:val="26"/>
          <w:szCs w:val="26"/>
        </w:rPr>
        <w:t xml:space="preserve"> </w:t>
      </w:r>
      <w:r w:rsidRPr="008178B8">
        <w:rPr>
          <w:sz w:val="26"/>
          <w:szCs w:val="26"/>
        </w:rPr>
        <w:t xml:space="preserve">% организаций, </w:t>
      </w:r>
      <w:r w:rsidR="00CA22CF" w:rsidRPr="008178B8">
        <w:rPr>
          <w:sz w:val="26"/>
          <w:szCs w:val="26"/>
        </w:rPr>
        <w:t>с</w:t>
      </w:r>
      <w:r w:rsidRPr="008178B8">
        <w:rPr>
          <w:sz w:val="26"/>
          <w:szCs w:val="26"/>
        </w:rPr>
        <w:t>умма по</w:t>
      </w:r>
      <w:r w:rsidR="00783AF4" w:rsidRPr="008178B8">
        <w:rPr>
          <w:sz w:val="26"/>
          <w:szCs w:val="26"/>
        </w:rPr>
        <w:t xml:space="preserve">несенных убытков </w:t>
      </w:r>
      <w:r w:rsidR="00A402BA" w:rsidRPr="008178B8">
        <w:rPr>
          <w:sz w:val="26"/>
          <w:szCs w:val="26"/>
        </w:rPr>
        <w:t xml:space="preserve">составила </w:t>
      </w:r>
      <w:r w:rsidR="00D90AC3" w:rsidRPr="008178B8">
        <w:rPr>
          <w:sz w:val="26"/>
          <w:szCs w:val="26"/>
        </w:rPr>
        <w:t>1 270</w:t>
      </w:r>
      <w:r w:rsidR="00835FE5" w:rsidRPr="008178B8">
        <w:rPr>
          <w:sz w:val="26"/>
          <w:szCs w:val="26"/>
        </w:rPr>
        <w:t xml:space="preserve"> </w:t>
      </w:r>
      <w:r w:rsidRPr="008178B8">
        <w:rPr>
          <w:sz w:val="26"/>
          <w:szCs w:val="26"/>
        </w:rPr>
        <w:t>млн.</w:t>
      </w:r>
      <w:r w:rsidR="00835FE5" w:rsidRPr="008178B8">
        <w:rPr>
          <w:sz w:val="26"/>
          <w:szCs w:val="26"/>
        </w:rPr>
        <w:t xml:space="preserve"> </w:t>
      </w:r>
      <w:r w:rsidRPr="008178B8">
        <w:rPr>
          <w:sz w:val="26"/>
          <w:szCs w:val="26"/>
        </w:rPr>
        <w:t>руб.</w:t>
      </w:r>
    </w:p>
    <w:p w:rsidR="003B1D00" w:rsidRPr="008178B8" w:rsidRDefault="003B1D00" w:rsidP="00C57568">
      <w:pPr>
        <w:pStyle w:val="a3"/>
        <w:spacing w:before="0" w:after="0"/>
        <w:ind w:firstLine="708"/>
        <w:jc w:val="right"/>
        <w:rPr>
          <w:sz w:val="26"/>
          <w:szCs w:val="26"/>
        </w:rPr>
      </w:pPr>
      <w:r w:rsidRPr="008178B8">
        <w:rPr>
          <w:sz w:val="26"/>
          <w:szCs w:val="26"/>
        </w:rPr>
        <w:t>млн.</w:t>
      </w:r>
      <w:r w:rsidR="00835FE5" w:rsidRPr="008178B8">
        <w:rPr>
          <w:sz w:val="26"/>
          <w:szCs w:val="26"/>
        </w:rPr>
        <w:t xml:space="preserve"> </w:t>
      </w:r>
      <w:r w:rsidRPr="008178B8">
        <w:rPr>
          <w:sz w:val="26"/>
          <w:szCs w:val="26"/>
        </w:rPr>
        <w:t>руб.</w:t>
      </w:r>
    </w:p>
    <w:tbl>
      <w:tblPr>
        <w:tblStyle w:val="af0"/>
        <w:tblW w:w="9276" w:type="dxa"/>
        <w:tblInd w:w="108" w:type="dxa"/>
        <w:tblLayout w:type="fixed"/>
        <w:tblLook w:val="04A0" w:firstRow="1" w:lastRow="0" w:firstColumn="1" w:lastColumn="0" w:noHBand="0" w:noVBand="1"/>
      </w:tblPr>
      <w:tblGrid>
        <w:gridCol w:w="4678"/>
        <w:gridCol w:w="1054"/>
        <w:gridCol w:w="1134"/>
        <w:gridCol w:w="1276"/>
        <w:gridCol w:w="1134"/>
      </w:tblGrid>
      <w:tr w:rsidR="002F5E9C" w:rsidRPr="008178B8" w:rsidTr="003C037C">
        <w:tc>
          <w:tcPr>
            <w:tcW w:w="4678" w:type="dxa"/>
            <w:vMerge w:val="restart"/>
          </w:tcPr>
          <w:p w:rsidR="002F5E9C" w:rsidRPr="008178B8" w:rsidRDefault="002F5E9C" w:rsidP="003B1D00">
            <w:pPr>
              <w:pStyle w:val="a5"/>
              <w:spacing w:before="0" w:after="0"/>
              <w:ind w:right="75"/>
              <w:jc w:val="both"/>
            </w:pPr>
          </w:p>
        </w:tc>
        <w:tc>
          <w:tcPr>
            <w:tcW w:w="2188" w:type="dxa"/>
            <w:gridSpan w:val="2"/>
          </w:tcPr>
          <w:p w:rsidR="002F5E9C" w:rsidRPr="008178B8" w:rsidRDefault="002F5E9C" w:rsidP="003B1D00">
            <w:pPr>
              <w:pStyle w:val="a5"/>
              <w:spacing w:before="0" w:after="0"/>
              <w:ind w:right="75"/>
              <w:jc w:val="center"/>
            </w:pPr>
            <w:r w:rsidRPr="008178B8">
              <w:t>Сальдо прибылей и убытков (-)</w:t>
            </w:r>
          </w:p>
        </w:tc>
        <w:tc>
          <w:tcPr>
            <w:tcW w:w="1276" w:type="dxa"/>
            <w:vMerge w:val="restart"/>
            <w:vAlign w:val="center"/>
          </w:tcPr>
          <w:p w:rsidR="002F5E9C" w:rsidRPr="008178B8" w:rsidRDefault="002F5E9C" w:rsidP="002F5E9C">
            <w:pPr>
              <w:pStyle w:val="a5"/>
              <w:spacing w:before="0" w:after="0"/>
              <w:ind w:right="75"/>
              <w:jc w:val="center"/>
            </w:pPr>
            <w:r w:rsidRPr="008178B8">
              <w:t>Прибыль</w:t>
            </w:r>
          </w:p>
        </w:tc>
        <w:tc>
          <w:tcPr>
            <w:tcW w:w="1134" w:type="dxa"/>
            <w:vMerge w:val="restart"/>
            <w:vAlign w:val="center"/>
          </w:tcPr>
          <w:p w:rsidR="002F5E9C" w:rsidRPr="008178B8" w:rsidRDefault="002F5E9C" w:rsidP="002F5E9C">
            <w:pPr>
              <w:pStyle w:val="a5"/>
              <w:spacing w:before="0" w:after="0"/>
              <w:ind w:right="75"/>
              <w:jc w:val="center"/>
            </w:pPr>
            <w:r w:rsidRPr="008178B8">
              <w:t>Убыток</w:t>
            </w:r>
          </w:p>
        </w:tc>
      </w:tr>
      <w:tr w:rsidR="002F5E9C" w:rsidRPr="008178B8" w:rsidTr="003C037C">
        <w:tc>
          <w:tcPr>
            <w:tcW w:w="4678" w:type="dxa"/>
            <w:vMerge/>
          </w:tcPr>
          <w:p w:rsidR="002F5E9C" w:rsidRPr="008178B8" w:rsidRDefault="002F5E9C" w:rsidP="003B1D00">
            <w:pPr>
              <w:pStyle w:val="a5"/>
              <w:spacing w:before="0" w:after="0"/>
              <w:ind w:right="75"/>
              <w:jc w:val="both"/>
            </w:pPr>
          </w:p>
        </w:tc>
        <w:tc>
          <w:tcPr>
            <w:tcW w:w="1054" w:type="dxa"/>
          </w:tcPr>
          <w:p w:rsidR="002F5E9C" w:rsidRPr="008178B8" w:rsidRDefault="002F5E9C" w:rsidP="0067424A">
            <w:pPr>
              <w:pStyle w:val="a5"/>
              <w:spacing w:before="0" w:after="0"/>
              <w:ind w:left="-108" w:right="-76"/>
              <w:jc w:val="center"/>
            </w:pPr>
            <w:r w:rsidRPr="008178B8">
              <w:t xml:space="preserve">январь - </w:t>
            </w:r>
            <w:r w:rsidR="00CA1C10" w:rsidRPr="008178B8">
              <w:t>ноябрь</w:t>
            </w:r>
          </w:p>
          <w:p w:rsidR="002F5E9C" w:rsidRPr="008178B8" w:rsidRDefault="002F5E9C" w:rsidP="007B38FD">
            <w:pPr>
              <w:pStyle w:val="a5"/>
              <w:spacing w:before="0" w:after="0"/>
              <w:ind w:right="75"/>
              <w:jc w:val="center"/>
            </w:pPr>
            <w:r w:rsidRPr="008178B8">
              <w:t>20</w:t>
            </w:r>
            <w:r w:rsidR="00D6481A" w:rsidRPr="008178B8">
              <w:t>2</w:t>
            </w:r>
            <w:r w:rsidR="007B38FD" w:rsidRPr="008178B8">
              <w:t>1</w:t>
            </w:r>
            <w:r w:rsidRPr="008178B8">
              <w:t xml:space="preserve"> г.</w:t>
            </w:r>
          </w:p>
        </w:tc>
        <w:tc>
          <w:tcPr>
            <w:tcW w:w="1134" w:type="dxa"/>
          </w:tcPr>
          <w:p w:rsidR="001D199F" w:rsidRPr="008178B8" w:rsidRDefault="002F5E9C" w:rsidP="001D199F">
            <w:pPr>
              <w:pStyle w:val="a5"/>
              <w:spacing w:before="0" w:after="0"/>
              <w:ind w:right="-75"/>
              <w:jc w:val="center"/>
            </w:pPr>
            <w:r w:rsidRPr="008178B8">
              <w:t xml:space="preserve">январь </w:t>
            </w:r>
            <w:r w:rsidR="009B0EFD" w:rsidRPr="008178B8">
              <w:t>–</w:t>
            </w:r>
            <w:r w:rsidRPr="008178B8">
              <w:t xml:space="preserve"> </w:t>
            </w:r>
            <w:r w:rsidR="00CA1C10" w:rsidRPr="008178B8">
              <w:t>ноябрь</w:t>
            </w:r>
          </w:p>
          <w:p w:rsidR="002F5E9C" w:rsidRPr="008178B8" w:rsidRDefault="002F5E9C" w:rsidP="007B38FD">
            <w:pPr>
              <w:pStyle w:val="a5"/>
              <w:spacing w:before="0" w:after="0"/>
              <w:ind w:right="-75"/>
              <w:jc w:val="center"/>
            </w:pPr>
            <w:r w:rsidRPr="008178B8">
              <w:t>20</w:t>
            </w:r>
            <w:r w:rsidR="00B91DC2" w:rsidRPr="008178B8">
              <w:t>2</w:t>
            </w:r>
            <w:r w:rsidR="007B38FD" w:rsidRPr="008178B8">
              <w:t>2</w:t>
            </w:r>
            <w:r w:rsidRPr="008178B8">
              <w:t xml:space="preserve"> г.</w:t>
            </w:r>
          </w:p>
        </w:tc>
        <w:tc>
          <w:tcPr>
            <w:tcW w:w="1276" w:type="dxa"/>
            <w:vMerge/>
          </w:tcPr>
          <w:p w:rsidR="002F5E9C" w:rsidRPr="008178B8" w:rsidRDefault="002F5E9C" w:rsidP="003B1D00">
            <w:pPr>
              <w:pStyle w:val="a5"/>
              <w:spacing w:before="0" w:after="0"/>
              <w:ind w:right="75"/>
              <w:jc w:val="center"/>
            </w:pPr>
          </w:p>
        </w:tc>
        <w:tc>
          <w:tcPr>
            <w:tcW w:w="1134" w:type="dxa"/>
            <w:vMerge/>
          </w:tcPr>
          <w:p w:rsidR="002F5E9C" w:rsidRPr="008178B8" w:rsidRDefault="002F5E9C" w:rsidP="003B1D00">
            <w:pPr>
              <w:pStyle w:val="a5"/>
              <w:spacing w:before="0" w:after="0"/>
              <w:ind w:right="75"/>
              <w:jc w:val="center"/>
            </w:pPr>
          </w:p>
        </w:tc>
      </w:tr>
      <w:tr w:rsidR="00BF7DF5" w:rsidRPr="008178B8" w:rsidTr="003C037C">
        <w:tc>
          <w:tcPr>
            <w:tcW w:w="4678" w:type="dxa"/>
          </w:tcPr>
          <w:p w:rsidR="00BF7DF5" w:rsidRPr="008178B8" w:rsidRDefault="00BF7DF5" w:rsidP="003B1D00">
            <w:pPr>
              <w:pStyle w:val="a5"/>
              <w:spacing w:before="0" w:after="0"/>
              <w:ind w:right="75"/>
              <w:jc w:val="both"/>
              <w:rPr>
                <w:b/>
              </w:rPr>
            </w:pPr>
            <w:r w:rsidRPr="008178B8">
              <w:rPr>
                <w:b/>
              </w:rPr>
              <w:t xml:space="preserve">ВСЕГО, </w:t>
            </w:r>
            <w:r w:rsidRPr="008178B8">
              <w:t>в том числе:</w:t>
            </w:r>
          </w:p>
        </w:tc>
        <w:tc>
          <w:tcPr>
            <w:tcW w:w="1054" w:type="dxa"/>
          </w:tcPr>
          <w:p w:rsidR="00BF7DF5" w:rsidRPr="008178B8" w:rsidRDefault="00CA1C10" w:rsidP="00D6481A">
            <w:pPr>
              <w:pStyle w:val="a5"/>
              <w:spacing w:before="0" w:after="0"/>
              <w:ind w:right="75"/>
              <w:jc w:val="right"/>
              <w:rPr>
                <w:b/>
              </w:rPr>
            </w:pPr>
            <w:r w:rsidRPr="008178B8">
              <w:rPr>
                <w:b/>
              </w:rPr>
              <w:t>4 573,7</w:t>
            </w:r>
          </w:p>
        </w:tc>
        <w:tc>
          <w:tcPr>
            <w:tcW w:w="1134" w:type="dxa"/>
          </w:tcPr>
          <w:p w:rsidR="00BF7DF5" w:rsidRPr="008178B8" w:rsidRDefault="00CA1C10" w:rsidP="0079604C">
            <w:pPr>
              <w:pStyle w:val="a5"/>
              <w:spacing w:before="0" w:after="0"/>
              <w:ind w:right="75"/>
              <w:jc w:val="right"/>
              <w:rPr>
                <w:b/>
              </w:rPr>
            </w:pPr>
            <w:r w:rsidRPr="008178B8">
              <w:rPr>
                <w:b/>
              </w:rPr>
              <w:t>6 027,2</w:t>
            </w:r>
          </w:p>
        </w:tc>
        <w:tc>
          <w:tcPr>
            <w:tcW w:w="1276" w:type="dxa"/>
          </w:tcPr>
          <w:p w:rsidR="00BF7DF5" w:rsidRPr="008178B8" w:rsidRDefault="00CA1C10" w:rsidP="00266061">
            <w:pPr>
              <w:pStyle w:val="a5"/>
              <w:tabs>
                <w:tab w:val="center" w:pos="492"/>
                <w:tab w:val="right" w:pos="985"/>
              </w:tabs>
              <w:spacing w:before="0" w:after="0"/>
              <w:ind w:right="75"/>
              <w:jc w:val="right"/>
              <w:rPr>
                <w:b/>
              </w:rPr>
            </w:pPr>
            <w:r w:rsidRPr="008178B8">
              <w:rPr>
                <w:b/>
              </w:rPr>
              <w:t>7 297,2</w:t>
            </w:r>
          </w:p>
        </w:tc>
        <w:tc>
          <w:tcPr>
            <w:tcW w:w="1134" w:type="dxa"/>
          </w:tcPr>
          <w:p w:rsidR="00BF7DF5" w:rsidRPr="008178B8" w:rsidRDefault="007B38FD" w:rsidP="00CA1C10">
            <w:pPr>
              <w:pStyle w:val="a5"/>
              <w:spacing w:before="0" w:after="0"/>
              <w:ind w:right="75"/>
              <w:jc w:val="right"/>
              <w:rPr>
                <w:b/>
              </w:rPr>
            </w:pPr>
            <w:r w:rsidRPr="008178B8">
              <w:rPr>
                <w:b/>
              </w:rPr>
              <w:t>-</w:t>
            </w:r>
            <w:r w:rsidR="00CA1C10" w:rsidRPr="008178B8">
              <w:rPr>
                <w:b/>
              </w:rPr>
              <w:t>1 270</w:t>
            </w:r>
          </w:p>
        </w:tc>
      </w:tr>
      <w:tr w:rsidR="009930DF" w:rsidRPr="008178B8" w:rsidTr="003C037C">
        <w:tc>
          <w:tcPr>
            <w:tcW w:w="4678" w:type="dxa"/>
          </w:tcPr>
          <w:p w:rsidR="009930DF" w:rsidRPr="008178B8" w:rsidRDefault="009930DF" w:rsidP="00EC656E">
            <w:pPr>
              <w:pStyle w:val="a5"/>
              <w:spacing w:before="0" w:after="0"/>
              <w:ind w:right="75"/>
              <w:jc w:val="both"/>
            </w:pPr>
            <w:r w:rsidRPr="008178B8">
              <w:t xml:space="preserve">- </w:t>
            </w:r>
            <w:r w:rsidR="00EC656E" w:rsidRPr="008178B8">
              <w:t>сельское хозяйство</w:t>
            </w:r>
          </w:p>
        </w:tc>
        <w:tc>
          <w:tcPr>
            <w:tcW w:w="1054" w:type="dxa"/>
          </w:tcPr>
          <w:p w:rsidR="009930DF" w:rsidRPr="008178B8" w:rsidRDefault="00CA1C10" w:rsidP="00AA60AF">
            <w:pPr>
              <w:pStyle w:val="a5"/>
              <w:spacing w:before="0" w:after="0"/>
              <w:ind w:right="75"/>
              <w:jc w:val="right"/>
            </w:pPr>
            <w:r w:rsidRPr="008178B8">
              <w:t>952,0</w:t>
            </w:r>
          </w:p>
        </w:tc>
        <w:tc>
          <w:tcPr>
            <w:tcW w:w="1134" w:type="dxa"/>
          </w:tcPr>
          <w:p w:rsidR="009930DF" w:rsidRPr="008178B8" w:rsidRDefault="00835FE5" w:rsidP="00CA1C10">
            <w:pPr>
              <w:pStyle w:val="a5"/>
              <w:spacing w:before="0" w:after="0"/>
              <w:ind w:right="75"/>
              <w:jc w:val="right"/>
            </w:pPr>
            <w:r w:rsidRPr="008178B8">
              <w:t>-</w:t>
            </w:r>
            <w:r w:rsidR="00CA1C10" w:rsidRPr="008178B8">
              <w:t>160,1</w:t>
            </w:r>
          </w:p>
        </w:tc>
        <w:tc>
          <w:tcPr>
            <w:tcW w:w="1276" w:type="dxa"/>
          </w:tcPr>
          <w:p w:rsidR="009930DF" w:rsidRPr="008178B8" w:rsidRDefault="00CA1C10" w:rsidP="00940C9A">
            <w:pPr>
              <w:pStyle w:val="a5"/>
              <w:spacing w:before="0" w:after="0"/>
              <w:ind w:right="75"/>
              <w:jc w:val="right"/>
            </w:pPr>
            <w:r w:rsidRPr="008178B8">
              <w:t>173,7</w:t>
            </w:r>
          </w:p>
        </w:tc>
        <w:tc>
          <w:tcPr>
            <w:tcW w:w="1134" w:type="dxa"/>
          </w:tcPr>
          <w:p w:rsidR="009930DF" w:rsidRPr="008178B8" w:rsidRDefault="000172FF" w:rsidP="00CA1C10">
            <w:pPr>
              <w:pStyle w:val="a5"/>
              <w:spacing w:before="0" w:after="0"/>
              <w:ind w:right="75"/>
              <w:jc w:val="right"/>
            </w:pPr>
            <w:r w:rsidRPr="008178B8">
              <w:t>-</w:t>
            </w:r>
            <w:r w:rsidR="00940C9A" w:rsidRPr="008178B8">
              <w:t>3</w:t>
            </w:r>
            <w:r w:rsidR="00CA1C10" w:rsidRPr="008178B8">
              <w:t>33,9</w:t>
            </w:r>
          </w:p>
        </w:tc>
      </w:tr>
      <w:tr w:rsidR="009930DF" w:rsidRPr="008178B8" w:rsidTr="003C037C">
        <w:tc>
          <w:tcPr>
            <w:tcW w:w="4678" w:type="dxa"/>
          </w:tcPr>
          <w:p w:rsidR="009930DF" w:rsidRPr="008178B8" w:rsidRDefault="009930DF" w:rsidP="003B1D00">
            <w:pPr>
              <w:pStyle w:val="a5"/>
              <w:spacing w:before="0" w:after="0"/>
              <w:ind w:right="75"/>
              <w:jc w:val="both"/>
            </w:pPr>
            <w:r w:rsidRPr="008178B8">
              <w:t>- добыча полезных ископаемых</w:t>
            </w:r>
          </w:p>
        </w:tc>
        <w:tc>
          <w:tcPr>
            <w:tcW w:w="1054" w:type="dxa"/>
          </w:tcPr>
          <w:p w:rsidR="009930DF" w:rsidRPr="008178B8" w:rsidRDefault="007B38FD" w:rsidP="00835FE5">
            <w:pPr>
              <w:pStyle w:val="a5"/>
              <w:spacing w:before="0" w:after="0"/>
              <w:ind w:right="75"/>
              <w:jc w:val="right"/>
            </w:pPr>
            <w:r w:rsidRPr="008178B8">
              <w:t>0,</w:t>
            </w:r>
            <w:r w:rsidR="00CA1C10" w:rsidRPr="008178B8">
              <w:t>3</w:t>
            </w:r>
          </w:p>
        </w:tc>
        <w:tc>
          <w:tcPr>
            <w:tcW w:w="1134" w:type="dxa"/>
          </w:tcPr>
          <w:p w:rsidR="009930DF" w:rsidRPr="008178B8" w:rsidRDefault="00835FE5" w:rsidP="00CA1C10">
            <w:pPr>
              <w:pStyle w:val="a5"/>
              <w:tabs>
                <w:tab w:val="center" w:pos="421"/>
                <w:tab w:val="right" w:pos="843"/>
              </w:tabs>
              <w:spacing w:before="0" w:after="0"/>
              <w:ind w:right="75"/>
              <w:jc w:val="right"/>
            </w:pPr>
            <w:r w:rsidRPr="008178B8">
              <w:t>-</w:t>
            </w:r>
            <w:r w:rsidR="00CA1C10" w:rsidRPr="008178B8">
              <w:t>30,2</w:t>
            </w:r>
          </w:p>
        </w:tc>
        <w:tc>
          <w:tcPr>
            <w:tcW w:w="1276" w:type="dxa"/>
          </w:tcPr>
          <w:p w:rsidR="009930DF" w:rsidRPr="008178B8" w:rsidRDefault="00C43427" w:rsidP="00F55E08">
            <w:pPr>
              <w:pStyle w:val="a5"/>
              <w:spacing w:before="0" w:after="0"/>
              <w:ind w:right="75"/>
              <w:jc w:val="right"/>
            </w:pPr>
            <w:r w:rsidRPr="008178B8">
              <w:t>-</w:t>
            </w:r>
          </w:p>
        </w:tc>
        <w:tc>
          <w:tcPr>
            <w:tcW w:w="1134" w:type="dxa"/>
          </w:tcPr>
          <w:p w:rsidR="009930DF" w:rsidRPr="008178B8" w:rsidRDefault="008F1012" w:rsidP="00CA1C10">
            <w:pPr>
              <w:pStyle w:val="a5"/>
              <w:spacing w:before="0" w:after="0"/>
              <w:ind w:right="75"/>
              <w:jc w:val="right"/>
            </w:pPr>
            <w:r w:rsidRPr="008178B8">
              <w:t>-</w:t>
            </w:r>
            <w:r w:rsidR="00CA1C10" w:rsidRPr="008178B8">
              <w:t>30,2</w:t>
            </w:r>
          </w:p>
        </w:tc>
      </w:tr>
      <w:tr w:rsidR="009930DF" w:rsidRPr="008178B8" w:rsidTr="003C037C">
        <w:tc>
          <w:tcPr>
            <w:tcW w:w="4678" w:type="dxa"/>
          </w:tcPr>
          <w:p w:rsidR="009930DF" w:rsidRPr="008178B8" w:rsidRDefault="009930DF" w:rsidP="003B1D00">
            <w:pPr>
              <w:pStyle w:val="a5"/>
              <w:spacing w:before="0" w:after="0"/>
              <w:ind w:right="75"/>
              <w:jc w:val="both"/>
            </w:pPr>
            <w:r w:rsidRPr="008178B8">
              <w:t>- обрабатывающее производство, в том числе:</w:t>
            </w:r>
          </w:p>
        </w:tc>
        <w:tc>
          <w:tcPr>
            <w:tcW w:w="1054" w:type="dxa"/>
          </w:tcPr>
          <w:p w:rsidR="009930DF" w:rsidRPr="008178B8" w:rsidRDefault="00CB3949" w:rsidP="00D6481A">
            <w:pPr>
              <w:pStyle w:val="a5"/>
              <w:spacing w:before="0" w:after="0"/>
              <w:ind w:right="75"/>
              <w:jc w:val="right"/>
            </w:pPr>
            <w:r w:rsidRPr="008178B8">
              <w:t>3 372,6</w:t>
            </w:r>
          </w:p>
        </w:tc>
        <w:tc>
          <w:tcPr>
            <w:tcW w:w="1134" w:type="dxa"/>
          </w:tcPr>
          <w:p w:rsidR="009930DF" w:rsidRPr="008178B8" w:rsidRDefault="00DB7ED6" w:rsidP="00CA1C10">
            <w:pPr>
              <w:pStyle w:val="a5"/>
              <w:spacing w:before="0" w:after="0"/>
              <w:ind w:right="75"/>
              <w:jc w:val="right"/>
            </w:pPr>
            <w:r w:rsidRPr="008178B8">
              <w:t>5</w:t>
            </w:r>
            <w:r w:rsidR="00CA1C10" w:rsidRPr="008178B8">
              <w:t> 983,0</w:t>
            </w:r>
          </w:p>
        </w:tc>
        <w:tc>
          <w:tcPr>
            <w:tcW w:w="1276" w:type="dxa"/>
          </w:tcPr>
          <w:p w:rsidR="009930DF" w:rsidRPr="008178B8" w:rsidRDefault="00CA1C10" w:rsidP="00B5726F">
            <w:pPr>
              <w:pStyle w:val="a5"/>
              <w:spacing w:before="0" w:after="0"/>
              <w:ind w:right="75"/>
              <w:jc w:val="right"/>
            </w:pPr>
            <w:r w:rsidRPr="008178B8">
              <w:t>6 887,9</w:t>
            </w:r>
          </w:p>
        </w:tc>
        <w:tc>
          <w:tcPr>
            <w:tcW w:w="1134" w:type="dxa"/>
          </w:tcPr>
          <w:p w:rsidR="009930DF" w:rsidRPr="008178B8" w:rsidRDefault="00AA60AF" w:rsidP="00CA1C10">
            <w:pPr>
              <w:pStyle w:val="a5"/>
              <w:spacing w:before="0" w:after="0"/>
              <w:ind w:right="75"/>
              <w:jc w:val="right"/>
            </w:pPr>
            <w:r w:rsidRPr="008178B8">
              <w:t>-</w:t>
            </w:r>
            <w:r w:rsidR="00CA1C10" w:rsidRPr="008178B8">
              <w:t>904,9</w:t>
            </w:r>
          </w:p>
        </w:tc>
      </w:tr>
      <w:tr w:rsidR="009930DF" w:rsidRPr="008178B8" w:rsidTr="003C037C">
        <w:tc>
          <w:tcPr>
            <w:tcW w:w="4678" w:type="dxa"/>
          </w:tcPr>
          <w:p w:rsidR="009930DF" w:rsidRPr="008178B8" w:rsidRDefault="009930DF" w:rsidP="00DE27C4">
            <w:pPr>
              <w:pStyle w:val="a3"/>
              <w:spacing w:before="0" w:after="0"/>
              <w:jc w:val="both"/>
              <w:rPr>
                <w:i/>
              </w:rPr>
            </w:pPr>
            <w:r w:rsidRPr="008178B8">
              <w:rPr>
                <w:i/>
              </w:rPr>
              <w:t>- производство пищевых продуктов</w:t>
            </w:r>
          </w:p>
        </w:tc>
        <w:tc>
          <w:tcPr>
            <w:tcW w:w="1054" w:type="dxa"/>
          </w:tcPr>
          <w:p w:rsidR="009930DF" w:rsidRPr="008178B8" w:rsidRDefault="00CB3949" w:rsidP="00D6481A">
            <w:pPr>
              <w:pStyle w:val="a5"/>
              <w:spacing w:before="0" w:after="0"/>
              <w:ind w:right="75"/>
              <w:jc w:val="right"/>
            </w:pPr>
            <w:r w:rsidRPr="008178B8">
              <w:t>3 107,6</w:t>
            </w:r>
          </w:p>
        </w:tc>
        <w:tc>
          <w:tcPr>
            <w:tcW w:w="1134" w:type="dxa"/>
          </w:tcPr>
          <w:p w:rsidR="009930DF" w:rsidRPr="008178B8" w:rsidRDefault="00CA1C10" w:rsidP="00632162">
            <w:pPr>
              <w:pStyle w:val="a5"/>
              <w:spacing w:before="0" w:after="0"/>
              <w:ind w:right="75"/>
              <w:jc w:val="right"/>
            </w:pPr>
            <w:r w:rsidRPr="008178B8">
              <w:t>6 728,4</w:t>
            </w:r>
          </w:p>
        </w:tc>
        <w:tc>
          <w:tcPr>
            <w:tcW w:w="1276" w:type="dxa"/>
          </w:tcPr>
          <w:p w:rsidR="009930DF" w:rsidRPr="008178B8" w:rsidRDefault="00CA1C10" w:rsidP="00940C9A">
            <w:pPr>
              <w:pStyle w:val="a5"/>
              <w:spacing w:before="0" w:after="0"/>
              <w:ind w:right="75"/>
              <w:jc w:val="right"/>
            </w:pPr>
            <w:r w:rsidRPr="008178B8">
              <w:t>6 761,7</w:t>
            </w:r>
          </w:p>
        </w:tc>
        <w:tc>
          <w:tcPr>
            <w:tcW w:w="1134" w:type="dxa"/>
          </w:tcPr>
          <w:p w:rsidR="009930DF" w:rsidRPr="008178B8" w:rsidRDefault="004151C6" w:rsidP="00CA1C10">
            <w:pPr>
              <w:pStyle w:val="a5"/>
              <w:spacing w:before="0" w:after="0"/>
              <w:ind w:right="75"/>
              <w:jc w:val="right"/>
            </w:pPr>
            <w:r w:rsidRPr="008178B8">
              <w:t>-</w:t>
            </w:r>
            <w:r w:rsidR="00CA1C10" w:rsidRPr="008178B8">
              <w:t>33,3</w:t>
            </w:r>
          </w:p>
        </w:tc>
      </w:tr>
      <w:tr w:rsidR="009930DF" w:rsidRPr="008178B8" w:rsidTr="003C037C">
        <w:tc>
          <w:tcPr>
            <w:tcW w:w="4678" w:type="dxa"/>
          </w:tcPr>
          <w:p w:rsidR="009930DF" w:rsidRPr="008178B8" w:rsidRDefault="009930DF" w:rsidP="00DE27C4">
            <w:pPr>
              <w:pStyle w:val="a3"/>
              <w:spacing w:before="0" w:after="0"/>
              <w:jc w:val="both"/>
              <w:rPr>
                <w:i/>
              </w:rPr>
            </w:pPr>
            <w:r w:rsidRPr="008178B8">
              <w:rPr>
                <w:i/>
              </w:rPr>
              <w:t>- производство химических продуктов</w:t>
            </w:r>
          </w:p>
        </w:tc>
        <w:tc>
          <w:tcPr>
            <w:tcW w:w="1054" w:type="dxa"/>
          </w:tcPr>
          <w:p w:rsidR="009930DF" w:rsidRPr="008178B8" w:rsidRDefault="00CB3949" w:rsidP="00D6481A">
            <w:pPr>
              <w:pStyle w:val="a5"/>
              <w:spacing w:before="0" w:after="0"/>
              <w:ind w:right="75"/>
              <w:jc w:val="right"/>
            </w:pPr>
            <w:r w:rsidRPr="008178B8">
              <w:t>-32,7</w:t>
            </w:r>
          </w:p>
        </w:tc>
        <w:tc>
          <w:tcPr>
            <w:tcW w:w="1134" w:type="dxa"/>
          </w:tcPr>
          <w:p w:rsidR="009930DF" w:rsidRPr="008178B8" w:rsidRDefault="00CA1C10" w:rsidP="00D6481A">
            <w:pPr>
              <w:pStyle w:val="a5"/>
              <w:spacing w:before="0" w:after="0"/>
              <w:ind w:right="75"/>
              <w:jc w:val="right"/>
            </w:pPr>
            <w:r w:rsidRPr="008178B8">
              <w:t>96,8</w:t>
            </w:r>
          </w:p>
        </w:tc>
        <w:tc>
          <w:tcPr>
            <w:tcW w:w="1276" w:type="dxa"/>
          </w:tcPr>
          <w:p w:rsidR="009930DF" w:rsidRPr="008178B8" w:rsidRDefault="00CA1C10" w:rsidP="00946B22">
            <w:pPr>
              <w:pStyle w:val="a5"/>
              <w:spacing w:before="0" w:after="0"/>
              <w:ind w:right="75"/>
              <w:jc w:val="right"/>
            </w:pPr>
            <w:r w:rsidRPr="008178B8">
              <w:t>96,8</w:t>
            </w:r>
          </w:p>
        </w:tc>
        <w:tc>
          <w:tcPr>
            <w:tcW w:w="1134" w:type="dxa"/>
          </w:tcPr>
          <w:p w:rsidR="009930DF" w:rsidRPr="008178B8" w:rsidRDefault="008F1012" w:rsidP="00CA1C10">
            <w:pPr>
              <w:pStyle w:val="a5"/>
              <w:spacing w:before="0" w:after="0"/>
              <w:ind w:right="75"/>
              <w:jc w:val="right"/>
            </w:pPr>
            <w:r w:rsidRPr="008178B8">
              <w:t>-</w:t>
            </w:r>
          </w:p>
        </w:tc>
      </w:tr>
      <w:tr w:rsidR="009930DF" w:rsidRPr="008178B8" w:rsidTr="003C037C">
        <w:tc>
          <w:tcPr>
            <w:tcW w:w="4678" w:type="dxa"/>
          </w:tcPr>
          <w:p w:rsidR="009930DF" w:rsidRPr="008178B8" w:rsidRDefault="009930DF" w:rsidP="00301F74">
            <w:pPr>
              <w:pStyle w:val="a3"/>
              <w:spacing w:before="0" w:after="0"/>
              <w:jc w:val="both"/>
              <w:rPr>
                <w:i/>
              </w:rPr>
            </w:pPr>
            <w:r w:rsidRPr="008178B8">
              <w:rPr>
                <w:i/>
              </w:rPr>
              <w:t>- производство прочей неметаллической минеральной продукции</w:t>
            </w:r>
          </w:p>
        </w:tc>
        <w:tc>
          <w:tcPr>
            <w:tcW w:w="1054" w:type="dxa"/>
          </w:tcPr>
          <w:p w:rsidR="009930DF" w:rsidRPr="008178B8" w:rsidRDefault="00CB3949" w:rsidP="00CB3949">
            <w:pPr>
              <w:pStyle w:val="a5"/>
              <w:spacing w:before="0" w:after="0"/>
              <w:ind w:right="75"/>
              <w:jc w:val="right"/>
            </w:pPr>
            <w:r w:rsidRPr="008178B8">
              <w:t>13,6</w:t>
            </w:r>
          </w:p>
        </w:tc>
        <w:tc>
          <w:tcPr>
            <w:tcW w:w="1134" w:type="dxa"/>
          </w:tcPr>
          <w:p w:rsidR="009930DF" w:rsidRPr="008178B8" w:rsidRDefault="00CA1C10" w:rsidP="00D6481A">
            <w:pPr>
              <w:pStyle w:val="a5"/>
              <w:tabs>
                <w:tab w:val="right" w:pos="843"/>
              </w:tabs>
              <w:spacing w:before="0" w:after="0"/>
              <w:ind w:right="75"/>
              <w:jc w:val="right"/>
            </w:pPr>
            <w:r w:rsidRPr="008178B8">
              <w:t>-419,6</w:t>
            </w:r>
          </w:p>
        </w:tc>
        <w:tc>
          <w:tcPr>
            <w:tcW w:w="1276" w:type="dxa"/>
          </w:tcPr>
          <w:p w:rsidR="009930DF" w:rsidRPr="008178B8" w:rsidRDefault="00CA1C10" w:rsidP="00C43427">
            <w:pPr>
              <w:pStyle w:val="a5"/>
              <w:spacing w:before="0" w:after="0"/>
              <w:ind w:right="75"/>
              <w:jc w:val="right"/>
            </w:pPr>
            <w:r w:rsidRPr="008178B8">
              <w:t>0,3</w:t>
            </w:r>
          </w:p>
        </w:tc>
        <w:tc>
          <w:tcPr>
            <w:tcW w:w="1134" w:type="dxa"/>
          </w:tcPr>
          <w:p w:rsidR="009930DF" w:rsidRPr="008178B8" w:rsidRDefault="004151C6" w:rsidP="007B38FD">
            <w:pPr>
              <w:pStyle w:val="a5"/>
              <w:spacing w:before="0" w:after="0"/>
              <w:ind w:right="75"/>
              <w:jc w:val="right"/>
            </w:pPr>
            <w:r w:rsidRPr="008178B8">
              <w:t>-</w:t>
            </w:r>
            <w:r w:rsidR="00CA1C10" w:rsidRPr="008178B8">
              <w:t>419,9</w:t>
            </w:r>
          </w:p>
        </w:tc>
      </w:tr>
      <w:tr w:rsidR="009930DF" w:rsidRPr="008178B8" w:rsidTr="003C037C">
        <w:tc>
          <w:tcPr>
            <w:tcW w:w="4678" w:type="dxa"/>
          </w:tcPr>
          <w:p w:rsidR="009930DF" w:rsidRPr="008178B8" w:rsidRDefault="009930DF" w:rsidP="009930DF">
            <w:pPr>
              <w:pStyle w:val="a3"/>
              <w:spacing w:before="0" w:after="0"/>
              <w:jc w:val="both"/>
              <w:rPr>
                <w:i/>
              </w:rPr>
            </w:pPr>
            <w:r w:rsidRPr="008178B8">
              <w:rPr>
                <w:i/>
              </w:rPr>
              <w:t xml:space="preserve">- производство машин и оборудования, не включенные в другие группировки </w:t>
            </w:r>
          </w:p>
        </w:tc>
        <w:tc>
          <w:tcPr>
            <w:tcW w:w="1054" w:type="dxa"/>
          </w:tcPr>
          <w:p w:rsidR="009930DF" w:rsidRPr="008178B8" w:rsidRDefault="00CB3949" w:rsidP="00CA26C4">
            <w:pPr>
              <w:pStyle w:val="a5"/>
              <w:spacing w:before="0" w:after="0"/>
              <w:ind w:right="75"/>
              <w:jc w:val="right"/>
            </w:pPr>
            <w:r w:rsidRPr="008178B8">
              <w:t>191,9</w:t>
            </w:r>
          </w:p>
        </w:tc>
        <w:tc>
          <w:tcPr>
            <w:tcW w:w="1134" w:type="dxa"/>
          </w:tcPr>
          <w:p w:rsidR="009930DF" w:rsidRPr="008178B8" w:rsidRDefault="00DB7ED6" w:rsidP="00CA1C10">
            <w:pPr>
              <w:pStyle w:val="a5"/>
              <w:spacing w:before="0" w:after="0"/>
              <w:ind w:right="75"/>
              <w:jc w:val="right"/>
            </w:pPr>
            <w:r w:rsidRPr="008178B8">
              <w:t>-</w:t>
            </w:r>
            <w:r w:rsidR="00CA1C10" w:rsidRPr="008178B8">
              <w:t>440,2</w:t>
            </w:r>
          </w:p>
        </w:tc>
        <w:tc>
          <w:tcPr>
            <w:tcW w:w="1276" w:type="dxa"/>
          </w:tcPr>
          <w:p w:rsidR="009930DF" w:rsidRPr="008178B8" w:rsidRDefault="00CA1C10" w:rsidP="00CA26C4">
            <w:pPr>
              <w:pStyle w:val="a5"/>
              <w:spacing w:before="0" w:after="0"/>
              <w:ind w:right="75"/>
              <w:jc w:val="right"/>
            </w:pPr>
            <w:r w:rsidRPr="008178B8">
              <w:t>11,5</w:t>
            </w:r>
          </w:p>
        </w:tc>
        <w:tc>
          <w:tcPr>
            <w:tcW w:w="1134" w:type="dxa"/>
          </w:tcPr>
          <w:p w:rsidR="009930DF" w:rsidRPr="008178B8" w:rsidRDefault="00555815" w:rsidP="00940C9A">
            <w:pPr>
              <w:pStyle w:val="a5"/>
              <w:spacing w:before="0" w:after="0"/>
              <w:ind w:right="75"/>
              <w:jc w:val="right"/>
            </w:pPr>
            <w:r w:rsidRPr="008178B8">
              <w:t>-</w:t>
            </w:r>
            <w:r w:rsidR="00CA1C10" w:rsidRPr="008178B8">
              <w:t>451,8</w:t>
            </w:r>
          </w:p>
        </w:tc>
      </w:tr>
      <w:tr w:rsidR="009930DF" w:rsidRPr="008178B8" w:rsidTr="003C037C">
        <w:tc>
          <w:tcPr>
            <w:tcW w:w="4678" w:type="dxa"/>
          </w:tcPr>
          <w:p w:rsidR="009930DF" w:rsidRPr="008178B8" w:rsidRDefault="009930DF" w:rsidP="002F5E9C">
            <w:pPr>
              <w:pStyle w:val="a5"/>
              <w:spacing w:before="0" w:after="0"/>
              <w:ind w:right="75"/>
              <w:jc w:val="both"/>
              <w:rPr>
                <w:i/>
              </w:rPr>
            </w:pPr>
            <w:r w:rsidRPr="008178B8">
              <w:rPr>
                <w:i/>
              </w:rPr>
              <w:t>- производство мебели</w:t>
            </w:r>
          </w:p>
        </w:tc>
        <w:tc>
          <w:tcPr>
            <w:tcW w:w="1054" w:type="dxa"/>
          </w:tcPr>
          <w:p w:rsidR="009930DF" w:rsidRPr="008178B8" w:rsidRDefault="00CB3949" w:rsidP="00CB3949">
            <w:pPr>
              <w:pStyle w:val="a5"/>
              <w:spacing w:before="0" w:after="0"/>
              <w:ind w:right="75"/>
              <w:jc w:val="right"/>
            </w:pPr>
            <w:r w:rsidRPr="008178B8">
              <w:t>92,1</w:t>
            </w:r>
          </w:p>
        </w:tc>
        <w:tc>
          <w:tcPr>
            <w:tcW w:w="1134" w:type="dxa"/>
          </w:tcPr>
          <w:p w:rsidR="009930DF" w:rsidRPr="008178B8" w:rsidRDefault="00CA1C10" w:rsidP="00632162">
            <w:pPr>
              <w:pStyle w:val="a5"/>
              <w:spacing w:before="0" w:after="0"/>
              <w:ind w:right="75"/>
              <w:jc w:val="right"/>
            </w:pPr>
            <w:r w:rsidRPr="008178B8">
              <w:t>17,6</w:t>
            </w:r>
          </w:p>
        </w:tc>
        <w:tc>
          <w:tcPr>
            <w:tcW w:w="1276" w:type="dxa"/>
          </w:tcPr>
          <w:p w:rsidR="009930DF" w:rsidRPr="008178B8" w:rsidRDefault="00CA1C10" w:rsidP="003B1D00">
            <w:pPr>
              <w:pStyle w:val="a5"/>
              <w:spacing w:before="0" w:after="0"/>
              <w:ind w:right="75"/>
              <w:jc w:val="right"/>
            </w:pPr>
            <w:r w:rsidRPr="008178B8">
              <w:t>17,6</w:t>
            </w:r>
          </w:p>
        </w:tc>
        <w:tc>
          <w:tcPr>
            <w:tcW w:w="1134" w:type="dxa"/>
          </w:tcPr>
          <w:p w:rsidR="009930DF" w:rsidRPr="008178B8" w:rsidRDefault="00555815" w:rsidP="00632162">
            <w:pPr>
              <w:pStyle w:val="a5"/>
              <w:spacing w:before="0" w:after="0"/>
              <w:ind w:right="75"/>
              <w:jc w:val="right"/>
            </w:pPr>
            <w:r w:rsidRPr="008178B8">
              <w:t>-</w:t>
            </w:r>
          </w:p>
        </w:tc>
      </w:tr>
      <w:tr w:rsidR="009930DF" w:rsidRPr="008178B8" w:rsidTr="003C037C">
        <w:tc>
          <w:tcPr>
            <w:tcW w:w="4678" w:type="dxa"/>
          </w:tcPr>
          <w:p w:rsidR="009930DF" w:rsidRPr="008178B8" w:rsidRDefault="009930DF" w:rsidP="00451B20">
            <w:pPr>
              <w:pStyle w:val="a5"/>
              <w:spacing w:before="0" w:after="0"/>
              <w:ind w:right="75"/>
              <w:jc w:val="both"/>
              <w:rPr>
                <w:i/>
              </w:rPr>
            </w:pPr>
            <w:r w:rsidRPr="008178B8">
              <w:t xml:space="preserve">- </w:t>
            </w:r>
            <w:r w:rsidR="00EC656E" w:rsidRPr="008178B8">
              <w:t xml:space="preserve">обеспечение электрической энергией, газом и паром, </w:t>
            </w:r>
            <w:r w:rsidRPr="008178B8">
              <w:t>кондиционирование воздуха</w:t>
            </w:r>
          </w:p>
        </w:tc>
        <w:tc>
          <w:tcPr>
            <w:tcW w:w="1054" w:type="dxa"/>
          </w:tcPr>
          <w:p w:rsidR="009930DF" w:rsidRPr="008178B8" w:rsidRDefault="00940C9A" w:rsidP="001D199F">
            <w:pPr>
              <w:pStyle w:val="a5"/>
              <w:spacing w:before="0" w:after="0"/>
              <w:ind w:right="75"/>
              <w:jc w:val="right"/>
            </w:pPr>
            <w:r w:rsidRPr="008178B8">
              <w:t>0,2</w:t>
            </w:r>
          </w:p>
        </w:tc>
        <w:tc>
          <w:tcPr>
            <w:tcW w:w="1134" w:type="dxa"/>
          </w:tcPr>
          <w:p w:rsidR="009930DF" w:rsidRPr="008178B8" w:rsidRDefault="00CA1C10" w:rsidP="00835FE5">
            <w:pPr>
              <w:pStyle w:val="a5"/>
              <w:spacing w:before="0" w:after="0"/>
              <w:ind w:right="75"/>
              <w:jc w:val="right"/>
            </w:pPr>
            <w:r w:rsidRPr="008178B8">
              <w:t>0,2</w:t>
            </w:r>
          </w:p>
        </w:tc>
        <w:tc>
          <w:tcPr>
            <w:tcW w:w="1276" w:type="dxa"/>
          </w:tcPr>
          <w:p w:rsidR="009930DF" w:rsidRPr="008178B8" w:rsidRDefault="00CA1C10" w:rsidP="0093530B">
            <w:pPr>
              <w:pStyle w:val="a5"/>
              <w:spacing w:before="0" w:after="0"/>
              <w:ind w:right="75"/>
              <w:jc w:val="right"/>
            </w:pPr>
            <w:r w:rsidRPr="008178B8">
              <w:t>0,2</w:t>
            </w:r>
          </w:p>
        </w:tc>
        <w:tc>
          <w:tcPr>
            <w:tcW w:w="1134" w:type="dxa"/>
          </w:tcPr>
          <w:p w:rsidR="009930DF" w:rsidRPr="008178B8" w:rsidRDefault="00555815" w:rsidP="00940C9A">
            <w:pPr>
              <w:pStyle w:val="a5"/>
              <w:spacing w:before="0" w:after="0"/>
              <w:ind w:right="75"/>
              <w:jc w:val="right"/>
            </w:pPr>
            <w:r w:rsidRPr="008178B8">
              <w:t>-</w:t>
            </w:r>
          </w:p>
        </w:tc>
      </w:tr>
      <w:tr w:rsidR="00F91B0A" w:rsidRPr="008178B8" w:rsidTr="003C037C">
        <w:tc>
          <w:tcPr>
            <w:tcW w:w="4678" w:type="dxa"/>
          </w:tcPr>
          <w:p w:rsidR="00F91B0A" w:rsidRPr="008178B8" w:rsidRDefault="00F91B0A" w:rsidP="00301F74">
            <w:pPr>
              <w:pStyle w:val="a5"/>
              <w:spacing w:before="0" w:after="0"/>
              <w:ind w:right="75"/>
              <w:jc w:val="both"/>
            </w:pPr>
            <w:r w:rsidRPr="008178B8">
              <w:t>- строительство</w:t>
            </w:r>
          </w:p>
        </w:tc>
        <w:tc>
          <w:tcPr>
            <w:tcW w:w="1054" w:type="dxa"/>
          </w:tcPr>
          <w:p w:rsidR="00F91B0A" w:rsidRPr="008178B8" w:rsidRDefault="00CA26C4" w:rsidP="007B38FD">
            <w:pPr>
              <w:pStyle w:val="a5"/>
              <w:spacing w:before="0" w:after="0"/>
              <w:ind w:right="75"/>
              <w:jc w:val="right"/>
            </w:pPr>
            <w:r w:rsidRPr="008178B8">
              <w:t>-</w:t>
            </w:r>
          </w:p>
        </w:tc>
        <w:tc>
          <w:tcPr>
            <w:tcW w:w="1134" w:type="dxa"/>
          </w:tcPr>
          <w:p w:rsidR="00F91B0A" w:rsidRPr="008178B8" w:rsidRDefault="00D6481A" w:rsidP="007B38FD">
            <w:pPr>
              <w:pStyle w:val="a5"/>
              <w:spacing w:before="0" w:after="0"/>
              <w:ind w:right="75"/>
              <w:jc w:val="right"/>
            </w:pPr>
            <w:r w:rsidRPr="008178B8">
              <w:t>-</w:t>
            </w:r>
          </w:p>
        </w:tc>
        <w:tc>
          <w:tcPr>
            <w:tcW w:w="1276" w:type="dxa"/>
          </w:tcPr>
          <w:p w:rsidR="00F91B0A" w:rsidRPr="008178B8" w:rsidRDefault="00CA26C4" w:rsidP="00CA26C4">
            <w:pPr>
              <w:pStyle w:val="a5"/>
              <w:spacing w:before="0" w:after="0"/>
              <w:ind w:right="75"/>
              <w:jc w:val="right"/>
            </w:pPr>
            <w:r w:rsidRPr="008178B8">
              <w:t>-</w:t>
            </w:r>
          </w:p>
        </w:tc>
        <w:tc>
          <w:tcPr>
            <w:tcW w:w="1134" w:type="dxa"/>
          </w:tcPr>
          <w:p w:rsidR="00F91B0A" w:rsidRPr="008178B8" w:rsidRDefault="00555815" w:rsidP="007B38FD">
            <w:pPr>
              <w:pStyle w:val="a5"/>
              <w:spacing w:before="0" w:after="0"/>
              <w:ind w:right="75"/>
              <w:jc w:val="right"/>
            </w:pPr>
            <w:r w:rsidRPr="008178B8">
              <w:t>-</w:t>
            </w:r>
          </w:p>
        </w:tc>
      </w:tr>
      <w:tr w:rsidR="009930DF" w:rsidRPr="008178B8" w:rsidTr="003C037C">
        <w:tc>
          <w:tcPr>
            <w:tcW w:w="4678" w:type="dxa"/>
          </w:tcPr>
          <w:p w:rsidR="009930DF" w:rsidRPr="008178B8" w:rsidRDefault="009930DF" w:rsidP="009A0278">
            <w:pPr>
              <w:pStyle w:val="a5"/>
              <w:spacing w:before="0" w:after="0"/>
              <w:ind w:right="75"/>
              <w:jc w:val="both"/>
            </w:pPr>
            <w:r w:rsidRPr="008178B8">
              <w:t>- торговля оптовая и розничная, ремонт автотранспортных средств и мотоциклов</w:t>
            </w:r>
          </w:p>
        </w:tc>
        <w:tc>
          <w:tcPr>
            <w:tcW w:w="1054" w:type="dxa"/>
          </w:tcPr>
          <w:p w:rsidR="009930DF" w:rsidRPr="008178B8" w:rsidRDefault="00CB3949" w:rsidP="00CB3949">
            <w:pPr>
              <w:pStyle w:val="a5"/>
              <w:spacing w:before="0" w:after="0"/>
              <w:ind w:right="75"/>
              <w:jc w:val="right"/>
            </w:pPr>
            <w:r w:rsidRPr="008178B8">
              <w:t>223,3</w:t>
            </w:r>
          </w:p>
        </w:tc>
        <w:tc>
          <w:tcPr>
            <w:tcW w:w="1134" w:type="dxa"/>
          </w:tcPr>
          <w:p w:rsidR="009930DF" w:rsidRPr="008178B8" w:rsidRDefault="00CA1C10" w:rsidP="00946B22">
            <w:pPr>
              <w:pStyle w:val="a5"/>
              <w:spacing w:before="0" w:after="0"/>
              <w:ind w:right="75"/>
              <w:jc w:val="right"/>
            </w:pPr>
            <w:r w:rsidRPr="008178B8">
              <w:t>134,3</w:t>
            </w:r>
          </w:p>
        </w:tc>
        <w:tc>
          <w:tcPr>
            <w:tcW w:w="1276" w:type="dxa"/>
          </w:tcPr>
          <w:p w:rsidR="009930DF" w:rsidRPr="008178B8" w:rsidRDefault="00CA1C10" w:rsidP="007D2411">
            <w:pPr>
              <w:pStyle w:val="a5"/>
              <w:spacing w:before="0" w:after="0"/>
              <w:ind w:right="75"/>
              <w:jc w:val="right"/>
            </w:pPr>
            <w:r w:rsidRPr="008178B8">
              <w:t>134,3</w:t>
            </w:r>
          </w:p>
        </w:tc>
        <w:tc>
          <w:tcPr>
            <w:tcW w:w="1134" w:type="dxa"/>
          </w:tcPr>
          <w:p w:rsidR="009930DF" w:rsidRPr="008178B8" w:rsidRDefault="00E0122A" w:rsidP="007B38FD">
            <w:pPr>
              <w:pStyle w:val="a5"/>
              <w:spacing w:before="0" w:after="0"/>
              <w:ind w:right="75"/>
              <w:jc w:val="right"/>
            </w:pPr>
            <w:r w:rsidRPr="008178B8">
              <w:t>-</w:t>
            </w:r>
          </w:p>
        </w:tc>
      </w:tr>
      <w:tr w:rsidR="00E0122A" w:rsidRPr="008178B8" w:rsidTr="003C037C">
        <w:tc>
          <w:tcPr>
            <w:tcW w:w="4678" w:type="dxa"/>
          </w:tcPr>
          <w:p w:rsidR="00E0122A" w:rsidRPr="008178B8" w:rsidRDefault="00E0122A" w:rsidP="00E0122A">
            <w:pPr>
              <w:pStyle w:val="a5"/>
              <w:spacing w:before="0" w:after="0"/>
              <w:ind w:right="75"/>
              <w:jc w:val="both"/>
            </w:pPr>
            <w:r w:rsidRPr="008178B8">
              <w:t>- транспортировка и хранение</w:t>
            </w:r>
          </w:p>
        </w:tc>
        <w:tc>
          <w:tcPr>
            <w:tcW w:w="1054" w:type="dxa"/>
          </w:tcPr>
          <w:p w:rsidR="00E0122A" w:rsidRPr="008178B8" w:rsidRDefault="00E56EB9" w:rsidP="007B38FD">
            <w:pPr>
              <w:pStyle w:val="a5"/>
              <w:spacing w:before="0" w:after="0"/>
              <w:ind w:right="75"/>
              <w:jc w:val="right"/>
            </w:pPr>
            <w:r w:rsidRPr="008178B8">
              <w:t>-</w:t>
            </w:r>
          </w:p>
        </w:tc>
        <w:tc>
          <w:tcPr>
            <w:tcW w:w="1134" w:type="dxa"/>
          </w:tcPr>
          <w:p w:rsidR="00E0122A" w:rsidRPr="008178B8" w:rsidRDefault="007B38FD" w:rsidP="00D6481A">
            <w:pPr>
              <w:pStyle w:val="a5"/>
              <w:spacing w:before="0" w:after="0"/>
              <w:ind w:right="75"/>
              <w:jc w:val="right"/>
            </w:pPr>
            <w:r w:rsidRPr="008178B8">
              <w:t>-</w:t>
            </w:r>
          </w:p>
        </w:tc>
        <w:tc>
          <w:tcPr>
            <w:tcW w:w="1276" w:type="dxa"/>
          </w:tcPr>
          <w:p w:rsidR="00E0122A" w:rsidRPr="008178B8" w:rsidRDefault="00904BD2" w:rsidP="007D2411">
            <w:pPr>
              <w:pStyle w:val="a5"/>
              <w:spacing w:before="0" w:after="0"/>
              <w:ind w:right="75"/>
              <w:jc w:val="right"/>
            </w:pPr>
            <w:r w:rsidRPr="008178B8">
              <w:t>-</w:t>
            </w:r>
          </w:p>
        </w:tc>
        <w:tc>
          <w:tcPr>
            <w:tcW w:w="1134" w:type="dxa"/>
          </w:tcPr>
          <w:p w:rsidR="00E0122A" w:rsidRPr="008178B8" w:rsidRDefault="00E0122A" w:rsidP="007B38FD">
            <w:pPr>
              <w:pStyle w:val="a5"/>
              <w:spacing w:before="0" w:after="0"/>
              <w:ind w:right="75"/>
              <w:jc w:val="right"/>
            </w:pPr>
            <w:r w:rsidRPr="008178B8">
              <w:t>-</w:t>
            </w:r>
          </w:p>
        </w:tc>
      </w:tr>
      <w:tr w:rsidR="00E0122A" w:rsidRPr="008178B8" w:rsidTr="003C037C">
        <w:tc>
          <w:tcPr>
            <w:tcW w:w="4678" w:type="dxa"/>
          </w:tcPr>
          <w:p w:rsidR="00E0122A" w:rsidRPr="008178B8" w:rsidRDefault="00E0122A" w:rsidP="00E0122A">
            <w:pPr>
              <w:pStyle w:val="a5"/>
              <w:spacing w:before="0" w:after="0"/>
              <w:ind w:right="75"/>
              <w:jc w:val="both"/>
            </w:pPr>
            <w:r w:rsidRPr="008178B8">
              <w:t>- деятельность гостиниц и предприятий общественного питания</w:t>
            </w:r>
          </w:p>
        </w:tc>
        <w:tc>
          <w:tcPr>
            <w:tcW w:w="1054" w:type="dxa"/>
          </w:tcPr>
          <w:p w:rsidR="00E0122A" w:rsidRPr="008178B8" w:rsidRDefault="00CB3949" w:rsidP="007B38FD">
            <w:pPr>
              <w:pStyle w:val="a5"/>
              <w:spacing w:before="0" w:after="0"/>
              <w:ind w:right="75"/>
              <w:jc w:val="right"/>
            </w:pPr>
            <w:r w:rsidRPr="008178B8">
              <w:t>26,8</w:t>
            </w:r>
          </w:p>
        </w:tc>
        <w:tc>
          <w:tcPr>
            <w:tcW w:w="1134" w:type="dxa"/>
          </w:tcPr>
          <w:p w:rsidR="00E0122A" w:rsidRPr="008178B8" w:rsidRDefault="00CA1C10" w:rsidP="00835FE5">
            <w:pPr>
              <w:pStyle w:val="a5"/>
              <w:spacing w:before="0" w:after="0"/>
              <w:ind w:right="75"/>
              <w:jc w:val="right"/>
            </w:pPr>
            <w:r w:rsidRPr="008178B8">
              <w:t>78,9</w:t>
            </w:r>
          </w:p>
        </w:tc>
        <w:tc>
          <w:tcPr>
            <w:tcW w:w="1276" w:type="dxa"/>
          </w:tcPr>
          <w:p w:rsidR="00E0122A" w:rsidRPr="008178B8" w:rsidRDefault="00CA1C10" w:rsidP="007D2411">
            <w:pPr>
              <w:pStyle w:val="a5"/>
              <w:spacing w:before="0" w:after="0"/>
              <w:ind w:right="75"/>
              <w:jc w:val="right"/>
            </w:pPr>
            <w:r w:rsidRPr="008178B8">
              <w:t>78,9</w:t>
            </w:r>
          </w:p>
        </w:tc>
        <w:tc>
          <w:tcPr>
            <w:tcW w:w="1134" w:type="dxa"/>
          </w:tcPr>
          <w:p w:rsidR="00E0122A" w:rsidRPr="008178B8" w:rsidRDefault="00E0122A" w:rsidP="008F1012">
            <w:pPr>
              <w:pStyle w:val="a5"/>
              <w:spacing w:before="0" w:after="0"/>
              <w:ind w:right="75"/>
              <w:jc w:val="right"/>
            </w:pPr>
            <w:r w:rsidRPr="008178B8">
              <w:t>-</w:t>
            </w:r>
          </w:p>
        </w:tc>
      </w:tr>
      <w:tr w:rsidR="009930DF" w:rsidRPr="008178B8" w:rsidTr="003C037C">
        <w:tc>
          <w:tcPr>
            <w:tcW w:w="4678" w:type="dxa"/>
          </w:tcPr>
          <w:p w:rsidR="009930DF" w:rsidRPr="008178B8" w:rsidRDefault="009930DF" w:rsidP="009A0278">
            <w:pPr>
              <w:pStyle w:val="a5"/>
              <w:spacing w:before="0" w:after="0"/>
              <w:ind w:right="75"/>
              <w:jc w:val="both"/>
            </w:pPr>
            <w:r w:rsidRPr="008178B8">
              <w:t>- образование</w:t>
            </w:r>
          </w:p>
        </w:tc>
        <w:tc>
          <w:tcPr>
            <w:tcW w:w="1054" w:type="dxa"/>
          </w:tcPr>
          <w:p w:rsidR="009930DF" w:rsidRPr="008178B8" w:rsidRDefault="00940C9A" w:rsidP="00940C9A">
            <w:pPr>
              <w:pStyle w:val="a5"/>
              <w:spacing w:before="0" w:after="0"/>
              <w:ind w:right="75"/>
              <w:jc w:val="right"/>
            </w:pPr>
            <w:r w:rsidRPr="008178B8">
              <w:t>-</w:t>
            </w:r>
            <w:r w:rsidR="00CB3949" w:rsidRPr="008178B8">
              <w:t>0,1</w:t>
            </w:r>
          </w:p>
        </w:tc>
        <w:tc>
          <w:tcPr>
            <w:tcW w:w="1134" w:type="dxa"/>
          </w:tcPr>
          <w:p w:rsidR="009930DF" w:rsidRPr="008178B8" w:rsidRDefault="00CA1C10" w:rsidP="00940C9A">
            <w:pPr>
              <w:pStyle w:val="a5"/>
              <w:spacing w:before="0" w:after="0"/>
              <w:ind w:right="75"/>
              <w:jc w:val="right"/>
            </w:pPr>
            <w:r w:rsidRPr="008178B8">
              <w:t>-1</w:t>
            </w:r>
          </w:p>
        </w:tc>
        <w:tc>
          <w:tcPr>
            <w:tcW w:w="1276" w:type="dxa"/>
          </w:tcPr>
          <w:p w:rsidR="009930DF" w:rsidRPr="008178B8" w:rsidRDefault="00CA26C4" w:rsidP="00E62922">
            <w:pPr>
              <w:pStyle w:val="a5"/>
              <w:spacing w:before="0" w:after="0"/>
              <w:ind w:right="75"/>
              <w:jc w:val="right"/>
            </w:pPr>
            <w:r w:rsidRPr="008178B8">
              <w:t>-</w:t>
            </w:r>
          </w:p>
        </w:tc>
        <w:tc>
          <w:tcPr>
            <w:tcW w:w="1134" w:type="dxa"/>
          </w:tcPr>
          <w:p w:rsidR="009930DF" w:rsidRPr="008178B8" w:rsidRDefault="00555815" w:rsidP="00940C9A">
            <w:pPr>
              <w:pStyle w:val="a5"/>
              <w:spacing w:before="0" w:after="0"/>
              <w:ind w:right="75"/>
              <w:jc w:val="right"/>
            </w:pPr>
            <w:r w:rsidRPr="008178B8">
              <w:t>-</w:t>
            </w:r>
            <w:r w:rsidR="00CA1C10" w:rsidRPr="008178B8">
              <w:t>1</w:t>
            </w:r>
          </w:p>
        </w:tc>
      </w:tr>
      <w:tr w:rsidR="00002A9C" w:rsidRPr="008178B8" w:rsidTr="003C037C">
        <w:tc>
          <w:tcPr>
            <w:tcW w:w="4678" w:type="dxa"/>
          </w:tcPr>
          <w:p w:rsidR="00002A9C" w:rsidRPr="008178B8" w:rsidRDefault="00002A9C" w:rsidP="009A0278">
            <w:pPr>
              <w:pStyle w:val="a5"/>
              <w:spacing w:before="0" w:after="0"/>
              <w:ind w:right="75"/>
              <w:jc w:val="both"/>
            </w:pPr>
            <w:r w:rsidRPr="008178B8">
              <w:t>-</w:t>
            </w:r>
            <w:r w:rsidR="00CF32CB" w:rsidRPr="008178B8">
              <w:t xml:space="preserve"> </w:t>
            </w:r>
            <w:r w:rsidRPr="008178B8">
              <w:t>деятельность в области здравоохранения</w:t>
            </w:r>
            <w:r w:rsidR="00E56EB9" w:rsidRPr="008178B8">
              <w:t xml:space="preserve"> и социальных услуг</w:t>
            </w:r>
          </w:p>
        </w:tc>
        <w:tc>
          <w:tcPr>
            <w:tcW w:w="1054" w:type="dxa"/>
          </w:tcPr>
          <w:p w:rsidR="00002A9C" w:rsidRPr="008178B8" w:rsidRDefault="00CA26C4" w:rsidP="00940C9A">
            <w:pPr>
              <w:pStyle w:val="a5"/>
              <w:spacing w:before="0" w:after="0"/>
              <w:ind w:right="75"/>
              <w:jc w:val="right"/>
            </w:pPr>
            <w:r w:rsidRPr="008178B8">
              <w:t>-</w:t>
            </w:r>
            <w:r w:rsidR="00CB3949" w:rsidRPr="008178B8">
              <w:t>1,4</w:t>
            </w:r>
          </w:p>
        </w:tc>
        <w:tc>
          <w:tcPr>
            <w:tcW w:w="1134" w:type="dxa"/>
          </w:tcPr>
          <w:p w:rsidR="00002A9C" w:rsidRPr="008178B8" w:rsidRDefault="00CA1C10" w:rsidP="007B38FD">
            <w:pPr>
              <w:pStyle w:val="a5"/>
              <w:spacing w:before="0" w:after="0"/>
              <w:ind w:right="75"/>
              <w:jc w:val="right"/>
            </w:pPr>
            <w:r w:rsidRPr="008178B8">
              <w:t>22,2</w:t>
            </w:r>
          </w:p>
        </w:tc>
        <w:tc>
          <w:tcPr>
            <w:tcW w:w="1276" w:type="dxa"/>
          </w:tcPr>
          <w:p w:rsidR="00002A9C" w:rsidRPr="008178B8" w:rsidRDefault="00CA1C10" w:rsidP="00CA26C4">
            <w:pPr>
              <w:pStyle w:val="a5"/>
              <w:spacing w:before="0" w:after="0"/>
              <w:ind w:right="75"/>
              <w:jc w:val="right"/>
            </w:pPr>
            <w:r w:rsidRPr="008178B8">
              <w:t>22,2</w:t>
            </w:r>
          </w:p>
        </w:tc>
        <w:tc>
          <w:tcPr>
            <w:tcW w:w="1134" w:type="dxa"/>
          </w:tcPr>
          <w:p w:rsidR="00002A9C" w:rsidRPr="008178B8" w:rsidRDefault="00632162" w:rsidP="007B38FD">
            <w:pPr>
              <w:pStyle w:val="a5"/>
              <w:spacing w:before="0" w:after="0"/>
              <w:ind w:right="75"/>
              <w:jc w:val="right"/>
            </w:pPr>
            <w:r w:rsidRPr="008178B8">
              <w:t>-</w:t>
            </w:r>
          </w:p>
        </w:tc>
      </w:tr>
    </w:tbl>
    <w:p w:rsidR="00A05B0F" w:rsidRPr="008178B8" w:rsidRDefault="00A05B0F" w:rsidP="00CD3AF6">
      <w:pPr>
        <w:pStyle w:val="a3"/>
        <w:spacing w:before="0" w:after="0"/>
        <w:ind w:firstLine="708"/>
        <w:jc w:val="both"/>
        <w:rPr>
          <w:sz w:val="26"/>
          <w:szCs w:val="26"/>
        </w:rPr>
      </w:pPr>
    </w:p>
    <w:p w:rsidR="003F40C6" w:rsidRPr="008178B8" w:rsidRDefault="003F40C6" w:rsidP="008513BC">
      <w:pPr>
        <w:pStyle w:val="a3"/>
        <w:spacing w:before="0" w:after="0"/>
        <w:ind w:firstLine="708"/>
        <w:jc w:val="both"/>
        <w:rPr>
          <w:sz w:val="26"/>
          <w:szCs w:val="26"/>
        </w:rPr>
      </w:pPr>
      <w:r w:rsidRPr="008178B8">
        <w:rPr>
          <w:sz w:val="26"/>
          <w:szCs w:val="26"/>
        </w:rPr>
        <w:t xml:space="preserve">По-прежнему остается проблема неплатежей. Общая сумма кредиторской задолженности предприятий </w:t>
      </w:r>
      <w:r w:rsidR="00E270ED" w:rsidRPr="008178B8">
        <w:rPr>
          <w:sz w:val="26"/>
          <w:szCs w:val="26"/>
        </w:rPr>
        <w:t>Шебекинского</w:t>
      </w:r>
      <w:r w:rsidR="0093530B" w:rsidRPr="008178B8">
        <w:rPr>
          <w:sz w:val="26"/>
          <w:szCs w:val="26"/>
        </w:rPr>
        <w:t xml:space="preserve"> городского округа</w:t>
      </w:r>
      <w:r w:rsidRPr="008178B8">
        <w:rPr>
          <w:sz w:val="26"/>
          <w:szCs w:val="26"/>
        </w:rPr>
        <w:t xml:space="preserve"> за </w:t>
      </w:r>
      <w:r w:rsidR="00517086" w:rsidRPr="008178B8">
        <w:rPr>
          <w:sz w:val="26"/>
          <w:szCs w:val="26"/>
        </w:rPr>
        <w:t xml:space="preserve">январь – ноябрь </w:t>
      </w:r>
      <w:r w:rsidRPr="008178B8">
        <w:rPr>
          <w:sz w:val="26"/>
          <w:szCs w:val="26"/>
        </w:rPr>
        <w:t>20</w:t>
      </w:r>
      <w:r w:rsidR="00D35A46" w:rsidRPr="008178B8">
        <w:rPr>
          <w:sz w:val="26"/>
          <w:szCs w:val="26"/>
        </w:rPr>
        <w:t>2</w:t>
      </w:r>
      <w:r w:rsidR="008513BC" w:rsidRPr="008178B8">
        <w:rPr>
          <w:sz w:val="26"/>
          <w:szCs w:val="26"/>
        </w:rPr>
        <w:t>2</w:t>
      </w:r>
      <w:r w:rsidRPr="008178B8">
        <w:rPr>
          <w:sz w:val="26"/>
          <w:szCs w:val="26"/>
        </w:rPr>
        <w:t xml:space="preserve"> года достигла </w:t>
      </w:r>
      <w:r w:rsidR="00517086" w:rsidRPr="008178B8">
        <w:rPr>
          <w:sz w:val="26"/>
          <w:szCs w:val="26"/>
        </w:rPr>
        <w:t>12 201,6</w:t>
      </w:r>
      <w:r w:rsidR="00C43427" w:rsidRPr="008178B8">
        <w:rPr>
          <w:sz w:val="26"/>
          <w:szCs w:val="26"/>
        </w:rPr>
        <w:t xml:space="preserve"> </w:t>
      </w:r>
      <w:r w:rsidRPr="008178B8">
        <w:rPr>
          <w:sz w:val="26"/>
          <w:szCs w:val="26"/>
        </w:rPr>
        <w:t xml:space="preserve">млн. рублей, из них </w:t>
      </w:r>
      <w:r w:rsidR="00C43427" w:rsidRPr="008178B8">
        <w:rPr>
          <w:sz w:val="26"/>
          <w:szCs w:val="26"/>
        </w:rPr>
        <w:t>8,</w:t>
      </w:r>
      <w:r w:rsidR="00517086" w:rsidRPr="008178B8">
        <w:rPr>
          <w:sz w:val="26"/>
          <w:szCs w:val="26"/>
        </w:rPr>
        <w:t>7</w:t>
      </w:r>
      <w:r w:rsidR="004151C6" w:rsidRPr="008178B8">
        <w:rPr>
          <w:sz w:val="26"/>
          <w:szCs w:val="26"/>
        </w:rPr>
        <w:t xml:space="preserve"> </w:t>
      </w:r>
      <w:r w:rsidRPr="008178B8">
        <w:rPr>
          <w:sz w:val="26"/>
          <w:szCs w:val="26"/>
        </w:rPr>
        <w:t>млн. рублей – просроченная.</w:t>
      </w:r>
    </w:p>
    <w:p w:rsidR="003F40C6" w:rsidRPr="008178B8" w:rsidRDefault="003F40C6" w:rsidP="00CD3AF6">
      <w:pPr>
        <w:ind w:firstLine="708"/>
        <w:jc w:val="both"/>
        <w:rPr>
          <w:sz w:val="26"/>
          <w:szCs w:val="26"/>
        </w:rPr>
      </w:pPr>
      <w:r w:rsidRPr="008178B8">
        <w:rPr>
          <w:sz w:val="26"/>
          <w:szCs w:val="26"/>
        </w:rPr>
        <w:t xml:space="preserve">Значительные размеры просроченной кредиторской задолженности  связаны  с наличием дебиторской задолженности, которая составила </w:t>
      </w:r>
      <w:r w:rsidR="00517086" w:rsidRPr="008178B8">
        <w:rPr>
          <w:sz w:val="26"/>
          <w:szCs w:val="26"/>
        </w:rPr>
        <w:t>8 888,1</w:t>
      </w:r>
      <w:r w:rsidR="00904BD2" w:rsidRPr="008178B8">
        <w:rPr>
          <w:sz w:val="26"/>
          <w:szCs w:val="26"/>
        </w:rPr>
        <w:t xml:space="preserve"> </w:t>
      </w:r>
      <w:r w:rsidR="0018419F" w:rsidRPr="008178B8">
        <w:rPr>
          <w:sz w:val="26"/>
          <w:szCs w:val="26"/>
        </w:rPr>
        <w:t xml:space="preserve">млн. рублей, </w:t>
      </w:r>
      <w:r w:rsidR="00FD2A21" w:rsidRPr="008178B8">
        <w:rPr>
          <w:sz w:val="26"/>
          <w:szCs w:val="26"/>
        </w:rPr>
        <w:t xml:space="preserve">      </w:t>
      </w:r>
      <w:r w:rsidR="0018419F" w:rsidRPr="008178B8">
        <w:rPr>
          <w:sz w:val="26"/>
          <w:szCs w:val="26"/>
        </w:rPr>
        <w:t>в том числе просроченная</w:t>
      </w:r>
      <w:r w:rsidR="00B86AF0" w:rsidRPr="008178B8">
        <w:rPr>
          <w:sz w:val="26"/>
          <w:szCs w:val="26"/>
        </w:rPr>
        <w:t xml:space="preserve"> </w:t>
      </w:r>
      <w:r w:rsidR="009B4046" w:rsidRPr="008178B8">
        <w:rPr>
          <w:sz w:val="26"/>
          <w:szCs w:val="26"/>
        </w:rPr>
        <w:t>6</w:t>
      </w:r>
      <w:r w:rsidR="00517086" w:rsidRPr="008178B8">
        <w:rPr>
          <w:sz w:val="26"/>
          <w:szCs w:val="26"/>
        </w:rPr>
        <w:t>1,7</w:t>
      </w:r>
      <w:r w:rsidR="00010A3A" w:rsidRPr="008178B8">
        <w:rPr>
          <w:sz w:val="26"/>
          <w:szCs w:val="26"/>
        </w:rPr>
        <w:t xml:space="preserve"> </w:t>
      </w:r>
      <w:r w:rsidR="0018419F" w:rsidRPr="008178B8">
        <w:rPr>
          <w:sz w:val="26"/>
          <w:szCs w:val="26"/>
        </w:rPr>
        <w:t>млн.</w:t>
      </w:r>
      <w:r w:rsidR="00DF33A3" w:rsidRPr="008178B8">
        <w:rPr>
          <w:sz w:val="26"/>
          <w:szCs w:val="26"/>
        </w:rPr>
        <w:t xml:space="preserve"> </w:t>
      </w:r>
      <w:r w:rsidR="0018419F" w:rsidRPr="008178B8">
        <w:rPr>
          <w:sz w:val="26"/>
          <w:szCs w:val="26"/>
        </w:rPr>
        <w:t>рублей.</w:t>
      </w:r>
    </w:p>
    <w:p w:rsidR="00627013" w:rsidRPr="008178B8" w:rsidRDefault="00C5167F" w:rsidP="00C5167F">
      <w:pPr>
        <w:tabs>
          <w:tab w:val="left" w:pos="2762"/>
        </w:tabs>
        <w:ind w:firstLine="708"/>
        <w:jc w:val="both"/>
        <w:rPr>
          <w:sz w:val="26"/>
          <w:szCs w:val="26"/>
        </w:rPr>
      </w:pPr>
      <w:r w:rsidRPr="008178B8">
        <w:rPr>
          <w:sz w:val="26"/>
          <w:szCs w:val="26"/>
        </w:rPr>
        <w:tab/>
      </w:r>
    </w:p>
    <w:p w:rsidR="005C6A7E" w:rsidRPr="008178B8" w:rsidRDefault="00A01D8D" w:rsidP="00A87E38">
      <w:pPr>
        <w:pStyle w:val="a8"/>
        <w:numPr>
          <w:ilvl w:val="0"/>
          <w:numId w:val="1"/>
        </w:numPr>
        <w:tabs>
          <w:tab w:val="left" w:pos="709"/>
        </w:tabs>
        <w:jc w:val="center"/>
        <w:rPr>
          <w:b/>
          <w:sz w:val="26"/>
          <w:szCs w:val="26"/>
        </w:rPr>
      </w:pPr>
      <w:r w:rsidRPr="008178B8">
        <w:rPr>
          <w:b/>
          <w:sz w:val="26"/>
          <w:szCs w:val="26"/>
        </w:rPr>
        <w:t>Бюджетный баланс</w:t>
      </w:r>
    </w:p>
    <w:p w:rsidR="005C6A7E" w:rsidRPr="008178B8" w:rsidRDefault="005C6A7E" w:rsidP="00CD3AF6">
      <w:pPr>
        <w:ind w:firstLine="708"/>
        <w:jc w:val="both"/>
        <w:rPr>
          <w:sz w:val="26"/>
          <w:szCs w:val="26"/>
        </w:rPr>
      </w:pPr>
    </w:p>
    <w:p w:rsidR="00EE3E3A" w:rsidRPr="008178B8" w:rsidRDefault="00F172A8" w:rsidP="00CD3AF6">
      <w:pPr>
        <w:pStyle w:val="a3"/>
        <w:spacing w:before="0" w:after="0"/>
        <w:ind w:firstLine="708"/>
        <w:jc w:val="both"/>
        <w:rPr>
          <w:sz w:val="26"/>
          <w:szCs w:val="26"/>
        </w:rPr>
      </w:pPr>
      <w:r w:rsidRPr="008178B8">
        <w:rPr>
          <w:color w:val="000000"/>
          <w:sz w:val="26"/>
          <w:szCs w:val="26"/>
        </w:rPr>
        <w:t>Собственные налоговые и неналоговые д</w:t>
      </w:r>
      <w:r w:rsidR="003F40C6" w:rsidRPr="008178B8">
        <w:rPr>
          <w:color w:val="000000"/>
          <w:sz w:val="26"/>
          <w:szCs w:val="26"/>
        </w:rPr>
        <w:t>о</w:t>
      </w:r>
      <w:r w:rsidR="003F40C6" w:rsidRPr="008178B8">
        <w:rPr>
          <w:sz w:val="26"/>
          <w:szCs w:val="26"/>
        </w:rPr>
        <w:t>ходы</w:t>
      </w:r>
      <w:r w:rsidRPr="008178B8">
        <w:rPr>
          <w:sz w:val="26"/>
          <w:szCs w:val="26"/>
        </w:rPr>
        <w:t xml:space="preserve"> консолидированного бюджета</w:t>
      </w:r>
      <w:r w:rsidR="002955A6" w:rsidRPr="008178B8">
        <w:rPr>
          <w:sz w:val="26"/>
          <w:szCs w:val="26"/>
        </w:rPr>
        <w:t xml:space="preserve"> на </w:t>
      </w:r>
      <w:r w:rsidR="003F40C6" w:rsidRPr="008178B8">
        <w:rPr>
          <w:sz w:val="26"/>
          <w:szCs w:val="26"/>
        </w:rPr>
        <w:t>1</w:t>
      </w:r>
      <w:r w:rsidR="008642FA" w:rsidRPr="008178B8">
        <w:rPr>
          <w:sz w:val="26"/>
          <w:szCs w:val="26"/>
        </w:rPr>
        <w:t xml:space="preserve"> </w:t>
      </w:r>
      <w:r w:rsidR="004571A7" w:rsidRPr="008178B8">
        <w:rPr>
          <w:sz w:val="26"/>
          <w:szCs w:val="26"/>
        </w:rPr>
        <w:t>января</w:t>
      </w:r>
      <w:r w:rsidR="008642FA" w:rsidRPr="008178B8">
        <w:rPr>
          <w:sz w:val="26"/>
          <w:szCs w:val="26"/>
        </w:rPr>
        <w:t xml:space="preserve"> </w:t>
      </w:r>
      <w:r w:rsidR="003F40C6" w:rsidRPr="008178B8">
        <w:rPr>
          <w:sz w:val="26"/>
          <w:szCs w:val="26"/>
        </w:rPr>
        <w:t>20</w:t>
      </w:r>
      <w:r w:rsidR="00A5234F" w:rsidRPr="008178B8">
        <w:rPr>
          <w:sz w:val="26"/>
          <w:szCs w:val="26"/>
        </w:rPr>
        <w:t>2</w:t>
      </w:r>
      <w:r w:rsidR="004571A7" w:rsidRPr="008178B8">
        <w:rPr>
          <w:sz w:val="26"/>
          <w:szCs w:val="26"/>
        </w:rPr>
        <w:t>3</w:t>
      </w:r>
      <w:r w:rsidR="003F40C6" w:rsidRPr="008178B8">
        <w:rPr>
          <w:sz w:val="26"/>
          <w:szCs w:val="26"/>
        </w:rPr>
        <w:t xml:space="preserve"> год</w:t>
      </w:r>
      <w:r w:rsidR="00B70B69" w:rsidRPr="008178B8">
        <w:rPr>
          <w:sz w:val="26"/>
          <w:szCs w:val="26"/>
        </w:rPr>
        <w:t xml:space="preserve">а </w:t>
      </w:r>
      <w:r w:rsidR="003F40C6" w:rsidRPr="008178B8">
        <w:rPr>
          <w:sz w:val="26"/>
          <w:szCs w:val="26"/>
        </w:rPr>
        <w:t xml:space="preserve">составили </w:t>
      </w:r>
      <w:r w:rsidR="00831787" w:rsidRPr="008178B8">
        <w:rPr>
          <w:sz w:val="26"/>
          <w:szCs w:val="26"/>
        </w:rPr>
        <w:t>1</w:t>
      </w:r>
      <w:r w:rsidR="004571A7" w:rsidRPr="008178B8">
        <w:rPr>
          <w:sz w:val="26"/>
          <w:szCs w:val="26"/>
        </w:rPr>
        <w:t> 451,9</w:t>
      </w:r>
      <w:r w:rsidR="00831787" w:rsidRPr="008178B8">
        <w:rPr>
          <w:sz w:val="26"/>
          <w:szCs w:val="26"/>
        </w:rPr>
        <w:t xml:space="preserve"> </w:t>
      </w:r>
      <w:r w:rsidR="003F40C6" w:rsidRPr="008178B8">
        <w:rPr>
          <w:sz w:val="26"/>
          <w:szCs w:val="26"/>
        </w:rPr>
        <w:t>млн. рублей</w:t>
      </w:r>
      <w:r w:rsidR="000D6EE7" w:rsidRPr="008178B8">
        <w:rPr>
          <w:sz w:val="26"/>
          <w:szCs w:val="26"/>
        </w:rPr>
        <w:t xml:space="preserve"> (</w:t>
      </w:r>
      <w:r w:rsidR="003F40C6" w:rsidRPr="008178B8">
        <w:rPr>
          <w:sz w:val="26"/>
          <w:szCs w:val="26"/>
        </w:rPr>
        <w:t xml:space="preserve">при плане </w:t>
      </w:r>
      <w:r w:rsidR="004571A7" w:rsidRPr="008178B8">
        <w:rPr>
          <w:sz w:val="26"/>
          <w:szCs w:val="26"/>
        </w:rPr>
        <w:t>1 383,5</w:t>
      </w:r>
      <w:r w:rsidR="006B7580" w:rsidRPr="008178B8">
        <w:rPr>
          <w:sz w:val="26"/>
          <w:szCs w:val="26"/>
        </w:rPr>
        <w:t xml:space="preserve"> </w:t>
      </w:r>
      <w:r w:rsidR="003F40C6" w:rsidRPr="008178B8">
        <w:rPr>
          <w:sz w:val="26"/>
          <w:szCs w:val="26"/>
        </w:rPr>
        <w:t xml:space="preserve">млн. рублей, </w:t>
      </w:r>
      <w:r w:rsidR="00EE3E3A" w:rsidRPr="008178B8">
        <w:rPr>
          <w:sz w:val="26"/>
          <w:szCs w:val="26"/>
        </w:rPr>
        <w:t>пере</w:t>
      </w:r>
      <w:r w:rsidR="003F40C6" w:rsidRPr="008178B8">
        <w:rPr>
          <w:sz w:val="26"/>
          <w:szCs w:val="26"/>
        </w:rPr>
        <w:t xml:space="preserve">выполнение плана </w:t>
      </w:r>
      <w:r w:rsidR="007440DC" w:rsidRPr="008178B8">
        <w:rPr>
          <w:sz w:val="26"/>
          <w:szCs w:val="26"/>
        </w:rPr>
        <w:t xml:space="preserve">на </w:t>
      </w:r>
      <w:r w:rsidR="004571A7" w:rsidRPr="008178B8">
        <w:rPr>
          <w:sz w:val="26"/>
          <w:szCs w:val="26"/>
        </w:rPr>
        <w:t>4,9</w:t>
      </w:r>
      <w:r w:rsidR="00831787" w:rsidRPr="008178B8">
        <w:rPr>
          <w:sz w:val="26"/>
          <w:szCs w:val="26"/>
        </w:rPr>
        <w:t xml:space="preserve"> </w:t>
      </w:r>
      <w:r w:rsidR="00B95E79" w:rsidRPr="008178B8">
        <w:rPr>
          <w:sz w:val="26"/>
          <w:szCs w:val="26"/>
        </w:rPr>
        <w:t>%</w:t>
      </w:r>
      <w:r w:rsidR="000D6EE7" w:rsidRPr="008178B8">
        <w:rPr>
          <w:sz w:val="26"/>
          <w:szCs w:val="26"/>
        </w:rPr>
        <w:t xml:space="preserve">), </w:t>
      </w:r>
      <w:r w:rsidR="00FC315B" w:rsidRPr="008178B8">
        <w:rPr>
          <w:sz w:val="26"/>
          <w:szCs w:val="26"/>
        </w:rPr>
        <w:t xml:space="preserve">что на </w:t>
      </w:r>
      <w:r w:rsidR="004571A7" w:rsidRPr="008178B8">
        <w:rPr>
          <w:sz w:val="26"/>
          <w:szCs w:val="26"/>
        </w:rPr>
        <w:t>17,6</w:t>
      </w:r>
      <w:r w:rsidR="00FC315B" w:rsidRPr="008178B8">
        <w:rPr>
          <w:sz w:val="26"/>
          <w:szCs w:val="26"/>
        </w:rPr>
        <w:t xml:space="preserve"> % </w:t>
      </w:r>
      <w:r w:rsidR="00831787" w:rsidRPr="008178B8">
        <w:rPr>
          <w:sz w:val="26"/>
          <w:szCs w:val="26"/>
        </w:rPr>
        <w:t>выше</w:t>
      </w:r>
      <w:r w:rsidR="00FC315B" w:rsidRPr="008178B8">
        <w:rPr>
          <w:sz w:val="26"/>
          <w:szCs w:val="26"/>
        </w:rPr>
        <w:t xml:space="preserve"> уровня прошлого года</w:t>
      </w:r>
      <w:r w:rsidR="000D6EE7" w:rsidRPr="008178B8">
        <w:rPr>
          <w:sz w:val="26"/>
          <w:szCs w:val="26"/>
        </w:rPr>
        <w:t xml:space="preserve">. Основными источниками формирования доходной части бюджета являются налоговые и неналоговые доходы, в том числе налог на доходы физических лиц, земельный налог, налог на имущество физических лиц,  сельскохозяйственный налог, арендная плата за земельные участки и имущество, </w:t>
      </w:r>
      <w:r w:rsidR="00831787" w:rsidRPr="008178B8">
        <w:rPr>
          <w:sz w:val="26"/>
          <w:szCs w:val="26"/>
        </w:rPr>
        <w:t xml:space="preserve">патент </w:t>
      </w:r>
      <w:r w:rsidR="000D6EE7" w:rsidRPr="008178B8">
        <w:rPr>
          <w:sz w:val="26"/>
          <w:szCs w:val="26"/>
        </w:rPr>
        <w:t>находящееся в муниципальной собственности.</w:t>
      </w:r>
      <w:r w:rsidR="00635BCA" w:rsidRPr="008178B8">
        <w:rPr>
          <w:sz w:val="26"/>
          <w:szCs w:val="26"/>
        </w:rPr>
        <w:t xml:space="preserve"> </w:t>
      </w:r>
    </w:p>
    <w:p w:rsidR="000D6EE7" w:rsidRPr="008178B8" w:rsidRDefault="00635BCA" w:rsidP="00CD3AF6">
      <w:pPr>
        <w:pStyle w:val="a3"/>
        <w:spacing w:before="0" w:after="0"/>
        <w:ind w:firstLine="708"/>
        <w:jc w:val="both"/>
        <w:rPr>
          <w:sz w:val="26"/>
          <w:szCs w:val="26"/>
        </w:rPr>
      </w:pPr>
      <w:r w:rsidRPr="008178B8">
        <w:rPr>
          <w:sz w:val="26"/>
          <w:szCs w:val="26"/>
        </w:rPr>
        <w:t>Общий объем расходов консолидированного бюджета составил</w:t>
      </w:r>
      <w:r w:rsidR="00D52551" w:rsidRPr="008178B8">
        <w:rPr>
          <w:sz w:val="26"/>
          <w:szCs w:val="26"/>
        </w:rPr>
        <w:t xml:space="preserve">                    </w:t>
      </w:r>
      <w:r w:rsidR="004571A7" w:rsidRPr="008178B8">
        <w:rPr>
          <w:sz w:val="26"/>
          <w:szCs w:val="26"/>
        </w:rPr>
        <w:t>5 093,4</w:t>
      </w:r>
      <w:r w:rsidRPr="008178B8">
        <w:rPr>
          <w:sz w:val="26"/>
          <w:szCs w:val="26"/>
        </w:rPr>
        <w:t xml:space="preserve"> млн.</w:t>
      </w:r>
      <w:r w:rsidR="00DF33A3" w:rsidRPr="008178B8">
        <w:rPr>
          <w:sz w:val="26"/>
          <w:szCs w:val="26"/>
        </w:rPr>
        <w:t xml:space="preserve"> </w:t>
      </w:r>
      <w:r w:rsidRPr="008178B8">
        <w:rPr>
          <w:sz w:val="26"/>
          <w:szCs w:val="26"/>
        </w:rPr>
        <w:t xml:space="preserve">руб., что на </w:t>
      </w:r>
      <w:r w:rsidR="00831787" w:rsidRPr="008178B8">
        <w:rPr>
          <w:sz w:val="26"/>
          <w:szCs w:val="26"/>
        </w:rPr>
        <w:t>2</w:t>
      </w:r>
      <w:r w:rsidR="004571A7" w:rsidRPr="008178B8">
        <w:rPr>
          <w:sz w:val="26"/>
          <w:szCs w:val="26"/>
        </w:rPr>
        <w:t>6,8</w:t>
      </w:r>
      <w:r w:rsidRPr="008178B8">
        <w:rPr>
          <w:sz w:val="26"/>
          <w:szCs w:val="26"/>
        </w:rPr>
        <w:t xml:space="preserve"> % </w:t>
      </w:r>
      <w:r w:rsidR="00404301" w:rsidRPr="008178B8">
        <w:rPr>
          <w:sz w:val="26"/>
          <w:szCs w:val="26"/>
        </w:rPr>
        <w:t>выше</w:t>
      </w:r>
      <w:r w:rsidRPr="008178B8">
        <w:rPr>
          <w:sz w:val="26"/>
          <w:szCs w:val="26"/>
        </w:rPr>
        <w:t xml:space="preserve"> уровня прошлого года, основными статьями расходов являются:</w:t>
      </w:r>
    </w:p>
    <w:p w:rsidR="001B0E75" w:rsidRDefault="001B0E75" w:rsidP="00EE3E3A">
      <w:pPr>
        <w:pStyle w:val="a3"/>
        <w:spacing w:before="0" w:after="0"/>
        <w:ind w:firstLine="708"/>
        <w:jc w:val="right"/>
        <w:rPr>
          <w:sz w:val="26"/>
          <w:szCs w:val="26"/>
        </w:rPr>
      </w:pPr>
    </w:p>
    <w:p w:rsidR="001B0E75" w:rsidRDefault="001B0E75" w:rsidP="00EE3E3A">
      <w:pPr>
        <w:pStyle w:val="a3"/>
        <w:spacing w:before="0" w:after="0"/>
        <w:ind w:firstLine="708"/>
        <w:jc w:val="right"/>
        <w:rPr>
          <w:sz w:val="26"/>
          <w:szCs w:val="26"/>
        </w:rPr>
      </w:pPr>
    </w:p>
    <w:p w:rsidR="00635BCA" w:rsidRPr="008178B8" w:rsidRDefault="005667AE" w:rsidP="00EE3E3A">
      <w:pPr>
        <w:pStyle w:val="a3"/>
        <w:spacing w:before="0" w:after="0"/>
        <w:ind w:firstLine="708"/>
        <w:jc w:val="right"/>
        <w:rPr>
          <w:sz w:val="26"/>
          <w:szCs w:val="26"/>
        </w:rPr>
      </w:pPr>
      <w:r w:rsidRPr="008178B8">
        <w:rPr>
          <w:sz w:val="26"/>
          <w:szCs w:val="26"/>
        </w:rPr>
        <w:t>тыс</w:t>
      </w:r>
      <w:r w:rsidR="00EE3E3A" w:rsidRPr="008178B8">
        <w:rPr>
          <w:sz w:val="26"/>
          <w:szCs w:val="26"/>
        </w:rPr>
        <w:t>.</w:t>
      </w:r>
      <w:r w:rsidR="00DF33A3" w:rsidRPr="008178B8">
        <w:rPr>
          <w:sz w:val="26"/>
          <w:szCs w:val="26"/>
        </w:rPr>
        <w:t xml:space="preserve"> </w:t>
      </w:r>
      <w:r w:rsidR="00EE3E3A" w:rsidRPr="008178B8">
        <w:rPr>
          <w:sz w:val="26"/>
          <w:szCs w:val="26"/>
        </w:rPr>
        <w:t>руб</w:t>
      </w:r>
      <w:r w:rsidR="009F4068" w:rsidRPr="008178B8">
        <w:rPr>
          <w:sz w:val="26"/>
          <w:szCs w:val="26"/>
        </w:rPr>
        <w:t>.</w:t>
      </w:r>
    </w:p>
    <w:tbl>
      <w:tblPr>
        <w:tblStyle w:val="af0"/>
        <w:tblW w:w="0" w:type="auto"/>
        <w:tblInd w:w="108" w:type="dxa"/>
        <w:tblLook w:val="04A0" w:firstRow="1" w:lastRow="0" w:firstColumn="1" w:lastColumn="0" w:noHBand="0" w:noVBand="1"/>
      </w:tblPr>
      <w:tblGrid>
        <w:gridCol w:w="1560"/>
        <w:gridCol w:w="6237"/>
        <w:gridCol w:w="1560"/>
      </w:tblGrid>
      <w:tr w:rsidR="00635BCA" w:rsidRPr="008178B8" w:rsidTr="003202A3">
        <w:tc>
          <w:tcPr>
            <w:tcW w:w="1560" w:type="dxa"/>
          </w:tcPr>
          <w:p w:rsidR="00635BCA" w:rsidRPr="008178B8" w:rsidRDefault="00635BCA" w:rsidP="00635BCA">
            <w:pPr>
              <w:pStyle w:val="a3"/>
              <w:spacing w:before="0" w:after="0"/>
              <w:jc w:val="center"/>
              <w:rPr>
                <w:b/>
              </w:rPr>
            </w:pPr>
            <w:r w:rsidRPr="008178B8">
              <w:rPr>
                <w:b/>
              </w:rPr>
              <w:t>Код статьи:</w:t>
            </w:r>
          </w:p>
        </w:tc>
        <w:tc>
          <w:tcPr>
            <w:tcW w:w="6237" w:type="dxa"/>
          </w:tcPr>
          <w:p w:rsidR="00635BCA" w:rsidRPr="008178B8" w:rsidRDefault="00635BCA" w:rsidP="00635BCA">
            <w:pPr>
              <w:pStyle w:val="a3"/>
              <w:spacing w:before="0" w:after="0"/>
              <w:jc w:val="center"/>
              <w:rPr>
                <w:b/>
              </w:rPr>
            </w:pPr>
            <w:r w:rsidRPr="008178B8">
              <w:rPr>
                <w:b/>
              </w:rPr>
              <w:t xml:space="preserve">Наименование </w:t>
            </w:r>
          </w:p>
        </w:tc>
        <w:tc>
          <w:tcPr>
            <w:tcW w:w="1560" w:type="dxa"/>
          </w:tcPr>
          <w:p w:rsidR="00635BCA" w:rsidRPr="008178B8" w:rsidRDefault="00635BCA" w:rsidP="00635BCA">
            <w:pPr>
              <w:pStyle w:val="a3"/>
              <w:spacing w:before="0" w:after="0"/>
              <w:jc w:val="center"/>
              <w:rPr>
                <w:b/>
              </w:rPr>
            </w:pPr>
            <w:r w:rsidRPr="008178B8">
              <w:rPr>
                <w:b/>
              </w:rPr>
              <w:t>Сумма</w:t>
            </w:r>
          </w:p>
        </w:tc>
      </w:tr>
      <w:tr w:rsidR="00635BCA" w:rsidRPr="008178B8" w:rsidTr="003202A3">
        <w:tc>
          <w:tcPr>
            <w:tcW w:w="1560" w:type="dxa"/>
          </w:tcPr>
          <w:p w:rsidR="00635BCA" w:rsidRPr="008178B8" w:rsidRDefault="00635BCA" w:rsidP="00635BCA">
            <w:pPr>
              <w:pStyle w:val="a3"/>
              <w:spacing w:before="0" w:after="0"/>
              <w:jc w:val="center"/>
            </w:pPr>
            <w:r w:rsidRPr="008178B8">
              <w:t>211</w:t>
            </w:r>
          </w:p>
        </w:tc>
        <w:tc>
          <w:tcPr>
            <w:tcW w:w="6237" w:type="dxa"/>
          </w:tcPr>
          <w:p w:rsidR="00635BCA" w:rsidRPr="008178B8" w:rsidRDefault="00635BCA" w:rsidP="00CD3AF6">
            <w:pPr>
              <w:pStyle w:val="a3"/>
              <w:spacing w:before="0" w:after="0"/>
              <w:jc w:val="both"/>
            </w:pPr>
            <w:r w:rsidRPr="008178B8">
              <w:t>заработная плата</w:t>
            </w:r>
          </w:p>
        </w:tc>
        <w:tc>
          <w:tcPr>
            <w:tcW w:w="1560" w:type="dxa"/>
          </w:tcPr>
          <w:p w:rsidR="00635BCA" w:rsidRPr="008178B8" w:rsidRDefault="004571A7" w:rsidP="00D34F61">
            <w:pPr>
              <w:pStyle w:val="a3"/>
              <w:tabs>
                <w:tab w:val="center" w:pos="672"/>
              </w:tabs>
              <w:spacing w:before="0" w:after="0"/>
              <w:jc w:val="center"/>
            </w:pPr>
            <w:r w:rsidRPr="008178B8">
              <w:t>328 430,6</w:t>
            </w:r>
          </w:p>
        </w:tc>
      </w:tr>
      <w:tr w:rsidR="00D34F61" w:rsidRPr="008178B8" w:rsidTr="003202A3">
        <w:tc>
          <w:tcPr>
            <w:tcW w:w="1560" w:type="dxa"/>
          </w:tcPr>
          <w:p w:rsidR="00D34F61" w:rsidRPr="008178B8" w:rsidRDefault="00D34F61" w:rsidP="00635BCA">
            <w:pPr>
              <w:pStyle w:val="a3"/>
              <w:spacing w:before="0" w:after="0"/>
              <w:jc w:val="center"/>
            </w:pPr>
            <w:r w:rsidRPr="008178B8">
              <w:t>212</w:t>
            </w:r>
          </w:p>
        </w:tc>
        <w:tc>
          <w:tcPr>
            <w:tcW w:w="6237" w:type="dxa"/>
          </w:tcPr>
          <w:p w:rsidR="00D34F61" w:rsidRPr="008178B8" w:rsidRDefault="008642FA" w:rsidP="00CD3AF6">
            <w:pPr>
              <w:pStyle w:val="a3"/>
              <w:spacing w:before="0" w:after="0"/>
              <w:jc w:val="both"/>
            </w:pPr>
            <w:r w:rsidRPr="008178B8">
              <w:t>п</w:t>
            </w:r>
            <w:r w:rsidR="00D34F61" w:rsidRPr="008178B8">
              <w:t>рочие несоциальные выплаты персоналу в денежной форме</w:t>
            </w:r>
          </w:p>
        </w:tc>
        <w:tc>
          <w:tcPr>
            <w:tcW w:w="1560" w:type="dxa"/>
          </w:tcPr>
          <w:p w:rsidR="00D34F61" w:rsidRPr="008178B8" w:rsidRDefault="004571A7" w:rsidP="00D34F61">
            <w:pPr>
              <w:pStyle w:val="a3"/>
              <w:tabs>
                <w:tab w:val="center" w:pos="672"/>
              </w:tabs>
              <w:spacing w:before="0" w:after="0"/>
              <w:jc w:val="center"/>
            </w:pPr>
            <w:r w:rsidRPr="008178B8">
              <w:t>29,1</w:t>
            </w:r>
          </w:p>
        </w:tc>
      </w:tr>
      <w:tr w:rsidR="00635BCA" w:rsidRPr="008178B8" w:rsidTr="003202A3">
        <w:tc>
          <w:tcPr>
            <w:tcW w:w="1560" w:type="dxa"/>
          </w:tcPr>
          <w:p w:rsidR="00635BCA" w:rsidRPr="008178B8" w:rsidRDefault="00635BCA" w:rsidP="00635BCA">
            <w:pPr>
              <w:pStyle w:val="a3"/>
              <w:spacing w:before="0" w:after="0"/>
              <w:jc w:val="center"/>
            </w:pPr>
            <w:r w:rsidRPr="008178B8">
              <w:t>213</w:t>
            </w:r>
          </w:p>
        </w:tc>
        <w:tc>
          <w:tcPr>
            <w:tcW w:w="6237" w:type="dxa"/>
          </w:tcPr>
          <w:p w:rsidR="00635BCA" w:rsidRPr="008178B8" w:rsidRDefault="00635BCA" w:rsidP="00CD3AF6">
            <w:pPr>
              <w:pStyle w:val="a3"/>
              <w:spacing w:before="0" w:after="0"/>
              <w:jc w:val="both"/>
            </w:pPr>
            <w:r w:rsidRPr="008178B8">
              <w:t>начисления на выплаты по оплате труда</w:t>
            </w:r>
          </w:p>
        </w:tc>
        <w:tc>
          <w:tcPr>
            <w:tcW w:w="1560" w:type="dxa"/>
          </w:tcPr>
          <w:p w:rsidR="00635BCA" w:rsidRPr="008178B8" w:rsidRDefault="004571A7" w:rsidP="00B95E79">
            <w:pPr>
              <w:pStyle w:val="a3"/>
              <w:spacing w:before="0" w:after="0"/>
              <w:jc w:val="center"/>
            </w:pPr>
            <w:r w:rsidRPr="008178B8">
              <w:t>98 066,9</w:t>
            </w:r>
          </w:p>
        </w:tc>
      </w:tr>
      <w:tr w:rsidR="00CD1108" w:rsidRPr="008178B8" w:rsidTr="003202A3">
        <w:tc>
          <w:tcPr>
            <w:tcW w:w="1560" w:type="dxa"/>
          </w:tcPr>
          <w:p w:rsidR="00CD1108" w:rsidRPr="008178B8" w:rsidRDefault="00CD1108" w:rsidP="00635BCA">
            <w:pPr>
              <w:pStyle w:val="a3"/>
              <w:spacing w:before="0" w:after="0"/>
              <w:jc w:val="center"/>
            </w:pPr>
            <w:r w:rsidRPr="008178B8">
              <w:t>214</w:t>
            </w:r>
          </w:p>
        </w:tc>
        <w:tc>
          <w:tcPr>
            <w:tcW w:w="6237" w:type="dxa"/>
          </w:tcPr>
          <w:p w:rsidR="00CD1108" w:rsidRPr="008178B8" w:rsidRDefault="00CD1108" w:rsidP="00CD3AF6">
            <w:pPr>
              <w:pStyle w:val="a3"/>
              <w:spacing w:before="0" w:after="0"/>
              <w:jc w:val="both"/>
            </w:pPr>
            <w:r w:rsidRPr="008178B8">
              <w:t xml:space="preserve">прочие несоциальные выплаты персоналу в натуральной форме </w:t>
            </w:r>
          </w:p>
        </w:tc>
        <w:tc>
          <w:tcPr>
            <w:tcW w:w="1560" w:type="dxa"/>
          </w:tcPr>
          <w:p w:rsidR="00CD1108" w:rsidRPr="008178B8" w:rsidRDefault="004571A7" w:rsidP="004571A7">
            <w:pPr>
              <w:pStyle w:val="a3"/>
              <w:spacing w:before="0" w:after="0"/>
              <w:jc w:val="center"/>
            </w:pPr>
            <w:r w:rsidRPr="008178B8">
              <w:t>1,3</w:t>
            </w:r>
          </w:p>
        </w:tc>
      </w:tr>
      <w:tr w:rsidR="00635BCA" w:rsidRPr="008178B8" w:rsidTr="003202A3">
        <w:tc>
          <w:tcPr>
            <w:tcW w:w="1560" w:type="dxa"/>
          </w:tcPr>
          <w:p w:rsidR="00635BCA" w:rsidRPr="008178B8" w:rsidRDefault="00635BCA" w:rsidP="00635BCA">
            <w:pPr>
              <w:pStyle w:val="a3"/>
              <w:spacing w:before="0" w:after="0"/>
              <w:jc w:val="center"/>
            </w:pPr>
            <w:r w:rsidRPr="008178B8">
              <w:t>221</w:t>
            </w:r>
          </w:p>
        </w:tc>
        <w:tc>
          <w:tcPr>
            <w:tcW w:w="6237" w:type="dxa"/>
          </w:tcPr>
          <w:p w:rsidR="00635BCA" w:rsidRPr="008178B8" w:rsidRDefault="00635BCA" w:rsidP="00CD3AF6">
            <w:pPr>
              <w:pStyle w:val="a3"/>
              <w:spacing w:before="0" w:after="0"/>
              <w:jc w:val="both"/>
            </w:pPr>
            <w:r w:rsidRPr="008178B8">
              <w:t>услуги связи</w:t>
            </w:r>
          </w:p>
        </w:tc>
        <w:tc>
          <w:tcPr>
            <w:tcW w:w="1560" w:type="dxa"/>
          </w:tcPr>
          <w:p w:rsidR="00635BCA" w:rsidRPr="008178B8" w:rsidRDefault="004571A7" w:rsidP="004571A7">
            <w:pPr>
              <w:pStyle w:val="a3"/>
              <w:spacing w:before="0" w:after="0"/>
              <w:jc w:val="center"/>
            </w:pPr>
            <w:r w:rsidRPr="008178B8">
              <w:t>5 336,3</w:t>
            </w:r>
          </w:p>
        </w:tc>
      </w:tr>
      <w:tr w:rsidR="00635BCA" w:rsidRPr="008178B8" w:rsidTr="003202A3">
        <w:tc>
          <w:tcPr>
            <w:tcW w:w="1560" w:type="dxa"/>
          </w:tcPr>
          <w:p w:rsidR="00635BCA" w:rsidRPr="008178B8" w:rsidRDefault="00635BCA" w:rsidP="00635BCA">
            <w:pPr>
              <w:pStyle w:val="a3"/>
              <w:spacing w:before="0" w:after="0"/>
              <w:jc w:val="center"/>
            </w:pPr>
            <w:r w:rsidRPr="008178B8">
              <w:t>222</w:t>
            </w:r>
          </w:p>
        </w:tc>
        <w:tc>
          <w:tcPr>
            <w:tcW w:w="6237" w:type="dxa"/>
          </w:tcPr>
          <w:p w:rsidR="00635BCA" w:rsidRPr="008178B8" w:rsidRDefault="00635BCA" w:rsidP="00CD3AF6">
            <w:pPr>
              <w:pStyle w:val="a3"/>
              <w:spacing w:before="0" w:after="0"/>
              <w:jc w:val="both"/>
            </w:pPr>
            <w:r w:rsidRPr="008178B8">
              <w:t>транспортные услуги</w:t>
            </w:r>
          </w:p>
        </w:tc>
        <w:tc>
          <w:tcPr>
            <w:tcW w:w="1560" w:type="dxa"/>
          </w:tcPr>
          <w:p w:rsidR="00635BCA" w:rsidRPr="008178B8" w:rsidRDefault="004571A7" w:rsidP="00A5234F">
            <w:pPr>
              <w:pStyle w:val="a3"/>
              <w:spacing w:before="0" w:after="0"/>
              <w:jc w:val="center"/>
            </w:pPr>
            <w:r w:rsidRPr="008178B8">
              <w:t>25 065,4</w:t>
            </w:r>
          </w:p>
        </w:tc>
      </w:tr>
      <w:tr w:rsidR="00635BCA" w:rsidRPr="008178B8" w:rsidTr="003202A3">
        <w:tc>
          <w:tcPr>
            <w:tcW w:w="1560" w:type="dxa"/>
          </w:tcPr>
          <w:p w:rsidR="00635BCA" w:rsidRPr="008178B8" w:rsidRDefault="00635BCA" w:rsidP="00635BCA">
            <w:pPr>
              <w:pStyle w:val="a3"/>
              <w:spacing w:before="0" w:after="0"/>
              <w:jc w:val="center"/>
            </w:pPr>
            <w:r w:rsidRPr="008178B8">
              <w:t>223</w:t>
            </w:r>
          </w:p>
        </w:tc>
        <w:tc>
          <w:tcPr>
            <w:tcW w:w="6237" w:type="dxa"/>
          </w:tcPr>
          <w:p w:rsidR="00635BCA" w:rsidRPr="008178B8" w:rsidRDefault="00635BCA" w:rsidP="00CD3AF6">
            <w:pPr>
              <w:pStyle w:val="a3"/>
              <w:spacing w:before="0" w:after="0"/>
              <w:jc w:val="both"/>
            </w:pPr>
            <w:r w:rsidRPr="008178B8">
              <w:t>коммунальные услуги</w:t>
            </w:r>
          </w:p>
        </w:tc>
        <w:tc>
          <w:tcPr>
            <w:tcW w:w="1560" w:type="dxa"/>
          </w:tcPr>
          <w:p w:rsidR="00635BCA" w:rsidRPr="008178B8" w:rsidRDefault="004571A7" w:rsidP="004C0C06">
            <w:pPr>
              <w:pStyle w:val="a3"/>
              <w:spacing w:before="0" w:after="0"/>
              <w:jc w:val="center"/>
            </w:pPr>
            <w:r w:rsidRPr="008178B8">
              <w:t>48 740,8</w:t>
            </w:r>
          </w:p>
        </w:tc>
      </w:tr>
      <w:tr w:rsidR="00635BCA" w:rsidRPr="008178B8" w:rsidTr="003202A3">
        <w:tc>
          <w:tcPr>
            <w:tcW w:w="1560" w:type="dxa"/>
          </w:tcPr>
          <w:p w:rsidR="00635BCA" w:rsidRPr="008178B8" w:rsidRDefault="00635BCA" w:rsidP="00635BCA">
            <w:pPr>
              <w:pStyle w:val="a3"/>
              <w:spacing w:before="0" w:after="0"/>
              <w:jc w:val="center"/>
            </w:pPr>
            <w:r w:rsidRPr="008178B8">
              <w:t>224</w:t>
            </w:r>
          </w:p>
        </w:tc>
        <w:tc>
          <w:tcPr>
            <w:tcW w:w="6237" w:type="dxa"/>
          </w:tcPr>
          <w:p w:rsidR="00635BCA" w:rsidRPr="008178B8" w:rsidRDefault="00635BCA" w:rsidP="00CD3AF6">
            <w:pPr>
              <w:pStyle w:val="a3"/>
              <w:spacing w:before="0" w:after="0"/>
              <w:jc w:val="both"/>
            </w:pPr>
            <w:r w:rsidRPr="008178B8">
              <w:t>арендная плата за пользование имуществом</w:t>
            </w:r>
            <w:r w:rsidR="007965C2" w:rsidRPr="008178B8">
              <w:t xml:space="preserve"> (за исключением земельных участков и других обособленных природных объектов)</w:t>
            </w:r>
          </w:p>
        </w:tc>
        <w:tc>
          <w:tcPr>
            <w:tcW w:w="1560" w:type="dxa"/>
          </w:tcPr>
          <w:p w:rsidR="00635BCA" w:rsidRPr="008178B8" w:rsidRDefault="004571A7" w:rsidP="002955A6">
            <w:pPr>
              <w:pStyle w:val="a3"/>
              <w:spacing w:before="0" w:after="0"/>
              <w:jc w:val="center"/>
            </w:pPr>
            <w:r w:rsidRPr="008178B8">
              <w:t>252</w:t>
            </w:r>
            <w:r w:rsidR="00CD1108" w:rsidRPr="008178B8">
              <w:t>,0</w:t>
            </w:r>
          </w:p>
        </w:tc>
      </w:tr>
      <w:tr w:rsidR="00635BCA" w:rsidRPr="008178B8" w:rsidTr="003202A3">
        <w:tc>
          <w:tcPr>
            <w:tcW w:w="1560" w:type="dxa"/>
          </w:tcPr>
          <w:p w:rsidR="00635BCA" w:rsidRPr="008178B8" w:rsidRDefault="00635BCA" w:rsidP="00635BCA">
            <w:pPr>
              <w:pStyle w:val="a3"/>
              <w:spacing w:before="0" w:after="0"/>
              <w:jc w:val="center"/>
            </w:pPr>
            <w:r w:rsidRPr="008178B8">
              <w:t>225</w:t>
            </w:r>
          </w:p>
        </w:tc>
        <w:tc>
          <w:tcPr>
            <w:tcW w:w="6237" w:type="dxa"/>
          </w:tcPr>
          <w:p w:rsidR="00635BCA" w:rsidRPr="008178B8" w:rsidRDefault="00635BCA" w:rsidP="00CD3AF6">
            <w:pPr>
              <w:pStyle w:val="a3"/>
              <w:spacing w:before="0" w:after="0"/>
              <w:jc w:val="both"/>
            </w:pPr>
            <w:r w:rsidRPr="008178B8">
              <w:t>работы, услуги по содержанию имущества</w:t>
            </w:r>
          </w:p>
        </w:tc>
        <w:tc>
          <w:tcPr>
            <w:tcW w:w="1560" w:type="dxa"/>
          </w:tcPr>
          <w:p w:rsidR="00635BCA" w:rsidRPr="008178B8" w:rsidRDefault="004571A7" w:rsidP="002A2B0B">
            <w:pPr>
              <w:pStyle w:val="a3"/>
              <w:spacing w:before="0" w:after="0"/>
              <w:jc w:val="center"/>
            </w:pPr>
            <w:r w:rsidRPr="008178B8">
              <w:t>501 766,5</w:t>
            </w:r>
          </w:p>
        </w:tc>
      </w:tr>
      <w:tr w:rsidR="00635BCA" w:rsidRPr="008178B8" w:rsidTr="003202A3">
        <w:tc>
          <w:tcPr>
            <w:tcW w:w="1560" w:type="dxa"/>
          </w:tcPr>
          <w:p w:rsidR="00635BCA" w:rsidRPr="008178B8" w:rsidRDefault="00635BCA" w:rsidP="00635BCA">
            <w:pPr>
              <w:pStyle w:val="a3"/>
              <w:spacing w:before="0" w:after="0"/>
              <w:jc w:val="center"/>
            </w:pPr>
            <w:r w:rsidRPr="008178B8">
              <w:t>226</w:t>
            </w:r>
          </w:p>
        </w:tc>
        <w:tc>
          <w:tcPr>
            <w:tcW w:w="6237" w:type="dxa"/>
          </w:tcPr>
          <w:p w:rsidR="00635BCA" w:rsidRPr="008178B8" w:rsidRDefault="00635BCA" w:rsidP="00CD3AF6">
            <w:pPr>
              <w:pStyle w:val="a3"/>
              <w:spacing w:before="0" w:after="0"/>
              <w:jc w:val="both"/>
            </w:pPr>
            <w:r w:rsidRPr="008178B8">
              <w:t>прочие работы, услуги</w:t>
            </w:r>
          </w:p>
        </w:tc>
        <w:tc>
          <w:tcPr>
            <w:tcW w:w="1560" w:type="dxa"/>
          </w:tcPr>
          <w:p w:rsidR="00635BCA" w:rsidRPr="008178B8" w:rsidRDefault="004571A7" w:rsidP="004571A7">
            <w:pPr>
              <w:pStyle w:val="a3"/>
              <w:spacing w:before="0" w:after="0"/>
              <w:jc w:val="center"/>
            </w:pPr>
            <w:r w:rsidRPr="008178B8">
              <w:t>263 392,7</w:t>
            </w:r>
          </w:p>
        </w:tc>
      </w:tr>
      <w:tr w:rsidR="00055B56" w:rsidRPr="008178B8" w:rsidTr="003202A3">
        <w:tc>
          <w:tcPr>
            <w:tcW w:w="1560" w:type="dxa"/>
          </w:tcPr>
          <w:p w:rsidR="00055B56" w:rsidRPr="008178B8" w:rsidRDefault="00055B56" w:rsidP="00635BCA">
            <w:pPr>
              <w:pStyle w:val="a3"/>
              <w:spacing w:before="0" w:after="0"/>
              <w:jc w:val="center"/>
            </w:pPr>
            <w:r w:rsidRPr="008178B8">
              <w:t>227</w:t>
            </w:r>
          </w:p>
        </w:tc>
        <w:tc>
          <w:tcPr>
            <w:tcW w:w="6237" w:type="dxa"/>
          </w:tcPr>
          <w:p w:rsidR="00055B56" w:rsidRPr="008178B8" w:rsidRDefault="00055B56" w:rsidP="00CD3AF6">
            <w:pPr>
              <w:pStyle w:val="a3"/>
              <w:spacing w:before="0" w:after="0"/>
              <w:jc w:val="both"/>
            </w:pPr>
            <w:r w:rsidRPr="008178B8">
              <w:t>страхование</w:t>
            </w:r>
          </w:p>
        </w:tc>
        <w:tc>
          <w:tcPr>
            <w:tcW w:w="1560" w:type="dxa"/>
          </w:tcPr>
          <w:p w:rsidR="00055B56" w:rsidRPr="008178B8" w:rsidRDefault="004571A7" w:rsidP="00AA6161">
            <w:pPr>
              <w:pStyle w:val="a3"/>
              <w:spacing w:before="0" w:after="0"/>
              <w:jc w:val="center"/>
            </w:pPr>
            <w:r w:rsidRPr="008178B8">
              <w:t>251,6</w:t>
            </w:r>
          </w:p>
        </w:tc>
      </w:tr>
      <w:tr w:rsidR="00055B56" w:rsidRPr="008178B8" w:rsidTr="003202A3">
        <w:tc>
          <w:tcPr>
            <w:tcW w:w="1560" w:type="dxa"/>
          </w:tcPr>
          <w:p w:rsidR="00055B56" w:rsidRPr="008178B8" w:rsidRDefault="00055B56" w:rsidP="00635BCA">
            <w:pPr>
              <w:pStyle w:val="a3"/>
              <w:spacing w:before="0" w:after="0"/>
              <w:jc w:val="center"/>
            </w:pPr>
            <w:r w:rsidRPr="008178B8">
              <w:t>228</w:t>
            </w:r>
          </w:p>
        </w:tc>
        <w:tc>
          <w:tcPr>
            <w:tcW w:w="6237" w:type="dxa"/>
          </w:tcPr>
          <w:p w:rsidR="00055B56" w:rsidRPr="008178B8" w:rsidRDefault="00055B56" w:rsidP="00CD3AF6">
            <w:pPr>
              <w:pStyle w:val="a3"/>
              <w:spacing w:before="0" w:after="0"/>
              <w:jc w:val="both"/>
            </w:pPr>
            <w:r w:rsidRPr="008178B8">
              <w:t>услуги, работы для целей капитальных вложений</w:t>
            </w:r>
          </w:p>
        </w:tc>
        <w:tc>
          <w:tcPr>
            <w:tcW w:w="1560" w:type="dxa"/>
          </w:tcPr>
          <w:p w:rsidR="00055B56" w:rsidRPr="008178B8" w:rsidRDefault="004571A7" w:rsidP="00D34F61">
            <w:pPr>
              <w:pStyle w:val="a3"/>
              <w:spacing w:before="0" w:after="0"/>
              <w:jc w:val="center"/>
            </w:pPr>
            <w:r w:rsidRPr="008178B8">
              <w:t>325 474,2</w:t>
            </w:r>
          </w:p>
        </w:tc>
      </w:tr>
      <w:tr w:rsidR="00635BCA" w:rsidRPr="008178B8" w:rsidTr="003202A3">
        <w:tc>
          <w:tcPr>
            <w:tcW w:w="1560" w:type="dxa"/>
          </w:tcPr>
          <w:p w:rsidR="00635BCA" w:rsidRPr="008178B8" w:rsidRDefault="00635BCA" w:rsidP="00635BCA">
            <w:pPr>
              <w:pStyle w:val="a3"/>
              <w:spacing w:before="0" w:after="0"/>
              <w:jc w:val="center"/>
            </w:pPr>
            <w:r w:rsidRPr="008178B8">
              <w:t>24</w:t>
            </w:r>
            <w:r w:rsidR="00CD4316" w:rsidRPr="008178B8">
              <w:t>1</w:t>
            </w:r>
          </w:p>
        </w:tc>
        <w:tc>
          <w:tcPr>
            <w:tcW w:w="6237" w:type="dxa"/>
          </w:tcPr>
          <w:p w:rsidR="00635BCA" w:rsidRPr="008178B8" w:rsidRDefault="00635BCA" w:rsidP="007965C2">
            <w:pPr>
              <w:pStyle w:val="a3"/>
              <w:spacing w:before="0" w:after="0"/>
              <w:jc w:val="both"/>
            </w:pPr>
            <w:r w:rsidRPr="008178B8">
              <w:t>безвозмездные перечисления государственны</w:t>
            </w:r>
            <w:r w:rsidR="00CD4316" w:rsidRPr="008178B8">
              <w:t>м</w:t>
            </w:r>
            <w:r w:rsidR="007965C2" w:rsidRPr="008178B8">
              <w:t xml:space="preserve"> (</w:t>
            </w:r>
            <w:r w:rsidR="00CD4316" w:rsidRPr="008178B8">
              <w:t>муниципальным</w:t>
            </w:r>
            <w:r w:rsidR="007965C2" w:rsidRPr="008178B8">
              <w:t>) бюджетным и автономным учреждениям</w:t>
            </w:r>
          </w:p>
        </w:tc>
        <w:tc>
          <w:tcPr>
            <w:tcW w:w="1560" w:type="dxa"/>
          </w:tcPr>
          <w:p w:rsidR="00635BCA" w:rsidRPr="008178B8" w:rsidRDefault="004571A7" w:rsidP="00D34F61">
            <w:pPr>
              <w:pStyle w:val="a3"/>
              <w:spacing w:before="0" w:after="0"/>
              <w:jc w:val="center"/>
            </w:pPr>
            <w:r w:rsidRPr="008178B8">
              <w:t>2 423 176,1</w:t>
            </w:r>
          </w:p>
        </w:tc>
      </w:tr>
      <w:tr w:rsidR="00FC315B" w:rsidRPr="008178B8" w:rsidTr="003202A3">
        <w:tc>
          <w:tcPr>
            <w:tcW w:w="1560" w:type="dxa"/>
          </w:tcPr>
          <w:p w:rsidR="00FC315B" w:rsidRPr="008178B8" w:rsidRDefault="00FC315B" w:rsidP="00635BCA">
            <w:pPr>
              <w:pStyle w:val="a3"/>
              <w:spacing w:before="0" w:after="0"/>
              <w:jc w:val="center"/>
            </w:pPr>
            <w:r w:rsidRPr="008178B8">
              <w:t>246</w:t>
            </w:r>
          </w:p>
        </w:tc>
        <w:tc>
          <w:tcPr>
            <w:tcW w:w="6237" w:type="dxa"/>
          </w:tcPr>
          <w:p w:rsidR="00FC315B" w:rsidRPr="008178B8" w:rsidRDefault="00FC315B" w:rsidP="00FC315B">
            <w:pPr>
              <w:pStyle w:val="a3"/>
              <w:spacing w:before="0" w:after="0"/>
              <w:jc w:val="both"/>
            </w:pPr>
            <w:r w:rsidRPr="008178B8">
              <w:t>безвозмездные перечисления некоммерческим организациям и физическим лицам – производителям товаров, работ и услуг на производство</w:t>
            </w:r>
          </w:p>
        </w:tc>
        <w:tc>
          <w:tcPr>
            <w:tcW w:w="1560" w:type="dxa"/>
          </w:tcPr>
          <w:p w:rsidR="00FC315B" w:rsidRPr="008178B8" w:rsidRDefault="004571A7" w:rsidP="00156558">
            <w:pPr>
              <w:pStyle w:val="a3"/>
              <w:spacing w:before="0" w:after="0"/>
              <w:jc w:val="center"/>
            </w:pPr>
            <w:r w:rsidRPr="008178B8">
              <w:t>2 026,3</w:t>
            </w:r>
          </w:p>
        </w:tc>
      </w:tr>
      <w:tr w:rsidR="00551E85" w:rsidRPr="008178B8" w:rsidTr="003202A3">
        <w:tc>
          <w:tcPr>
            <w:tcW w:w="1560" w:type="dxa"/>
          </w:tcPr>
          <w:p w:rsidR="00551E85" w:rsidRPr="008178B8" w:rsidRDefault="00551E85" w:rsidP="00635BCA">
            <w:pPr>
              <w:pStyle w:val="a3"/>
              <w:spacing w:before="0" w:after="0"/>
              <w:jc w:val="center"/>
            </w:pPr>
            <w:r w:rsidRPr="008178B8">
              <w:t>24А</w:t>
            </w:r>
          </w:p>
        </w:tc>
        <w:tc>
          <w:tcPr>
            <w:tcW w:w="6237" w:type="dxa"/>
          </w:tcPr>
          <w:p w:rsidR="00551E85" w:rsidRPr="008178B8" w:rsidRDefault="00551E85" w:rsidP="00FC315B">
            <w:pPr>
              <w:pStyle w:val="a3"/>
              <w:spacing w:before="0" w:after="0"/>
              <w:jc w:val="both"/>
            </w:pPr>
            <w:r w:rsidRPr="008178B8">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1560" w:type="dxa"/>
          </w:tcPr>
          <w:p w:rsidR="00551E85" w:rsidRPr="008178B8" w:rsidRDefault="004571A7" w:rsidP="00156558">
            <w:pPr>
              <w:pStyle w:val="a3"/>
              <w:spacing w:before="0" w:after="0"/>
              <w:jc w:val="center"/>
            </w:pPr>
            <w:r w:rsidRPr="008178B8">
              <w:t>6 344,9</w:t>
            </w:r>
          </w:p>
        </w:tc>
      </w:tr>
      <w:tr w:rsidR="00FC315B" w:rsidRPr="008178B8" w:rsidTr="003202A3">
        <w:tc>
          <w:tcPr>
            <w:tcW w:w="1560" w:type="dxa"/>
          </w:tcPr>
          <w:p w:rsidR="00FC315B" w:rsidRPr="008178B8" w:rsidRDefault="00FC315B" w:rsidP="00C6364E">
            <w:pPr>
              <w:pStyle w:val="a3"/>
              <w:spacing w:before="0" w:after="0"/>
              <w:jc w:val="center"/>
            </w:pPr>
            <w:r w:rsidRPr="008178B8">
              <w:t>24В</w:t>
            </w:r>
          </w:p>
        </w:tc>
        <w:tc>
          <w:tcPr>
            <w:tcW w:w="6237" w:type="dxa"/>
          </w:tcPr>
          <w:p w:rsidR="00FC315B" w:rsidRPr="008178B8" w:rsidRDefault="00FC315B" w:rsidP="00055B56">
            <w:pPr>
              <w:pStyle w:val="a3"/>
              <w:spacing w:before="0" w:after="0"/>
              <w:jc w:val="both"/>
            </w:pPr>
            <w:r w:rsidRPr="008178B8">
              <w:t>безвозмездные перечисления некоммерческим организациям и физическим лицам – производителям товаров, работ и услуг на продукцию</w:t>
            </w:r>
          </w:p>
        </w:tc>
        <w:tc>
          <w:tcPr>
            <w:tcW w:w="1560" w:type="dxa"/>
          </w:tcPr>
          <w:p w:rsidR="00FC315B" w:rsidRPr="008178B8" w:rsidRDefault="004571A7" w:rsidP="00D34F61">
            <w:pPr>
              <w:pStyle w:val="a3"/>
              <w:spacing w:before="0" w:after="0"/>
              <w:jc w:val="center"/>
            </w:pPr>
            <w:r w:rsidRPr="008178B8">
              <w:t>2 305,2</w:t>
            </w:r>
          </w:p>
        </w:tc>
      </w:tr>
      <w:tr w:rsidR="00FC315B" w:rsidRPr="008178B8" w:rsidTr="003202A3">
        <w:tc>
          <w:tcPr>
            <w:tcW w:w="1560" w:type="dxa"/>
          </w:tcPr>
          <w:p w:rsidR="00FC315B" w:rsidRPr="008178B8" w:rsidRDefault="00FC315B" w:rsidP="00635BCA">
            <w:pPr>
              <w:pStyle w:val="a3"/>
              <w:spacing w:before="0" w:after="0"/>
              <w:jc w:val="center"/>
            </w:pPr>
            <w:r w:rsidRPr="008178B8">
              <w:t>262</w:t>
            </w:r>
          </w:p>
        </w:tc>
        <w:tc>
          <w:tcPr>
            <w:tcW w:w="6237" w:type="dxa"/>
          </w:tcPr>
          <w:p w:rsidR="00FC315B" w:rsidRPr="008178B8" w:rsidRDefault="00FC315B" w:rsidP="00CD3AF6">
            <w:pPr>
              <w:pStyle w:val="a3"/>
              <w:spacing w:before="0" w:after="0"/>
              <w:jc w:val="both"/>
            </w:pPr>
            <w:r w:rsidRPr="008178B8">
              <w:t>пособия по социальной помощи населению в денежной форме</w:t>
            </w:r>
          </w:p>
        </w:tc>
        <w:tc>
          <w:tcPr>
            <w:tcW w:w="1560" w:type="dxa"/>
          </w:tcPr>
          <w:p w:rsidR="00FC315B" w:rsidRPr="008178B8" w:rsidRDefault="004571A7" w:rsidP="00635BCA">
            <w:pPr>
              <w:pStyle w:val="a3"/>
              <w:spacing w:before="0" w:after="0"/>
              <w:jc w:val="center"/>
            </w:pPr>
            <w:r w:rsidRPr="008178B8">
              <w:t>365 143,9</w:t>
            </w:r>
          </w:p>
        </w:tc>
      </w:tr>
      <w:tr w:rsidR="00A5234F" w:rsidRPr="008178B8" w:rsidTr="003202A3">
        <w:tc>
          <w:tcPr>
            <w:tcW w:w="1560" w:type="dxa"/>
          </w:tcPr>
          <w:p w:rsidR="00A5234F" w:rsidRPr="008178B8" w:rsidRDefault="00A5234F" w:rsidP="00635BCA">
            <w:pPr>
              <w:pStyle w:val="a3"/>
              <w:spacing w:before="0" w:after="0"/>
              <w:jc w:val="center"/>
            </w:pPr>
            <w:r w:rsidRPr="008178B8">
              <w:t>263</w:t>
            </w:r>
          </w:p>
        </w:tc>
        <w:tc>
          <w:tcPr>
            <w:tcW w:w="6237" w:type="dxa"/>
          </w:tcPr>
          <w:p w:rsidR="00A5234F" w:rsidRPr="008178B8" w:rsidRDefault="00A5234F" w:rsidP="00A5234F">
            <w:pPr>
              <w:pStyle w:val="a3"/>
              <w:spacing w:before="0" w:after="0"/>
              <w:jc w:val="both"/>
            </w:pPr>
            <w:r w:rsidRPr="008178B8">
              <w:t>пособия по социальной помощи населению в натуральной форме</w:t>
            </w:r>
          </w:p>
        </w:tc>
        <w:tc>
          <w:tcPr>
            <w:tcW w:w="1560" w:type="dxa"/>
          </w:tcPr>
          <w:p w:rsidR="00A5234F" w:rsidRPr="008178B8" w:rsidRDefault="004571A7" w:rsidP="008642FA">
            <w:pPr>
              <w:pStyle w:val="a3"/>
              <w:spacing w:before="0" w:after="0"/>
              <w:jc w:val="center"/>
            </w:pPr>
            <w:r w:rsidRPr="008178B8">
              <w:t>487,1</w:t>
            </w:r>
          </w:p>
        </w:tc>
      </w:tr>
      <w:tr w:rsidR="00FC315B" w:rsidRPr="008178B8" w:rsidTr="003202A3">
        <w:tc>
          <w:tcPr>
            <w:tcW w:w="1560" w:type="dxa"/>
          </w:tcPr>
          <w:p w:rsidR="00FC315B" w:rsidRPr="008178B8" w:rsidRDefault="00FC315B" w:rsidP="007965C2">
            <w:pPr>
              <w:pStyle w:val="a3"/>
              <w:spacing w:before="0" w:after="0"/>
              <w:jc w:val="center"/>
            </w:pPr>
            <w:r w:rsidRPr="008178B8">
              <w:t>264</w:t>
            </w:r>
          </w:p>
        </w:tc>
        <w:tc>
          <w:tcPr>
            <w:tcW w:w="6237" w:type="dxa"/>
          </w:tcPr>
          <w:p w:rsidR="00FC315B" w:rsidRPr="008178B8" w:rsidRDefault="00FC315B" w:rsidP="007965C2">
            <w:pPr>
              <w:pStyle w:val="a3"/>
              <w:spacing w:before="0" w:after="0"/>
              <w:jc w:val="both"/>
            </w:pPr>
            <w:r w:rsidRPr="008178B8">
              <w:t>пенсии, пособия, выплачиваемые работодателями, нанимателями бывшим работникам</w:t>
            </w:r>
          </w:p>
        </w:tc>
        <w:tc>
          <w:tcPr>
            <w:tcW w:w="1560" w:type="dxa"/>
          </w:tcPr>
          <w:p w:rsidR="00FC315B" w:rsidRPr="008178B8" w:rsidRDefault="004571A7" w:rsidP="00635BCA">
            <w:pPr>
              <w:pStyle w:val="a3"/>
              <w:spacing w:before="0" w:after="0"/>
              <w:jc w:val="center"/>
            </w:pPr>
            <w:r w:rsidRPr="008178B8">
              <w:t>11 491,6</w:t>
            </w:r>
          </w:p>
        </w:tc>
      </w:tr>
      <w:tr w:rsidR="00551E85" w:rsidRPr="008178B8" w:rsidTr="003202A3">
        <w:tc>
          <w:tcPr>
            <w:tcW w:w="1560" w:type="dxa"/>
          </w:tcPr>
          <w:p w:rsidR="00551E85" w:rsidRPr="008178B8" w:rsidRDefault="00551E85" w:rsidP="007965C2">
            <w:pPr>
              <w:pStyle w:val="a3"/>
              <w:spacing w:before="0" w:after="0"/>
              <w:jc w:val="center"/>
            </w:pPr>
            <w:r w:rsidRPr="008178B8">
              <w:t>265</w:t>
            </w:r>
          </w:p>
        </w:tc>
        <w:tc>
          <w:tcPr>
            <w:tcW w:w="6237" w:type="dxa"/>
          </w:tcPr>
          <w:p w:rsidR="00551E85" w:rsidRPr="008178B8" w:rsidRDefault="00551E85" w:rsidP="007965C2">
            <w:pPr>
              <w:pStyle w:val="a3"/>
              <w:spacing w:before="0" w:after="0"/>
              <w:jc w:val="both"/>
            </w:pPr>
            <w:r w:rsidRPr="008178B8">
              <w:t>пособия по социальной помощи населению, выплачиваемые работодателями, нанимателями бывшим работникам в натуральной форме</w:t>
            </w:r>
          </w:p>
        </w:tc>
        <w:tc>
          <w:tcPr>
            <w:tcW w:w="1560" w:type="dxa"/>
          </w:tcPr>
          <w:p w:rsidR="00551E85" w:rsidRPr="008178B8" w:rsidRDefault="004571A7" w:rsidP="009F4068">
            <w:pPr>
              <w:pStyle w:val="a3"/>
              <w:spacing w:before="0" w:after="0"/>
              <w:jc w:val="center"/>
            </w:pPr>
            <w:r w:rsidRPr="008178B8">
              <w:t>6 395,0</w:t>
            </w:r>
          </w:p>
        </w:tc>
      </w:tr>
      <w:tr w:rsidR="00FC315B" w:rsidRPr="008178B8" w:rsidTr="003202A3">
        <w:tc>
          <w:tcPr>
            <w:tcW w:w="1560" w:type="dxa"/>
          </w:tcPr>
          <w:p w:rsidR="00FC315B" w:rsidRPr="008178B8" w:rsidRDefault="00FC315B" w:rsidP="007965C2">
            <w:pPr>
              <w:pStyle w:val="a3"/>
              <w:spacing w:before="0" w:after="0"/>
              <w:jc w:val="center"/>
            </w:pPr>
            <w:r w:rsidRPr="008178B8">
              <w:t>266</w:t>
            </w:r>
          </w:p>
        </w:tc>
        <w:tc>
          <w:tcPr>
            <w:tcW w:w="6237" w:type="dxa"/>
          </w:tcPr>
          <w:p w:rsidR="00FC315B" w:rsidRPr="008178B8" w:rsidRDefault="00FC315B" w:rsidP="007965C2">
            <w:pPr>
              <w:pStyle w:val="a3"/>
              <w:spacing w:before="0" w:after="0"/>
              <w:jc w:val="both"/>
            </w:pPr>
            <w:r w:rsidRPr="008178B8">
              <w:t>социальные пособия и компенсации персоналу в денежной форме</w:t>
            </w:r>
          </w:p>
        </w:tc>
        <w:tc>
          <w:tcPr>
            <w:tcW w:w="1560" w:type="dxa"/>
          </w:tcPr>
          <w:p w:rsidR="00FC315B" w:rsidRPr="008178B8" w:rsidRDefault="00CD1108" w:rsidP="004571A7">
            <w:pPr>
              <w:pStyle w:val="a3"/>
              <w:spacing w:before="0" w:after="0"/>
              <w:jc w:val="center"/>
            </w:pPr>
            <w:r w:rsidRPr="008178B8">
              <w:t>1</w:t>
            </w:r>
            <w:r w:rsidR="004571A7" w:rsidRPr="008178B8">
              <w:t> 514,4</w:t>
            </w:r>
          </w:p>
        </w:tc>
      </w:tr>
      <w:tr w:rsidR="008062BC" w:rsidRPr="008178B8" w:rsidTr="003202A3">
        <w:tc>
          <w:tcPr>
            <w:tcW w:w="1560" w:type="dxa"/>
          </w:tcPr>
          <w:p w:rsidR="008062BC" w:rsidRPr="008178B8" w:rsidRDefault="008062BC" w:rsidP="007965C2">
            <w:pPr>
              <w:pStyle w:val="a3"/>
              <w:spacing w:before="0" w:after="0"/>
              <w:jc w:val="center"/>
            </w:pPr>
            <w:r w:rsidRPr="008178B8">
              <w:t>267</w:t>
            </w:r>
          </w:p>
        </w:tc>
        <w:tc>
          <w:tcPr>
            <w:tcW w:w="6237" w:type="dxa"/>
          </w:tcPr>
          <w:p w:rsidR="008062BC" w:rsidRPr="008178B8" w:rsidRDefault="008642FA" w:rsidP="007965C2">
            <w:pPr>
              <w:pStyle w:val="a3"/>
              <w:spacing w:before="0" w:after="0"/>
              <w:jc w:val="both"/>
            </w:pPr>
            <w:r w:rsidRPr="008178B8">
              <w:t>с</w:t>
            </w:r>
            <w:r w:rsidR="008062BC" w:rsidRPr="008178B8">
              <w:t>оциальные компенсации персоналу в натуральной форме</w:t>
            </w:r>
          </w:p>
        </w:tc>
        <w:tc>
          <w:tcPr>
            <w:tcW w:w="1560" w:type="dxa"/>
          </w:tcPr>
          <w:p w:rsidR="008062BC" w:rsidRPr="008178B8" w:rsidRDefault="004571A7" w:rsidP="00AA6161">
            <w:pPr>
              <w:pStyle w:val="a3"/>
              <w:spacing w:before="0" w:after="0"/>
              <w:jc w:val="center"/>
            </w:pPr>
            <w:r w:rsidRPr="008178B8">
              <w:t>20 814,6</w:t>
            </w:r>
          </w:p>
        </w:tc>
      </w:tr>
      <w:tr w:rsidR="00FC315B" w:rsidRPr="008178B8" w:rsidTr="003202A3">
        <w:tc>
          <w:tcPr>
            <w:tcW w:w="1560" w:type="dxa"/>
          </w:tcPr>
          <w:p w:rsidR="00FC315B" w:rsidRPr="008178B8" w:rsidRDefault="00FC315B" w:rsidP="009E5D60">
            <w:pPr>
              <w:pStyle w:val="a3"/>
              <w:spacing w:before="0" w:after="0"/>
              <w:jc w:val="center"/>
            </w:pPr>
            <w:r w:rsidRPr="008178B8">
              <w:t>291</w:t>
            </w:r>
          </w:p>
        </w:tc>
        <w:tc>
          <w:tcPr>
            <w:tcW w:w="6237" w:type="dxa"/>
          </w:tcPr>
          <w:p w:rsidR="00FC315B" w:rsidRPr="008178B8" w:rsidRDefault="00FC315B" w:rsidP="009E5D60">
            <w:pPr>
              <w:pStyle w:val="a3"/>
              <w:spacing w:before="0" w:after="0"/>
              <w:jc w:val="both"/>
            </w:pPr>
            <w:r w:rsidRPr="008178B8">
              <w:t>налоги, пошлины и сборы</w:t>
            </w:r>
          </w:p>
        </w:tc>
        <w:tc>
          <w:tcPr>
            <w:tcW w:w="1560" w:type="dxa"/>
          </w:tcPr>
          <w:p w:rsidR="00FC315B" w:rsidRPr="008178B8" w:rsidRDefault="004571A7" w:rsidP="00635BCA">
            <w:pPr>
              <w:pStyle w:val="a3"/>
              <w:spacing w:before="0" w:after="0"/>
              <w:jc w:val="center"/>
            </w:pPr>
            <w:r w:rsidRPr="008178B8">
              <w:t>11 176,1</w:t>
            </w:r>
          </w:p>
        </w:tc>
      </w:tr>
      <w:tr w:rsidR="00FC315B" w:rsidRPr="008178B8" w:rsidTr="003202A3">
        <w:tc>
          <w:tcPr>
            <w:tcW w:w="1560" w:type="dxa"/>
          </w:tcPr>
          <w:p w:rsidR="00FC315B" w:rsidRPr="008178B8" w:rsidRDefault="00FC315B" w:rsidP="00635BCA">
            <w:pPr>
              <w:pStyle w:val="a3"/>
              <w:spacing w:before="0" w:after="0"/>
              <w:jc w:val="center"/>
            </w:pPr>
            <w:r w:rsidRPr="008178B8">
              <w:t>292</w:t>
            </w:r>
          </w:p>
        </w:tc>
        <w:tc>
          <w:tcPr>
            <w:tcW w:w="6237" w:type="dxa"/>
          </w:tcPr>
          <w:p w:rsidR="00FC315B" w:rsidRPr="008178B8" w:rsidRDefault="00FC315B" w:rsidP="00CD3AF6">
            <w:pPr>
              <w:pStyle w:val="a3"/>
              <w:spacing w:before="0" w:after="0"/>
              <w:jc w:val="both"/>
            </w:pPr>
            <w:r w:rsidRPr="008178B8">
              <w:t>штрафы за нарушение законодательства о налогах и сборах, законодательства о страховых взносах</w:t>
            </w:r>
          </w:p>
        </w:tc>
        <w:tc>
          <w:tcPr>
            <w:tcW w:w="1560" w:type="dxa"/>
          </w:tcPr>
          <w:p w:rsidR="00FC315B" w:rsidRPr="008178B8" w:rsidRDefault="00CD1108" w:rsidP="008642FA">
            <w:pPr>
              <w:pStyle w:val="a3"/>
              <w:spacing w:before="0" w:after="0"/>
              <w:jc w:val="center"/>
            </w:pPr>
            <w:r w:rsidRPr="008178B8">
              <w:t>2,25</w:t>
            </w:r>
          </w:p>
        </w:tc>
      </w:tr>
      <w:tr w:rsidR="008642FA" w:rsidRPr="008178B8" w:rsidTr="003202A3">
        <w:tc>
          <w:tcPr>
            <w:tcW w:w="1560" w:type="dxa"/>
          </w:tcPr>
          <w:p w:rsidR="008642FA" w:rsidRPr="008178B8" w:rsidRDefault="008642FA" w:rsidP="00635BCA">
            <w:pPr>
              <w:pStyle w:val="a3"/>
              <w:spacing w:before="0" w:after="0"/>
              <w:jc w:val="center"/>
            </w:pPr>
            <w:r w:rsidRPr="008178B8">
              <w:t>293</w:t>
            </w:r>
          </w:p>
        </w:tc>
        <w:tc>
          <w:tcPr>
            <w:tcW w:w="6237" w:type="dxa"/>
          </w:tcPr>
          <w:p w:rsidR="008642FA" w:rsidRPr="008178B8" w:rsidRDefault="008642FA" w:rsidP="008642FA">
            <w:pPr>
              <w:pStyle w:val="a3"/>
              <w:spacing w:before="0" w:after="0"/>
              <w:jc w:val="both"/>
            </w:pPr>
            <w:r w:rsidRPr="008178B8">
              <w:t>штрафы за нарушение законодательства о закупках и нарушение условий контрактов (договоров)</w:t>
            </w:r>
          </w:p>
        </w:tc>
        <w:tc>
          <w:tcPr>
            <w:tcW w:w="1560" w:type="dxa"/>
          </w:tcPr>
          <w:p w:rsidR="008642FA" w:rsidRPr="008178B8" w:rsidRDefault="00B95E79" w:rsidP="008642FA">
            <w:pPr>
              <w:pStyle w:val="a3"/>
              <w:spacing w:before="0" w:after="0"/>
              <w:jc w:val="center"/>
            </w:pPr>
            <w:r w:rsidRPr="008178B8">
              <w:t>-</w:t>
            </w:r>
          </w:p>
        </w:tc>
      </w:tr>
      <w:tr w:rsidR="00AA6161" w:rsidRPr="008178B8" w:rsidTr="003202A3">
        <w:tc>
          <w:tcPr>
            <w:tcW w:w="1560" w:type="dxa"/>
          </w:tcPr>
          <w:p w:rsidR="00AA6161" w:rsidRPr="008178B8" w:rsidRDefault="00AA6161" w:rsidP="00635BCA">
            <w:pPr>
              <w:pStyle w:val="a3"/>
              <w:spacing w:before="0" w:after="0"/>
              <w:jc w:val="center"/>
            </w:pPr>
            <w:r w:rsidRPr="008178B8">
              <w:t>295</w:t>
            </w:r>
          </w:p>
        </w:tc>
        <w:tc>
          <w:tcPr>
            <w:tcW w:w="6237" w:type="dxa"/>
          </w:tcPr>
          <w:p w:rsidR="00AA6161" w:rsidRPr="008178B8" w:rsidRDefault="008642FA" w:rsidP="00CD3AF6">
            <w:pPr>
              <w:pStyle w:val="a3"/>
              <w:spacing w:before="0" w:after="0"/>
              <w:jc w:val="both"/>
            </w:pPr>
            <w:r w:rsidRPr="008178B8">
              <w:t>д</w:t>
            </w:r>
            <w:r w:rsidR="00AA6161" w:rsidRPr="008178B8">
              <w:t>ругие экономические санкции</w:t>
            </w:r>
          </w:p>
        </w:tc>
        <w:tc>
          <w:tcPr>
            <w:tcW w:w="1560" w:type="dxa"/>
          </w:tcPr>
          <w:p w:rsidR="00AA6161" w:rsidRPr="008178B8" w:rsidRDefault="00B95E79" w:rsidP="00AA6161">
            <w:pPr>
              <w:pStyle w:val="a3"/>
              <w:spacing w:before="0" w:after="0"/>
              <w:jc w:val="center"/>
            </w:pPr>
            <w:r w:rsidRPr="008178B8">
              <w:t>-</w:t>
            </w:r>
          </w:p>
        </w:tc>
      </w:tr>
      <w:tr w:rsidR="00FC315B" w:rsidRPr="008178B8" w:rsidTr="003202A3">
        <w:tc>
          <w:tcPr>
            <w:tcW w:w="1560" w:type="dxa"/>
          </w:tcPr>
          <w:p w:rsidR="00FC315B" w:rsidRPr="008178B8" w:rsidRDefault="00FC315B" w:rsidP="00635BCA">
            <w:pPr>
              <w:pStyle w:val="a3"/>
              <w:spacing w:before="0" w:after="0"/>
              <w:jc w:val="center"/>
            </w:pPr>
            <w:r w:rsidRPr="008178B8">
              <w:t>296</w:t>
            </w:r>
          </w:p>
        </w:tc>
        <w:tc>
          <w:tcPr>
            <w:tcW w:w="6237" w:type="dxa"/>
          </w:tcPr>
          <w:p w:rsidR="00FC315B" w:rsidRPr="008178B8" w:rsidRDefault="00FC315B" w:rsidP="007965C2">
            <w:pPr>
              <w:pStyle w:val="a3"/>
              <w:spacing w:before="0" w:after="0"/>
              <w:jc w:val="both"/>
            </w:pPr>
            <w:r w:rsidRPr="008178B8">
              <w:t>иные выплаты текущего характера физическим лицам</w:t>
            </w:r>
          </w:p>
        </w:tc>
        <w:tc>
          <w:tcPr>
            <w:tcW w:w="1560" w:type="dxa"/>
          </w:tcPr>
          <w:p w:rsidR="00FC315B" w:rsidRPr="008178B8" w:rsidRDefault="004571A7" w:rsidP="001057E5">
            <w:pPr>
              <w:pStyle w:val="a3"/>
              <w:spacing w:before="0" w:after="0"/>
              <w:jc w:val="center"/>
            </w:pPr>
            <w:r w:rsidRPr="008178B8">
              <w:t>6 907,0</w:t>
            </w:r>
          </w:p>
        </w:tc>
      </w:tr>
      <w:tr w:rsidR="00FC315B" w:rsidRPr="008178B8" w:rsidTr="003202A3">
        <w:tc>
          <w:tcPr>
            <w:tcW w:w="1560" w:type="dxa"/>
          </w:tcPr>
          <w:p w:rsidR="00FC315B" w:rsidRPr="008178B8" w:rsidRDefault="00FC315B" w:rsidP="00635BCA">
            <w:pPr>
              <w:pStyle w:val="a3"/>
              <w:spacing w:before="0" w:after="0"/>
              <w:jc w:val="center"/>
            </w:pPr>
            <w:r w:rsidRPr="008178B8">
              <w:t>297</w:t>
            </w:r>
          </w:p>
        </w:tc>
        <w:tc>
          <w:tcPr>
            <w:tcW w:w="6237" w:type="dxa"/>
          </w:tcPr>
          <w:p w:rsidR="00FC315B" w:rsidRPr="008178B8" w:rsidRDefault="00FC315B" w:rsidP="007965C2">
            <w:pPr>
              <w:pStyle w:val="a3"/>
              <w:spacing w:before="0" w:after="0"/>
              <w:jc w:val="both"/>
            </w:pPr>
            <w:r w:rsidRPr="008178B8">
              <w:t xml:space="preserve">иные выплаты текущего характера организациям </w:t>
            </w:r>
          </w:p>
        </w:tc>
        <w:tc>
          <w:tcPr>
            <w:tcW w:w="1560" w:type="dxa"/>
          </w:tcPr>
          <w:p w:rsidR="00FC315B" w:rsidRPr="008178B8" w:rsidRDefault="00CD1108" w:rsidP="004571A7">
            <w:pPr>
              <w:pStyle w:val="a3"/>
              <w:spacing w:before="0" w:after="0"/>
              <w:jc w:val="center"/>
            </w:pPr>
            <w:r w:rsidRPr="008178B8">
              <w:t>1</w:t>
            </w:r>
            <w:r w:rsidR="004571A7" w:rsidRPr="008178B8">
              <w:t> 770,7</w:t>
            </w:r>
          </w:p>
        </w:tc>
      </w:tr>
      <w:tr w:rsidR="00347764" w:rsidRPr="008178B8" w:rsidTr="003202A3">
        <w:tc>
          <w:tcPr>
            <w:tcW w:w="1560" w:type="dxa"/>
          </w:tcPr>
          <w:p w:rsidR="00347764" w:rsidRPr="008178B8" w:rsidRDefault="00347764" w:rsidP="00635BCA">
            <w:pPr>
              <w:pStyle w:val="a3"/>
              <w:spacing w:before="0" w:after="0"/>
              <w:jc w:val="center"/>
            </w:pPr>
            <w:r w:rsidRPr="008178B8">
              <w:t>298</w:t>
            </w:r>
          </w:p>
        </w:tc>
        <w:tc>
          <w:tcPr>
            <w:tcW w:w="6237" w:type="dxa"/>
          </w:tcPr>
          <w:p w:rsidR="00347764" w:rsidRPr="008178B8" w:rsidRDefault="008642FA" w:rsidP="007965C2">
            <w:pPr>
              <w:pStyle w:val="a3"/>
              <w:spacing w:before="0" w:after="0"/>
              <w:jc w:val="both"/>
            </w:pPr>
            <w:r w:rsidRPr="008178B8">
              <w:t>и</w:t>
            </w:r>
            <w:r w:rsidR="00347764" w:rsidRPr="008178B8">
              <w:t>ные выплаты капитального характера физическим лицам</w:t>
            </w:r>
          </w:p>
        </w:tc>
        <w:tc>
          <w:tcPr>
            <w:tcW w:w="1560" w:type="dxa"/>
          </w:tcPr>
          <w:p w:rsidR="00347764" w:rsidRPr="008178B8" w:rsidRDefault="00B95E79" w:rsidP="00F76F3D">
            <w:pPr>
              <w:pStyle w:val="a3"/>
              <w:spacing w:before="0" w:after="0"/>
              <w:jc w:val="center"/>
            </w:pPr>
            <w:r w:rsidRPr="008178B8">
              <w:t>-</w:t>
            </w:r>
          </w:p>
        </w:tc>
      </w:tr>
      <w:tr w:rsidR="00FC315B" w:rsidRPr="008178B8" w:rsidTr="003202A3">
        <w:tc>
          <w:tcPr>
            <w:tcW w:w="1560" w:type="dxa"/>
          </w:tcPr>
          <w:p w:rsidR="00FC315B" w:rsidRPr="008178B8" w:rsidRDefault="00FC315B" w:rsidP="00635BCA">
            <w:pPr>
              <w:pStyle w:val="a3"/>
              <w:spacing w:before="0" w:after="0"/>
              <w:jc w:val="center"/>
            </w:pPr>
            <w:r w:rsidRPr="008178B8">
              <w:t>310</w:t>
            </w:r>
          </w:p>
        </w:tc>
        <w:tc>
          <w:tcPr>
            <w:tcW w:w="6237" w:type="dxa"/>
          </w:tcPr>
          <w:p w:rsidR="00FC315B" w:rsidRPr="008178B8" w:rsidRDefault="00FC315B" w:rsidP="00CD3AF6">
            <w:pPr>
              <w:pStyle w:val="a3"/>
              <w:spacing w:before="0" w:after="0"/>
              <w:jc w:val="both"/>
            </w:pPr>
            <w:r w:rsidRPr="008178B8">
              <w:t>увеличение стоимости основных средств</w:t>
            </w:r>
          </w:p>
        </w:tc>
        <w:tc>
          <w:tcPr>
            <w:tcW w:w="1560" w:type="dxa"/>
          </w:tcPr>
          <w:p w:rsidR="00FC315B" w:rsidRPr="008178B8" w:rsidRDefault="004571A7" w:rsidP="001030E5">
            <w:pPr>
              <w:pStyle w:val="a3"/>
              <w:spacing w:before="0" w:after="0"/>
              <w:jc w:val="center"/>
            </w:pPr>
            <w:r w:rsidRPr="008178B8">
              <w:t>607 724,4</w:t>
            </w:r>
          </w:p>
        </w:tc>
      </w:tr>
      <w:tr w:rsidR="00FC315B" w:rsidRPr="008178B8" w:rsidTr="003202A3">
        <w:tc>
          <w:tcPr>
            <w:tcW w:w="1560" w:type="dxa"/>
          </w:tcPr>
          <w:p w:rsidR="00FC315B" w:rsidRPr="008178B8" w:rsidRDefault="00FC315B" w:rsidP="00635BCA">
            <w:pPr>
              <w:pStyle w:val="a3"/>
              <w:spacing w:before="0" w:after="0"/>
              <w:jc w:val="center"/>
            </w:pPr>
            <w:r w:rsidRPr="008178B8">
              <w:t>341</w:t>
            </w:r>
          </w:p>
        </w:tc>
        <w:tc>
          <w:tcPr>
            <w:tcW w:w="6237" w:type="dxa"/>
          </w:tcPr>
          <w:p w:rsidR="00FC315B" w:rsidRPr="008178B8" w:rsidRDefault="00FC315B" w:rsidP="00CD3AF6">
            <w:pPr>
              <w:pStyle w:val="a3"/>
              <w:spacing w:before="0" w:after="0"/>
              <w:jc w:val="both"/>
            </w:pPr>
            <w:r w:rsidRPr="008178B8">
              <w:t>увеличение стоимости лекарственных препаратов и материалов, применяемых в медицинских целях</w:t>
            </w:r>
          </w:p>
        </w:tc>
        <w:tc>
          <w:tcPr>
            <w:tcW w:w="1560" w:type="dxa"/>
          </w:tcPr>
          <w:p w:rsidR="00FC315B" w:rsidRPr="008178B8" w:rsidRDefault="004571A7" w:rsidP="002A2B0B">
            <w:pPr>
              <w:pStyle w:val="a3"/>
              <w:spacing w:before="0" w:after="0"/>
              <w:jc w:val="center"/>
            </w:pPr>
            <w:r w:rsidRPr="008178B8">
              <w:t>35,0</w:t>
            </w:r>
          </w:p>
        </w:tc>
      </w:tr>
      <w:tr w:rsidR="00FC315B" w:rsidRPr="008178B8" w:rsidTr="003202A3">
        <w:tc>
          <w:tcPr>
            <w:tcW w:w="1560" w:type="dxa"/>
          </w:tcPr>
          <w:p w:rsidR="00FC315B" w:rsidRPr="008178B8" w:rsidRDefault="00FC315B" w:rsidP="00635BCA">
            <w:pPr>
              <w:pStyle w:val="a3"/>
              <w:spacing w:before="0" w:after="0"/>
              <w:jc w:val="center"/>
            </w:pPr>
            <w:r w:rsidRPr="008178B8">
              <w:t>343</w:t>
            </w:r>
          </w:p>
        </w:tc>
        <w:tc>
          <w:tcPr>
            <w:tcW w:w="6237" w:type="dxa"/>
          </w:tcPr>
          <w:p w:rsidR="00FC315B" w:rsidRPr="008178B8" w:rsidRDefault="00FC315B" w:rsidP="007965C2">
            <w:pPr>
              <w:pStyle w:val="a3"/>
              <w:spacing w:before="0" w:after="0"/>
              <w:jc w:val="both"/>
            </w:pPr>
            <w:r w:rsidRPr="008178B8">
              <w:t>увеличение стоимости горюче-смазочных материалов</w:t>
            </w:r>
          </w:p>
        </w:tc>
        <w:tc>
          <w:tcPr>
            <w:tcW w:w="1560" w:type="dxa"/>
          </w:tcPr>
          <w:p w:rsidR="00FC315B" w:rsidRPr="008178B8" w:rsidRDefault="004571A7" w:rsidP="00404301">
            <w:pPr>
              <w:pStyle w:val="a3"/>
              <w:spacing w:before="0" w:after="0"/>
              <w:jc w:val="center"/>
            </w:pPr>
            <w:r w:rsidRPr="008178B8">
              <w:t>8 116,4</w:t>
            </w:r>
          </w:p>
        </w:tc>
      </w:tr>
      <w:tr w:rsidR="00FC315B" w:rsidRPr="008178B8" w:rsidTr="003202A3">
        <w:tc>
          <w:tcPr>
            <w:tcW w:w="1560" w:type="dxa"/>
          </w:tcPr>
          <w:p w:rsidR="00FC315B" w:rsidRPr="008178B8" w:rsidRDefault="00FC315B" w:rsidP="00635BCA">
            <w:pPr>
              <w:pStyle w:val="a3"/>
              <w:spacing w:before="0" w:after="0"/>
              <w:jc w:val="center"/>
            </w:pPr>
            <w:r w:rsidRPr="008178B8">
              <w:t>344</w:t>
            </w:r>
          </w:p>
        </w:tc>
        <w:tc>
          <w:tcPr>
            <w:tcW w:w="6237" w:type="dxa"/>
          </w:tcPr>
          <w:p w:rsidR="00FC315B" w:rsidRPr="008178B8" w:rsidRDefault="008642FA" w:rsidP="007965C2">
            <w:pPr>
              <w:pStyle w:val="a3"/>
              <w:spacing w:before="0" w:after="0"/>
              <w:jc w:val="both"/>
            </w:pPr>
            <w:r w:rsidRPr="008178B8">
              <w:t>у</w:t>
            </w:r>
            <w:r w:rsidR="00FC315B" w:rsidRPr="008178B8">
              <w:t>величение стоимости строительных материалов</w:t>
            </w:r>
          </w:p>
        </w:tc>
        <w:tc>
          <w:tcPr>
            <w:tcW w:w="1560" w:type="dxa"/>
          </w:tcPr>
          <w:p w:rsidR="00FC315B" w:rsidRPr="008178B8" w:rsidRDefault="004571A7" w:rsidP="002A2B0B">
            <w:pPr>
              <w:pStyle w:val="a3"/>
              <w:spacing w:before="0" w:after="0"/>
              <w:jc w:val="center"/>
            </w:pPr>
            <w:r w:rsidRPr="008178B8">
              <w:t>548,3</w:t>
            </w:r>
          </w:p>
        </w:tc>
      </w:tr>
      <w:tr w:rsidR="00FC315B" w:rsidRPr="008178B8" w:rsidTr="003202A3">
        <w:tc>
          <w:tcPr>
            <w:tcW w:w="1560" w:type="dxa"/>
          </w:tcPr>
          <w:p w:rsidR="00FC315B" w:rsidRPr="008178B8" w:rsidRDefault="00FC315B" w:rsidP="00635BCA">
            <w:pPr>
              <w:pStyle w:val="a3"/>
              <w:spacing w:before="0" w:after="0"/>
              <w:jc w:val="center"/>
            </w:pPr>
            <w:r w:rsidRPr="008178B8">
              <w:t>345</w:t>
            </w:r>
          </w:p>
        </w:tc>
        <w:tc>
          <w:tcPr>
            <w:tcW w:w="6237" w:type="dxa"/>
          </w:tcPr>
          <w:p w:rsidR="00C57568" w:rsidRPr="008178B8" w:rsidRDefault="00FC315B" w:rsidP="00CD3AF6">
            <w:pPr>
              <w:pStyle w:val="a3"/>
              <w:spacing w:before="0" w:after="0"/>
              <w:jc w:val="both"/>
            </w:pPr>
            <w:r w:rsidRPr="008178B8">
              <w:t>увеличе</w:t>
            </w:r>
            <w:r w:rsidR="008642FA" w:rsidRPr="008178B8">
              <w:t>ние стоимости мягкого инвентаря</w:t>
            </w:r>
          </w:p>
        </w:tc>
        <w:tc>
          <w:tcPr>
            <w:tcW w:w="1560" w:type="dxa"/>
          </w:tcPr>
          <w:p w:rsidR="00FC315B" w:rsidRPr="008178B8" w:rsidRDefault="004571A7" w:rsidP="009F4068">
            <w:pPr>
              <w:pStyle w:val="a3"/>
              <w:spacing w:before="0" w:after="0"/>
              <w:jc w:val="center"/>
            </w:pPr>
            <w:r w:rsidRPr="008178B8">
              <w:t>2 316,6</w:t>
            </w:r>
          </w:p>
        </w:tc>
      </w:tr>
      <w:tr w:rsidR="00FC315B" w:rsidRPr="008178B8" w:rsidTr="003202A3">
        <w:tc>
          <w:tcPr>
            <w:tcW w:w="1560" w:type="dxa"/>
          </w:tcPr>
          <w:p w:rsidR="00FC315B" w:rsidRPr="008178B8" w:rsidRDefault="00FC315B" w:rsidP="00635BCA">
            <w:pPr>
              <w:pStyle w:val="a3"/>
              <w:spacing w:before="0" w:after="0"/>
              <w:jc w:val="center"/>
            </w:pPr>
            <w:r w:rsidRPr="008178B8">
              <w:t>346</w:t>
            </w:r>
          </w:p>
        </w:tc>
        <w:tc>
          <w:tcPr>
            <w:tcW w:w="6237" w:type="dxa"/>
          </w:tcPr>
          <w:p w:rsidR="00FC315B" w:rsidRPr="008178B8" w:rsidRDefault="00FC315B" w:rsidP="00CD3AF6">
            <w:pPr>
              <w:pStyle w:val="a3"/>
              <w:spacing w:before="0" w:after="0"/>
              <w:jc w:val="both"/>
            </w:pPr>
            <w:r w:rsidRPr="008178B8">
              <w:t>увеличение стоимости прочих оборотных запасов (материалов)</w:t>
            </w:r>
          </w:p>
        </w:tc>
        <w:tc>
          <w:tcPr>
            <w:tcW w:w="1560" w:type="dxa"/>
          </w:tcPr>
          <w:p w:rsidR="00FC315B" w:rsidRPr="008178B8" w:rsidRDefault="004571A7" w:rsidP="002A2B0B">
            <w:pPr>
              <w:pStyle w:val="a3"/>
              <w:spacing w:before="0" w:after="0"/>
              <w:jc w:val="center"/>
            </w:pPr>
            <w:r w:rsidRPr="008178B8">
              <w:t>9 790,3</w:t>
            </w:r>
          </w:p>
        </w:tc>
      </w:tr>
      <w:tr w:rsidR="00347764" w:rsidRPr="008178B8" w:rsidTr="003202A3">
        <w:tc>
          <w:tcPr>
            <w:tcW w:w="1560" w:type="dxa"/>
          </w:tcPr>
          <w:p w:rsidR="00347764" w:rsidRPr="008178B8" w:rsidRDefault="00347764" w:rsidP="00635BCA">
            <w:pPr>
              <w:pStyle w:val="a3"/>
              <w:spacing w:before="0" w:after="0"/>
              <w:jc w:val="center"/>
            </w:pPr>
            <w:r w:rsidRPr="008178B8">
              <w:t>347</w:t>
            </w:r>
          </w:p>
        </w:tc>
        <w:tc>
          <w:tcPr>
            <w:tcW w:w="6237" w:type="dxa"/>
          </w:tcPr>
          <w:p w:rsidR="00347764" w:rsidRPr="008178B8" w:rsidRDefault="008642FA" w:rsidP="00CD3AF6">
            <w:pPr>
              <w:pStyle w:val="a3"/>
              <w:spacing w:before="0" w:after="0"/>
              <w:jc w:val="both"/>
            </w:pPr>
            <w:r w:rsidRPr="008178B8">
              <w:t>у</w:t>
            </w:r>
            <w:r w:rsidR="00347764" w:rsidRPr="008178B8">
              <w:t>величение стоимости материальных запасов для целей капитальных вложений</w:t>
            </w:r>
          </w:p>
        </w:tc>
        <w:tc>
          <w:tcPr>
            <w:tcW w:w="1560" w:type="dxa"/>
          </w:tcPr>
          <w:p w:rsidR="00347764" w:rsidRPr="008178B8" w:rsidRDefault="004571A7" w:rsidP="00F76F3D">
            <w:pPr>
              <w:pStyle w:val="a3"/>
              <w:spacing w:before="0" w:after="0"/>
              <w:jc w:val="center"/>
            </w:pPr>
            <w:r w:rsidRPr="008178B8">
              <w:t>887,4</w:t>
            </w:r>
          </w:p>
        </w:tc>
      </w:tr>
      <w:tr w:rsidR="00FC315B" w:rsidRPr="008178B8" w:rsidTr="003202A3">
        <w:tc>
          <w:tcPr>
            <w:tcW w:w="1560" w:type="dxa"/>
          </w:tcPr>
          <w:p w:rsidR="00FC315B" w:rsidRPr="008178B8" w:rsidRDefault="00FC315B" w:rsidP="00635BCA">
            <w:pPr>
              <w:pStyle w:val="a3"/>
              <w:spacing w:before="0" w:after="0"/>
              <w:jc w:val="center"/>
            </w:pPr>
            <w:r w:rsidRPr="008178B8">
              <w:t>349</w:t>
            </w:r>
          </w:p>
        </w:tc>
        <w:tc>
          <w:tcPr>
            <w:tcW w:w="6237" w:type="dxa"/>
          </w:tcPr>
          <w:p w:rsidR="00FC315B" w:rsidRPr="008178B8" w:rsidRDefault="00FC315B" w:rsidP="00CD3AF6">
            <w:pPr>
              <w:pStyle w:val="a3"/>
              <w:spacing w:before="0" w:after="0"/>
              <w:jc w:val="both"/>
            </w:pPr>
            <w:r w:rsidRPr="008178B8">
              <w:t>увеличение стоимости прочих материальных запасов однократного применения</w:t>
            </w:r>
          </w:p>
        </w:tc>
        <w:tc>
          <w:tcPr>
            <w:tcW w:w="1560" w:type="dxa"/>
          </w:tcPr>
          <w:p w:rsidR="00FC315B" w:rsidRPr="008178B8" w:rsidRDefault="004571A7" w:rsidP="00F76F3D">
            <w:pPr>
              <w:pStyle w:val="a3"/>
              <w:spacing w:before="0" w:after="0"/>
              <w:jc w:val="center"/>
            </w:pPr>
            <w:r w:rsidRPr="008178B8">
              <w:t>7 664,7</w:t>
            </w:r>
          </w:p>
        </w:tc>
      </w:tr>
    </w:tbl>
    <w:p w:rsidR="002852CE" w:rsidRPr="008178B8" w:rsidRDefault="002852CE" w:rsidP="00CD3AF6">
      <w:pPr>
        <w:pStyle w:val="a3"/>
        <w:spacing w:before="0" w:after="0"/>
        <w:ind w:firstLine="708"/>
        <w:jc w:val="both"/>
        <w:rPr>
          <w:sz w:val="28"/>
          <w:szCs w:val="28"/>
        </w:rPr>
      </w:pPr>
    </w:p>
    <w:p w:rsidR="00421768" w:rsidRPr="008178B8" w:rsidRDefault="000D6EE7" w:rsidP="00421768">
      <w:pPr>
        <w:tabs>
          <w:tab w:val="left" w:pos="709"/>
        </w:tabs>
        <w:jc w:val="both"/>
        <w:rPr>
          <w:sz w:val="26"/>
          <w:szCs w:val="26"/>
        </w:rPr>
      </w:pPr>
      <w:r w:rsidRPr="008178B8">
        <w:rPr>
          <w:b/>
          <w:sz w:val="28"/>
          <w:szCs w:val="28"/>
        </w:rPr>
        <w:tab/>
      </w:r>
      <w:r w:rsidR="00421768" w:rsidRPr="008178B8">
        <w:rPr>
          <w:sz w:val="26"/>
          <w:szCs w:val="26"/>
        </w:rPr>
        <w:t>Доля собственных налоговых и неналоговых доходов бюджета в общем объеме расходов составила</w:t>
      </w:r>
      <w:r w:rsidR="00AA6161" w:rsidRPr="008178B8">
        <w:rPr>
          <w:sz w:val="26"/>
          <w:szCs w:val="26"/>
        </w:rPr>
        <w:t xml:space="preserve"> </w:t>
      </w:r>
      <w:r w:rsidR="004571A7" w:rsidRPr="008178B8">
        <w:rPr>
          <w:sz w:val="26"/>
          <w:szCs w:val="26"/>
        </w:rPr>
        <w:t>28,5</w:t>
      </w:r>
      <w:r w:rsidR="00425511" w:rsidRPr="008178B8">
        <w:rPr>
          <w:sz w:val="26"/>
          <w:szCs w:val="26"/>
        </w:rPr>
        <w:t xml:space="preserve"> </w:t>
      </w:r>
      <w:r w:rsidR="00421768" w:rsidRPr="008178B8">
        <w:rPr>
          <w:sz w:val="26"/>
          <w:szCs w:val="26"/>
        </w:rPr>
        <w:t>%, что на</w:t>
      </w:r>
      <w:r w:rsidR="00425511" w:rsidRPr="008178B8">
        <w:rPr>
          <w:sz w:val="26"/>
          <w:szCs w:val="26"/>
        </w:rPr>
        <w:t xml:space="preserve"> </w:t>
      </w:r>
      <w:r w:rsidR="0080262C" w:rsidRPr="008178B8">
        <w:rPr>
          <w:sz w:val="26"/>
          <w:szCs w:val="26"/>
        </w:rPr>
        <w:t>2,2</w:t>
      </w:r>
      <w:r w:rsidR="00B95E79" w:rsidRPr="008178B8">
        <w:rPr>
          <w:sz w:val="26"/>
          <w:szCs w:val="26"/>
        </w:rPr>
        <w:t xml:space="preserve"> </w:t>
      </w:r>
      <w:r w:rsidR="00421768" w:rsidRPr="008178B8">
        <w:rPr>
          <w:sz w:val="26"/>
          <w:szCs w:val="26"/>
        </w:rPr>
        <w:t xml:space="preserve">% </w:t>
      </w:r>
      <w:r w:rsidR="00B95E79" w:rsidRPr="008178B8">
        <w:rPr>
          <w:sz w:val="26"/>
          <w:szCs w:val="26"/>
        </w:rPr>
        <w:t>ниже</w:t>
      </w:r>
      <w:r w:rsidR="003B69C2" w:rsidRPr="008178B8">
        <w:rPr>
          <w:sz w:val="26"/>
          <w:szCs w:val="26"/>
        </w:rPr>
        <w:t xml:space="preserve"> </w:t>
      </w:r>
      <w:r w:rsidR="00421768" w:rsidRPr="008178B8">
        <w:rPr>
          <w:sz w:val="26"/>
          <w:szCs w:val="26"/>
        </w:rPr>
        <w:t>уровня прошлого года.</w:t>
      </w:r>
    </w:p>
    <w:p w:rsidR="00F23066" w:rsidRPr="008178B8" w:rsidRDefault="00F23066" w:rsidP="00421768">
      <w:pPr>
        <w:tabs>
          <w:tab w:val="left" w:pos="709"/>
        </w:tabs>
        <w:jc w:val="both"/>
        <w:rPr>
          <w:sz w:val="26"/>
          <w:szCs w:val="26"/>
        </w:rPr>
      </w:pPr>
    </w:p>
    <w:p w:rsidR="005C6A7E" w:rsidRPr="008178B8" w:rsidRDefault="00C603D0" w:rsidP="00A87E38">
      <w:pPr>
        <w:pStyle w:val="a8"/>
        <w:numPr>
          <w:ilvl w:val="0"/>
          <w:numId w:val="1"/>
        </w:numPr>
        <w:jc w:val="center"/>
        <w:rPr>
          <w:b/>
          <w:sz w:val="26"/>
          <w:szCs w:val="26"/>
        </w:rPr>
      </w:pPr>
      <w:r w:rsidRPr="008178B8">
        <w:rPr>
          <w:b/>
          <w:sz w:val="26"/>
          <w:szCs w:val="26"/>
        </w:rPr>
        <w:t>Уровень жизни населения</w:t>
      </w:r>
    </w:p>
    <w:p w:rsidR="006C4AA5" w:rsidRPr="008178B8" w:rsidRDefault="006C4AA5" w:rsidP="006C4AA5">
      <w:pPr>
        <w:jc w:val="center"/>
        <w:rPr>
          <w:b/>
          <w:sz w:val="26"/>
          <w:szCs w:val="26"/>
        </w:rPr>
      </w:pPr>
    </w:p>
    <w:p w:rsidR="006C4AA5" w:rsidRPr="008178B8" w:rsidRDefault="006C4AA5" w:rsidP="0060311A">
      <w:pPr>
        <w:pStyle w:val="a8"/>
        <w:numPr>
          <w:ilvl w:val="1"/>
          <w:numId w:val="40"/>
        </w:numPr>
        <w:jc w:val="center"/>
        <w:rPr>
          <w:b/>
          <w:sz w:val="26"/>
          <w:szCs w:val="26"/>
        </w:rPr>
      </w:pPr>
      <w:r w:rsidRPr="008178B8">
        <w:rPr>
          <w:b/>
          <w:sz w:val="26"/>
          <w:szCs w:val="26"/>
        </w:rPr>
        <w:t>Рынок труда</w:t>
      </w:r>
    </w:p>
    <w:p w:rsidR="006C4AA5" w:rsidRPr="008178B8" w:rsidRDefault="006C4AA5" w:rsidP="006C4AA5">
      <w:pPr>
        <w:jc w:val="center"/>
        <w:rPr>
          <w:b/>
          <w:sz w:val="26"/>
          <w:szCs w:val="26"/>
        </w:rPr>
      </w:pPr>
    </w:p>
    <w:p w:rsidR="006C4AA5" w:rsidRPr="008178B8" w:rsidRDefault="006C4AA5" w:rsidP="006C4AA5">
      <w:pPr>
        <w:ind w:firstLine="708"/>
        <w:jc w:val="both"/>
        <w:rPr>
          <w:sz w:val="26"/>
          <w:szCs w:val="26"/>
        </w:rPr>
      </w:pPr>
      <w:r w:rsidRPr="008178B8">
        <w:rPr>
          <w:sz w:val="26"/>
          <w:szCs w:val="26"/>
        </w:rPr>
        <w:t>За 2022 год в Шебекинский кадровый центр в целях поиска работы обратилось 3 098 человек.</w:t>
      </w:r>
    </w:p>
    <w:p w:rsidR="006C4AA5" w:rsidRPr="008178B8" w:rsidRDefault="006C4AA5" w:rsidP="006C4AA5">
      <w:pPr>
        <w:ind w:firstLine="708"/>
        <w:jc w:val="both"/>
        <w:rPr>
          <w:sz w:val="26"/>
          <w:szCs w:val="26"/>
        </w:rPr>
      </w:pPr>
      <w:r w:rsidRPr="008178B8">
        <w:rPr>
          <w:sz w:val="26"/>
          <w:szCs w:val="26"/>
        </w:rPr>
        <w:t xml:space="preserve">Трудоустроено 2 740 человек, что составило 88,4 % от числа обратившихся в службу занятости в поисках работы. </w:t>
      </w:r>
    </w:p>
    <w:p w:rsidR="006C4AA5" w:rsidRPr="008178B8" w:rsidRDefault="006C4AA5" w:rsidP="006C4AA5">
      <w:pPr>
        <w:ind w:firstLine="708"/>
        <w:jc w:val="both"/>
        <w:rPr>
          <w:sz w:val="26"/>
          <w:szCs w:val="26"/>
        </w:rPr>
      </w:pPr>
      <w:r w:rsidRPr="008178B8">
        <w:rPr>
          <w:sz w:val="26"/>
          <w:szCs w:val="26"/>
        </w:rPr>
        <w:t xml:space="preserve">За отчетный период безработными были признаны 730 человек, из них              43,2 % — граждане, проживающие в сельской местности.   </w:t>
      </w:r>
    </w:p>
    <w:p w:rsidR="006C4AA5" w:rsidRPr="008178B8" w:rsidRDefault="006C4AA5" w:rsidP="006C4AA5">
      <w:pPr>
        <w:ind w:firstLine="720"/>
        <w:jc w:val="both"/>
        <w:rPr>
          <w:sz w:val="26"/>
          <w:szCs w:val="26"/>
        </w:rPr>
      </w:pPr>
      <w:r w:rsidRPr="008178B8">
        <w:rPr>
          <w:sz w:val="26"/>
          <w:szCs w:val="26"/>
        </w:rPr>
        <w:t xml:space="preserve">На 1 января 2023 года численность безработных составила 274 человека. Уровень регистрируемой безработицы на конец  отчетного периода  составил       0,6 %. </w:t>
      </w:r>
    </w:p>
    <w:p w:rsidR="006C4AA5" w:rsidRPr="008178B8" w:rsidRDefault="006C4AA5" w:rsidP="006C4AA5">
      <w:pPr>
        <w:ind w:firstLine="708"/>
        <w:jc w:val="both"/>
        <w:rPr>
          <w:sz w:val="26"/>
          <w:szCs w:val="26"/>
        </w:rPr>
      </w:pPr>
      <w:r w:rsidRPr="008178B8">
        <w:rPr>
          <w:sz w:val="26"/>
          <w:szCs w:val="26"/>
        </w:rPr>
        <w:t>В течение 2022 года 37 организаций подали в центр занятости  сведения о предполагаемом высвобождении; о возможности увольнения были предупреждены 303 работника.</w:t>
      </w:r>
    </w:p>
    <w:p w:rsidR="006C4AA5" w:rsidRPr="008178B8" w:rsidRDefault="006C4AA5" w:rsidP="006C4AA5">
      <w:pPr>
        <w:ind w:firstLine="708"/>
        <w:jc w:val="both"/>
        <w:rPr>
          <w:sz w:val="26"/>
          <w:szCs w:val="26"/>
        </w:rPr>
      </w:pPr>
      <w:r w:rsidRPr="008178B8">
        <w:rPr>
          <w:sz w:val="26"/>
          <w:szCs w:val="26"/>
        </w:rPr>
        <w:t>За 2022 год в центр занятости обратились 79 человек, уволенных в связи с сокращением численности или штата работников, 27 человек было трудоустроено, в том числе 6 человек - из обратившихся в 2021 году.</w:t>
      </w:r>
    </w:p>
    <w:p w:rsidR="006C4AA5" w:rsidRPr="008178B8" w:rsidRDefault="006C4AA5" w:rsidP="006C4AA5">
      <w:pPr>
        <w:ind w:firstLine="708"/>
        <w:jc w:val="both"/>
        <w:rPr>
          <w:sz w:val="26"/>
          <w:szCs w:val="26"/>
        </w:rPr>
      </w:pPr>
      <w:r w:rsidRPr="008178B8">
        <w:rPr>
          <w:sz w:val="26"/>
          <w:szCs w:val="26"/>
        </w:rPr>
        <w:t xml:space="preserve">За прошедший период в центр занятости по вопросу подбора подходящих работников обратилось 245 работодателей, было заявлено 4 836 вакансий.  </w:t>
      </w:r>
    </w:p>
    <w:p w:rsidR="006C4AA5" w:rsidRPr="008178B8" w:rsidRDefault="006C4AA5" w:rsidP="006C4AA5">
      <w:pPr>
        <w:ind w:firstLine="708"/>
        <w:jc w:val="both"/>
        <w:rPr>
          <w:sz w:val="26"/>
          <w:szCs w:val="26"/>
        </w:rPr>
      </w:pPr>
      <w:r w:rsidRPr="008178B8">
        <w:rPr>
          <w:sz w:val="26"/>
          <w:szCs w:val="26"/>
        </w:rPr>
        <w:t>Наибольшая потребность в кадрах наблюдалась:</w:t>
      </w:r>
    </w:p>
    <w:p w:rsidR="006C4AA5" w:rsidRPr="008178B8" w:rsidRDefault="006C4AA5" w:rsidP="006C4AA5">
      <w:pPr>
        <w:ind w:firstLine="708"/>
        <w:jc w:val="both"/>
        <w:rPr>
          <w:sz w:val="26"/>
          <w:szCs w:val="26"/>
        </w:rPr>
      </w:pPr>
      <w:r w:rsidRPr="008178B8">
        <w:rPr>
          <w:sz w:val="26"/>
          <w:szCs w:val="26"/>
        </w:rPr>
        <w:t>- в строительстве — 7 %;</w:t>
      </w:r>
    </w:p>
    <w:p w:rsidR="006C4AA5" w:rsidRPr="008178B8" w:rsidRDefault="006C4AA5" w:rsidP="006C4AA5">
      <w:pPr>
        <w:ind w:firstLine="708"/>
        <w:jc w:val="both"/>
        <w:rPr>
          <w:sz w:val="26"/>
          <w:szCs w:val="26"/>
        </w:rPr>
      </w:pPr>
      <w:r w:rsidRPr="008178B8">
        <w:rPr>
          <w:sz w:val="26"/>
          <w:szCs w:val="26"/>
        </w:rPr>
        <w:t>- в обрабатывающем производстве  — 24,2 %;</w:t>
      </w:r>
    </w:p>
    <w:p w:rsidR="006C4AA5" w:rsidRPr="008178B8" w:rsidRDefault="006C4AA5" w:rsidP="006C4AA5">
      <w:pPr>
        <w:ind w:firstLine="708"/>
        <w:jc w:val="both"/>
        <w:rPr>
          <w:sz w:val="26"/>
          <w:szCs w:val="26"/>
        </w:rPr>
      </w:pPr>
      <w:r w:rsidRPr="008178B8">
        <w:rPr>
          <w:sz w:val="26"/>
          <w:szCs w:val="26"/>
        </w:rPr>
        <w:t xml:space="preserve">- в сельском, лесном хозяйстве – 9,3 %. </w:t>
      </w:r>
    </w:p>
    <w:p w:rsidR="006C4AA5" w:rsidRPr="008178B8" w:rsidRDefault="006C4AA5" w:rsidP="006C4AA5">
      <w:pPr>
        <w:jc w:val="both"/>
        <w:rPr>
          <w:sz w:val="26"/>
          <w:szCs w:val="26"/>
        </w:rPr>
      </w:pPr>
      <w:r w:rsidRPr="008178B8">
        <w:rPr>
          <w:sz w:val="26"/>
          <w:szCs w:val="26"/>
        </w:rPr>
        <w:t xml:space="preserve">          - потребность в кадрах в оптовой и розничной торговле составила 2,2 %;</w:t>
      </w:r>
    </w:p>
    <w:p w:rsidR="006C4AA5" w:rsidRPr="008178B8" w:rsidRDefault="006C4AA5" w:rsidP="006C4AA5">
      <w:pPr>
        <w:jc w:val="both"/>
        <w:rPr>
          <w:sz w:val="26"/>
          <w:szCs w:val="26"/>
        </w:rPr>
      </w:pPr>
      <w:r w:rsidRPr="008178B8">
        <w:rPr>
          <w:sz w:val="26"/>
          <w:szCs w:val="26"/>
        </w:rPr>
        <w:t xml:space="preserve">         - в сфере водоснабжения,  водоотведения, обеспечения электроэнергией — 16,5 %;</w:t>
      </w:r>
    </w:p>
    <w:p w:rsidR="006C4AA5" w:rsidRPr="008178B8" w:rsidRDefault="006C4AA5" w:rsidP="006C4AA5">
      <w:pPr>
        <w:jc w:val="both"/>
        <w:rPr>
          <w:sz w:val="26"/>
          <w:szCs w:val="26"/>
        </w:rPr>
      </w:pPr>
      <w:r w:rsidRPr="008178B8">
        <w:rPr>
          <w:sz w:val="26"/>
          <w:szCs w:val="26"/>
        </w:rPr>
        <w:t xml:space="preserve">        - в образовании — 27,3 %;</w:t>
      </w:r>
    </w:p>
    <w:p w:rsidR="006C4AA5" w:rsidRPr="008178B8" w:rsidRDefault="006C4AA5" w:rsidP="006C4AA5">
      <w:pPr>
        <w:jc w:val="both"/>
        <w:rPr>
          <w:sz w:val="26"/>
          <w:szCs w:val="26"/>
        </w:rPr>
      </w:pPr>
      <w:r w:rsidRPr="008178B8">
        <w:rPr>
          <w:sz w:val="26"/>
          <w:szCs w:val="26"/>
        </w:rPr>
        <w:t xml:space="preserve">        - в здравоохранении — 1,3 %.</w:t>
      </w:r>
    </w:p>
    <w:p w:rsidR="006C4AA5" w:rsidRPr="008178B8" w:rsidRDefault="006C4AA5" w:rsidP="006C4AA5">
      <w:pPr>
        <w:ind w:firstLine="708"/>
        <w:jc w:val="both"/>
        <w:rPr>
          <w:sz w:val="26"/>
          <w:szCs w:val="26"/>
        </w:rPr>
      </w:pPr>
      <w:r w:rsidRPr="008178B8">
        <w:rPr>
          <w:sz w:val="26"/>
          <w:szCs w:val="26"/>
        </w:rPr>
        <w:t xml:space="preserve">По состоянию на 1 января 2023 г. банк вакансий Шебекинского центра занятости насчитывал 829 ед., из них 70,4 % по рабочим профессиям. </w:t>
      </w:r>
    </w:p>
    <w:p w:rsidR="006C4AA5" w:rsidRPr="008178B8" w:rsidRDefault="006C4AA5" w:rsidP="006C4AA5">
      <w:pPr>
        <w:ind w:firstLine="708"/>
        <w:jc w:val="both"/>
        <w:rPr>
          <w:sz w:val="26"/>
          <w:szCs w:val="26"/>
        </w:rPr>
      </w:pPr>
      <w:r w:rsidRPr="008178B8">
        <w:rPr>
          <w:sz w:val="26"/>
          <w:szCs w:val="26"/>
        </w:rPr>
        <w:t>На 1 января 2023 года коэффициент напряженности на рынке труда Шебекинского городского округа (численность незанятых граждан, зарегистрированных в ЦЗН, в расчете на одну вакансию) составил  0,3 чел./место.</w:t>
      </w:r>
    </w:p>
    <w:p w:rsidR="006C4AA5" w:rsidRPr="008178B8" w:rsidRDefault="006C4AA5" w:rsidP="006C4AA5">
      <w:pPr>
        <w:ind w:firstLine="708"/>
        <w:jc w:val="both"/>
        <w:rPr>
          <w:sz w:val="26"/>
          <w:szCs w:val="26"/>
        </w:rPr>
      </w:pPr>
      <w:r w:rsidRPr="008178B8">
        <w:rPr>
          <w:sz w:val="26"/>
          <w:szCs w:val="26"/>
        </w:rPr>
        <w:t xml:space="preserve">Важным направлением деятельности ОКУ «Шебекинский ЦЗН» по адаптации граждан на рынке труда остается профессиональная подготовка, переподготовка и повышение квалификации безработных граждан. За 2022 год на профессиональное обучение по востребованным на рынке труда профессиям и специальностям было направлено 125 безработных граждан. Обучение проводилось по  следующим профессиям: повар, кондитер,  швея, бухгалтерский учет с использованием программных продуктов системы «1С-Предприятие», водитель кат. С, Е, водитель погрузчика, тракторист, электрогазосварщик, частный охранник, специалист кадрового дела, слесарь КИП и А  и др. Обучение проводилось на бесплатной основе в образовательных организациях г. Шебекино и г. Белгорода, при этом  для безработных граждан была предусмотрена выплата пособия в период посещения занятий. </w:t>
      </w:r>
    </w:p>
    <w:p w:rsidR="006C4AA5" w:rsidRPr="008178B8" w:rsidRDefault="006C4AA5" w:rsidP="006C4AA5">
      <w:pPr>
        <w:ind w:firstLine="708"/>
        <w:jc w:val="both"/>
        <w:rPr>
          <w:color w:val="FF0000"/>
          <w:sz w:val="26"/>
          <w:szCs w:val="26"/>
        </w:rPr>
      </w:pPr>
      <w:r w:rsidRPr="008178B8">
        <w:rPr>
          <w:sz w:val="26"/>
          <w:szCs w:val="26"/>
        </w:rPr>
        <w:t>Для граждан с длительным периодом безработицы реализуется программа социальной адаптации на рынке труда - «Клуб ищущих работу», в которой приняли участие 137  безработных гражданина, а  также  государственная услуга по психологической поддержке, которая была оказана 115 безработным гражданам.</w:t>
      </w:r>
    </w:p>
    <w:p w:rsidR="006C4AA5" w:rsidRPr="008178B8" w:rsidRDefault="006C4AA5" w:rsidP="006C4AA5">
      <w:pPr>
        <w:ind w:firstLine="708"/>
        <w:jc w:val="both"/>
        <w:rPr>
          <w:sz w:val="26"/>
          <w:szCs w:val="26"/>
        </w:rPr>
      </w:pPr>
      <w:r w:rsidRPr="008178B8">
        <w:rPr>
          <w:sz w:val="26"/>
          <w:szCs w:val="26"/>
        </w:rPr>
        <w:t>Эти направления ориентированы на помощь в составлении резюме, в подготовке к самопрезентации при прохождении собеседования с работодателем, повышение мотивации к труду и т.д.</w:t>
      </w:r>
    </w:p>
    <w:p w:rsidR="006C4AA5" w:rsidRPr="008178B8" w:rsidRDefault="006C4AA5" w:rsidP="006C4AA5">
      <w:pPr>
        <w:ind w:firstLine="708"/>
        <w:jc w:val="both"/>
        <w:rPr>
          <w:sz w:val="26"/>
          <w:szCs w:val="26"/>
        </w:rPr>
      </w:pPr>
      <w:r w:rsidRPr="008178B8">
        <w:rPr>
          <w:sz w:val="26"/>
          <w:szCs w:val="26"/>
        </w:rPr>
        <w:t>Также одним из основных направлений деятельности  центра занятости является организация проведения оплачиваемых общественных работ, в рамках которых предусмотрена выплата материальной поддержки безработным гражданам, не снятым с регистрационного учета, со стороны центра занятости, и заработная плата со стороны работодателей. В отчетном периоде специалистами центра занятости был заключен 21 договор с работодателями о сотрудничестве по организации общественных работ (НАО «Шебекинский машиностроительный завод, ООО «ТЖБИ», Шебекинское РАЙПО, ООО «Бондюэль-Кубань», ООО «Урожай», ООО «Русагро-Инвест», ИП Демина С.В., ООО «ТД «Зеленая грядка», ОАО «Белмолпродукт», ООО «Шебекино Тара», ООО «Ямщик», филиал ООО «Гофротара-Шебекино», ООО «Шебекинские тепловые сети»). В оплачиваемых общественных работах приняли участие 103 человека</w:t>
      </w:r>
      <w:r w:rsidRPr="008178B8">
        <w:rPr>
          <w:b/>
          <w:sz w:val="26"/>
          <w:szCs w:val="26"/>
        </w:rPr>
        <w:t>.</w:t>
      </w:r>
      <w:r w:rsidRPr="008178B8">
        <w:rPr>
          <w:sz w:val="26"/>
          <w:szCs w:val="26"/>
        </w:rPr>
        <w:t xml:space="preserve"> Средняя продолжительность участия граждан в общественных работах составила 2,5 мес.</w:t>
      </w:r>
    </w:p>
    <w:p w:rsidR="006C4AA5" w:rsidRPr="008178B8" w:rsidRDefault="006C4AA5" w:rsidP="006C4AA5">
      <w:pPr>
        <w:ind w:firstLine="708"/>
        <w:jc w:val="both"/>
        <w:rPr>
          <w:sz w:val="26"/>
          <w:szCs w:val="26"/>
        </w:rPr>
      </w:pPr>
      <w:r w:rsidRPr="008178B8">
        <w:rPr>
          <w:sz w:val="26"/>
          <w:szCs w:val="26"/>
        </w:rPr>
        <w:t>Большое внимание уделяется временному трудоустройству детей. Следует отметить, что  сами школьники проявляют большой интерес к возможности  самостоятельно заработать деньги.  За 2022 год службой занятости населения совместно с администрацией Шебекинского городского округа по программе временной занятости несовершеннолетних граждан в возрасте от 14 до 18 лет  было трудоустроено  2 064 человека. Подростки выполняли подсобные работы и работы по благоустройству территории.</w:t>
      </w:r>
    </w:p>
    <w:p w:rsidR="006C4AA5" w:rsidRPr="008178B8" w:rsidRDefault="006C4AA5" w:rsidP="006C4AA5">
      <w:pPr>
        <w:ind w:firstLine="708"/>
        <w:jc w:val="both"/>
        <w:rPr>
          <w:sz w:val="26"/>
          <w:szCs w:val="26"/>
        </w:rPr>
      </w:pPr>
      <w:r w:rsidRPr="008178B8">
        <w:rPr>
          <w:sz w:val="26"/>
          <w:szCs w:val="26"/>
        </w:rPr>
        <w:t>В целях создания дополнительных возможностей трудоустройства безработных граждан, испытывающих трудности в поиске работы, в течение отчетного периода было трудоустроено на временные работы 16 человек. Из них: 9 человек – граждане предпенсионного возраста; 1 человек – освободившийся из мест лишения свободы; 1 – инвалид; 4 – многодетных и 1 - одинокий родители. Средний период временного трудоустройства — 1,5 мес.</w:t>
      </w:r>
    </w:p>
    <w:p w:rsidR="006C4AA5" w:rsidRPr="008178B8" w:rsidRDefault="006C4AA5" w:rsidP="006C4AA5">
      <w:pPr>
        <w:ind w:firstLine="708"/>
        <w:jc w:val="both"/>
        <w:rPr>
          <w:color w:val="212529"/>
          <w:sz w:val="26"/>
          <w:szCs w:val="26"/>
        </w:rPr>
      </w:pPr>
      <w:r w:rsidRPr="008178B8">
        <w:rPr>
          <w:sz w:val="26"/>
          <w:szCs w:val="26"/>
        </w:rPr>
        <w:t xml:space="preserve">За 2022 год консультационные услуги по содействию самозанятости  получили 84 человека. Из них 3 безработных гражданина получили безвозмездную  единовременную финансовую помощь в размере 150 000 руб. и 1 гражданин – в размере 250 000 рублей. Их деятельность связана с оказанием косметологических услуг (3 чел.) и торговлей детской обувью. </w:t>
      </w:r>
    </w:p>
    <w:p w:rsidR="006C4AA5" w:rsidRPr="008178B8" w:rsidRDefault="006C4AA5" w:rsidP="006C4AA5">
      <w:pPr>
        <w:ind w:firstLine="708"/>
        <w:jc w:val="both"/>
        <w:rPr>
          <w:sz w:val="26"/>
          <w:szCs w:val="26"/>
        </w:rPr>
      </w:pPr>
      <w:r w:rsidRPr="008178B8">
        <w:rPr>
          <w:sz w:val="26"/>
          <w:szCs w:val="26"/>
        </w:rPr>
        <w:t>Особое внимание уделяется трудоустройству граждан, испытывающих трудности в поиске работы. В рамках государственной программы Белгородской области «Содействие занятости населения Белгородской области», за прошедший период специалистами  ОКУ «Шебекинский ЦЗН» был трудоустроен 1 гражданин, относящийся к категории инвалидов, с компенсацией затрат работодателю на оборудование рабочего места в размере 70 000 руб. Также в рамках данной программы были трудоустроены 4 женщины, воспитывающие детей в возрасте до 3 лет. Общая сумма компенсации затрат работодателям на оборудование рабочих мест составила 200 000 руб.</w:t>
      </w:r>
    </w:p>
    <w:p w:rsidR="006C4AA5" w:rsidRPr="008178B8" w:rsidRDefault="006C4AA5" w:rsidP="006C4AA5">
      <w:pPr>
        <w:ind w:firstLine="708"/>
        <w:jc w:val="both"/>
        <w:rPr>
          <w:sz w:val="26"/>
          <w:szCs w:val="26"/>
        </w:rPr>
      </w:pPr>
      <w:r w:rsidRPr="008178B8">
        <w:rPr>
          <w:sz w:val="26"/>
          <w:szCs w:val="26"/>
        </w:rPr>
        <w:t>При осуществлении сопровождения 4 инвалидов при трудоустройстве по направлению центра занятости в отчетном периоде года была произведена компенсация затрат, связанных с оплатой заработной платы закрепленному за инвалидом наставнику. Данное мероприятие направлено на стимулирование работодателя в приеме на работу социально незащищенных категорий граждан.</w:t>
      </w:r>
    </w:p>
    <w:p w:rsidR="006C4AA5" w:rsidRPr="008178B8" w:rsidRDefault="006C4AA5" w:rsidP="006C4AA5">
      <w:pPr>
        <w:ind w:firstLine="708"/>
        <w:jc w:val="both"/>
        <w:rPr>
          <w:sz w:val="26"/>
          <w:szCs w:val="26"/>
        </w:rPr>
      </w:pPr>
      <w:r w:rsidRPr="008178B8">
        <w:rPr>
          <w:sz w:val="26"/>
          <w:szCs w:val="26"/>
        </w:rPr>
        <w:t>В 2022 году были реализованы мероприятия по организации предоставления выплат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на возмещение расходов по оплате найма жилого помещения в размере 100 000 рублей.</w:t>
      </w:r>
    </w:p>
    <w:p w:rsidR="006C4AA5" w:rsidRPr="008178B8" w:rsidRDefault="006C4AA5" w:rsidP="006C4AA5">
      <w:pPr>
        <w:ind w:firstLine="708"/>
        <w:jc w:val="both"/>
        <w:rPr>
          <w:sz w:val="26"/>
          <w:szCs w:val="26"/>
        </w:rPr>
      </w:pPr>
      <w:r w:rsidRPr="008178B8">
        <w:rPr>
          <w:sz w:val="26"/>
          <w:szCs w:val="26"/>
        </w:rPr>
        <w:t>В целях информирования граждан о возможностях трудоустройства было проведено 14 ярмарок вакансий. Из них: 2 отраслевые ярмарки вакансий;  3 ярмарки — для инвалидов; 4 ярмарки для граждан, освободившихся из мест лишения свободы. Количество посетителей ярмарок составило 275 чел., в них приняли участие 20 организаций.</w:t>
      </w:r>
    </w:p>
    <w:p w:rsidR="006C4AA5" w:rsidRPr="008178B8" w:rsidRDefault="006C4AA5" w:rsidP="006C4AA5">
      <w:pPr>
        <w:ind w:firstLine="708"/>
        <w:jc w:val="both"/>
        <w:rPr>
          <w:sz w:val="26"/>
          <w:szCs w:val="26"/>
        </w:rPr>
      </w:pPr>
      <w:r w:rsidRPr="008178B8">
        <w:rPr>
          <w:sz w:val="26"/>
          <w:szCs w:val="26"/>
        </w:rPr>
        <w:t>В рамках реализации механизма взаимодействия заинтересованных органов по выявлению и социальной реабилитации (адаптации) неработающих и не имеющих постоянного источника доходов граждан было трудоустроено 8 человек из числа лиц, освободившихся из мест лишения свободы.</w:t>
      </w:r>
    </w:p>
    <w:p w:rsidR="006C4AA5" w:rsidRPr="008178B8" w:rsidRDefault="006C4AA5" w:rsidP="006C4AA5">
      <w:pPr>
        <w:ind w:firstLine="708"/>
        <w:jc w:val="both"/>
        <w:rPr>
          <w:sz w:val="26"/>
          <w:szCs w:val="26"/>
        </w:rPr>
      </w:pPr>
      <w:r w:rsidRPr="008178B8">
        <w:rPr>
          <w:sz w:val="26"/>
          <w:szCs w:val="26"/>
        </w:rPr>
        <w:t xml:space="preserve">В 2022 году в качестве новых мер поддержки безработных граждан реализуются постановления Правительства РФ № 362 «О государственной поддержке в 2022 году юридических лиц и индивидуальных предпринимателей при трудоустройстве безработных граждан» и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В рамках постановления № 362-пп был трудоустроен 31 человек, в программе приняли участие 21 предприятие, за каждого трудоустроенного работодателю были частично компенсированы затраты на выплату заработной платы из средств федерального бюджета. В рамках постановления № 369-пп на профессиональное обучение был направлен 149 человек. </w:t>
      </w:r>
    </w:p>
    <w:p w:rsidR="006C4AA5" w:rsidRPr="008178B8" w:rsidRDefault="006C4AA5" w:rsidP="006C4AA5">
      <w:pPr>
        <w:ind w:firstLine="708"/>
        <w:jc w:val="both"/>
        <w:rPr>
          <w:sz w:val="26"/>
          <w:szCs w:val="26"/>
        </w:rPr>
      </w:pPr>
      <w:r w:rsidRPr="008178B8">
        <w:rPr>
          <w:sz w:val="26"/>
          <w:szCs w:val="26"/>
        </w:rPr>
        <w:t>Также в 2022 году совместно с управлением социальной защиты населения администрации Шебекинского городского округа было организовано взаимодействие по реализации одного из видов адресной социальной помощи безработным гражданам – социального контракта по направлению «Поиск работы». Всего был заключен 41 контракт.</w:t>
      </w:r>
    </w:p>
    <w:p w:rsidR="006C4AA5" w:rsidRPr="008178B8" w:rsidRDefault="006C4AA5" w:rsidP="006C4AA5">
      <w:pPr>
        <w:jc w:val="center"/>
        <w:rPr>
          <w:b/>
          <w:sz w:val="26"/>
          <w:szCs w:val="26"/>
        </w:rPr>
      </w:pPr>
    </w:p>
    <w:p w:rsidR="006C4AA5" w:rsidRPr="008178B8" w:rsidRDefault="0060311A" w:rsidP="006C4AA5">
      <w:pPr>
        <w:jc w:val="center"/>
        <w:rPr>
          <w:b/>
          <w:sz w:val="26"/>
          <w:szCs w:val="26"/>
        </w:rPr>
      </w:pPr>
      <w:r w:rsidRPr="008178B8">
        <w:rPr>
          <w:b/>
          <w:sz w:val="26"/>
          <w:szCs w:val="26"/>
        </w:rPr>
        <w:t>9.2. Среднесписочная численность работников и уровень заработной платы</w:t>
      </w:r>
    </w:p>
    <w:p w:rsidR="008F3364" w:rsidRPr="008178B8" w:rsidRDefault="008F3364" w:rsidP="008F3364">
      <w:pPr>
        <w:pStyle w:val="a8"/>
        <w:ind w:left="735"/>
        <w:rPr>
          <w:b/>
          <w:sz w:val="26"/>
          <w:szCs w:val="26"/>
        </w:rPr>
      </w:pPr>
    </w:p>
    <w:p w:rsidR="0060311A" w:rsidRPr="008178B8" w:rsidRDefault="0060311A" w:rsidP="0060311A">
      <w:pPr>
        <w:tabs>
          <w:tab w:val="left" w:pos="709"/>
        </w:tabs>
        <w:suppressAutoHyphens w:val="0"/>
        <w:ind w:firstLine="709"/>
        <w:jc w:val="both"/>
        <w:rPr>
          <w:sz w:val="26"/>
          <w:szCs w:val="26"/>
          <w:lang w:eastAsia="ru-RU"/>
        </w:rPr>
      </w:pPr>
      <w:r w:rsidRPr="008178B8">
        <w:rPr>
          <w:sz w:val="26"/>
          <w:szCs w:val="26"/>
          <w:lang w:eastAsia="ru-RU"/>
        </w:rPr>
        <w:t>Оценочно численность занятых в экономике по состоянию на 1 января 2023 года составила 32 518  человек, в том числе:</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1. Численность населения, занятого в округе – 26 858 человек:</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сельское хозяйство – 4 595 человек,</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промышленность – 6 228 человек,</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строительство – 1 400 человек,</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xml:space="preserve">- оптовая и розничная торговля – 4 850 человек, </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образование – 2 754 человека,</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здравоохранение – 1 850 человек,</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государственное (муниципальное) управление, обеспечение военной безопасности –      1 140 человек,</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транспортировка и хранение – 932 человека,</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предоставление прочих услуг – 3 109 человек (культура, физкультура, информатизация, недвижимость, научная деятельность, гостиницы и т.д.)</w:t>
      </w:r>
    </w:p>
    <w:p w:rsidR="0060311A" w:rsidRPr="008178B8" w:rsidRDefault="0060311A" w:rsidP="0060311A">
      <w:pPr>
        <w:tabs>
          <w:tab w:val="left" w:pos="0"/>
        </w:tabs>
        <w:suppressAutoHyphens w:val="0"/>
        <w:jc w:val="both"/>
        <w:rPr>
          <w:sz w:val="26"/>
          <w:szCs w:val="26"/>
          <w:lang w:eastAsia="ru-RU"/>
        </w:rPr>
      </w:pPr>
      <w:r w:rsidRPr="008178B8">
        <w:rPr>
          <w:sz w:val="26"/>
          <w:szCs w:val="26"/>
          <w:lang w:eastAsia="ru-RU"/>
        </w:rPr>
        <w:tab/>
        <w:t xml:space="preserve">2. Численность населения, занятого в экономике за пределами округа – 5 660 человек. </w:t>
      </w:r>
    </w:p>
    <w:p w:rsidR="008F3364" w:rsidRPr="008178B8" w:rsidRDefault="008F3364" w:rsidP="008F3364">
      <w:pPr>
        <w:ind w:firstLine="708"/>
        <w:jc w:val="both"/>
        <w:rPr>
          <w:noProof/>
          <w:sz w:val="26"/>
          <w:szCs w:val="26"/>
        </w:rPr>
      </w:pPr>
      <w:r w:rsidRPr="008178B8">
        <w:rPr>
          <w:sz w:val="26"/>
          <w:szCs w:val="26"/>
        </w:rPr>
        <w:t>Средняя номинальная заработная плата, начисленная работникам крупных</w:t>
      </w:r>
      <w:r w:rsidR="00FD2A21" w:rsidRPr="008178B8">
        <w:rPr>
          <w:sz w:val="26"/>
          <w:szCs w:val="26"/>
        </w:rPr>
        <w:t xml:space="preserve">   </w:t>
      </w:r>
      <w:r w:rsidRPr="008178B8">
        <w:rPr>
          <w:sz w:val="26"/>
          <w:szCs w:val="26"/>
        </w:rPr>
        <w:t xml:space="preserve"> и средних предприятий и организаций за </w:t>
      </w:r>
      <w:r w:rsidR="009130BB" w:rsidRPr="008178B8">
        <w:rPr>
          <w:sz w:val="26"/>
          <w:szCs w:val="26"/>
        </w:rPr>
        <w:t xml:space="preserve">январь – ноябрь </w:t>
      </w:r>
      <w:r w:rsidRPr="008178B8">
        <w:rPr>
          <w:bCs/>
          <w:noProof/>
          <w:sz w:val="26"/>
          <w:szCs w:val="26"/>
        </w:rPr>
        <w:t>20</w:t>
      </w:r>
      <w:r w:rsidR="00513071" w:rsidRPr="008178B8">
        <w:rPr>
          <w:bCs/>
          <w:noProof/>
          <w:sz w:val="26"/>
          <w:szCs w:val="26"/>
        </w:rPr>
        <w:t>2</w:t>
      </w:r>
      <w:r w:rsidR="00AB463E" w:rsidRPr="008178B8">
        <w:rPr>
          <w:bCs/>
          <w:noProof/>
          <w:sz w:val="26"/>
          <w:szCs w:val="26"/>
        </w:rPr>
        <w:t>2</w:t>
      </w:r>
      <w:r w:rsidRPr="008178B8">
        <w:rPr>
          <w:bCs/>
          <w:noProof/>
          <w:sz w:val="26"/>
          <w:szCs w:val="26"/>
        </w:rPr>
        <w:t xml:space="preserve"> </w:t>
      </w:r>
      <w:r w:rsidRPr="008178B8">
        <w:rPr>
          <w:sz w:val="26"/>
          <w:szCs w:val="26"/>
        </w:rPr>
        <w:t>года</w:t>
      </w:r>
      <w:r w:rsidR="00EC78D1" w:rsidRPr="008178B8">
        <w:rPr>
          <w:sz w:val="26"/>
          <w:szCs w:val="26"/>
        </w:rPr>
        <w:t xml:space="preserve"> (по данным Белгородстата)</w:t>
      </w:r>
      <w:r w:rsidRPr="008178B8">
        <w:rPr>
          <w:sz w:val="26"/>
          <w:szCs w:val="26"/>
        </w:rPr>
        <w:t xml:space="preserve">, сложилась в размере </w:t>
      </w:r>
      <w:r w:rsidR="00437C4D" w:rsidRPr="008178B8">
        <w:rPr>
          <w:b/>
          <w:sz w:val="26"/>
          <w:szCs w:val="26"/>
        </w:rPr>
        <w:t>45</w:t>
      </w:r>
      <w:r w:rsidR="009130BB" w:rsidRPr="008178B8">
        <w:rPr>
          <w:b/>
          <w:sz w:val="26"/>
          <w:szCs w:val="26"/>
        </w:rPr>
        <w:t xml:space="preserve"> 494,4 </w:t>
      </w:r>
      <w:r w:rsidRPr="008178B8">
        <w:rPr>
          <w:b/>
          <w:sz w:val="26"/>
          <w:szCs w:val="26"/>
        </w:rPr>
        <w:t>рубл</w:t>
      </w:r>
      <w:r w:rsidR="00C178FE" w:rsidRPr="008178B8">
        <w:rPr>
          <w:b/>
          <w:sz w:val="26"/>
          <w:szCs w:val="26"/>
        </w:rPr>
        <w:t>ей</w:t>
      </w:r>
      <w:r w:rsidRPr="008178B8">
        <w:rPr>
          <w:sz w:val="26"/>
          <w:szCs w:val="26"/>
        </w:rPr>
        <w:t xml:space="preserve"> и возросла по сравнению</w:t>
      </w:r>
      <w:r w:rsidR="00FD2A21" w:rsidRPr="008178B8">
        <w:rPr>
          <w:sz w:val="26"/>
          <w:szCs w:val="26"/>
        </w:rPr>
        <w:t xml:space="preserve"> </w:t>
      </w:r>
      <w:r w:rsidR="00440889" w:rsidRPr="008178B8">
        <w:rPr>
          <w:sz w:val="26"/>
          <w:szCs w:val="26"/>
        </w:rPr>
        <w:t xml:space="preserve">   </w:t>
      </w:r>
      <w:r w:rsidR="00FD2A21" w:rsidRPr="008178B8">
        <w:rPr>
          <w:sz w:val="26"/>
          <w:szCs w:val="26"/>
        </w:rPr>
        <w:t xml:space="preserve">      </w:t>
      </w:r>
      <w:r w:rsidRPr="008178B8">
        <w:rPr>
          <w:sz w:val="26"/>
          <w:szCs w:val="26"/>
        </w:rPr>
        <w:t xml:space="preserve"> с соответствующим периодом прошлого года на</w:t>
      </w:r>
      <w:r w:rsidRPr="008178B8">
        <w:rPr>
          <w:noProof/>
          <w:sz w:val="26"/>
          <w:szCs w:val="26"/>
        </w:rPr>
        <w:t xml:space="preserve"> </w:t>
      </w:r>
      <w:r w:rsidR="00AB463E" w:rsidRPr="008178B8">
        <w:rPr>
          <w:b/>
          <w:noProof/>
          <w:sz w:val="26"/>
          <w:szCs w:val="26"/>
        </w:rPr>
        <w:t>1</w:t>
      </w:r>
      <w:r w:rsidR="009130BB" w:rsidRPr="008178B8">
        <w:rPr>
          <w:b/>
          <w:noProof/>
          <w:sz w:val="26"/>
          <w:szCs w:val="26"/>
        </w:rPr>
        <w:t>4,8</w:t>
      </w:r>
      <w:r w:rsidR="00DA4C53" w:rsidRPr="008178B8">
        <w:rPr>
          <w:b/>
          <w:noProof/>
          <w:sz w:val="26"/>
          <w:szCs w:val="26"/>
        </w:rPr>
        <w:t xml:space="preserve"> </w:t>
      </w:r>
      <w:r w:rsidRPr="008178B8">
        <w:rPr>
          <w:b/>
          <w:noProof/>
          <w:sz w:val="26"/>
          <w:szCs w:val="26"/>
        </w:rPr>
        <w:t>%.</w:t>
      </w:r>
      <w:r w:rsidRPr="008178B8">
        <w:rPr>
          <w:noProof/>
          <w:sz w:val="26"/>
          <w:szCs w:val="26"/>
        </w:rPr>
        <w:t xml:space="preserve">  </w:t>
      </w:r>
    </w:p>
    <w:p w:rsidR="008F3364" w:rsidRPr="008178B8" w:rsidRDefault="008F3364" w:rsidP="008F3364">
      <w:pPr>
        <w:ind w:firstLine="709"/>
        <w:jc w:val="right"/>
        <w:rPr>
          <w:sz w:val="26"/>
          <w:szCs w:val="26"/>
        </w:rPr>
      </w:pPr>
      <w:r w:rsidRPr="008178B8">
        <w:rPr>
          <w:sz w:val="26"/>
          <w:szCs w:val="26"/>
        </w:rPr>
        <w:t>руб.</w:t>
      </w:r>
    </w:p>
    <w:tbl>
      <w:tblPr>
        <w:tblStyle w:val="af0"/>
        <w:tblW w:w="9355" w:type="dxa"/>
        <w:tblInd w:w="108" w:type="dxa"/>
        <w:tblLook w:val="04A0" w:firstRow="1" w:lastRow="0" w:firstColumn="1" w:lastColumn="0" w:noHBand="0" w:noVBand="1"/>
      </w:tblPr>
      <w:tblGrid>
        <w:gridCol w:w="5529"/>
        <w:gridCol w:w="1418"/>
        <w:gridCol w:w="1417"/>
        <w:gridCol w:w="991"/>
      </w:tblGrid>
      <w:tr w:rsidR="008F3364" w:rsidRPr="008178B8" w:rsidTr="003670F4">
        <w:tc>
          <w:tcPr>
            <w:tcW w:w="5529" w:type="dxa"/>
          </w:tcPr>
          <w:p w:rsidR="008F3364" w:rsidRPr="008178B8" w:rsidRDefault="008F3364" w:rsidP="008F3364">
            <w:pPr>
              <w:pStyle w:val="a5"/>
              <w:spacing w:before="0" w:after="0"/>
              <w:ind w:right="75"/>
              <w:jc w:val="both"/>
            </w:pPr>
          </w:p>
        </w:tc>
        <w:tc>
          <w:tcPr>
            <w:tcW w:w="1418" w:type="dxa"/>
            <w:vAlign w:val="center"/>
          </w:tcPr>
          <w:p w:rsidR="00DA4C53" w:rsidRPr="008178B8" w:rsidRDefault="009130BB" w:rsidP="003670F4">
            <w:pPr>
              <w:pStyle w:val="a5"/>
              <w:tabs>
                <w:tab w:val="left" w:pos="1626"/>
              </w:tabs>
              <w:spacing w:before="0" w:after="0"/>
              <w:ind w:right="33" w:hanging="75"/>
              <w:jc w:val="center"/>
            </w:pPr>
            <w:r w:rsidRPr="008178B8">
              <w:t>Январь - ноябрь</w:t>
            </w:r>
          </w:p>
          <w:p w:rsidR="008F3364" w:rsidRPr="008178B8" w:rsidRDefault="00D4367C" w:rsidP="003670F4">
            <w:pPr>
              <w:pStyle w:val="a5"/>
              <w:tabs>
                <w:tab w:val="left" w:pos="1626"/>
              </w:tabs>
              <w:spacing w:before="0" w:after="0"/>
              <w:ind w:right="33" w:firstLine="33"/>
              <w:jc w:val="center"/>
            </w:pPr>
            <w:r w:rsidRPr="008178B8">
              <w:t>20</w:t>
            </w:r>
            <w:r w:rsidR="00957B45" w:rsidRPr="008178B8">
              <w:t>2</w:t>
            </w:r>
            <w:r w:rsidR="00AB463E" w:rsidRPr="008178B8">
              <w:t>1</w:t>
            </w:r>
            <w:r w:rsidR="004218D2" w:rsidRPr="008178B8">
              <w:t xml:space="preserve"> </w:t>
            </w:r>
            <w:r w:rsidR="008F3364" w:rsidRPr="008178B8">
              <w:t>г.</w:t>
            </w:r>
          </w:p>
        </w:tc>
        <w:tc>
          <w:tcPr>
            <w:tcW w:w="1417" w:type="dxa"/>
            <w:vAlign w:val="center"/>
          </w:tcPr>
          <w:p w:rsidR="008F3364" w:rsidRPr="008178B8" w:rsidRDefault="009130BB" w:rsidP="003670F4">
            <w:pPr>
              <w:pStyle w:val="a5"/>
              <w:tabs>
                <w:tab w:val="left" w:pos="1593"/>
              </w:tabs>
              <w:spacing w:before="0" w:after="0"/>
              <w:ind w:left="-108" w:right="-107" w:firstLine="108"/>
              <w:jc w:val="center"/>
            </w:pPr>
            <w:r w:rsidRPr="008178B8">
              <w:t>Январь - ноябрь</w:t>
            </w:r>
          </w:p>
          <w:p w:rsidR="008F3364" w:rsidRPr="008178B8" w:rsidRDefault="008F3364" w:rsidP="003670F4">
            <w:pPr>
              <w:pStyle w:val="a5"/>
              <w:tabs>
                <w:tab w:val="left" w:pos="1201"/>
              </w:tabs>
              <w:spacing w:before="0" w:after="0"/>
              <w:ind w:right="75"/>
              <w:jc w:val="center"/>
            </w:pPr>
            <w:r w:rsidRPr="008178B8">
              <w:t>20</w:t>
            </w:r>
            <w:r w:rsidR="00513071" w:rsidRPr="008178B8">
              <w:t>2</w:t>
            </w:r>
            <w:r w:rsidR="00AB463E" w:rsidRPr="008178B8">
              <w:t>2</w:t>
            </w:r>
            <w:r w:rsidRPr="008178B8">
              <w:t xml:space="preserve"> г.</w:t>
            </w:r>
          </w:p>
        </w:tc>
        <w:tc>
          <w:tcPr>
            <w:tcW w:w="991" w:type="dxa"/>
            <w:vAlign w:val="center"/>
          </w:tcPr>
          <w:p w:rsidR="008F3364" w:rsidRPr="008178B8" w:rsidRDefault="008F3364" w:rsidP="003670F4">
            <w:pPr>
              <w:pStyle w:val="a5"/>
              <w:spacing w:before="0" w:after="0"/>
              <w:ind w:right="75"/>
              <w:jc w:val="center"/>
            </w:pPr>
            <w:r w:rsidRPr="008178B8">
              <w:t>20</w:t>
            </w:r>
            <w:r w:rsidR="00513071" w:rsidRPr="008178B8">
              <w:t>2</w:t>
            </w:r>
            <w:r w:rsidR="00AB463E" w:rsidRPr="008178B8">
              <w:t>2</w:t>
            </w:r>
            <w:r w:rsidRPr="008178B8">
              <w:t>/</w:t>
            </w:r>
          </w:p>
          <w:p w:rsidR="008F3364" w:rsidRPr="008178B8" w:rsidRDefault="008F3364" w:rsidP="003670F4">
            <w:pPr>
              <w:pStyle w:val="a5"/>
              <w:spacing w:before="0" w:after="0"/>
              <w:ind w:right="75"/>
              <w:jc w:val="center"/>
            </w:pPr>
            <w:r w:rsidRPr="008178B8">
              <w:t>20</w:t>
            </w:r>
            <w:r w:rsidR="00AB463E" w:rsidRPr="008178B8">
              <w:t>21</w:t>
            </w:r>
            <w:r w:rsidRPr="008178B8">
              <w:t xml:space="preserve"> г %</w:t>
            </w:r>
          </w:p>
        </w:tc>
      </w:tr>
      <w:tr w:rsidR="008F3364" w:rsidRPr="008178B8" w:rsidTr="003670F4">
        <w:tc>
          <w:tcPr>
            <w:tcW w:w="5529" w:type="dxa"/>
          </w:tcPr>
          <w:p w:rsidR="008F3364" w:rsidRPr="008178B8" w:rsidRDefault="008F3364" w:rsidP="008F3364">
            <w:pPr>
              <w:pStyle w:val="a5"/>
              <w:spacing w:before="0" w:after="0"/>
              <w:ind w:right="75"/>
              <w:jc w:val="both"/>
              <w:rPr>
                <w:b/>
              </w:rPr>
            </w:pPr>
            <w:r w:rsidRPr="008178B8">
              <w:rPr>
                <w:b/>
              </w:rPr>
              <w:t>ВСЕГО</w:t>
            </w:r>
          </w:p>
        </w:tc>
        <w:tc>
          <w:tcPr>
            <w:tcW w:w="1418" w:type="dxa"/>
          </w:tcPr>
          <w:p w:rsidR="008F3364" w:rsidRPr="008178B8" w:rsidRDefault="00437C4D" w:rsidP="009130BB">
            <w:pPr>
              <w:pStyle w:val="a5"/>
              <w:spacing w:before="0" w:after="0"/>
              <w:ind w:right="75"/>
              <w:jc w:val="center"/>
              <w:rPr>
                <w:b/>
              </w:rPr>
            </w:pPr>
            <w:r w:rsidRPr="008178B8">
              <w:rPr>
                <w:b/>
              </w:rPr>
              <w:t>3</w:t>
            </w:r>
            <w:r w:rsidR="009130BB" w:rsidRPr="008178B8">
              <w:rPr>
                <w:b/>
              </w:rPr>
              <w:t>9 616,4</w:t>
            </w:r>
          </w:p>
        </w:tc>
        <w:tc>
          <w:tcPr>
            <w:tcW w:w="1417" w:type="dxa"/>
          </w:tcPr>
          <w:p w:rsidR="008F3364" w:rsidRPr="008178B8" w:rsidRDefault="009130BB" w:rsidP="003670F4">
            <w:pPr>
              <w:pStyle w:val="a5"/>
              <w:spacing w:before="0" w:after="0"/>
              <w:ind w:right="75"/>
              <w:jc w:val="center"/>
              <w:rPr>
                <w:b/>
              </w:rPr>
            </w:pPr>
            <w:r w:rsidRPr="008178B8">
              <w:rPr>
                <w:b/>
              </w:rPr>
              <w:t>45 494,4</w:t>
            </w:r>
          </w:p>
        </w:tc>
        <w:tc>
          <w:tcPr>
            <w:tcW w:w="991" w:type="dxa"/>
          </w:tcPr>
          <w:p w:rsidR="008F3364" w:rsidRPr="008178B8" w:rsidRDefault="00891389" w:rsidP="009130BB">
            <w:pPr>
              <w:pStyle w:val="a5"/>
              <w:spacing w:before="0" w:after="0"/>
              <w:ind w:right="75"/>
              <w:jc w:val="center"/>
              <w:rPr>
                <w:b/>
              </w:rPr>
            </w:pPr>
            <w:r w:rsidRPr="008178B8">
              <w:rPr>
                <w:b/>
              </w:rPr>
              <w:t>1</w:t>
            </w:r>
            <w:r w:rsidR="00437C4D" w:rsidRPr="008178B8">
              <w:rPr>
                <w:b/>
              </w:rPr>
              <w:t>1</w:t>
            </w:r>
            <w:r w:rsidR="009130BB" w:rsidRPr="008178B8">
              <w:rPr>
                <w:b/>
              </w:rPr>
              <w:t>4,8</w:t>
            </w:r>
          </w:p>
        </w:tc>
      </w:tr>
      <w:tr w:rsidR="008F3364" w:rsidRPr="008178B8" w:rsidTr="003670F4">
        <w:tc>
          <w:tcPr>
            <w:tcW w:w="5529" w:type="dxa"/>
          </w:tcPr>
          <w:p w:rsidR="008F3364" w:rsidRPr="008178B8" w:rsidRDefault="008F3364" w:rsidP="00F434F0">
            <w:pPr>
              <w:pStyle w:val="a5"/>
              <w:spacing w:before="0" w:after="0"/>
              <w:ind w:right="75"/>
              <w:jc w:val="both"/>
            </w:pPr>
            <w:r w:rsidRPr="008178B8">
              <w:t>- сельское хозяйство</w:t>
            </w:r>
            <w:r w:rsidR="004218D2" w:rsidRPr="008178B8">
              <w:t>, рыболовство</w:t>
            </w:r>
          </w:p>
        </w:tc>
        <w:tc>
          <w:tcPr>
            <w:tcW w:w="1418" w:type="dxa"/>
          </w:tcPr>
          <w:p w:rsidR="008F3364" w:rsidRPr="008178B8" w:rsidRDefault="00437C4D" w:rsidP="009130BB">
            <w:pPr>
              <w:pStyle w:val="a5"/>
              <w:spacing w:before="0" w:after="0"/>
              <w:ind w:right="75"/>
              <w:jc w:val="center"/>
            </w:pPr>
            <w:r w:rsidRPr="008178B8">
              <w:t>4</w:t>
            </w:r>
            <w:r w:rsidR="009130BB" w:rsidRPr="008178B8">
              <w:t>6 218,3</w:t>
            </w:r>
          </w:p>
        </w:tc>
        <w:tc>
          <w:tcPr>
            <w:tcW w:w="1417" w:type="dxa"/>
          </w:tcPr>
          <w:p w:rsidR="008F3364" w:rsidRPr="008178B8" w:rsidRDefault="009130BB" w:rsidP="000035A7">
            <w:pPr>
              <w:pStyle w:val="a5"/>
              <w:spacing w:before="0" w:after="0"/>
              <w:ind w:right="75"/>
              <w:jc w:val="center"/>
            </w:pPr>
            <w:r w:rsidRPr="008178B8">
              <w:t>52 280,2</w:t>
            </w:r>
          </w:p>
        </w:tc>
        <w:tc>
          <w:tcPr>
            <w:tcW w:w="991" w:type="dxa"/>
          </w:tcPr>
          <w:p w:rsidR="008F3364" w:rsidRPr="008178B8" w:rsidRDefault="003670F4" w:rsidP="009130BB">
            <w:pPr>
              <w:pStyle w:val="a5"/>
              <w:spacing w:before="0" w:after="0"/>
              <w:ind w:right="75"/>
              <w:jc w:val="center"/>
            </w:pPr>
            <w:r w:rsidRPr="008178B8">
              <w:t>11</w:t>
            </w:r>
            <w:r w:rsidR="00437C4D" w:rsidRPr="008178B8">
              <w:t>3,</w:t>
            </w:r>
            <w:r w:rsidR="009130BB" w:rsidRPr="008178B8">
              <w:t>1</w:t>
            </w:r>
          </w:p>
        </w:tc>
      </w:tr>
      <w:tr w:rsidR="008F3364" w:rsidRPr="008178B8" w:rsidTr="003670F4">
        <w:trPr>
          <w:trHeight w:val="233"/>
        </w:trPr>
        <w:tc>
          <w:tcPr>
            <w:tcW w:w="5529" w:type="dxa"/>
          </w:tcPr>
          <w:p w:rsidR="008F3364" w:rsidRPr="008178B8" w:rsidRDefault="008F3364" w:rsidP="003670F4">
            <w:pPr>
              <w:pStyle w:val="a5"/>
              <w:spacing w:before="0" w:after="0"/>
            </w:pPr>
            <w:r w:rsidRPr="008178B8">
              <w:t xml:space="preserve">- </w:t>
            </w:r>
            <w:r w:rsidR="004218D2" w:rsidRPr="008178B8">
              <w:t xml:space="preserve">обрабатывающее </w:t>
            </w:r>
            <w:r w:rsidR="00F434F0" w:rsidRPr="008178B8">
              <w:t>производство</w:t>
            </w:r>
            <w:r w:rsidR="00B04F4A" w:rsidRPr="008178B8">
              <w:t>:</w:t>
            </w:r>
          </w:p>
          <w:p w:rsidR="00B04F4A" w:rsidRPr="008178B8" w:rsidRDefault="00B04F4A" w:rsidP="00B04F4A">
            <w:pPr>
              <w:pStyle w:val="a5"/>
              <w:spacing w:before="0" w:after="0"/>
              <w:ind w:right="75"/>
              <w:jc w:val="right"/>
              <w:rPr>
                <w:i/>
              </w:rPr>
            </w:pPr>
            <w:r w:rsidRPr="008178B8">
              <w:t xml:space="preserve"> </w:t>
            </w:r>
            <w:r w:rsidRPr="008178B8">
              <w:rPr>
                <w:i/>
              </w:rPr>
              <w:t>производство пищевых продуктов</w:t>
            </w:r>
          </w:p>
          <w:p w:rsidR="00B04F4A" w:rsidRPr="008178B8" w:rsidRDefault="00B04F4A" w:rsidP="00B04F4A">
            <w:pPr>
              <w:pStyle w:val="a5"/>
              <w:spacing w:before="0" w:after="0"/>
              <w:ind w:right="75"/>
              <w:jc w:val="right"/>
              <w:rPr>
                <w:i/>
              </w:rPr>
            </w:pPr>
            <w:r w:rsidRPr="008178B8">
              <w:rPr>
                <w:i/>
              </w:rPr>
              <w:t>производство гофрированной бумаги</w:t>
            </w:r>
          </w:p>
          <w:p w:rsidR="00B04F4A" w:rsidRPr="008178B8" w:rsidRDefault="00B04F4A" w:rsidP="00B04F4A">
            <w:pPr>
              <w:pStyle w:val="a5"/>
              <w:spacing w:before="0" w:after="0"/>
              <w:ind w:right="75"/>
              <w:jc w:val="right"/>
              <w:rPr>
                <w:i/>
              </w:rPr>
            </w:pPr>
            <w:r w:rsidRPr="008178B8">
              <w:rPr>
                <w:i/>
              </w:rPr>
              <w:t xml:space="preserve">химическое производство </w:t>
            </w:r>
          </w:p>
          <w:p w:rsidR="00B04F4A" w:rsidRPr="008178B8" w:rsidRDefault="00B04F4A" w:rsidP="00B04F4A">
            <w:pPr>
              <w:pStyle w:val="a5"/>
              <w:spacing w:before="0" w:after="0"/>
              <w:ind w:right="75"/>
              <w:jc w:val="right"/>
              <w:rPr>
                <w:i/>
              </w:rPr>
            </w:pPr>
            <w:r w:rsidRPr="008178B8">
              <w:rPr>
                <w:i/>
              </w:rPr>
              <w:t>производство прочей неметаллической продукции</w:t>
            </w:r>
          </w:p>
          <w:p w:rsidR="00B04F4A" w:rsidRPr="008178B8" w:rsidRDefault="00B04F4A" w:rsidP="00B04F4A">
            <w:pPr>
              <w:pStyle w:val="a5"/>
              <w:spacing w:before="0" w:after="0"/>
              <w:ind w:right="75"/>
              <w:jc w:val="right"/>
              <w:rPr>
                <w:i/>
              </w:rPr>
            </w:pPr>
            <w:r w:rsidRPr="008178B8">
              <w:rPr>
                <w:i/>
              </w:rPr>
              <w:t>производство машин и оборудования</w:t>
            </w:r>
          </w:p>
          <w:p w:rsidR="00B04F4A" w:rsidRPr="008178B8" w:rsidRDefault="00B04F4A" w:rsidP="00B04F4A">
            <w:pPr>
              <w:pStyle w:val="a5"/>
              <w:spacing w:before="0" w:after="0"/>
              <w:ind w:right="75"/>
              <w:jc w:val="right"/>
              <w:rPr>
                <w:i/>
              </w:rPr>
            </w:pPr>
            <w:r w:rsidRPr="008178B8">
              <w:rPr>
                <w:i/>
              </w:rPr>
              <w:t>производство мебели</w:t>
            </w:r>
          </w:p>
        </w:tc>
        <w:tc>
          <w:tcPr>
            <w:tcW w:w="1418" w:type="dxa"/>
          </w:tcPr>
          <w:p w:rsidR="008F3364" w:rsidRPr="008178B8" w:rsidRDefault="00437C4D" w:rsidP="001107FB">
            <w:pPr>
              <w:pStyle w:val="a5"/>
              <w:spacing w:before="0" w:after="0"/>
              <w:ind w:right="75"/>
              <w:jc w:val="center"/>
            </w:pPr>
            <w:r w:rsidRPr="008178B8">
              <w:t>4</w:t>
            </w:r>
            <w:r w:rsidR="009130BB" w:rsidRPr="008178B8">
              <w:t>4 700,4</w:t>
            </w:r>
          </w:p>
          <w:p w:rsidR="00B04F4A" w:rsidRPr="008178B8" w:rsidRDefault="00437C4D" w:rsidP="001107FB">
            <w:pPr>
              <w:pStyle w:val="a5"/>
              <w:spacing w:before="0" w:after="0"/>
              <w:ind w:right="75"/>
              <w:jc w:val="center"/>
            </w:pPr>
            <w:r w:rsidRPr="008178B8">
              <w:t>4</w:t>
            </w:r>
            <w:r w:rsidR="009130BB" w:rsidRPr="008178B8">
              <w:t>6 224,1</w:t>
            </w:r>
          </w:p>
          <w:p w:rsidR="00B04F4A" w:rsidRPr="008178B8" w:rsidRDefault="009130BB" w:rsidP="001107FB">
            <w:pPr>
              <w:pStyle w:val="a5"/>
              <w:spacing w:before="0" w:after="0"/>
              <w:ind w:right="75"/>
              <w:jc w:val="center"/>
            </w:pPr>
            <w:r w:rsidRPr="008178B8">
              <w:t>36 819,7</w:t>
            </w:r>
          </w:p>
          <w:p w:rsidR="003670F4" w:rsidRPr="008178B8" w:rsidRDefault="00437C4D" w:rsidP="001107FB">
            <w:pPr>
              <w:pStyle w:val="a5"/>
              <w:spacing w:before="0" w:after="0"/>
              <w:ind w:right="75"/>
              <w:jc w:val="center"/>
            </w:pPr>
            <w:r w:rsidRPr="008178B8">
              <w:t>7</w:t>
            </w:r>
            <w:r w:rsidR="009130BB" w:rsidRPr="008178B8">
              <w:t>5 655,8</w:t>
            </w:r>
          </w:p>
          <w:p w:rsidR="00B04F4A" w:rsidRPr="008178B8" w:rsidRDefault="009130BB" w:rsidP="001107FB">
            <w:pPr>
              <w:pStyle w:val="a5"/>
              <w:spacing w:before="0" w:after="0"/>
              <w:ind w:right="75"/>
              <w:jc w:val="center"/>
            </w:pPr>
            <w:r w:rsidRPr="008178B8">
              <w:t>40 626,0</w:t>
            </w:r>
          </w:p>
          <w:p w:rsidR="00B04F4A" w:rsidRPr="008178B8" w:rsidRDefault="003670F4" w:rsidP="001107FB">
            <w:pPr>
              <w:pStyle w:val="a5"/>
              <w:spacing w:before="0" w:after="0"/>
              <w:ind w:right="75"/>
              <w:jc w:val="center"/>
            </w:pPr>
            <w:r w:rsidRPr="008178B8">
              <w:t>4</w:t>
            </w:r>
            <w:r w:rsidR="00437C4D" w:rsidRPr="008178B8">
              <w:t>1</w:t>
            </w:r>
            <w:r w:rsidR="009130BB" w:rsidRPr="008178B8">
              <w:t> 497,3</w:t>
            </w:r>
          </w:p>
          <w:p w:rsidR="00B04F4A" w:rsidRPr="008178B8" w:rsidRDefault="00FB22FA" w:rsidP="009130BB">
            <w:pPr>
              <w:pStyle w:val="a5"/>
              <w:spacing w:before="0" w:after="0"/>
              <w:ind w:right="75"/>
              <w:jc w:val="center"/>
            </w:pPr>
            <w:r w:rsidRPr="008178B8">
              <w:t>3</w:t>
            </w:r>
            <w:r w:rsidR="009130BB" w:rsidRPr="008178B8">
              <w:t>4 961,7</w:t>
            </w:r>
          </w:p>
        </w:tc>
        <w:tc>
          <w:tcPr>
            <w:tcW w:w="1417" w:type="dxa"/>
          </w:tcPr>
          <w:p w:rsidR="00B04F4A" w:rsidRPr="008178B8" w:rsidRDefault="00437C4D" w:rsidP="001107FB">
            <w:pPr>
              <w:pStyle w:val="a5"/>
              <w:spacing w:before="0" w:after="0"/>
              <w:ind w:right="75"/>
              <w:jc w:val="center"/>
            </w:pPr>
            <w:r w:rsidRPr="008178B8">
              <w:t>51</w:t>
            </w:r>
            <w:r w:rsidR="009130BB" w:rsidRPr="008178B8">
              <w:t> 942,5</w:t>
            </w:r>
          </w:p>
          <w:p w:rsidR="008F3364" w:rsidRPr="008178B8" w:rsidRDefault="009130BB" w:rsidP="001107FB">
            <w:pPr>
              <w:pStyle w:val="a5"/>
              <w:spacing w:before="0" w:after="0"/>
              <w:ind w:right="75"/>
              <w:jc w:val="center"/>
            </w:pPr>
            <w:r w:rsidRPr="008178B8">
              <w:t>53 781,7</w:t>
            </w:r>
          </w:p>
          <w:p w:rsidR="00B04F4A" w:rsidRPr="008178B8" w:rsidRDefault="00437C4D" w:rsidP="001107FB">
            <w:pPr>
              <w:pStyle w:val="a5"/>
              <w:spacing w:before="0" w:after="0"/>
              <w:ind w:right="75"/>
              <w:jc w:val="center"/>
            </w:pPr>
            <w:r w:rsidRPr="008178B8">
              <w:t>43</w:t>
            </w:r>
            <w:r w:rsidR="009130BB" w:rsidRPr="008178B8">
              <w:t> 851,8</w:t>
            </w:r>
          </w:p>
          <w:p w:rsidR="00B04F4A" w:rsidRPr="008178B8" w:rsidRDefault="009130BB" w:rsidP="001107FB">
            <w:pPr>
              <w:pStyle w:val="a5"/>
              <w:spacing w:before="0" w:after="0"/>
              <w:ind w:right="75"/>
              <w:jc w:val="center"/>
            </w:pPr>
            <w:r w:rsidRPr="008178B8">
              <w:t>92 039,5</w:t>
            </w:r>
          </w:p>
          <w:p w:rsidR="009130BB" w:rsidRPr="008178B8" w:rsidRDefault="003670F4" w:rsidP="009130BB">
            <w:pPr>
              <w:pStyle w:val="a5"/>
              <w:spacing w:before="0" w:after="0"/>
              <w:ind w:right="75"/>
              <w:jc w:val="center"/>
            </w:pPr>
            <w:r w:rsidRPr="008178B8">
              <w:t>47</w:t>
            </w:r>
            <w:r w:rsidR="009130BB" w:rsidRPr="008178B8">
              <w:t> 675,2</w:t>
            </w:r>
          </w:p>
          <w:p w:rsidR="00B04F4A" w:rsidRPr="008178B8" w:rsidRDefault="003670F4" w:rsidP="001107FB">
            <w:pPr>
              <w:pStyle w:val="a5"/>
              <w:spacing w:before="0" w:after="0"/>
              <w:ind w:right="75"/>
              <w:jc w:val="center"/>
            </w:pPr>
            <w:r w:rsidRPr="008178B8">
              <w:t>4</w:t>
            </w:r>
            <w:r w:rsidR="009130BB" w:rsidRPr="008178B8">
              <w:t>5 261,0</w:t>
            </w:r>
          </w:p>
          <w:p w:rsidR="00B04F4A" w:rsidRPr="008178B8" w:rsidRDefault="003670F4" w:rsidP="009130BB">
            <w:pPr>
              <w:pStyle w:val="a5"/>
              <w:spacing w:before="0" w:after="0"/>
              <w:ind w:right="75"/>
              <w:jc w:val="center"/>
            </w:pPr>
            <w:r w:rsidRPr="008178B8">
              <w:t>3</w:t>
            </w:r>
            <w:r w:rsidR="009130BB" w:rsidRPr="008178B8">
              <w:t>6 961,7</w:t>
            </w:r>
          </w:p>
        </w:tc>
        <w:tc>
          <w:tcPr>
            <w:tcW w:w="991" w:type="dxa"/>
          </w:tcPr>
          <w:p w:rsidR="003670F4" w:rsidRPr="008178B8" w:rsidRDefault="009130BB" w:rsidP="00131012">
            <w:pPr>
              <w:pStyle w:val="a5"/>
              <w:spacing w:before="0" w:after="0"/>
              <w:ind w:right="75"/>
              <w:jc w:val="center"/>
            </w:pPr>
            <w:r w:rsidRPr="008178B8">
              <w:t>116</w:t>
            </w:r>
            <w:r w:rsidR="00437C4D" w:rsidRPr="008178B8">
              <w:t>,</w:t>
            </w:r>
            <w:r w:rsidRPr="008178B8">
              <w:t>2</w:t>
            </w:r>
          </w:p>
          <w:p w:rsidR="00B04F4A" w:rsidRPr="008178B8" w:rsidRDefault="00FB22FA" w:rsidP="00131012">
            <w:pPr>
              <w:pStyle w:val="a5"/>
              <w:spacing w:before="0" w:after="0"/>
              <w:ind w:right="75"/>
              <w:jc w:val="center"/>
            </w:pPr>
            <w:r w:rsidRPr="008178B8">
              <w:t>1</w:t>
            </w:r>
            <w:r w:rsidR="009130BB" w:rsidRPr="008178B8">
              <w:t>16,4</w:t>
            </w:r>
          </w:p>
          <w:p w:rsidR="00B04F4A" w:rsidRPr="008178B8" w:rsidRDefault="00FB22FA" w:rsidP="00131012">
            <w:pPr>
              <w:pStyle w:val="a5"/>
              <w:spacing w:before="0" w:after="0"/>
              <w:ind w:right="75"/>
              <w:jc w:val="center"/>
            </w:pPr>
            <w:r w:rsidRPr="008178B8">
              <w:t>1</w:t>
            </w:r>
            <w:r w:rsidR="009130BB" w:rsidRPr="008178B8">
              <w:t>19,1</w:t>
            </w:r>
          </w:p>
          <w:p w:rsidR="00B04F4A" w:rsidRPr="008178B8" w:rsidRDefault="00FB22FA" w:rsidP="00131012">
            <w:pPr>
              <w:pStyle w:val="a5"/>
              <w:spacing w:before="0" w:after="0"/>
              <w:ind w:right="75"/>
              <w:jc w:val="center"/>
            </w:pPr>
            <w:r w:rsidRPr="008178B8">
              <w:t>1</w:t>
            </w:r>
            <w:r w:rsidR="009130BB" w:rsidRPr="008178B8">
              <w:t>21,7</w:t>
            </w:r>
          </w:p>
          <w:p w:rsidR="00B04F4A" w:rsidRPr="008178B8" w:rsidRDefault="009130BB" w:rsidP="00131012">
            <w:pPr>
              <w:pStyle w:val="a5"/>
              <w:spacing w:before="0" w:after="0"/>
              <w:ind w:right="75"/>
              <w:jc w:val="center"/>
            </w:pPr>
            <w:r w:rsidRPr="008178B8">
              <w:t>117,4</w:t>
            </w:r>
          </w:p>
          <w:p w:rsidR="00B04F4A" w:rsidRPr="008178B8" w:rsidRDefault="00FB22FA" w:rsidP="00131012">
            <w:pPr>
              <w:pStyle w:val="a5"/>
              <w:spacing w:before="0" w:after="0"/>
              <w:ind w:right="75"/>
              <w:jc w:val="center"/>
            </w:pPr>
            <w:r w:rsidRPr="008178B8">
              <w:t>1</w:t>
            </w:r>
            <w:r w:rsidR="00437C4D" w:rsidRPr="008178B8">
              <w:t>0</w:t>
            </w:r>
            <w:r w:rsidR="009130BB" w:rsidRPr="008178B8">
              <w:t>9,1</w:t>
            </w:r>
          </w:p>
          <w:p w:rsidR="00B04F4A" w:rsidRPr="008178B8" w:rsidRDefault="00FB22FA" w:rsidP="00437C4D">
            <w:pPr>
              <w:pStyle w:val="a5"/>
              <w:spacing w:before="0" w:after="0"/>
              <w:ind w:right="75"/>
              <w:jc w:val="center"/>
            </w:pPr>
            <w:r w:rsidRPr="008178B8">
              <w:t>1</w:t>
            </w:r>
            <w:r w:rsidR="003670F4" w:rsidRPr="008178B8">
              <w:t>0</w:t>
            </w:r>
            <w:r w:rsidR="009130BB" w:rsidRPr="008178B8">
              <w:t>4,1</w:t>
            </w:r>
          </w:p>
        </w:tc>
      </w:tr>
      <w:tr w:rsidR="008F3364" w:rsidRPr="008178B8" w:rsidTr="003670F4">
        <w:tc>
          <w:tcPr>
            <w:tcW w:w="5529" w:type="dxa"/>
          </w:tcPr>
          <w:p w:rsidR="008F3364" w:rsidRPr="008178B8" w:rsidRDefault="008F3364" w:rsidP="008F3364">
            <w:pPr>
              <w:pStyle w:val="a5"/>
              <w:spacing w:before="0" w:after="0"/>
              <w:ind w:right="75"/>
              <w:jc w:val="both"/>
            </w:pPr>
            <w:r w:rsidRPr="008178B8">
              <w:t>- строительство</w:t>
            </w:r>
          </w:p>
        </w:tc>
        <w:tc>
          <w:tcPr>
            <w:tcW w:w="1418" w:type="dxa"/>
          </w:tcPr>
          <w:p w:rsidR="008F3364" w:rsidRPr="008178B8" w:rsidRDefault="00437C4D" w:rsidP="009130BB">
            <w:pPr>
              <w:pStyle w:val="a5"/>
              <w:spacing w:before="0" w:after="0"/>
              <w:ind w:right="75"/>
              <w:jc w:val="center"/>
            </w:pPr>
            <w:r w:rsidRPr="008178B8">
              <w:t>41</w:t>
            </w:r>
            <w:r w:rsidR="009130BB" w:rsidRPr="008178B8">
              <w:t> 861,9</w:t>
            </w:r>
            <w:r w:rsidR="00B04F4A" w:rsidRPr="008178B8">
              <w:t xml:space="preserve"> </w:t>
            </w:r>
          </w:p>
        </w:tc>
        <w:tc>
          <w:tcPr>
            <w:tcW w:w="1417" w:type="dxa"/>
          </w:tcPr>
          <w:p w:rsidR="008F3364" w:rsidRPr="008178B8" w:rsidRDefault="00437C4D" w:rsidP="009130BB">
            <w:pPr>
              <w:pStyle w:val="a5"/>
              <w:spacing w:before="0" w:after="0"/>
              <w:ind w:right="75"/>
              <w:jc w:val="center"/>
            </w:pPr>
            <w:r w:rsidRPr="008178B8">
              <w:t>4</w:t>
            </w:r>
            <w:r w:rsidR="009130BB" w:rsidRPr="008178B8">
              <w:t>5 381,8</w:t>
            </w:r>
          </w:p>
        </w:tc>
        <w:tc>
          <w:tcPr>
            <w:tcW w:w="991" w:type="dxa"/>
          </w:tcPr>
          <w:p w:rsidR="008F3364" w:rsidRPr="008178B8" w:rsidRDefault="00437C4D" w:rsidP="009130BB">
            <w:pPr>
              <w:pStyle w:val="a5"/>
              <w:spacing w:before="0" w:after="0"/>
              <w:ind w:right="75"/>
              <w:jc w:val="center"/>
            </w:pPr>
            <w:r w:rsidRPr="008178B8">
              <w:t>10</w:t>
            </w:r>
            <w:r w:rsidR="009130BB" w:rsidRPr="008178B8">
              <w:t>8,4</w:t>
            </w:r>
          </w:p>
        </w:tc>
      </w:tr>
      <w:tr w:rsidR="00B04F4A" w:rsidRPr="008178B8" w:rsidTr="003670F4">
        <w:tc>
          <w:tcPr>
            <w:tcW w:w="5529" w:type="dxa"/>
          </w:tcPr>
          <w:p w:rsidR="00B04F4A" w:rsidRPr="008178B8" w:rsidRDefault="00B04F4A" w:rsidP="008F3364">
            <w:pPr>
              <w:pStyle w:val="a5"/>
              <w:spacing w:before="0" w:after="0"/>
              <w:ind w:right="75"/>
              <w:jc w:val="both"/>
            </w:pPr>
            <w:r w:rsidRPr="008178B8">
              <w:t>- торговля оптовая и розничная</w:t>
            </w:r>
          </w:p>
        </w:tc>
        <w:tc>
          <w:tcPr>
            <w:tcW w:w="1418" w:type="dxa"/>
          </w:tcPr>
          <w:p w:rsidR="00B04F4A" w:rsidRPr="008178B8" w:rsidRDefault="009130BB" w:rsidP="00437C4D">
            <w:pPr>
              <w:pStyle w:val="a5"/>
              <w:spacing w:before="0" w:after="0"/>
              <w:ind w:right="75"/>
              <w:jc w:val="center"/>
            </w:pPr>
            <w:r w:rsidRPr="008178B8">
              <w:t>41 216,6</w:t>
            </w:r>
          </w:p>
        </w:tc>
        <w:tc>
          <w:tcPr>
            <w:tcW w:w="1417" w:type="dxa"/>
          </w:tcPr>
          <w:p w:rsidR="00B04F4A" w:rsidRPr="008178B8" w:rsidRDefault="00437C4D" w:rsidP="009130BB">
            <w:pPr>
              <w:pStyle w:val="a5"/>
              <w:spacing w:before="0" w:after="0"/>
              <w:ind w:right="75"/>
              <w:jc w:val="center"/>
            </w:pPr>
            <w:r w:rsidRPr="008178B8">
              <w:t>5</w:t>
            </w:r>
            <w:r w:rsidR="009130BB" w:rsidRPr="008178B8">
              <w:t>2 724,4</w:t>
            </w:r>
          </w:p>
        </w:tc>
        <w:tc>
          <w:tcPr>
            <w:tcW w:w="991" w:type="dxa"/>
          </w:tcPr>
          <w:p w:rsidR="00B04F4A" w:rsidRPr="008178B8" w:rsidRDefault="009130BB" w:rsidP="00891389">
            <w:pPr>
              <w:pStyle w:val="a5"/>
              <w:spacing w:before="0" w:after="0"/>
              <w:ind w:right="75"/>
              <w:jc w:val="center"/>
            </w:pPr>
            <w:r w:rsidRPr="008178B8">
              <w:t>127,9</w:t>
            </w:r>
          </w:p>
        </w:tc>
      </w:tr>
      <w:tr w:rsidR="008F3364" w:rsidRPr="008178B8" w:rsidTr="003670F4">
        <w:tc>
          <w:tcPr>
            <w:tcW w:w="5529" w:type="dxa"/>
          </w:tcPr>
          <w:p w:rsidR="008F3364" w:rsidRPr="008178B8" w:rsidRDefault="008F3364" w:rsidP="008F3364">
            <w:pPr>
              <w:pStyle w:val="a5"/>
              <w:spacing w:before="0" w:after="0"/>
              <w:ind w:right="75"/>
              <w:jc w:val="both"/>
            </w:pPr>
            <w:r w:rsidRPr="008178B8">
              <w:t>- образование</w:t>
            </w:r>
          </w:p>
        </w:tc>
        <w:tc>
          <w:tcPr>
            <w:tcW w:w="1418" w:type="dxa"/>
          </w:tcPr>
          <w:p w:rsidR="008F3364" w:rsidRPr="008178B8" w:rsidRDefault="009130BB" w:rsidP="00131012">
            <w:pPr>
              <w:pStyle w:val="a5"/>
              <w:spacing w:before="0" w:after="0"/>
              <w:ind w:right="75"/>
              <w:jc w:val="center"/>
            </w:pPr>
            <w:r w:rsidRPr="008178B8">
              <w:t>32 251,6</w:t>
            </w:r>
          </w:p>
        </w:tc>
        <w:tc>
          <w:tcPr>
            <w:tcW w:w="1417" w:type="dxa"/>
          </w:tcPr>
          <w:p w:rsidR="008F3364" w:rsidRPr="008178B8" w:rsidRDefault="009130BB" w:rsidP="003E69AC">
            <w:pPr>
              <w:pStyle w:val="a5"/>
              <w:spacing w:before="0" w:after="0"/>
              <w:ind w:right="75"/>
              <w:jc w:val="center"/>
            </w:pPr>
            <w:r w:rsidRPr="008178B8">
              <w:t>35 432,0</w:t>
            </w:r>
          </w:p>
        </w:tc>
        <w:tc>
          <w:tcPr>
            <w:tcW w:w="991" w:type="dxa"/>
          </w:tcPr>
          <w:p w:rsidR="008F3364" w:rsidRPr="008178B8" w:rsidRDefault="009130BB" w:rsidP="00437C4D">
            <w:pPr>
              <w:pStyle w:val="a5"/>
              <w:spacing w:before="0" w:after="0"/>
              <w:ind w:right="75"/>
              <w:jc w:val="center"/>
            </w:pPr>
            <w:r w:rsidRPr="008178B8">
              <w:t>109,9</w:t>
            </w:r>
          </w:p>
        </w:tc>
      </w:tr>
      <w:tr w:rsidR="008F3364" w:rsidRPr="008178B8" w:rsidTr="003670F4">
        <w:tc>
          <w:tcPr>
            <w:tcW w:w="5529" w:type="dxa"/>
          </w:tcPr>
          <w:p w:rsidR="008F3364" w:rsidRPr="008178B8" w:rsidRDefault="008F3364" w:rsidP="00F434F0">
            <w:pPr>
              <w:pStyle w:val="a5"/>
              <w:spacing w:before="0" w:after="0"/>
              <w:ind w:right="75"/>
              <w:jc w:val="both"/>
            </w:pPr>
            <w:r w:rsidRPr="008178B8">
              <w:t xml:space="preserve">- </w:t>
            </w:r>
            <w:r w:rsidR="00F434F0" w:rsidRPr="008178B8">
              <w:t xml:space="preserve">деятельность в области </w:t>
            </w:r>
            <w:r w:rsidRPr="008178B8">
              <w:t>здравоохранени</w:t>
            </w:r>
            <w:r w:rsidR="00F434F0" w:rsidRPr="008178B8">
              <w:t>я</w:t>
            </w:r>
            <w:r w:rsidR="00211580" w:rsidRPr="008178B8">
              <w:t xml:space="preserve"> и социальных услуг</w:t>
            </w:r>
          </w:p>
        </w:tc>
        <w:tc>
          <w:tcPr>
            <w:tcW w:w="1418" w:type="dxa"/>
          </w:tcPr>
          <w:p w:rsidR="008F3364" w:rsidRPr="008178B8" w:rsidRDefault="00FB22FA" w:rsidP="009130BB">
            <w:pPr>
              <w:pStyle w:val="a5"/>
              <w:spacing w:before="0" w:after="0"/>
              <w:ind w:right="75"/>
              <w:jc w:val="center"/>
            </w:pPr>
            <w:r w:rsidRPr="008178B8">
              <w:t>34</w:t>
            </w:r>
            <w:r w:rsidR="009130BB" w:rsidRPr="008178B8">
              <w:t> 416,6</w:t>
            </w:r>
          </w:p>
        </w:tc>
        <w:tc>
          <w:tcPr>
            <w:tcW w:w="1417" w:type="dxa"/>
          </w:tcPr>
          <w:p w:rsidR="008F3364" w:rsidRPr="008178B8" w:rsidRDefault="00FB22FA" w:rsidP="009130BB">
            <w:pPr>
              <w:pStyle w:val="a5"/>
              <w:spacing w:before="0" w:after="0"/>
              <w:ind w:right="75"/>
              <w:jc w:val="center"/>
            </w:pPr>
            <w:r w:rsidRPr="008178B8">
              <w:t>36</w:t>
            </w:r>
            <w:r w:rsidR="009130BB" w:rsidRPr="008178B8">
              <w:t> 874,3</w:t>
            </w:r>
          </w:p>
        </w:tc>
        <w:tc>
          <w:tcPr>
            <w:tcW w:w="991" w:type="dxa"/>
          </w:tcPr>
          <w:p w:rsidR="008F3364" w:rsidRPr="008178B8" w:rsidRDefault="00FB22FA" w:rsidP="009130BB">
            <w:pPr>
              <w:pStyle w:val="a5"/>
              <w:spacing w:before="0" w:after="0"/>
              <w:ind w:right="75"/>
              <w:jc w:val="center"/>
            </w:pPr>
            <w:r w:rsidRPr="008178B8">
              <w:t>10</w:t>
            </w:r>
            <w:r w:rsidR="009130BB" w:rsidRPr="008178B8">
              <w:t>7,1</w:t>
            </w:r>
          </w:p>
        </w:tc>
      </w:tr>
    </w:tbl>
    <w:p w:rsidR="007061D9" w:rsidRPr="008178B8" w:rsidRDefault="007061D9" w:rsidP="007061D9">
      <w:pPr>
        <w:jc w:val="both"/>
        <w:rPr>
          <w:bCs/>
          <w:iCs/>
          <w:color w:val="000000"/>
          <w:sz w:val="28"/>
          <w:szCs w:val="28"/>
        </w:rPr>
      </w:pPr>
    </w:p>
    <w:p w:rsidR="005540C8" w:rsidRPr="008178B8" w:rsidRDefault="005540C8" w:rsidP="005540C8">
      <w:pPr>
        <w:ind w:firstLine="709"/>
        <w:jc w:val="both"/>
        <w:rPr>
          <w:sz w:val="26"/>
          <w:szCs w:val="26"/>
        </w:rPr>
      </w:pPr>
      <w:r w:rsidRPr="008178B8">
        <w:rPr>
          <w:sz w:val="26"/>
          <w:szCs w:val="26"/>
        </w:rPr>
        <w:t>В рамках исполнения Указов Президента от 7 мая 2012 года № 597, № 599. производятся выплаты средней заработной платы: педагогическим работникам общеобразовательных организаций в размере 42 648 руб. при плановой цифре 40 987 руб.; педагогическим работникам дошкольных организаций в размере 40 156 руб. при плановой цифре 36 968 руб.; педагогическим работникам учреждений дополнительного образования в размере 43 710 руб. при плановой цифре 42 016 руб.</w:t>
      </w:r>
    </w:p>
    <w:p w:rsidR="00E32C5E" w:rsidRPr="008178B8" w:rsidRDefault="00E32C5E" w:rsidP="00E32C5E">
      <w:pPr>
        <w:ind w:right="-160" w:firstLine="708"/>
        <w:jc w:val="both"/>
        <w:rPr>
          <w:sz w:val="26"/>
          <w:szCs w:val="26"/>
        </w:rPr>
      </w:pPr>
      <w:r w:rsidRPr="008178B8">
        <w:rPr>
          <w:sz w:val="26"/>
          <w:szCs w:val="26"/>
        </w:rPr>
        <w:t xml:space="preserve">Показатель средней заработной платы работников сферы «Культура»                       за 2022 год составил 38 006 руб., что составляет 102,3% по отношению к средней заработной плате в регионе; показатель средней заработной платы педагогических работников дополнительного образования в сфере культуры – 45 833 руб.,                              что составляет 101,2 % по отношению к средней заработной плате в регионе. </w:t>
      </w:r>
    </w:p>
    <w:p w:rsidR="00876A9E" w:rsidRPr="008178B8" w:rsidRDefault="00876A9E" w:rsidP="00876A9E">
      <w:pPr>
        <w:pStyle w:val="a6"/>
        <w:jc w:val="both"/>
        <w:rPr>
          <w:rFonts w:ascii="Times New Roman" w:hAnsi="Times New Roman"/>
          <w:sz w:val="26"/>
          <w:szCs w:val="26"/>
        </w:rPr>
      </w:pPr>
      <w:r w:rsidRPr="008178B8">
        <w:rPr>
          <w:rFonts w:ascii="Times New Roman" w:hAnsi="Times New Roman"/>
          <w:sz w:val="26"/>
          <w:szCs w:val="26"/>
        </w:rPr>
        <w:t xml:space="preserve">  </w:t>
      </w:r>
      <w:r w:rsidRPr="008178B8">
        <w:rPr>
          <w:rFonts w:ascii="Times New Roman" w:hAnsi="Times New Roman"/>
          <w:sz w:val="26"/>
          <w:szCs w:val="26"/>
        </w:rPr>
        <w:tab/>
        <w:t xml:space="preserve"> Средняя заработная плата по отрасли здравоохранения  по итогам 2022 года  составила: врачей - 74,8 тыс. рублей, «дорожная карта» - 74,3 тыс. рублей; средних медработников - 35,9 тыс. рублей, «дорожная карта» - 37,2 тыс. рублей; младшего медицинского персонала - 32,8 тыс. рублей, «дорожная карта» - 37,2тыс. рублей;   прочего персонала – 30,9 тысяч рублей.</w:t>
      </w:r>
    </w:p>
    <w:p w:rsidR="00826752" w:rsidRPr="008178B8" w:rsidRDefault="000754E9" w:rsidP="009B1DB7">
      <w:pPr>
        <w:ind w:firstLine="709"/>
        <w:jc w:val="both"/>
        <w:rPr>
          <w:sz w:val="26"/>
          <w:szCs w:val="26"/>
        </w:rPr>
      </w:pPr>
      <w:r w:rsidRPr="008178B8">
        <w:rPr>
          <w:sz w:val="26"/>
          <w:szCs w:val="26"/>
        </w:rPr>
        <w:t xml:space="preserve">По состоянию на </w:t>
      </w:r>
      <w:r w:rsidR="00AB7EAB" w:rsidRPr="008178B8">
        <w:rPr>
          <w:sz w:val="26"/>
          <w:szCs w:val="26"/>
        </w:rPr>
        <w:t>1</w:t>
      </w:r>
      <w:r w:rsidR="008866B5" w:rsidRPr="008178B8">
        <w:rPr>
          <w:sz w:val="26"/>
          <w:szCs w:val="26"/>
        </w:rPr>
        <w:t xml:space="preserve"> </w:t>
      </w:r>
      <w:r w:rsidR="009130BB" w:rsidRPr="008178B8">
        <w:rPr>
          <w:sz w:val="26"/>
          <w:szCs w:val="26"/>
        </w:rPr>
        <w:t xml:space="preserve">января </w:t>
      </w:r>
      <w:r w:rsidR="00E96D4E" w:rsidRPr="008178B8">
        <w:rPr>
          <w:sz w:val="26"/>
          <w:szCs w:val="26"/>
        </w:rPr>
        <w:t>2</w:t>
      </w:r>
      <w:r w:rsidRPr="008178B8">
        <w:rPr>
          <w:sz w:val="26"/>
          <w:szCs w:val="26"/>
        </w:rPr>
        <w:t>0</w:t>
      </w:r>
      <w:r w:rsidR="00FC25ED" w:rsidRPr="008178B8">
        <w:rPr>
          <w:sz w:val="26"/>
          <w:szCs w:val="26"/>
        </w:rPr>
        <w:t>2</w:t>
      </w:r>
      <w:r w:rsidR="009130BB" w:rsidRPr="008178B8">
        <w:rPr>
          <w:sz w:val="26"/>
          <w:szCs w:val="26"/>
        </w:rPr>
        <w:t>3</w:t>
      </w:r>
      <w:r w:rsidRPr="008178B8">
        <w:rPr>
          <w:sz w:val="26"/>
          <w:szCs w:val="26"/>
        </w:rPr>
        <w:t xml:space="preserve"> года проведено </w:t>
      </w:r>
      <w:r w:rsidR="00411A81" w:rsidRPr="008178B8">
        <w:rPr>
          <w:sz w:val="26"/>
          <w:szCs w:val="26"/>
        </w:rPr>
        <w:t>31</w:t>
      </w:r>
      <w:r w:rsidR="008A6324" w:rsidRPr="008178B8">
        <w:rPr>
          <w:sz w:val="26"/>
          <w:szCs w:val="26"/>
        </w:rPr>
        <w:t xml:space="preserve"> </w:t>
      </w:r>
      <w:r w:rsidR="000300FC" w:rsidRPr="008178B8">
        <w:rPr>
          <w:sz w:val="26"/>
          <w:szCs w:val="26"/>
        </w:rPr>
        <w:t>заседани</w:t>
      </w:r>
      <w:r w:rsidR="00411A81" w:rsidRPr="008178B8">
        <w:rPr>
          <w:sz w:val="26"/>
          <w:szCs w:val="26"/>
        </w:rPr>
        <w:t>е</w:t>
      </w:r>
      <w:r w:rsidRPr="008178B8">
        <w:rPr>
          <w:sz w:val="26"/>
          <w:szCs w:val="26"/>
        </w:rPr>
        <w:t xml:space="preserve"> межведомственной комиссии по обеспечению роста заработной пла</w:t>
      </w:r>
      <w:r w:rsidR="00072C22" w:rsidRPr="008178B8">
        <w:rPr>
          <w:sz w:val="26"/>
          <w:szCs w:val="26"/>
        </w:rPr>
        <w:t>т</w:t>
      </w:r>
      <w:r w:rsidRPr="008178B8">
        <w:rPr>
          <w:sz w:val="26"/>
          <w:szCs w:val="26"/>
        </w:rPr>
        <w:t>ы, своевременности и полноты перечисления обязательных платежей от</w:t>
      </w:r>
      <w:r w:rsidR="000300FC" w:rsidRPr="008178B8">
        <w:rPr>
          <w:sz w:val="26"/>
          <w:szCs w:val="26"/>
        </w:rPr>
        <w:t xml:space="preserve"> фонда оплаты труда, заслушан </w:t>
      </w:r>
      <w:r w:rsidR="00411A81" w:rsidRPr="008178B8">
        <w:rPr>
          <w:sz w:val="26"/>
          <w:szCs w:val="26"/>
        </w:rPr>
        <w:t>200</w:t>
      </w:r>
      <w:r w:rsidRPr="008178B8">
        <w:rPr>
          <w:sz w:val="26"/>
          <w:szCs w:val="26"/>
        </w:rPr>
        <w:t xml:space="preserve"> руководител</w:t>
      </w:r>
      <w:r w:rsidR="001878C6" w:rsidRPr="008178B8">
        <w:rPr>
          <w:sz w:val="26"/>
          <w:szCs w:val="26"/>
        </w:rPr>
        <w:t>ей</w:t>
      </w:r>
      <w:r w:rsidRPr="008178B8">
        <w:rPr>
          <w:sz w:val="26"/>
          <w:szCs w:val="26"/>
        </w:rPr>
        <w:t xml:space="preserve"> организац</w:t>
      </w:r>
      <w:r w:rsidR="00AB7EAB" w:rsidRPr="008178B8">
        <w:rPr>
          <w:sz w:val="26"/>
          <w:szCs w:val="26"/>
        </w:rPr>
        <w:t xml:space="preserve">ий. </w:t>
      </w:r>
    </w:p>
    <w:p w:rsidR="000754E9" w:rsidRPr="008178B8" w:rsidRDefault="000754E9" w:rsidP="009B1DB7">
      <w:pPr>
        <w:ind w:firstLine="709"/>
        <w:jc w:val="both"/>
        <w:rPr>
          <w:sz w:val="26"/>
          <w:szCs w:val="26"/>
        </w:rPr>
      </w:pPr>
      <w:r w:rsidRPr="008178B8">
        <w:rPr>
          <w:sz w:val="26"/>
          <w:szCs w:val="26"/>
        </w:rPr>
        <w:t>Администраци</w:t>
      </w:r>
      <w:r w:rsidR="00C811AF" w:rsidRPr="008178B8">
        <w:rPr>
          <w:sz w:val="26"/>
          <w:szCs w:val="26"/>
        </w:rPr>
        <w:t>я</w:t>
      </w:r>
      <w:r w:rsidRPr="008178B8">
        <w:rPr>
          <w:sz w:val="26"/>
          <w:szCs w:val="26"/>
        </w:rPr>
        <w:t xml:space="preserve"> Шебекинского </w:t>
      </w:r>
      <w:r w:rsidR="005402FA" w:rsidRPr="008178B8">
        <w:rPr>
          <w:sz w:val="26"/>
          <w:szCs w:val="26"/>
        </w:rPr>
        <w:t>городского округа</w:t>
      </w:r>
      <w:r w:rsidRPr="008178B8">
        <w:rPr>
          <w:sz w:val="26"/>
          <w:szCs w:val="26"/>
        </w:rPr>
        <w:t xml:space="preserve"> </w:t>
      </w:r>
      <w:r w:rsidR="00831CB1" w:rsidRPr="008178B8">
        <w:rPr>
          <w:sz w:val="26"/>
          <w:szCs w:val="26"/>
        </w:rPr>
        <w:t>на постоянной основе проводит</w:t>
      </w:r>
      <w:r w:rsidRPr="008178B8">
        <w:rPr>
          <w:sz w:val="26"/>
          <w:szCs w:val="26"/>
        </w:rPr>
        <w:t xml:space="preserve"> работ</w:t>
      </w:r>
      <w:r w:rsidR="00831CB1" w:rsidRPr="008178B8">
        <w:rPr>
          <w:sz w:val="26"/>
          <w:szCs w:val="26"/>
        </w:rPr>
        <w:t>у</w:t>
      </w:r>
      <w:r w:rsidRPr="008178B8">
        <w:rPr>
          <w:sz w:val="26"/>
          <w:szCs w:val="26"/>
        </w:rPr>
        <w:t>, направленн</w:t>
      </w:r>
      <w:r w:rsidR="00831CB1" w:rsidRPr="008178B8">
        <w:rPr>
          <w:sz w:val="26"/>
          <w:szCs w:val="26"/>
        </w:rPr>
        <w:t>ую</w:t>
      </w:r>
      <w:r w:rsidRPr="008178B8">
        <w:rPr>
          <w:sz w:val="26"/>
          <w:szCs w:val="26"/>
        </w:rPr>
        <w:t xml:space="preserve"> на обеспечение роста заработной платы </w:t>
      </w:r>
      <w:r w:rsidR="00FD2A21" w:rsidRPr="008178B8">
        <w:rPr>
          <w:sz w:val="26"/>
          <w:szCs w:val="26"/>
        </w:rPr>
        <w:t xml:space="preserve">                </w:t>
      </w:r>
      <w:r w:rsidRPr="008178B8">
        <w:rPr>
          <w:sz w:val="26"/>
          <w:szCs w:val="26"/>
        </w:rPr>
        <w:t>на предприятиях и в организациях Шебекинского</w:t>
      </w:r>
      <w:r w:rsidR="005402FA" w:rsidRPr="008178B8">
        <w:rPr>
          <w:sz w:val="26"/>
          <w:szCs w:val="26"/>
        </w:rPr>
        <w:t xml:space="preserve"> городского округа</w:t>
      </w:r>
      <w:r w:rsidRPr="008178B8">
        <w:rPr>
          <w:sz w:val="26"/>
          <w:szCs w:val="26"/>
        </w:rPr>
        <w:t xml:space="preserve">. </w:t>
      </w:r>
    </w:p>
    <w:p w:rsidR="0060311A" w:rsidRPr="008178B8" w:rsidRDefault="0060311A" w:rsidP="009B1DB7">
      <w:pPr>
        <w:ind w:firstLine="709"/>
        <w:jc w:val="both"/>
        <w:rPr>
          <w:sz w:val="26"/>
          <w:szCs w:val="26"/>
        </w:rPr>
      </w:pPr>
    </w:p>
    <w:p w:rsidR="0060311A" w:rsidRPr="008178B8" w:rsidRDefault="0060311A" w:rsidP="0060311A">
      <w:pPr>
        <w:pStyle w:val="a8"/>
        <w:numPr>
          <w:ilvl w:val="1"/>
          <w:numId w:val="42"/>
        </w:numPr>
        <w:tabs>
          <w:tab w:val="left" w:pos="2343"/>
          <w:tab w:val="center" w:pos="4864"/>
        </w:tabs>
        <w:jc w:val="center"/>
        <w:rPr>
          <w:b/>
          <w:sz w:val="26"/>
          <w:szCs w:val="26"/>
        </w:rPr>
      </w:pPr>
      <w:r w:rsidRPr="008178B8">
        <w:rPr>
          <w:b/>
          <w:sz w:val="26"/>
          <w:szCs w:val="26"/>
        </w:rPr>
        <w:t>Демографическая политика</w:t>
      </w:r>
    </w:p>
    <w:p w:rsidR="0060311A" w:rsidRPr="008178B8" w:rsidRDefault="0060311A" w:rsidP="0060311A">
      <w:pPr>
        <w:pStyle w:val="a8"/>
        <w:tabs>
          <w:tab w:val="left" w:pos="2343"/>
          <w:tab w:val="center" w:pos="4864"/>
        </w:tabs>
        <w:ind w:left="735"/>
        <w:rPr>
          <w:b/>
          <w:sz w:val="26"/>
          <w:szCs w:val="26"/>
        </w:rPr>
      </w:pPr>
    </w:p>
    <w:p w:rsidR="0060311A" w:rsidRPr="008178B8" w:rsidRDefault="0060311A" w:rsidP="00EC6DED">
      <w:pPr>
        <w:ind w:firstLine="709"/>
        <w:jc w:val="both"/>
        <w:rPr>
          <w:sz w:val="26"/>
          <w:szCs w:val="26"/>
        </w:rPr>
      </w:pPr>
      <w:r w:rsidRPr="008178B8">
        <w:rPr>
          <w:sz w:val="26"/>
          <w:szCs w:val="26"/>
        </w:rPr>
        <w:t>Шебекинский городской округ – третий по численности муниципалитет в Белгородской области. По состоянию на 1 января 2022 года в округе проживает 84 920 человек, в том числе городского – 45 748 человек, сельского – 39 174 человек. Демографическая ситуация по-прежнему остаётся сложной, что обусловлено превышением числа смертей над числом рождений, а также миграционными оттоками.</w:t>
      </w:r>
    </w:p>
    <w:p w:rsidR="0060311A" w:rsidRPr="008178B8" w:rsidRDefault="0060311A" w:rsidP="00EC6DED">
      <w:pPr>
        <w:ind w:firstLine="709"/>
        <w:jc w:val="both"/>
        <w:rPr>
          <w:sz w:val="26"/>
          <w:szCs w:val="26"/>
        </w:rPr>
      </w:pPr>
      <w:r w:rsidRPr="008178B8">
        <w:rPr>
          <w:sz w:val="26"/>
          <w:szCs w:val="26"/>
        </w:rPr>
        <w:t xml:space="preserve">По данным Белгородстата в январе – </w:t>
      </w:r>
      <w:r w:rsidR="00EC6DED" w:rsidRPr="008178B8">
        <w:rPr>
          <w:sz w:val="26"/>
          <w:szCs w:val="26"/>
        </w:rPr>
        <w:t>ноябре</w:t>
      </w:r>
      <w:r w:rsidRPr="008178B8">
        <w:rPr>
          <w:sz w:val="26"/>
          <w:szCs w:val="26"/>
        </w:rPr>
        <w:t xml:space="preserve"> 2022 года родилось </w:t>
      </w:r>
      <w:r w:rsidR="00EC6DED" w:rsidRPr="008178B8">
        <w:rPr>
          <w:sz w:val="26"/>
          <w:szCs w:val="26"/>
        </w:rPr>
        <w:t>526</w:t>
      </w:r>
      <w:r w:rsidRPr="008178B8">
        <w:rPr>
          <w:sz w:val="26"/>
          <w:szCs w:val="26"/>
        </w:rPr>
        <w:t xml:space="preserve"> </w:t>
      </w:r>
      <w:r w:rsidR="00EC6DED" w:rsidRPr="008178B8">
        <w:rPr>
          <w:sz w:val="26"/>
          <w:szCs w:val="26"/>
        </w:rPr>
        <w:t>детей</w:t>
      </w:r>
      <w:r w:rsidRPr="008178B8">
        <w:rPr>
          <w:sz w:val="26"/>
          <w:szCs w:val="26"/>
        </w:rPr>
        <w:t>, что на 1</w:t>
      </w:r>
      <w:r w:rsidR="00EC6DED" w:rsidRPr="008178B8">
        <w:rPr>
          <w:sz w:val="26"/>
          <w:szCs w:val="26"/>
        </w:rPr>
        <w:t>1</w:t>
      </w:r>
      <w:r w:rsidRPr="008178B8">
        <w:rPr>
          <w:sz w:val="26"/>
          <w:szCs w:val="26"/>
        </w:rPr>
        <w:t xml:space="preserve"> детей меньше по сравнению с прошлым годом, коэффициент рождаемости </w:t>
      </w:r>
      <w:r w:rsidR="00EC6DED" w:rsidRPr="008178B8">
        <w:rPr>
          <w:sz w:val="26"/>
          <w:szCs w:val="26"/>
        </w:rPr>
        <w:t>6,8</w:t>
      </w:r>
      <w:r w:rsidRPr="008178B8">
        <w:rPr>
          <w:sz w:val="26"/>
          <w:szCs w:val="26"/>
        </w:rPr>
        <w:t xml:space="preserve"> на 1000 населения. Зарегистрировано 1</w:t>
      </w:r>
      <w:r w:rsidR="00EC6DED" w:rsidRPr="008178B8">
        <w:rPr>
          <w:sz w:val="26"/>
          <w:szCs w:val="26"/>
        </w:rPr>
        <w:t xml:space="preserve"> 225</w:t>
      </w:r>
      <w:r w:rsidRPr="008178B8">
        <w:rPr>
          <w:sz w:val="26"/>
          <w:szCs w:val="26"/>
        </w:rPr>
        <w:t xml:space="preserve"> случаев смерти, что на </w:t>
      </w:r>
      <w:r w:rsidR="00EC6DED" w:rsidRPr="008178B8">
        <w:rPr>
          <w:sz w:val="26"/>
          <w:szCs w:val="26"/>
        </w:rPr>
        <w:t>382</w:t>
      </w:r>
      <w:r w:rsidRPr="008178B8">
        <w:rPr>
          <w:sz w:val="26"/>
          <w:szCs w:val="26"/>
        </w:rPr>
        <w:t xml:space="preserve"> человек</w:t>
      </w:r>
      <w:r w:rsidR="00EC6DED" w:rsidRPr="008178B8">
        <w:rPr>
          <w:sz w:val="26"/>
          <w:szCs w:val="26"/>
        </w:rPr>
        <w:t>а</w:t>
      </w:r>
      <w:r w:rsidRPr="008178B8">
        <w:rPr>
          <w:sz w:val="26"/>
          <w:szCs w:val="26"/>
        </w:rPr>
        <w:t xml:space="preserve"> меньше по сравнению с прошлым го</w:t>
      </w:r>
      <w:r w:rsidR="00EC6DED" w:rsidRPr="008178B8">
        <w:rPr>
          <w:sz w:val="26"/>
          <w:szCs w:val="26"/>
        </w:rPr>
        <w:t>дом, коэффициент смертности 15,8</w:t>
      </w:r>
      <w:r w:rsidRPr="008178B8">
        <w:rPr>
          <w:sz w:val="26"/>
          <w:szCs w:val="26"/>
        </w:rPr>
        <w:t xml:space="preserve"> случаев на 1000 населения. </w:t>
      </w:r>
    </w:p>
    <w:p w:rsidR="0060311A" w:rsidRPr="008178B8" w:rsidRDefault="0060311A" w:rsidP="00EC6DED">
      <w:pPr>
        <w:ind w:firstLine="709"/>
        <w:jc w:val="both"/>
        <w:rPr>
          <w:sz w:val="26"/>
          <w:szCs w:val="26"/>
        </w:rPr>
      </w:pPr>
      <w:r w:rsidRPr="008178B8">
        <w:rPr>
          <w:sz w:val="26"/>
          <w:szCs w:val="26"/>
        </w:rPr>
        <w:t xml:space="preserve">Естественный прирост за январь - </w:t>
      </w:r>
      <w:r w:rsidR="00EC6DED" w:rsidRPr="008178B8">
        <w:rPr>
          <w:sz w:val="26"/>
          <w:szCs w:val="26"/>
        </w:rPr>
        <w:t>ноябрь</w:t>
      </w:r>
      <w:r w:rsidRPr="008178B8">
        <w:rPr>
          <w:sz w:val="26"/>
          <w:szCs w:val="26"/>
        </w:rPr>
        <w:t xml:space="preserve"> 2022 года минус </w:t>
      </w:r>
      <w:r w:rsidR="00EC6DED" w:rsidRPr="008178B8">
        <w:rPr>
          <w:sz w:val="26"/>
          <w:szCs w:val="26"/>
        </w:rPr>
        <w:t>699</w:t>
      </w:r>
      <w:r w:rsidRPr="008178B8">
        <w:rPr>
          <w:sz w:val="26"/>
          <w:szCs w:val="26"/>
        </w:rPr>
        <w:t xml:space="preserve"> человек.</w:t>
      </w:r>
    </w:p>
    <w:p w:rsidR="0060311A" w:rsidRPr="008178B8" w:rsidRDefault="0060311A" w:rsidP="0060311A">
      <w:pPr>
        <w:ind w:firstLine="709"/>
        <w:jc w:val="both"/>
        <w:rPr>
          <w:sz w:val="26"/>
          <w:szCs w:val="26"/>
        </w:rPr>
      </w:pPr>
      <w:r w:rsidRPr="008178B8">
        <w:rPr>
          <w:sz w:val="26"/>
          <w:szCs w:val="26"/>
        </w:rPr>
        <w:t xml:space="preserve">Зарегистрировано </w:t>
      </w:r>
      <w:r w:rsidR="00EC6DED" w:rsidRPr="008178B8">
        <w:rPr>
          <w:sz w:val="26"/>
          <w:szCs w:val="26"/>
        </w:rPr>
        <w:t xml:space="preserve">548 </w:t>
      </w:r>
      <w:r w:rsidRPr="008178B8">
        <w:rPr>
          <w:sz w:val="26"/>
          <w:szCs w:val="26"/>
        </w:rPr>
        <w:t>регистраци</w:t>
      </w:r>
      <w:r w:rsidR="00EC6DED" w:rsidRPr="008178B8">
        <w:rPr>
          <w:sz w:val="26"/>
          <w:szCs w:val="26"/>
        </w:rPr>
        <w:t>й</w:t>
      </w:r>
      <w:r w:rsidRPr="008178B8">
        <w:rPr>
          <w:sz w:val="26"/>
          <w:szCs w:val="26"/>
        </w:rPr>
        <w:t xml:space="preserve"> брака, что на </w:t>
      </w:r>
      <w:r w:rsidR="00374B58" w:rsidRPr="008178B8">
        <w:rPr>
          <w:sz w:val="26"/>
          <w:szCs w:val="26"/>
        </w:rPr>
        <w:t>93</w:t>
      </w:r>
      <w:r w:rsidRPr="008178B8">
        <w:rPr>
          <w:sz w:val="26"/>
          <w:szCs w:val="26"/>
        </w:rPr>
        <w:t xml:space="preserve"> регистраций больше, чем за 2021 год. Зафиксировано </w:t>
      </w:r>
      <w:r w:rsidR="00374B58" w:rsidRPr="008178B8">
        <w:rPr>
          <w:sz w:val="26"/>
          <w:szCs w:val="26"/>
        </w:rPr>
        <w:t>341</w:t>
      </w:r>
      <w:r w:rsidRPr="008178B8">
        <w:rPr>
          <w:sz w:val="26"/>
          <w:szCs w:val="26"/>
        </w:rPr>
        <w:t xml:space="preserve"> расторжений брака, что на </w:t>
      </w:r>
      <w:r w:rsidR="00374B58" w:rsidRPr="008178B8">
        <w:rPr>
          <w:sz w:val="26"/>
          <w:szCs w:val="26"/>
        </w:rPr>
        <w:t>13</w:t>
      </w:r>
      <w:r w:rsidRPr="008178B8">
        <w:rPr>
          <w:sz w:val="26"/>
          <w:szCs w:val="26"/>
        </w:rPr>
        <w:t xml:space="preserve"> больше, чем за период 2021 года.</w:t>
      </w:r>
    </w:p>
    <w:p w:rsidR="0060311A" w:rsidRPr="008178B8" w:rsidRDefault="0060311A" w:rsidP="0060311A">
      <w:pPr>
        <w:pStyle w:val="a5"/>
        <w:spacing w:before="0" w:after="0"/>
        <w:ind w:left="75" w:right="75" w:firstLine="634"/>
        <w:jc w:val="both"/>
        <w:rPr>
          <w:sz w:val="26"/>
          <w:szCs w:val="26"/>
        </w:rPr>
      </w:pPr>
      <w:r w:rsidRPr="008178B8">
        <w:rPr>
          <w:sz w:val="26"/>
          <w:szCs w:val="26"/>
        </w:rPr>
        <w:t xml:space="preserve">В январе – </w:t>
      </w:r>
      <w:r w:rsidR="00EC6DED" w:rsidRPr="008178B8">
        <w:rPr>
          <w:sz w:val="26"/>
          <w:szCs w:val="26"/>
        </w:rPr>
        <w:t>ноябре</w:t>
      </w:r>
      <w:r w:rsidRPr="008178B8">
        <w:rPr>
          <w:sz w:val="26"/>
          <w:szCs w:val="26"/>
        </w:rPr>
        <w:t xml:space="preserve"> 2022 года в Шебекинский городской округ прибыло 1</w:t>
      </w:r>
      <w:r w:rsidR="00EC6DED" w:rsidRPr="008178B8">
        <w:rPr>
          <w:sz w:val="26"/>
          <w:szCs w:val="26"/>
        </w:rPr>
        <w:t xml:space="preserve"> 393</w:t>
      </w:r>
      <w:r w:rsidRPr="008178B8">
        <w:rPr>
          <w:sz w:val="26"/>
          <w:szCs w:val="26"/>
        </w:rPr>
        <w:t xml:space="preserve"> человек</w:t>
      </w:r>
      <w:r w:rsidR="00EC6DED" w:rsidRPr="008178B8">
        <w:rPr>
          <w:sz w:val="26"/>
          <w:szCs w:val="26"/>
        </w:rPr>
        <w:t>а</w:t>
      </w:r>
      <w:r w:rsidRPr="008178B8">
        <w:rPr>
          <w:sz w:val="26"/>
          <w:szCs w:val="26"/>
        </w:rPr>
        <w:t xml:space="preserve"> мигрантов, убыло – 1 </w:t>
      </w:r>
      <w:r w:rsidR="00EC6DED" w:rsidRPr="008178B8">
        <w:rPr>
          <w:sz w:val="26"/>
          <w:szCs w:val="26"/>
        </w:rPr>
        <w:t>548</w:t>
      </w:r>
      <w:r w:rsidRPr="008178B8">
        <w:rPr>
          <w:sz w:val="26"/>
          <w:szCs w:val="26"/>
        </w:rPr>
        <w:t xml:space="preserve"> человек. Миграционный прирост составил минус </w:t>
      </w:r>
      <w:r w:rsidR="00EC6DED" w:rsidRPr="008178B8">
        <w:rPr>
          <w:sz w:val="26"/>
          <w:szCs w:val="26"/>
        </w:rPr>
        <w:t>155</w:t>
      </w:r>
      <w:r w:rsidRPr="008178B8">
        <w:rPr>
          <w:sz w:val="26"/>
          <w:szCs w:val="26"/>
        </w:rPr>
        <w:t xml:space="preserve"> человек. </w:t>
      </w:r>
    </w:p>
    <w:p w:rsidR="0060311A" w:rsidRPr="008178B8" w:rsidRDefault="0060311A" w:rsidP="0060311A">
      <w:pPr>
        <w:ind w:firstLine="709"/>
        <w:jc w:val="both"/>
        <w:rPr>
          <w:sz w:val="26"/>
          <w:szCs w:val="26"/>
        </w:rPr>
      </w:pPr>
      <w:r w:rsidRPr="008178B8">
        <w:rPr>
          <w:sz w:val="26"/>
          <w:szCs w:val="26"/>
        </w:rPr>
        <w:t xml:space="preserve">В целях улучшения демографической ситуации в Шебекинском городского округа правом льготного зачисления в детский сад пользуются дети                         из многодетных семей, дети-инвалиды и дети под опекой. </w:t>
      </w:r>
    </w:p>
    <w:p w:rsidR="0060311A" w:rsidRPr="008178B8" w:rsidRDefault="0060311A" w:rsidP="0060311A">
      <w:pPr>
        <w:ind w:firstLine="709"/>
        <w:jc w:val="both"/>
        <w:rPr>
          <w:sz w:val="26"/>
          <w:szCs w:val="26"/>
        </w:rPr>
      </w:pPr>
      <w:r w:rsidRPr="008178B8">
        <w:rPr>
          <w:sz w:val="26"/>
          <w:szCs w:val="26"/>
        </w:rPr>
        <w:t xml:space="preserve">Для сокращения очередности в дошкольные образовательные  организации принимаются меры по созданию дополнительных мест в муниципальных дошкольных образовательных учреждениях, что позволило уменьшить дефицит мест. </w:t>
      </w:r>
    </w:p>
    <w:p w:rsidR="0060311A" w:rsidRPr="008178B8" w:rsidRDefault="0060311A" w:rsidP="0060311A">
      <w:pPr>
        <w:ind w:firstLine="709"/>
        <w:jc w:val="both"/>
        <w:rPr>
          <w:sz w:val="26"/>
          <w:szCs w:val="26"/>
        </w:rPr>
      </w:pPr>
      <w:r w:rsidRPr="008178B8">
        <w:rPr>
          <w:sz w:val="26"/>
          <w:szCs w:val="26"/>
        </w:rPr>
        <w:t xml:space="preserve">Одной из форм решения социально-демографических проблем является работа по охране, сохранению и укреплению здоровья детей. Во всех образовательных организациях в течение 2022 года проведены мероприятия по формированию здорового образа жизни. </w:t>
      </w:r>
    </w:p>
    <w:p w:rsidR="0060311A" w:rsidRPr="008178B8" w:rsidRDefault="0060311A" w:rsidP="0060311A">
      <w:pPr>
        <w:ind w:firstLine="709"/>
        <w:jc w:val="both"/>
        <w:rPr>
          <w:sz w:val="26"/>
          <w:szCs w:val="26"/>
        </w:rPr>
      </w:pPr>
      <w:r w:rsidRPr="008178B8">
        <w:rPr>
          <w:sz w:val="26"/>
          <w:szCs w:val="26"/>
        </w:rPr>
        <w:t>Горячее питание в школах городского ок</w:t>
      </w:r>
      <w:r w:rsidR="00727759" w:rsidRPr="008178B8">
        <w:rPr>
          <w:sz w:val="26"/>
          <w:szCs w:val="26"/>
        </w:rPr>
        <w:t>руга получают 100 % обучающихся, в настоящее время обучающиеся переведены на дистанционный формат обучения - питание заменено на сухие пайки.</w:t>
      </w:r>
      <w:r w:rsidRPr="008178B8">
        <w:rPr>
          <w:sz w:val="26"/>
          <w:szCs w:val="26"/>
        </w:rPr>
        <w:t xml:space="preserve"> </w:t>
      </w:r>
    </w:p>
    <w:p w:rsidR="0060311A" w:rsidRPr="008178B8" w:rsidRDefault="0060311A" w:rsidP="0060311A">
      <w:pPr>
        <w:ind w:firstLine="708"/>
        <w:contextualSpacing/>
        <w:jc w:val="both"/>
        <w:rPr>
          <w:sz w:val="26"/>
          <w:szCs w:val="26"/>
          <w:lang w:eastAsia="ru-RU"/>
        </w:rPr>
      </w:pPr>
      <w:r w:rsidRPr="008178B8">
        <w:rPr>
          <w:sz w:val="26"/>
          <w:szCs w:val="26"/>
          <w:lang w:eastAsia="ru-RU"/>
        </w:rPr>
        <w:t>С целью материальной поддержки семьи осуществляется формирование и выдача накопительных счётов «Совершеннолетие». В</w:t>
      </w:r>
      <w:r w:rsidRPr="008178B8">
        <w:rPr>
          <w:sz w:val="26"/>
          <w:szCs w:val="26"/>
          <w:lang w:val="az-Latn-AZ" w:eastAsia="ru-RU"/>
        </w:rPr>
        <w:t xml:space="preserve">ручено </w:t>
      </w:r>
      <w:r w:rsidR="00F4629D" w:rsidRPr="008178B8">
        <w:rPr>
          <w:sz w:val="26"/>
          <w:szCs w:val="26"/>
          <w:lang w:eastAsia="ru-RU"/>
        </w:rPr>
        <w:t>625</w:t>
      </w:r>
      <w:r w:rsidRPr="008178B8">
        <w:rPr>
          <w:sz w:val="26"/>
          <w:szCs w:val="26"/>
          <w:lang w:eastAsia="ru-RU"/>
        </w:rPr>
        <w:t xml:space="preserve"> счётов, </w:t>
      </w:r>
      <w:r w:rsidR="00F4629D" w:rsidRPr="008178B8">
        <w:rPr>
          <w:sz w:val="26"/>
          <w:szCs w:val="26"/>
          <w:lang w:eastAsia="ru-RU"/>
        </w:rPr>
        <w:t>508</w:t>
      </w:r>
      <w:r w:rsidRPr="008178B8">
        <w:rPr>
          <w:sz w:val="26"/>
          <w:szCs w:val="26"/>
          <w:lang w:eastAsia="ru-RU"/>
        </w:rPr>
        <w:t xml:space="preserve"> подарочных комплекта для новорожденного от главы администрации Шебекинского городского округа и </w:t>
      </w:r>
      <w:r w:rsidR="00F4629D" w:rsidRPr="008178B8">
        <w:rPr>
          <w:sz w:val="26"/>
          <w:szCs w:val="26"/>
          <w:lang w:eastAsia="ru-RU"/>
        </w:rPr>
        <w:t>491</w:t>
      </w:r>
      <w:r w:rsidRPr="008178B8">
        <w:rPr>
          <w:sz w:val="26"/>
          <w:szCs w:val="26"/>
          <w:lang w:eastAsia="ru-RU"/>
        </w:rPr>
        <w:t xml:space="preserve"> едины</w:t>
      </w:r>
      <w:r w:rsidR="00F4629D" w:rsidRPr="008178B8">
        <w:rPr>
          <w:sz w:val="26"/>
          <w:szCs w:val="26"/>
          <w:lang w:eastAsia="ru-RU"/>
        </w:rPr>
        <w:t>й</w:t>
      </w:r>
      <w:r w:rsidRPr="008178B8">
        <w:rPr>
          <w:sz w:val="26"/>
          <w:szCs w:val="26"/>
          <w:lang w:eastAsia="ru-RU"/>
        </w:rPr>
        <w:t xml:space="preserve"> подар</w:t>
      </w:r>
      <w:r w:rsidR="00F4629D" w:rsidRPr="008178B8">
        <w:rPr>
          <w:sz w:val="26"/>
          <w:szCs w:val="26"/>
          <w:lang w:eastAsia="ru-RU"/>
        </w:rPr>
        <w:t>о</w:t>
      </w:r>
      <w:r w:rsidRPr="008178B8">
        <w:rPr>
          <w:sz w:val="26"/>
          <w:szCs w:val="26"/>
          <w:lang w:eastAsia="ru-RU"/>
        </w:rPr>
        <w:t>к для новорожденного в рамках регионального проекта «Большая Белгородская семья».</w:t>
      </w:r>
    </w:p>
    <w:p w:rsidR="0060311A" w:rsidRPr="008178B8" w:rsidRDefault="0060311A" w:rsidP="0060311A">
      <w:pPr>
        <w:ind w:right="-2" w:firstLine="708"/>
        <w:contextualSpacing/>
        <w:jc w:val="both"/>
        <w:rPr>
          <w:sz w:val="26"/>
          <w:szCs w:val="26"/>
          <w:lang w:eastAsia="ru-RU"/>
        </w:rPr>
      </w:pPr>
      <w:r w:rsidRPr="008178B8">
        <w:rPr>
          <w:sz w:val="26"/>
          <w:szCs w:val="26"/>
          <w:lang w:eastAsia="ru-RU"/>
        </w:rPr>
        <w:t>П</w:t>
      </w:r>
      <w:r w:rsidRPr="008178B8">
        <w:rPr>
          <w:sz w:val="26"/>
          <w:szCs w:val="26"/>
          <w:lang w:val="az-Latn-AZ" w:eastAsia="ru-RU"/>
        </w:rPr>
        <w:t xml:space="preserve">роведено </w:t>
      </w:r>
      <w:r w:rsidRPr="008178B8">
        <w:rPr>
          <w:sz w:val="26"/>
          <w:szCs w:val="26"/>
          <w:lang w:eastAsia="ru-RU"/>
        </w:rPr>
        <w:t>1</w:t>
      </w:r>
      <w:r w:rsidR="00F4629D" w:rsidRPr="008178B8">
        <w:rPr>
          <w:sz w:val="26"/>
          <w:szCs w:val="26"/>
          <w:lang w:eastAsia="ru-RU"/>
        </w:rPr>
        <w:t>5</w:t>
      </w:r>
      <w:r w:rsidRPr="008178B8">
        <w:rPr>
          <w:sz w:val="26"/>
          <w:szCs w:val="26"/>
          <w:lang w:eastAsia="ru-RU"/>
        </w:rPr>
        <w:t>3</w:t>
      </w:r>
      <w:r w:rsidRPr="008178B8">
        <w:rPr>
          <w:sz w:val="26"/>
          <w:szCs w:val="26"/>
          <w:lang w:val="az-Latn-AZ" w:eastAsia="ru-RU"/>
        </w:rPr>
        <w:t xml:space="preserve"> торжественных церемоний имянаречения новорожденных </w:t>
      </w:r>
      <w:r w:rsidRPr="008178B8">
        <w:rPr>
          <w:sz w:val="26"/>
          <w:szCs w:val="26"/>
          <w:lang w:eastAsia="ru-RU"/>
        </w:rPr>
        <w:t xml:space="preserve">                       </w:t>
      </w:r>
      <w:r w:rsidRPr="008178B8">
        <w:rPr>
          <w:sz w:val="26"/>
          <w:szCs w:val="26"/>
          <w:lang w:val="az-Latn-AZ" w:eastAsia="ru-RU"/>
        </w:rPr>
        <w:t xml:space="preserve">с вручением информационного сборника «Основы здоровой семьи», </w:t>
      </w:r>
      <w:r w:rsidRPr="008178B8">
        <w:rPr>
          <w:sz w:val="26"/>
          <w:szCs w:val="26"/>
          <w:lang w:eastAsia="ru-RU"/>
        </w:rPr>
        <w:t>Памятного письма от</w:t>
      </w:r>
      <w:r w:rsidRPr="008178B8">
        <w:rPr>
          <w:sz w:val="26"/>
          <w:szCs w:val="26"/>
          <w:lang w:val="az-Latn-AZ" w:eastAsia="ru-RU"/>
        </w:rPr>
        <w:t xml:space="preserve"> Губернатора Белгородской области, </w:t>
      </w:r>
      <w:r w:rsidRPr="008178B8">
        <w:rPr>
          <w:sz w:val="26"/>
          <w:szCs w:val="26"/>
          <w:lang w:eastAsia="ru-RU"/>
        </w:rPr>
        <w:t xml:space="preserve">а также подарков: </w:t>
      </w:r>
      <w:r w:rsidRPr="008178B8">
        <w:rPr>
          <w:sz w:val="26"/>
          <w:szCs w:val="26"/>
          <w:lang w:val="az-Latn-AZ" w:eastAsia="ru-RU"/>
        </w:rPr>
        <w:t xml:space="preserve">главы администрации </w:t>
      </w:r>
      <w:r w:rsidRPr="008178B8">
        <w:rPr>
          <w:sz w:val="26"/>
          <w:szCs w:val="26"/>
          <w:lang w:eastAsia="ru-RU"/>
        </w:rPr>
        <w:t>Шебекинского городского округа (</w:t>
      </w:r>
      <w:r w:rsidRPr="008178B8">
        <w:rPr>
          <w:sz w:val="26"/>
          <w:szCs w:val="26"/>
          <w:lang w:val="az-Latn-AZ" w:eastAsia="ru-RU"/>
        </w:rPr>
        <w:t>комплект для новорождённых</w:t>
      </w:r>
      <w:r w:rsidRPr="008178B8">
        <w:rPr>
          <w:sz w:val="26"/>
          <w:szCs w:val="26"/>
          <w:lang w:eastAsia="ru-RU"/>
        </w:rPr>
        <w:t>) и единого подарка для новорожденного.</w:t>
      </w:r>
    </w:p>
    <w:p w:rsidR="0060311A" w:rsidRPr="008178B8" w:rsidRDefault="0060311A" w:rsidP="0060311A">
      <w:pPr>
        <w:ind w:firstLine="708"/>
        <w:contextualSpacing/>
        <w:jc w:val="both"/>
        <w:rPr>
          <w:sz w:val="26"/>
          <w:szCs w:val="26"/>
          <w:lang w:val="az-Latn-AZ" w:eastAsia="ru-RU"/>
        </w:rPr>
      </w:pPr>
      <w:r w:rsidRPr="008178B8">
        <w:rPr>
          <w:sz w:val="26"/>
          <w:szCs w:val="26"/>
          <w:lang w:eastAsia="ru-RU"/>
        </w:rPr>
        <w:t xml:space="preserve">По итогам работы </w:t>
      </w:r>
      <w:r w:rsidRPr="008178B8">
        <w:rPr>
          <w:sz w:val="26"/>
          <w:szCs w:val="26"/>
          <w:lang w:val="az-Latn-AZ" w:eastAsia="ru-RU"/>
        </w:rPr>
        <w:t xml:space="preserve">семейно-консультативного центра при отделе ЗАГС </w:t>
      </w:r>
      <w:r w:rsidRPr="008178B8">
        <w:rPr>
          <w:sz w:val="26"/>
          <w:szCs w:val="26"/>
          <w:lang w:eastAsia="ru-RU"/>
        </w:rPr>
        <w:t>администрации Шебекинского городского округа не явились на расторжение брака, изменив решение, 1</w:t>
      </w:r>
      <w:r w:rsidR="00F4629D" w:rsidRPr="008178B8">
        <w:rPr>
          <w:sz w:val="26"/>
          <w:szCs w:val="26"/>
          <w:lang w:eastAsia="ru-RU"/>
        </w:rPr>
        <w:t>8</w:t>
      </w:r>
      <w:r w:rsidRPr="008178B8">
        <w:rPr>
          <w:sz w:val="26"/>
          <w:szCs w:val="26"/>
          <w:lang w:eastAsia="ru-RU"/>
        </w:rPr>
        <w:t xml:space="preserve"> супружеских пар.</w:t>
      </w:r>
    </w:p>
    <w:p w:rsidR="0060311A" w:rsidRPr="008178B8" w:rsidRDefault="0060311A" w:rsidP="0060311A">
      <w:pPr>
        <w:pStyle w:val="a6"/>
        <w:jc w:val="both"/>
        <w:rPr>
          <w:rFonts w:ascii="Times New Roman" w:hAnsi="Times New Roman"/>
          <w:sz w:val="26"/>
          <w:szCs w:val="26"/>
        </w:rPr>
      </w:pPr>
      <w:r w:rsidRPr="008178B8">
        <w:rPr>
          <w:rFonts w:ascii="Times New Roman" w:hAnsi="Times New Roman"/>
          <w:sz w:val="26"/>
          <w:szCs w:val="26"/>
        </w:rPr>
        <w:t xml:space="preserve">          В медицинской организации разработан план мероприятий по снижению смертности населения от болезней системы кровообращения, злокачественных новообразований, новой коронавирусной инфекции, снижению младенческой и детской смертности.  Реализуются мероприятия, направленные на развитие системы профилактики в работе первичного звена здравоохранения с целью снижения рисков заболеваемости и преждевременной смертности.</w:t>
      </w:r>
    </w:p>
    <w:p w:rsidR="0060311A" w:rsidRPr="008178B8" w:rsidRDefault="0060311A" w:rsidP="0060311A">
      <w:pPr>
        <w:pStyle w:val="a6"/>
        <w:jc w:val="both"/>
        <w:rPr>
          <w:rFonts w:ascii="Times New Roman" w:hAnsi="Times New Roman"/>
          <w:sz w:val="26"/>
          <w:szCs w:val="26"/>
        </w:rPr>
      </w:pPr>
      <w:r w:rsidRPr="008178B8">
        <w:rPr>
          <w:rFonts w:ascii="Times New Roman" w:hAnsi="Times New Roman"/>
          <w:sz w:val="26"/>
          <w:szCs w:val="26"/>
        </w:rPr>
        <w:t xml:space="preserve">            За отчетный период различными мероприятиями  по профилактике заболеваний, информированию населения о факторах риска их развития, формированию приверженности к здоровому образу жизни, массовыми мероприятиями охвачено  10 786  человек.</w:t>
      </w:r>
    </w:p>
    <w:p w:rsidR="0060311A" w:rsidRPr="008178B8" w:rsidRDefault="0060311A" w:rsidP="0060311A">
      <w:pPr>
        <w:pStyle w:val="a6"/>
        <w:jc w:val="both"/>
        <w:rPr>
          <w:rFonts w:ascii="Times New Roman" w:hAnsi="Times New Roman"/>
          <w:sz w:val="26"/>
          <w:szCs w:val="26"/>
        </w:rPr>
      </w:pPr>
      <w:r w:rsidRPr="008178B8">
        <w:rPr>
          <w:rFonts w:ascii="Times New Roman" w:hAnsi="Times New Roman"/>
          <w:sz w:val="26"/>
          <w:szCs w:val="26"/>
        </w:rPr>
        <w:t xml:space="preserve">           Мероприятиями по основам ЗОЖ охвачено </w:t>
      </w:r>
      <w:r w:rsidR="00F4629D" w:rsidRPr="008178B8">
        <w:rPr>
          <w:rFonts w:ascii="Times New Roman" w:hAnsi="Times New Roman"/>
          <w:sz w:val="26"/>
          <w:szCs w:val="26"/>
        </w:rPr>
        <w:t>8 424</w:t>
      </w:r>
      <w:r w:rsidRPr="008178B8">
        <w:rPr>
          <w:rFonts w:ascii="Times New Roman" w:hAnsi="Times New Roman"/>
          <w:sz w:val="26"/>
          <w:szCs w:val="26"/>
        </w:rPr>
        <w:t xml:space="preserve"> человек</w:t>
      </w:r>
      <w:r w:rsidR="00F4629D" w:rsidRPr="008178B8">
        <w:rPr>
          <w:rFonts w:ascii="Times New Roman" w:hAnsi="Times New Roman"/>
          <w:sz w:val="26"/>
          <w:szCs w:val="26"/>
        </w:rPr>
        <w:t>а</w:t>
      </w:r>
      <w:r w:rsidRPr="008178B8">
        <w:rPr>
          <w:rFonts w:ascii="Times New Roman" w:hAnsi="Times New Roman"/>
          <w:sz w:val="26"/>
          <w:szCs w:val="26"/>
        </w:rPr>
        <w:t xml:space="preserve">, в том числе: </w:t>
      </w:r>
    </w:p>
    <w:p w:rsidR="0060311A" w:rsidRPr="008178B8" w:rsidRDefault="0060311A" w:rsidP="0060311A">
      <w:pPr>
        <w:pStyle w:val="a6"/>
        <w:ind w:firstLine="708"/>
        <w:jc w:val="both"/>
        <w:rPr>
          <w:rFonts w:ascii="Times New Roman" w:hAnsi="Times New Roman"/>
          <w:sz w:val="26"/>
          <w:szCs w:val="26"/>
        </w:rPr>
      </w:pPr>
      <w:r w:rsidRPr="008178B8">
        <w:rPr>
          <w:rFonts w:ascii="Times New Roman" w:hAnsi="Times New Roman"/>
          <w:sz w:val="26"/>
          <w:szCs w:val="26"/>
        </w:rPr>
        <w:t>- информирование населения о вреде курения – 1</w:t>
      </w:r>
      <w:r w:rsidR="00F4629D" w:rsidRPr="008178B8">
        <w:rPr>
          <w:rFonts w:ascii="Times New Roman" w:hAnsi="Times New Roman"/>
          <w:sz w:val="26"/>
          <w:szCs w:val="26"/>
        </w:rPr>
        <w:t xml:space="preserve"> 717</w:t>
      </w:r>
      <w:r w:rsidRPr="008178B8">
        <w:rPr>
          <w:rFonts w:ascii="Times New Roman" w:hAnsi="Times New Roman"/>
          <w:sz w:val="26"/>
          <w:szCs w:val="26"/>
        </w:rPr>
        <w:t xml:space="preserve"> человек; </w:t>
      </w:r>
    </w:p>
    <w:p w:rsidR="0060311A" w:rsidRPr="008178B8" w:rsidRDefault="0060311A" w:rsidP="0060311A">
      <w:pPr>
        <w:pStyle w:val="a6"/>
        <w:ind w:firstLine="708"/>
        <w:jc w:val="both"/>
        <w:rPr>
          <w:rFonts w:ascii="Times New Roman" w:hAnsi="Times New Roman"/>
          <w:sz w:val="26"/>
          <w:szCs w:val="26"/>
        </w:rPr>
      </w:pPr>
      <w:r w:rsidRPr="008178B8">
        <w:rPr>
          <w:rFonts w:ascii="Times New Roman" w:hAnsi="Times New Roman"/>
          <w:sz w:val="26"/>
          <w:szCs w:val="26"/>
        </w:rPr>
        <w:t xml:space="preserve">- информирование о пагубном потреблении алкоголя – </w:t>
      </w:r>
      <w:r w:rsidR="00F4629D" w:rsidRPr="008178B8">
        <w:rPr>
          <w:rFonts w:ascii="Times New Roman" w:hAnsi="Times New Roman"/>
          <w:sz w:val="26"/>
          <w:szCs w:val="26"/>
        </w:rPr>
        <w:t>1 143</w:t>
      </w:r>
      <w:r w:rsidRPr="008178B8">
        <w:rPr>
          <w:rFonts w:ascii="Times New Roman" w:hAnsi="Times New Roman"/>
          <w:sz w:val="26"/>
          <w:szCs w:val="26"/>
        </w:rPr>
        <w:t xml:space="preserve"> человек</w:t>
      </w:r>
      <w:r w:rsidR="00F4629D" w:rsidRPr="008178B8">
        <w:rPr>
          <w:rFonts w:ascii="Times New Roman" w:hAnsi="Times New Roman"/>
          <w:sz w:val="26"/>
          <w:szCs w:val="26"/>
        </w:rPr>
        <w:t>а</w:t>
      </w:r>
      <w:r w:rsidRPr="008178B8">
        <w:rPr>
          <w:rFonts w:ascii="Times New Roman" w:hAnsi="Times New Roman"/>
          <w:sz w:val="26"/>
          <w:szCs w:val="26"/>
        </w:rPr>
        <w:t xml:space="preserve">; </w:t>
      </w:r>
    </w:p>
    <w:p w:rsidR="0060311A" w:rsidRPr="008178B8" w:rsidRDefault="0060311A" w:rsidP="0060311A">
      <w:pPr>
        <w:pStyle w:val="a6"/>
        <w:ind w:firstLine="708"/>
        <w:jc w:val="both"/>
        <w:rPr>
          <w:rFonts w:ascii="Times New Roman" w:hAnsi="Times New Roman"/>
          <w:sz w:val="26"/>
          <w:szCs w:val="26"/>
        </w:rPr>
      </w:pPr>
      <w:r w:rsidRPr="008178B8">
        <w:rPr>
          <w:rFonts w:ascii="Times New Roman" w:hAnsi="Times New Roman"/>
          <w:sz w:val="26"/>
          <w:szCs w:val="26"/>
        </w:rPr>
        <w:t xml:space="preserve">- информирование о рациональном питании </w:t>
      </w:r>
      <w:r w:rsidR="00F4629D" w:rsidRPr="008178B8">
        <w:rPr>
          <w:rFonts w:ascii="Times New Roman" w:hAnsi="Times New Roman"/>
          <w:sz w:val="26"/>
          <w:szCs w:val="26"/>
        </w:rPr>
        <w:t>–</w:t>
      </w:r>
      <w:r w:rsidRPr="008178B8">
        <w:rPr>
          <w:rFonts w:ascii="Times New Roman" w:hAnsi="Times New Roman"/>
          <w:sz w:val="26"/>
          <w:szCs w:val="26"/>
        </w:rPr>
        <w:t xml:space="preserve"> </w:t>
      </w:r>
      <w:r w:rsidR="00F4629D" w:rsidRPr="008178B8">
        <w:rPr>
          <w:rFonts w:ascii="Times New Roman" w:hAnsi="Times New Roman"/>
          <w:sz w:val="26"/>
          <w:szCs w:val="26"/>
        </w:rPr>
        <w:t>1 030</w:t>
      </w:r>
      <w:r w:rsidRPr="008178B8">
        <w:rPr>
          <w:rFonts w:ascii="Times New Roman" w:hAnsi="Times New Roman"/>
          <w:sz w:val="26"/>
          <w:szCs w:val="26"/>
        </w:rPr>
        <w:t xml:space="preserve"> человек;</w:t>
      </w:r>
    </w:p>
    <w:p w:rsidR="0060311A" w:rsidRPr="008178B8" w:rsidRDefault="0060311A" w:rsidP="0060311A">
      <w:pPr>
        <w:pStyle w:val="a6"/>
        <w:ind w:firstLine="708"/>
        <w:jc w:val="both"/>
        <w:rPr>
          <w:rFonts w:ascii="Times New Roman" w:hAnsi="Times New Roman"/>
          <w:sz w:val="26"/>
          <w:szCs w:val="26"/>
        </w:rPr>
      </w:pPr>
      <w:r w:rsidRPr="008178B8">
        <w:rPr>
          <w:rFonts w:ascii="Times New Roman" w:hAnsi="Times New Roman"/>
          <w:sz w:val="26"/>
          <w:szCs w:val="26"/>
        </w:rPr>
        <w:t xml:space="preserve">- о роли двигательной активности – </w:t>
      </w:r>
      <w:r w:rsidR="00F4629D" w:rsidRPr="008178B8">
        <w:rPr>
          <w:rFonts w:ascii="Times New Roman" w:hAnsi="Times New Roman"/>
          <w:sz w:val="26"/>
          <w:szCs w:val="26"/>
        </w:rPr>
        <w:t>1 029</w:t>
      </w:r>
      <w:r w:rsidRPr="008178B8">
        <w:rPr>
          <w:rFonts w:ascii="Times New Roman" w:hAnsi="Times New Roman"/>
          <w:sz w:val="26"/>
          <w:szCs w:val="26"/>
        </w:rPr>
        <w:t xml:space="preserve"> человек;</w:t>
      </w:r>
    </w:p>
    <w:p w:rsidR="0060311A" w:rsidRPr="008178B8" w:rsidRDefault="0060311A" w:rsidP="0060311A">
      <w:pPr>
        <w:pStyle w:val="a6"/>
        <w:ind w:firstLine="708"/>
        <w:jc w:val="both"/>
        <w:rPr>
          <w:rFonts w:ascii="Times New Roman" w:hAnsi="Times New Roman"/>
          <w:sz w:val="26"/>
          <w:szCs w:val="26"/>
        </w:rPr>
      </w:pPr>
      <w:r w:rsidRPr="008178B8">
        <w:rPr>
          <w:rFonts w:ascii="Times New Roman" w:hAnsi="Times New Roman"/>
          <w:sz w:val="26"/>
          <w:szCs w:val="26"/>
        </w:rPr>
        <w:t xml:space="preserve">- о влиянии стресса на состояние здоровья – </w:t>
      </w:r>
      <w:r w:rsidR="00F4629D" w:rsidRPr="008178B8">
        <w:rPr>
          <w:rFonts w:ascii="Times New Roman" w:hAnsi="Times New Roman"/>
          <w:sz w:val="26"/>
          <w:szCs w:val="26"/>
        </w:rPr>
        <w:t>672</w:t>
      </w:r>
      <w:r w:rsidRPr="008178B8">
        <w:rPr>
          <w:rFonts w:ascii="Times New Roman" w:hAnsi="Times New Roman"/>
          <w:sz w:val="26"/>
          <w:szCs w:val="26"/>
        </w:rPr>
        <w:t xml:space="preserve"> человек</w:t>
      </w:r>
      <w:r w:rsidR="00F4629D" w:rsidRPr="008178B8">
        <w:rPr>
          <w:rFonts w:ascii="Times New Roman" w:hAnsi="Times New Roman"/>
          <w:sz w:val="26"/>
          <w:szCs w:val="26"/>
        </w:rPr>
        <w:t>а</w:t>
      </w:r>
      <w:r w:rsidRPr="008178B8">
        <w:rPr>
          <w:rFonts w:ascii="Times New Roman" w:hAnsi="Times New Roman"/>
          <w:sz w:val="26"/>
          <w:szCs w:val="26"/>
        </w:rPr>
        <w:t>;</w:t>
      </w:r>
    </w:p>
    <w:p w:rsidR="0060311A" w:rsidRPr="008178B8" w:rsidRDefault="0060311A" w:rsidP="0060311A">
      <w:pPr>
        <w:pStyle w:val="a6"/>
        <w:ind w:firstLine="708"/>
        <w:jc w:val="both"/>
        <w:rPr>
          <w:rFonts w:ascii="Times New Roman" w:hAnsi="Times New Roman"/>
          <w:sz w:val="26"/>
          <w:szCs w:val="26"/>
        </w:rPr>
      </w:pPr>
      <w:r w:rsidRPr="008178B8">
        <w:rPr>
          <w:rFonts w:ascii="Times New Roman" w:hAnsi="Times New Roman"/>
          <w:sz w:val="26"/>
          <w:szCs w:val="26"/>
        </w:rPr>
        <w:t xml:space="preserve">- другими мероприятиями – </w:t>
      </w:r>
      <w:r w:rsidR="00F4629D" w:rsidRPr="008178B8">
        <w:rPr>
          <w:rFonts w:ascii="Times New Roman" w:hAnsi="Times New Roman"/>
          <w:sz w:val="26"/>
          <w:szCs w:val="26"/>
        </w:rPr>
        <w:t>2 830</w:t>
      </w:r>
      <w:r w:rsidRPr="008178B8">
        <w:rPr>
          <w:rFonts w:ascii="Times New Roman" w:hAnsi="Times New Roman"/>
          <w:sz w:val="26"/>
          <w:szCs w:val="26"/>
        </w:rPr>
        <w:t xml:space="preserve"> человек.</w:t>
      </w:r>
    </w:p>
    <w:p w:rsidR="0060311A" w:rsidRPr="008178B8" w:rsidRDefault="0060311A" w:rsidP="0060311A">
      <w:pPr>
        <w:pStyle w:val="a6"/>
        <w:jc w:val="both"/>
        <w:rPr>
          <w:rFonts w:ascii="Times New Roman" w:hAnsi="Times New Roman"/>
          <w:sz w:val="26"/>
          <w:szCs w:val="26"/>
        </w:rPr>
      </w:pPr>
      <w:r w:rsidRPr="008178B8">
        <w:rPr>
          <w:rFonts w:ascii="Times New Roman" w:hAnsi="Times New Roman"/>
          <w:sz w:val="26"/>
          <w:szCs w:val="26"/>
        </w:rPr>
        <w:t xml:space="preserve">          Мероприятиями по профилактике ХНИЗ охвачено </w:t>
      </w:r>
      <w:r w:rsidR="00F4629D" w:rsidRPr="008178B8">
        <w:rPr>
          <w:rFonts w:ascii="Times New Roman" w:hAnsi="Times New Roman"/>
          <w:sz w:val="26"/>
          <w:szCs w:val="26"/>
        </w:rPr>
        <w:t>7 213</w:t>
      </w:r>
      <w:r w:rsidRPr="008178B8">
        <w:rPr>
          <w:rFonts w:ascii="Times New Roman" w:hAnsi="Times New Roman"/>
          <w:sz w:val="26"/>
          <w:szCs w:val="26"/>
        </w:rPr>
        <w:t xml:space="preserve"> человек, в том числе по профилактике бол</w:t>
      </w:r>
      <w:r w:rsidR="00F4629D" w:rsidRPr="008178B8">
        <w:rPr>
          <w:rFonts w:ascii="Times New Roman" w:hAnsi="Times New Roman"/>
          <w:sz w:val="26"/>
          <w:szCs w:val="26"/>
        </w:rPr>
        <w:t>езней системы кровообращения – 2 552</w:t>
      </w:r>
      <w:r w:rsidRPr="008178B8">
        <w:rPr>
          <w:rFonts w:ascii="Times New Roman" w:hAnsi="Times New Roman"/>
          <w:sz w:val="26"/>
          <w:szCs w:val="26"/>
        </w:rPr>
        <w:t xml:space="preserve"> человек</w:t>
      </w:r>
      <w:r w:rsidR="00F4629D" w:rsidRPr="008178B8">
        <w:rPr>
          <w:rFonts w:ascii="Times New Roman" w:hAnsi="Times New Roman"/>
          <w:sz w:val="26"/>
          <w:szCs w:val="26"/>
        </w:rPr>
        <w:t>а</w:t>
      </w:r>
      <w:r w:rsidRPr="008178B8">
        <w:rPr>
          <w:rFonts w:ascii="Times New Roman" w:hAnsi="Times New Roman"/>
          <w:sz w:val="26"/>
          <w:szCs w:val="26"/>
        </w:rPr>
        <w:t xml:space="preserve">, сахарного диабета – </w:t>
      </w:r>
      <w:r w:rsidR="00F4629D" w:rsidRPr="008178B8">
        <w:rPr>
          <w:rFonts w:ascii="Times New Roman" w:hAnsi="Times New Roman"/>
          <w:sz w:val="26"/>
          <w:szCs w:val="26"/>
        </w:rPr>
        <w:t>943</w:t>
      </w:r>
      <w:r w:rsidRPr="008178B8">
        <w:rPr>
          <w:rFonts w:ascii="Times New Roman" w:hAnsi="Times New Roman"/>
          <w:sz w:val="26"/>
          <w:szCs w:val="26"/>
        </w:rPr>
        <w:t xml:space="preserve"> человек</w:t>
      </w:r>
      <w:r w:rsidR="00F4629D" w:rsidRPr="008178B8">
        <w:rPr>
          <w:rFonts w:ascii="Times New Roman" w:hAnsi="Times New Roman"/>
          <w:sz w:val="26"/>
          <w:szCs w:val="26"/>
        </w:rPr>
        <w:t>а</w:t>
      </w:r>
      <w:r w:rsidRPr="008178B8">
        <w:rPr>
          <w:rFonts w:ascii="Times New Roman" w:hAnsi="Times New Roman"/>
          <w:sz w:val="26"/>
          <w:szCs w:val="26"/>
        </w:rPr>
        <w:t xml:space="preserve">, бронхиальной астмы – </w:t>
      </w:r>
      <w:r w:rsidR="00F4629D" w:rsidRPr="008178B8">
        <w:rPr>
          <w:rFonts w:ascii="Times New Roman" w:hAnsi="Times New Roman"/>
          <w:sz w:val="26"/>
          <w:szCs w:val="26"/>
        </w:rPr>
        <w:t>633</w:t>
      </w:r>
      <w:r w:rsidRPr="008178B8">
        <w:rPr>
          <w:rFonts w:ascii="Times New Roman" w:hAnsi="Times New Roman"/>
          <w:sz w:val="26"/>
          <w:szCs w:val="26"/>
        </w:rPr>
        <w:t xml:space="preserve"> человек</w:t>
      </w:r>
      <w:r w:rsidR="00F4629D" w:rsidRPr="008178B8">
        <w:rPr>
          <w:rFonts w:ascii="Times New Roman" w:hAnsi="Times New Roman"/>
          <w:sz w:val="26"/>
          <w:szCs w:val="26"/>
        </w:rPr>
        <w:t>а</w:t>
      </w:r>
      <w:r w:rsidRPr="008178B8">
        <w:rPr>
          <w:rFonts w:ascii="Times New Roman" w:hAnsi="Times New Roman"/>
          <w:sz w:val="26"/>
          <w:szCs w:val="26"/>
        </w:rPr>
        <w:t xml:space="preserve">, других заболеваний –    </w:t>
      </w:r>
      <w:r w:rsidR="00F4629D" w:rsidRPr="008178B8">
        <w:rPr>
          <w:rFonts w:ascii="Times New Roman" w:hAnsi="Times New Roman"/>
          <w:sz w:val="26"/>
          <w:szCs w:val="26"/>
        </w:rPr>
        <w:t>3 085</w:t>
      </w:r>
      <w:r w:rsidRPr="008178B8">
        <w:rPr>
          <w:rFonts w:ascii="Times New Roman" w:hAnsi="Times New Roman"/>
          <w:sz w:val="26"/>
          <w:szCs w:val="26"/>
        </w:rPr>
        <w:t xml:space="preserve"> человек.</w:t>
      </w:r>
    </w:p>
    <w:p w:rsidR="0060311A" w:rsidRPr="008178B8" w:rsidRDefault="0060311A" w:rsidP="0060311A">
      <w:pPr>
        <w:pStyle w:val="a6"/>
        <w:jc w:val="both"/>
        <w:rPr>
          <w:rFonts w:ascii="Times New Roman" w:hAnsi="Times New Roman"/>
          <w:sz w:val="26"/>
          <w:szCs w:val="26"/>
        </w:rPr>
      </w:pPr>
      <w:r w:rsidRPr="008178B8">
        <w:rPr>
          <w:rFonts w:ascii="Times New Roman" w:hAnsi="Times New Roman"/>
          <w:sz w:val="26"/>
          <w:szCs w:val="26"/>
        </w:rPr>
        <w:t xml:space="preserve">          В сельские территории выполнено </w:t>
      </w:r>
      <w:r w:rsidR="00F4629D" w:rsidRPr="008178B8">
        <w:rPr>
          <w:rFonts w:ascii="Times New Roman" w:hAnsi="Times New Roman"/>
          <w:sz w:val="26"/>
          <w:szCs w:val="26"/>
        </w:rPr>
        <w:t>11</w:t>
      </w:r>
      <w:r w:rsidRPr="008178B8">
        <w:rPr>
          <w:rFonts w:ascii="Times New Roman" w:hAnsi="Times New Roman"/>
          <w:sz w:val="26"/>
          <w:szCs w:val="26"/>
        </w:rPr>
        <w:t xml:space="preserve"> выездов  «Поезда «Здоровье»  с участием </w:t>
      </w:r>
      <w:r w:rsidR="00F4629D" w:rsidRPr="008178B8">
        <w:rPr>
          <w:rFonts w:ascii="Times New Roman" w:hAnsi="Times New Roman"/>
          <w:sz w:val="26"/>
          <w:szCs w:val="26"/>
        </w:rPr>
        <w:t>938</w:t>
      </w:r>
      <w:r w:rsidRPr="008178B8">
        <w:rPr>
          <w:rFonts w:ascii="Times New Roman" w:hAnsi="Times New Roman"/>
          <w:sz w:val="26"/>
          <w:szCs w:val="26"/>
        </w:rPr>
        <w:t xml:space="preserve"> человек, из них </w:t>
      </w:r>
      <w:r w:rsidR="00F4629D" w:rsidRPr="008178B8">
        <w:rPr>
          <w:rFonts w:ascii="Times New Roman" w:hAnsi="Times New Roman"/>
          <w:sz w:val="26"/>
          <w:szCs w:val="26"/>
        </w:rPr>
        <w:t>103</w:t>
      </w:r>
      <w:r w:rsidRPr="008178B8">
        <w:rPr>
          <w:rFonts w:ascii="Times New Roman" w:hAnsi="Times New Roman"/>
          <w:sz w:val="26"/>
          <w:szCs w:val="26"/>
        </w:rPr>
        <w:t xml:space="preserve"> медицинских работников медицинских организаций городского округа. Консультативная помощь врачами специалистами оказана </w:t>
      </w:r>
      <w:r w:rsidR="00F4629D" w:rsidRPr="008178B8">
        <w:rPr>
          <w:rFonts w:ascii="Times New Roman" w:hAnsi="Times New Roman"/>
          <w:sz w:val="26"/>
          <w:szCs w:val="26"/>
        </w:rPr>
        <w:t>463</w:t>
      </w:r>
      <w:r w:rsidRPr="008178B8">
        <w:rPr>
          <w:rFonts w:ascii="Times New Roman" w:hAnsi="Times New Roman"/>
          <w:sz w:val="26"/>
          <w:szCs w:val="26"/>
        </w:rPr>
        <w:t xml:space="preserve"> сельским жителям.</w:t>
      </w:r>
    </w:p>
    <w:p w:rsidR="00F4629D" w:rsidRPr="008178B8" w:rsidRDefault="00F4629D" w:rsidP="00F4629D">
      <w:pPr>
        <w:pStyle w:val="a6"/>
        <w:ind w:firstLine="708"/>
        <w:jc w:val="both"/>
        <w:rPr>
          <w:rFonts w:ascii="Times New Roman" w:hAnsi="Times New Roman"/>
          <w:sz w:val="26"/>
          <w:szCs w:val="26"/>
        </w:rPr>
      </w:pPr>
      <w:r w:rsidRPr="008178B8">
        <w:rPr>
          <w:rFonts w:ascii="Times New Roman" w:hAnsi="Times New Roman"/>
          <w:sz w:val="26"/>
          <w:szCs w:val="26"/>
        </w:rPr>
        <w:t xml:space="preserve">Проведены  «круглые столы» - 29, семинары - 6, совещания, конференции - 40, лекции - 122, беседы – 13 351,  массовые акции - 6 и другие мероприятия.  </w:t>
      </w:r>
    </w:p>
    <w:p w:rsidR="00F4629D" w:rsidRPr="008178B8" w:rsidRDefault="00F4629D" w:rsidP="00F4629D">
      <w:pPr>
        <w:pStyle w:val="a6"/>
        <w:jc w:val="both"/>
        <w:rPr>
          <w:rFonts w:ascii="Times New Roman" w:hAnsi="Times New Roman"/>
          <w:sz w:val="26"/>
          <w:szCs w:val="26"/>
        </w:rPr>
      </w:pPr>
      <w:r w:rsidRPr="008178B8">
        <w:rPr>
          <w:rFonts w:ascii="Times New Roman" w:hAnsi="Times New Roman"/>
          <w:sz w:val="26"/>
          <w:szCs w:val="26"/>
        </w:rPr>
        <w:t xml:space="preserve">          Опубликовано статей в газету – 21, из них по формированию ЗОЖ – 11, по профилактике заболеваний – 10. </w:t>
      </w:r>
    </w:p>
    <w:p w:rsidR="00F4629D" w:rsidRPr="008178B8" w:rsidRDefault="00F4629D" w:rsidP="00F4629D">
      <w:pPr>
        <w:pStyle w:val="a6"/>
        <w:jc w:val="both"/>
        <w:rPr>
          <w:rFonts w:ascii="Times New Roman" w:hAnsi="Times New Roman"/>
          <w:sz w:val="26"/>
          <w:szCs w:val="26"/>
        </w:rPr>
      </w:pPr>
      <w:r w:rsidRPr="008178B8">
        <w:rPr>
          <w:rFonts w:ascii="Times New Roman" w:hAnsi="Times New Roman"/>
          <w:sz w:val="26"/>
          <w:szCs w:val="26"/>
        </w:rPr>
        <w:t xml:space="preserve">           В  «Школах здоровья» прошли обучение 2 081 человек.  Основам здорового образа жизни обучено 17 427 человек, 562 медицинских работника обучены методике профилактики заболеваний и укрепления здоровья.</w:t>
      </w:r>
    </w:p>
    <w:p w:rsidR="00F4629D" w:rsidRPr="008178B8" w:rsidRDefault="00F4629D" w:rsidP="00F4629D">
      <w:pPr>
        <w:pStyle w:val="af3"/>
        <w:ind w:firstLine="284"/>
        <w:jc w:val="both"/>
        <w:rPr>
          <w:sz w:val="26"/>
          <w:szCs w:val="26"/>
        </w:rPr>
      </w:pPr>
      <w:r w:rsidRPr="008178B8">
        <w:rPr>
          <w:sz w:val="26"/>
          <w:szCs w:val="26"/>
        </w:rPr>
        <w:t xml:space="preserve">      Завершили диспансеризацию 23 069 человек   взрослого населения, или 94,4 % годового плана (план – 24 437 человек), профилактические осмотры – 8 776 человека,  63,8 % годового плана (план – 13 753 человека).</w:t>
      </w:r>
    </w:p>
    <w:p w:rsidR="00F4629D" w:rsidRPr="008178B8" w:rsidRDefault="00F4629D" w:rsidP="00F4629D">
      <w:pPr>
        <w:pStyle w:val="af3"/>
        <w:ind w:firstLine="284"/>
        <w:jc w:val="both"/>
        <w:rPr>
          <w:sz w:val="26"/>
          <w:szCs w:val="26"/>
        </w:rPr>
      </w:pPr>
      <w:r w:rsidRPr="008178B8">
        <w:rPr>
          <w:rStyle w:val="FontStyle61"/>
        </w:rPr>
        <w:t xml:space="preserve">      </w:t>
      </w:r>
      <w:r w:rsidRPr="008178B8">
        <w:rPr>
          <w:sz w:val="26"/>
          <w:szCs w:val="26"/>
        </w:rPr>
        <w:t xml:space="preserve">Детей в возрасте до 17 лет, завершивших профилактические осмотры - 12 012 человек или 98,3 % годового плана (план – 12 224 человека). </w:t>
      </w:r>
    </w:p>
    <w:p w:rsidR="00F4629D" w:rsidRPr="008178B8" w:rsidRDefault="00F4629D" w:rsidP="00F4629D">
      <w:pPr>
        <w:pStyle w:val="a6"/>
        <w:ind w:firstLine="708"/>
        <w:jc w:val="both"/>
        <w:rPr>
          <w:rFonts w:ascii="Times New Roman" w:hAnsi="Times New Roman"/>
          <w:sz w:val="26"/>
          <w:szCs w:val="26"/>
        </w:rPr>
      </w:pPr>
      <w:r w:rsidRPr="008178B8">
        <w:rPr>
          <w:rFonts w:ascii="Times New Roman" w:hAnsi="Times New Roman"/>
          <w:sz w:val="26"/>
          <w:szCs w:val="26"/>
        </w:rPr>
        <w:t>Продолжена работа по  привлечению врачебных кадров в медицинские организации городского округа.</w:t>
      </w:r>
      <w:r w:rsidRPr="008178B8">
        <w:rPr>
          <w:rFonts w:ascii="Times New Roman" w:hAnsi="Times New Roman"/>
          <w:color w:val="000000"/>
          <w:sz w:val="26"/>
          <w:szCs w:val="26"/>
        </w:rPr>
        <w:t xml:space="preserve">  </w:t>
      </w:r>
      <w:r w:rsidRPr="008178B8">
        <w:rPr>
          <w:rFonts w:ascii="Times New Roman" w:hAnsi="Times New Roman"/>
          <w:sz w:val="26"/>
          <w:szCs w:val="26"/>
        </w:rPr>
        <w:t>За отчетный период  трудоустроено 9 врачей и 21  средних медработников. Приобретено 3 квартиры для врачей, трудоустроенных в центральную районную больницу, общей стоимостью 8</w:t>
      </w:r>
      <w:r w:rsidR="003F2C3E" w:rsidRPr="008178B8">
        <w:rPr>
          <w:rFonts w:ascii="Times New Roman" w:hAnsi="Times New Roman"/>
          <w:sz w:val="26"/>
          <w:szCs w:val="26"/>
        </w:rPr>
        <w:t xml:space="preserve"> </w:t>
      </w:r>
      <w:r w:rsidRPr="008178B8">
        <w:rPr>
          <w:rFonts w:ascii="Times New Roman" w:hAnsi="Times New Roman"/>
          <w:sz w:val="26"/>
          <w:szCs w:val="26"/>
        </w:rPr>
        <w:t>173,4 тыс. рублей. Укомплектованность врачебных должностей в подразделениях, оказывающих медицинскую помощь в амбулаторных условиях, составила 73,4</w:t>
      </w:r>
      <w:r w:rsidR="003F2C3E" w:rsidRPr="008178B8">
        <w:rPr>
          <w:rFonts w:ascii="Times New Roman" w:hAnsi="Times New Roman"/>
          <w:sz w:val="26"/>
          <w:szCs w:val="26"/>
        </w:rPr>
        <w:t xml:space="preserve"> </w:t>
      </w:r>
      <w:r w:rsidRPr="008178B8">
        <w:rPr>
          <w:rFonts w:ascii="Times New Roman" w:hAnsi="Times New Roman"/>
          <w:sz w:val="26"/>
          <w:szCs w:val="26"/>
        </w:rPr>
        <w:t>% при коэффициенте совмещения 1,2. Целевой показатель национального проекта -</w:t>
      </w:r>
      <w:r w:rsidR="003F2C3E" w:rsidRPr="008178B8">
        <w:rPr>
          <w:rFonts w:ascii="Times New Roman" w:hAnsi="Times New Roman"/>
          <w:sz w:val="26"/>
          <w:szCs w:val="26"/>
        </w:rPr>
        <w:t xml:space="preserve">            </w:t>
      </w:r>
      <w:r w:rsidRPr="008178B8">
        <w:rPr>
          <w:rFonts w:ascii="Times New Roman" w:hAnsi="Times New Roman"/>
          <w:sz w:val="26"/>
          <w:szCs w:val="26"/>
        </w:rPr>
        <w:t xml:space="preserve"> 86,5</w:t>
      </w:r>
      <w:r w:rsidR="003F2C3E" w:rsidRPr="008178B8">
        <w:rPr>
          <w:rFonts w:ascii="Times New Roman" w:hAnsi="Times New Roman"/>
          <w:sz w:val="26"/>
          <w:szCs w:val="26"/>
        </w:rPr>
        <w:t xml:space="preserve"> </w:t>
      </w:r>
      <w:r w:rsidRPr="008178B8">
        <w:rPr>
          <w:rFonts w:ascii="Times New Roman" w:hAnsi="Times New Roman"/>
          <w:sz w:val="26"/>
          <w:szCs w:val="26"/>
        </w:rPr>
        <w:t>%.  Укомплектованность должностей среднего медицинского персонала в подразделениях, оказывающих медицинскую помощь в амбулаторных условиях, составила 78,7</w:t>
      </w:r>
      <w:r w:rsidR="003F2C3E" w:rsidRPr="008178B8">
        <w:rPr>
          <w:rFonts w:ascii="Times New Roman" w:hAnsi="Times New Roman"/>
          <w:sz w:val="26"/>
          <w:szCs w:val="26"/>
        </w:rPr>
        <w:t xml:space="preserve"> </w:t>
      </w:r>
      <w:r w:rsidRPr="008178B8">
        <w:rPr>
          <w:rFonts w:ascii="Times New Roman" w:hAnsi="Times New Roman"/>
          <w:sz w:val="26"/>
          <w:szCs w:val="26"/>
        </w:rPr>
        <w:t>% при целевом показателе национального проекта 93,2</w:t>
      </w:r>
      <w:r w:rsidR="003F2C3E" w:rsidRPr="008178B8">
        <w:rPr>
          <w:rFonts w:ascii="Times New Roman" w:hAnsi="Times New Roman"/>
          <w:sz w:val="26"/>
          <w:szCs w:val="26"/>
        </w:rPr>
        <w:t xml:space="preserve"> </w:t>
      </w:r>
      <w:r w:rsidRPr="008178B8">
        <w:rPr>
          <w:rFonts w:ascii="Times New Roman" w:hAnsi="Times New Roman"/>
          <w:sz w:val="26"/>
          <w:szCs w:val="26"/>
        </w:rPr>
        <w:t>%.</w:t>
      </w:r>
    </w:p>
    <w:p w:rsidR="009B1DB7" w:rsidRPr="008178B8" w:rsidRDefault="009B1DB7" w:rsidP="009B1DB7">
      <w:pPr>
        <w:ind w:firstLine="709"/>
        <w:jc w:val="both"/>
        <w:rPr>
          <w:sz w:val="26"/>
          <w:szCs w:val="26"/>
        </w:rPr>
      </w:pPr>
    </w:p>
    <w:p w:rsidR="0060311A" w:rsidRPr="008178B8" w:rsidRDefault="00C6364E" w:rsidP="0060311A">
      <w:pPr>
        <w:pStyle w:val="a8"/>
        <w:numPr>
          <w:ilvl w:val="1"/>
          <w:numId w:val="41"/>
        </w:numPr>
        <w:jc w:val="center"/>
        <w:rPr>
          <w:b/>
          <w:sz w:val="26"/>
          <w:szCs w:val="26"/>
        </w:rPr>
      </w:pPr>
      <w:r w:rsidRPr="008178B8">
        <w:rPr>
          <w:b/>
          <w:sz w:val="26"/>
          <w:szCs w:val="26"/>
        </w:rPr>
        <w:t>Образование. Физическая культура и спорт.</w:t>
      </w:r>
      <w:r w:rsidR="00A662F0" w:rsidRPr="008178B8">
        <w:rPr>
          <w:b/>
          <w:sz w:val="26"/>
          <w:szCs w:val="26"/>
        </w:rPr>
        <w:t xml:space="preserve"> </w:t>
      </w:r>
    </w:p>
    <w:p w:rsidR="00C6364E" w:rsidRPr="008178B8" w:rsidRDefault="00A662F0" w:rsidP="0060311A">
      <w:pPr>
        <w:pStyle w:val="a8"/>
        <w:rPr>
          <w:b/>
          <w:sz w:val="26"/>
          <w:szCs w:val="26"/>
        </w:rPr>
      </w:pPr>
      <w:r w:rsidRPr="008178B8">
        <w:rPr>
          <w:b/>
          <w:sz w:val="26"/>
          <w:szCs w:val="26"/>
        </w:rPr>
        <w:t xml:space="preserve">Культура и молодежная политика. </w:t>
      </w:r>
      <w:r w:rsidR="00C6364E" w:rsidRPr="008178B8">
        <w:rPr>
          <w:b/>
          <w:sz w:val="26"/>
          <w:szCs w:val="26"/>
        </w:rPr>
        <w:t>Социальная защита населения.</w:t>
      </w:r>
    </w:p>
    <w:p w:rsidR="00692694" w:rsidRPr="008178B8" w:rsidRDefault="00692694" w:rsidP="003C1ACB">
      <w:pPr>
        <w:pStyle w:val="a8"/>
        <w:ind w:left="0" w:firstLine="851"/>
        <w:rPr>
          <w:sz w:val="26"/>
          <w:szCs w:val="26"/>
        </w:rPr>
      </w:pPr>
    </w:p>
    <w:p w:rsidR="005540C8" w:rsidRPr="008178B8" w:rsidRDefault="005540C8" w:rsidP="005540C8">
      <w:pPr>
        <w:pStyle w:val="a8"/>
        <w:tabs>
          <w:tab w:val="left" w:pos="1600"/>
        </w:tabs>
        <w:kinsoku w:val="0"/>
        <w:overflowPunct w:val="0"/>
        <w:autoSpaceDE w:val="0"/>
        <w:autoSpaceDN w:val="0"/>
        <w:adjustRightInd w:val="0"/>
        <w:ind w:left="0" w:right="3" w:firstLine="709"/>
        <w:jc w:val="both"/>
        <w:rPr>
          <w:sz w:val="26"/>
          <w:szCs w:val="26"/>
        </w:rPr>
      </w:pPr>
      <w:r w:rsidRPr="008178B8">
        <w:rPr>
          <w:sz w:val="26"/>
          <w:szCs w:val="26"/>
        </w:rPr>
        <w:t>В муниципальной системе образования функционируют 25 дошкольных организаций, в том числе 12 детских садов в городе Шебекино и 13 в сельских поселениях. Имеются дошкольные блоки в 21 общеобразовательных школах,                  в том числе в прогимназии № 8 г. Шебекино, остальные в сельских школах. Дошкольным образованием охвачены все дети от 1,5 до 7 лет.</w:t>
      </w:r>
    </w:p>
    <w:p w:rsidR="005540C8" w:rsidRPr="008178B8" w:rsidRDefault="005540C8" w:rsidP="005540C8">
      <w:pPr>
        <w:tabs>
          <w:tab w:val="left" w:pos="1600"/>
        </w:tabs>
        <w:kinsoku w:val="0"/>
        <w:overflowPunct w:val="0"/>
        <w:ind w:firstLine="709"/>
        <w:jc w:val="both"/>
        <w:rPr>
          <w:sz w:val="26"/>
          <w:szCs w:val="26"/>
        </w:rPr>
      </w:pPr>
      <w:r w:rsidRPr="008178B8">
        <w:rPr>
          <w:sz w:val="26"/>
          <w:szCs w:val="26"/>
        </w:rPr>
        <w:t>В 2022 году на территории городского округа насчитывается 37 муниципальных общеобразовательных школ, в том числе 6 в городе Шебекино, 31 в сельских поселениях. Среди городских школ имеются 2 школы                               с углублённым изучением отдельных предметов (СОШ № 5 с УИОП                           и прогимназия № 8 (начальные классы)). В 20 средних школах (5 в городе, 15                в сёлах района), 14 основных и 3-х начальных школах обучается 7188 человек. 3 школы на территории округа являются государственными - ОГБОУ «Шебекинская СОШ с УИОП», ГБОУ «Шебекинская гимназия-интернат», ОГАОУ «Академия спорта».</w:t>
      </w:r>
    </w:p>
    <w:p w:rsidR="005540C8" w:rsidRPr="008178B8" w:rsidRDefault="005540C8" w:rsidP="005540C8">
      <w:pPr>
        <w:tabs>
          <w:tab w:val="left" w:pos="1600"/>
        </w:tabs>
        <w:kinsoku w:val="0"/>
        <w:overflowPunct w:val="0"/>
        <w:ind w:right="3" w:firstLine="709"/>
        <w:jc w:val="both"/>
        <w:rPr>
          <w:sz w:val="26"/>
          <w:szCs w:val="26"/>
        </w:rPr>
      </w:pPr>
      <w:r w:rsidRPr="008178B8">
        <w:rPr>
          <w:sz w:val="26"/>
          <w:szCs w:val="26"/>
        </w:rPr>
        <w:t>Дополнительное образование представлено детско-юношеским центром «Развитие», реализующим 6 направленностей, детско-юношеской спортивной школой «Атлант», где дети занимаются самбо и дзюдо и 4 школами искусств (ДШИ п. Маслова Пристань, ДШИ с. Новая Таволжанка, ДШИ                                      с. Большетроицкое, ДШИ г. Шебекино).</w:t>
      </w:r>
    </w:p>
    <w:p w:rsidR="005540C8" w:rsidRPr="008178B8" w:rsidRDefault="005540C8" w:rsidP="005540C8">
      <w:pPr>
        <w:pStyle w:val="a3"/>
        <w:kinsoku w:val="0"/>
        <w:overflowPunct w:val="0"/>
        <w:spacing w:before="0" w:after="0"/>
        <w:ind w:right="3" w:firstLine="709"/>
        <w:jc w:val="both"/>
        <w:rPr>
          <w:sz w:val="26"/>
          <w:szCs w:val="26"/>
        </w:rPr>
      </w:pPr>
      <w:r w:rsidRPr="008178B8">
        <w:rPr>
          <w:sz w:val="26"/>
          <w:szCs w:val="26"/>
        </w:rPr>
        <w:t>Общий контингент обучающихся и воспитанников муниципальных образовательных учреждений составляет 10 272 человека, из них:</w:t>
      </w:r>
    </w:p>
    <w:p w:rsidR="005540C8" w:rsidRPr="008178B8" w:rsidRDefault="005540C8" w:rsidP="005540C8">
      <w:pPr>
        <w:pStyle w:val="a8"/>
        <w:widowControl w:val="0"/>
        <w:numPr>
          <w:ilvl w:val="0"/>
          <w:numId w:val="43"/>
        </w:numPr>
        <w:tabs>
          <w:tab w:val="left" w:pos="1686"/>
        </w:tabs>
        <w:suppressAutoHyphens w:val="0"/>
        <w:kinsoku w:val="0"/>
        <w:overflowPunct w:val="0"/>
        <w:autoSpaceDE w:val="0"/>
        <w:autoSpaceDN w:val="0"/>
        <w:adjustRightInd w:val="0"/>
        <w:ind w:left="0" w:right="3" w:firstLine="709"/>
        <w:jc w:val="both"/>
        <w:rPr>
          <w:sz w:val="26"/>
          <w:szCs w:val="26"/>
        </w:rPr>
      </w:pPr>
      <w:r w:rsidRPr="008178B8">
        <w:rPr>
          <w:sz w:val="26"/>
          <w:szCs w:val="26"/>
        </w:rPr>
        <w:t>3 132 детей являются воспитанниками образовательных организаций, реализующих программу дошкольного</w:t>
      </w:r>
      <w:r w:rsidRPr="008178B8">
        <w:rPr>
          <w:spacing w:val="-10"/>
          <w:sz w:val="26"/>
          <w:szCs w:val="26"/>
        </w:rPr>
        <w:t xml:space="preserve"> </w:t>
      </w:r>
      <w:r w:rsidRPr="008178B8">
        <w:rPr>
          <w:sz w:val="26"/>
          <w:szCs w:val="26"/>
        </w:rPr>
        <w:t>образования;</w:t>
      </w:r>
    </w:p>
    <w:p w:rsidR="005540C8" w:rsidRPr="008178B8" w:rsidRDefault="005540C8" w:rsidP="005540C8">
      <w:pPr>
        <w:pStyle w:val="a8"/>
        <w:widowControl w:val="0"/>
        <w:numPr>
          <w:ilvl w:val="0"/>
          <w:numId w:val="43"/>
        </w:numPr>
        <w:tabs>
          <w:tab w:val="left" w:pos="1552"/>
        </w:tabs>
        <w:suppressAutoHyphens w:val="0"/>
        <w:kinsoku w:val="0"/>
        <w:overflowPunct w:val="0"/>
        <w:autoSpaceDE w:val="0"/>
        <w:autoSpaceDN w:val="0"/>
        <w:adjustRightInd w:val="0"/>
        <w:ind w:left="0" w:right="3" w:firstLine="709"/>
        <w:jc w:val="both"/>
        <w:rPr>
          <w:sz w:val="26"/>
          <w:szCs w:val="26"/>
        </w:rPr>
      </w:pPr>
      <w:r w:rsidRPr="008178B8">
        <w:rPr>
          <w:sz w:val="26"/>
          <w:szCs w:val="26"/>
        </w:rPr>
        <w:t>7 140 обучаются в общеобразовательных организациях. Дополнительным</w:t>
      </w:r>
      <w:r w:rsidRPr="008178B8">
        <w:rPr>
          <w:spacing w:val="23"/>
          <w:sz w:val="26"/>
          <w:szCs w:val="26"/>
        </w:rPr>
        <w:t xml:space="preserve"> </w:t>
      </w:r>
      <w:r w:rsidRPr="008178B8">
        <w:rPr>
          <w:sz w:val="26"/>
          <w:szCs w:val="26"/>
        </w:rPr>
        <w:t>образованием</w:t>
      </w:r>
      <w:r w:rsidRPr="008178B8">
        <w:rPr>
          <w:spacing w:val="27"/>
          <w:sz w:val="26"/>
          <w:szCs w:val="26"/>
        </w:rPr>
        <w:t xml:space="preserve"> </w:t>
      </w:r>
      <w:r w:rsidRPr="008178B8">
        <w:rPr>
          <w:sz w:val="26"/>
          <w:szCs w:val="26"/>
        </w:rPr>
        <w:t>охвачено 10 322 ребенка</w:t>
      </w:r>
      <w:r w:rsidRPr="008178B8">
        <w:rPr>
          <w:spacing w:val="26"/>
          <w:sz w:val="26"/>
          <w:szCs w:val="26"/>
        </w:rPr>
        <w:t xml:space="preserve"> </w:t>
      </w:r>
      <w:r w:rsidRPr="008178B8">
        <w:rPr>
          <w:sz w:val="26"/>
          <w:szCs w:val="26"/>
        </w:rPr>
        <w:t>в</w:t>
      </w:r>
      <w:r w:rsidRPr="008178B8">
        <w:rPr>
          <w:spacing w:val="26"/>
          <w:sz w:val="26"/>
          <w:szCs w:val="26"/>
        </w:rPr>
        <w:t xml:space="preserve"> </w:t>
      </w:r>
      <w:r w:rsidRPr="008178B8">
        <w:rPr>
          <w:sz w:val="26"/>
          <w:szCs w:val="26"/>
        </w:rPr>
        <w:t>возрасте</w:t>
      </w:r>
      <w:r w:rsidRPr="008178B8">
        <w:rPr>
          <w:spacing w:val="24"/>
          <w:sz w:val="26"/>
          <w:szCs w:val="26"/>
        </w:rPr>
        <w:t xml:space="preserve"> </w:t>
      </w:r>
      <w:r w:rsidRPr="008178B8">
        <w:rPr>
          <w:sz w:val="26"/>
          <w:szCs w:val="26"/>
        </w:rPr>
        <w:t>от</w:t>
      </w:r>
      <w:r w:rsidRPr="008178B8">
        <w:rPr>
          <w:spacing w:val="26"/>
          <w:sz w:val="26"/>
          <w:szCs w:val="26"/>
        </w:rPr>
        <w:t xml:space="preserve"> </w:t>
      </w:r>
      <w:r w:rsidRPr="008178B8">
        <w:rPr>
          <w:sz w:val="26"/>
          <w:szCs w:val="26"/>
        </w:rPr>
        <w:t>5</w:t>
      </w:r>
      <w:r w:rsidRPr="008178B8">
        <w:rPr>
          <w:spacing w:val="27"/>
          <w:sz w:val="26"/>
          <w:szCs w:val="26"/>
        </w:rPr>
        <w:t xml:space="preserve"> </w:t>
      </w:r>
      <w:r w:rsidRPr="008178B8">
        <w:rPr>
          <w:sz w:val="26"/>
          <w:szCs w:val="26"/>
        </w:rPr>
        <w:t>до 18 лет.</w:t>
      </w:r>
    </w:p>
    <w:p w:rsidR="005540C8" w:rsidRPr="008178B8" w:rsidRDefault="005540C8" w:rsidP="005540C8">
      <w:pPr>
        <w:ind w:firstLine="709"/>
        <w:jc w:val="both"/>
        <w:rPr>
          <w:sz w:val="26"/>
          <w:szCs w:val="26"/>
        </w:rPr>
      </w:pPr>
      <w:r w:rsidRPr="008178B8">
        <w:rPr>
          <w:sz w:val="26"/>
          <w:szCs w:val="26"/>
        </w:rPr>
        <w:t xml:space="preserve">Одним из компонентов системы непрерывного повышения квалификации педагогов является профессиональное конкурсное движение. В региональном этапе Всероссийского конкурса «Учитель года России» приняла участие победитель муниципального этапа Конкурса в номинации «Лучший учитель» Чаплина Анна Сергеевна, учитель английского языка МБОУ «Масловопристанская СОШ», принимая участие в региональном этапе, Чаплина Анна Сергеевна, учитель английского языка МБОУ «Масловопристанская СОШ», вошла в тройку лучших в конкурсном испытании «Код успеха» и показала лучший результат при проведении конкурсного испытания «Урок». Среди педагогов дошкольных образовательных организаций в участие в региональном этапе конкурса приняла участие Скулганова Елена Николаевна, воспитатель МАДОУ «Детский сад комбинированного вида № 10 г. Шебекино».  </w:t>
      </w:r>
    </w:p>
    <w:p w:rsidR="005540C8" w:rsidRPr="008178B8" w:rsidRDefault="005540C8" w:rsidP="005540C8">
      <w:pPr>
        <w:ind w:firstLine="709"/>
        <w:jc w:val="both"/>
        <w:rPr>
          <w:sz w:val="26"/>
          <w:szCs w:val="26"/>
        </w:rPr>
      </w:pPr>
      <w:r w:rsidRPr="008178B8">
        <w:rPr>
          <w:sz w:val="26"/>
          <w:szCs w:val="26"/>
        </w:rPr>
        <w:t>В 2022 году в областном конкурсе профессионального мастерства педагогов (конкурс сочинений «Что такое экзамены и зачем они нужны») победителем признана Попова Е.Н., учитель МБОУ «Большегородищенская СОШ», статус призера присвоен Скрыпниковой Е.А., учителю МБОУ «СОШ № 4 г. Шебекино».</w:t>
      </w:r>
    </w:p>
    <w:p w:rsidR="005540C8" w:rsidRPr="008178B8" w:rsidRDefault="005540C8" w:rsidP="005540C8">
      <w:pPr>
        <w:ind w:firstLine="709"/>
        <w:jc w:val="both"/>
        <w:rPr>
          <w:sz w:val="26"/>
          <w:szCs w:val="26"/>
        </w:rPr>
      </w:pPr>
      <w:r w:rsidRPr="008178B8">
        <w:rPr>
          <w:sz w:val="26"/>
          <w:szCs w:val="26"/>
        </w:rPr>
        <w:t xml:space="preserve">Ильина Александра Валерьевна, учитель русского языка и литературы МБОУ «СОШ № 6 г. Шебекино» стала призёром регионального конкурса профессионального мастерства педагогов Белгородской области «Педагогическая волна».  </w:t>
      </w:r>
    </w:p>
    <w:p w:rsidR="005540C8" w:rsidRPr="008178B8" w:rsidRDefault="005540C8" w:rsidP="00B45324">
      <w:pPr>
        <w:ind w:firstLine="709"/>
        <w:jc w:val="both"/>
        <w:rPr>
          <w:sz w:val="26"/>
          <w:szCs w:val="26"/>
        </w:rPr>
      </w:pPr>
      <w:r w:rsidRPr="008178B8">
        <w:rPr>
          <w:sz w:val="26"/>
          <w:szCs w:val="26"/>
        </w:rPr>
        <w:t xml:space="preserve">Детский сад № 6 г. Шебекино и детский сад «Ромашка» с. Белянка приняли участие в региональном конкурсе на лучшее благоустройство территории. Детский сад № 6 г. Шебекино стал призером (2 место) на региональном уровне.  </w:t>
      </w:r>
    </w:p>
    <w:p w:rsidR="005540C8" w:rsidRPr="008178B8" w:rsidRDefault="005540C8" w:rsidP="00B45324">
      <w:pPr>
        <w:ind w:firstLine="709"/>
        <w:jc w:val="both"/>
        <w:rPr>
          <w:sz w:val="26"/>
          <w:szCs w:val="26"/>
        </w:rPr>
      </w:pPr>
      <w:r w:rsidRPr="008178B8">
        <w:rPr>
          <w:sz w:val="26"/>
          <w:szCs w:val="26"/>
        </w:rPr>
        <w:t xml:space="preserve">По итогам единого государственного экзамена 2022 года в городском округе 100 баллов по русскому языку получила выпускница Мешковской СОШ, по истории выпускник Шебекинской средней школы с углубленным изучением отдельных предметов, 14,6 % выпускников 11 классов набрали от 81 до 100 баллов по результатам ЕГЭ. Не преодолели минимальный порог по результатам ЕГЭ менее 5 % обучающихся. </w:t>
      </w:r>
    </w:p>
    <w:p w:rsidR="005540C8" w:rsidRPr="008178B8" w:rsidRDefault="005540C8" w:rsidP="005540C8">
      <w:pPr>
        <w:ind w:firstLine="567"/>
        <w:jc w:val="both"/>
        <w:rPr>
          <w:sz w:val="26"/>
          <w:szCs w:val="26"/>
        </w:rPr>
      </w:pPr>
      <w:r w:rsidRPr="008178B8">
        <w:rPr>
          <w:sz w:val="26"/>
          <w:szCs w:val="26"/>
        </w:rPr>
        <w:t>Выпускники школ округа в 2022 году показали результаты ЕГЭ выше областного уровня по учебным предметам русский язык, история, немецкий язык, литература. Наши точки роста – это улучшение показателей качества образования по учебным предметам математика, химия, физика, география, информатика, биология. Самый низкий средний балл получен по учебным предметам китайский язык (39), физика (49,96) и биология (50,94).</w:t>
      </w:r>
    </w:p>
    <w:p w:rsidR="005540C8" w:rsidRPr="008178B8" w:rsidRDefault="005540C8" w:rsidP="005540C8">
      <w:pPr>
        <w:ind w:firstLine="708"/>
        <w:jc w:val="both"/>
        <w:rPr>
          <w:sz w:val="26"/>
          <w:szCs w:val="26"/>
        </w:rPr>
      </w:pPr>
      <w:r w:rsidRPr="008178B8">
        <w:rPr>
          <w:sz w:val="26"/>
          <w:szCs w:val="26"/>
        </w:rPr>
        <w:t xml:space="preserve">По итогам Олимпиады диплом победителя регионального этапа                             в олимпиаде по русскому языку присужден Трубецкому Алексею, обучающему 11 класса </w:t>
      </w:r>
      <w:r w:rsidRPr="008178B8">
        <w:rPr>
          <w:spacing w:val="-5"/>
          <w:sz w:val="26"/>
          <w:szCs w:val="26"/>
        </w:rPr>
        <w:t xml:space="preserve">Шебекинской СОШ с УИОП </w:t>
      </w:r>
      <w:r w:rsidRPr="008178B8">
        <w:rPr>
          <w:sz w:val="26"/>
          <w:szCs w:val="26"/>
        </w:rPr>
        <w:t>(учитель Мочалина Лариса Николаевна).</w:t>
      </w:r>
    </w:p>
    <w:p w:rsidR="005540C8" w:rsidRPr="008178B8" w:rsidRDefault="005540C8" w:rsidP="005540C8">
      <w:pPr>
        <w:tabs>
          <w:tab w:val="left" w:pos="7140"/>
        </w:tabs>
        <w:ind w:firstLine="720"/>
        <w:jc w:val="both"/>
        <w:rPr>
          <w:sz w:val="26"/>
          <w:szCs w:val="26"/>
        </w:rPr>
      </w:pPr>
      <w:r w:rsidRPr="008178B8">
        <w:rPr>
          <w:sz w:val="26"/>
          <w:szCs w:val="26"/>
        </w:rPr>
        <w:t>Победителем регионального этапа по немецкому языку стала Герасименко Полина, обучающаяся 11 класса Шебекинской СОШ с УИОП (учитель Богачева Елена Алексеевна).</w:t>
      </w:r>
    </w:p>
    <w:p w:rsidR="005540C8" w:rsidRPr="008178B8" w:rsidRDefault="005540C8" w:rsidP="005540C8">
      <w:pPr>
        <w:tabs>
          <w:tab w:val="left" w:pos="7140"/>
        </w:tabs>
        <w:ind w:firstLine="720"/>
        <w:jc w:val="both"/>
        <w:rPr>
          <w:sz w:val="26"/>
          <w:szCs w:val="26"/>
        </w:rPr>
      </w:pPr>
      <w:r w:rsidRPr="008178B8">
        <w:rPr>
          <w:sz w:val="26"/>
          <w:szCs w:val="26"/>
        </w:rPr>
        <w:t>Дважды призёрами регионального этапа стали обучающиеся 11 классов Шебекинской СОШ с УИОП Мележенкова Екатерина по предметам «Экология» и «Биология» и Трубецкой Алексей по обществознанию и французскому языку.</w:t>
      </w:r>
    </w:p>
    <w:p w:rsidR="005540C8" w:rsidRPr="008178B8" w:rsidRDefault="005540C8" w:rsidP="00B45324">
      <w:pPr>
        <w:tabs>
          <w:tab w:val="left" w:pos="3504"/>
        </w:tabs>
        <w:ind w:firstLine="709"/>
        <w:jc w:val="both"/>
        <w:rPr>
          <w:sz w:val="26"/>
          <w:szCs w:val="26"/>
        </w:rPr>
      </w:pPr>
      <w:r w:rsidRPr="008178B8">
        <w:rPr>
          <w:sz w:val="26"/>
          <w:szCs w:val="26"/>
        </w:rPr>
        <w:t xml:space="preserve">В 2022 году федеральные медали «За особые успехи в учении» вручены 43 выпускникам муниципальных и государственных школ, расположенных                         на территории Шебекинского городского округа. </w:t>
      </w:r>
    </w:p>
    <w:p w:rsidR="005540C8" w:rsidRPr="008178B8" w:rsidRDefault="005540C8" w:rsidP="00B45324">
      <w:pPr>
        <w:ind w:firstLine="709"/>
        <w:jc w:val="both"/>
        <w:rPr>
          <w:sz w:val="26"/>
          <w:szCs w:val="26"/>
        </w:rPr>
      </w:pPr>
      <w:r w:rsidRPr="008178B8">
        <w:rPr>
          <w:sz w:val="26"/>
          <w:szCs w:val="26"/>
        </w:rPr>
        <w:t xml:space="preserve">Премии Губернатора Белгородской области за результативное участие                     в региональном этапе всероссийской олимпиады школьников получили                        9 обучающихся следующих школ: Шебекинская СОШ с УИОП (4 чел.), СОШ № 4 (1 чел.), Ржевская СОШ (2 чел.), Шебекинская гимназия-интернат (2 чел.). </w:t>
      </w:r>
    </w:p>
    <w:p w:rsidR="00295FBE" w:rsidRPr="008178B8" w:rsidRDefault="00295FBE" w:rsidP="00295FBE">
      <w:pPr>
        <w:ind w:firstLine="708"/>
        <w:jc w:val="both"/>
        <w:rPr>
          <w:sz w:val="26"/>
          <w:szCs w:val="26"/>
        </w:rPr>
      </w:pPr>
      <w:r w:rsidRPr="008178B8">
        <w:rPr>
          <w:color w:val="000000"/>
          <w:sz w:val="26"/>
          <w:szCs w:val="26"/>
        </w:rPr>
        <w:t>За 2022 год в рамках программы «Развитие ф</w:t>
      </w:r>
      <w:r w:rsidRPr="008178B8">
        <w:rPr>
          <w:sz w:val="26"/>
          <w:szCs w:val="26"/>
        </w:rPr>
        <w:t>изической культуры и спорта Шебекинского городского округа» проведено 375</w:t>
      </w:r>
      <w:r w:rsidRPr="008178B8">
        <w:rPr>
          <w:color w:val="000000"/>
          <w:sz w:val="26"/>
          <w:szCs w:val="26"/>
          <w:lang w:eastAsia="ru-RU"/>
        </w:rPr>
        <w:t xml:space="preserve"> мероприятий, </w:t>
      </w:r>
      <w:r w:rsidRPr="008178B8">
        <w:rPr>
          <w:sz w:val="26"/>
          <w:szCs w:val="26"/>
        </w:rPr>
        <w:t>в которых приняли участие 27 203 человека</w:t>
      </w:r>
      <w:r w:rsidR="0097399D" w:rsidRPr="008178B8">
        <w:rPr>
          <w:sz w:val="26"/>
          <w:szCs w:val="26"/>
        </w:rPr>
        <w:t>:</w:t>
      </w:r>
      <w:r w:rsidRPr="008178B8">
        <w:rPr>
          <w:sz w:val="26"/>
          <w:szCs w:val="26"/>
        </w:rPr>
        <w:t xml:space="preserve"> </w:t>
      </w:r>
    </w:p>
    <w:p w:rsidR="00295FBE" w:rsidRPr="008178B8" w:rsidRDefault="00295FBE" w:rsidP="00295FBE">
      <w:pPr>
        <w:ind w:firstLine="708"/>
        <w:jc w:val="both"/>
        <w:rPr>
          <w:sz w:val="26"/>
          <w:szCs w:val="26"/>
        </w:rPr>
      </w:pPr>
      <w:r w:rsidRPr="008178B8">
        <w:rPr>
          <w:sz w:val="26"/>
          <w:szCs w:val="26"/>
        </w:rPr>
        <w:t>– доля населения, систематически занимающегося физической культурой           и спортом, в общей численности населения городского округа в возрасте от 3 до 79 лет – 55 %;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эффективность использования существующих объектов спорта                      88,6 %.</w:t>
      </w:r>
    </w:p>
    <w:p w:rsidR="00295FBE" w:rsidRPr="008178B8" w:rsidRDefault="0097399D" w:rsidP="00295FBE">
      <w:pPr>
        <w:ind w:firstLine="708"/>
        <w:jc w:val="both"/>
        <w:rPr>
          <w:sz w:val="26"/>
          <w:szCs w:val="26"/>
        </w:rPr>
      </w:pPr>
      <w:r w:rsidRPr="008178B8">
        <w:rPr>
          <w:sz w:val="26"/>
          <w:szCs w:val="26"/>
        </w:rPr>
        <w:t>-</w:t>
      </w:r>
      <w:r w:rsidR="00295FBE" w:rsidRPr="008178B8">
        <w:rPr>
          <w:sz w:val="26"/>
          <w:szCs w:val="26"/>
        </w:rPr>
        <w:t xml:space="preserve"> доля детей и молодежи (возраст 3 – 29 лет), систематически занимающихся физической культурой и спортом, в общей численности детей и молодежи – 98,5 %;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xml:space="preserve">– доля граждан среднего возраста (женщины: 30 – 54 года; мужчины:                30-59 лет), систематически занимающихся физической культурой и спортом, в общей численности граждан среднего возраста – 48,9 %;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xml:space="preserve">–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 – 22,5 %;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доля занимающихся по программам спортивной подготовки в СШ,  ведомственной принадлежности физической  культуры и спорта – 99 %;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 23 %;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области – 48 %;</w:t>
      </w:r>
    </w:p>
    <w:p w:rsidR="00295FBE" w:rsidRPr="008178B8" w:rsidRDefault="00295FBE" w:rsidP="00295FBE">
      <w:pPr>
        <w:ind w:firstLine="708"/>
        <w:jc w:val="both"/>
        <w:rPr>
          <w:sz w:val="26"/>
          <w:szCs w:val="26"/>
          <w:lang w:eastAsia="ru-RU"/>
        </w:rPr>
      </w:pPr>
      <w:r w:rsidRPr="008178B8">
        <w:rPr>
          <w:sz w:val="26"/>
          <w:szCs w:val="26"/>
          <w:lang w:eastAsia="ru-RU"/>
        </w:rPr>
        <w:t>- доля граждан Шебекинского городского округа, занятых в экономике, занимающихся физической культурой и спортом, занятого в экономике – 41 %;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xml:space="preserve">- доля граждан Российской Федерации, проживающих в Белгородской области, выполнивших нормативы ВФСК «ГТО», в общей численности населения области, принявшего участие в сдаче нормативов ВФСК «ГТО» - </w:t>
      </w:r>
      <w:r w:rsidR="0097399D" w:rsidRPr="008178B8">
        <w:rPr>
          <w:color w:val="000000"/>
          <w:sz w:val="26"/>
          <w:szCs w:val="26"/>
          <w:lang w:eastAsia="ru-RU"/>
        </w:rPr>
        <w:t>52 %;</w:t>
      </w:r>
    </w:p>
    <w:p w:rsidR="00295FBE" w:rsidRPr="008178B8" w:rsidRDefault="00295FBE" w:rsidP="00295FBE">
      <w:pPr>
        <w:ind w:firstLine="709"/>
        <w:jc w:val="both"/>
        <w:rPr>
          <w:sz w:val="26"/>
          <w:szCs w:val="26"/>
        </w:rPr>
      </w:pPr>
      <w:r w:rsidRPr="008178B8">
        <w:rPr>
          <w:sz w:val="26"/>
          <w:szCs w:val="26"/>
        </w:rPr>
        <w:t>– количество человек, принявших участие в физкультурно-массовых                             и спортивных мероприятиях  – 27 203 чел;</w:t>
      </w:r>
    </w:p>
    <w:p w:rsidR="00295FBE" w:rsidRPr="008178B8" w:rsidRDefault="00295FBE" w:rsidP="00295FBE">
      <w:pPr>
        <w:ind w:firstLine="709"/>
        <w:jc w:val="both"/>
        <w:rPr>
          <w:sz w:val="26"/>
          <w:szCs w:val="26"/>
        </w:rPr>
      </w:pPr>
      <w:r w:rsidRPr="008178B8">
        <w:rPr>
          <w:sz w:val="26"/>
          <w:szCs w:val="26"/>
        </w:rPr>
        <w:t>– количество проведенных физкультурно – оздоровительных и спортивно – массовых мероприятий ед. – 375.</w:t>
      </w:r>
    </w:p>
    <w:p w:rsidR="00295FBE" w:rsidRPr="008178B8" w:rsidRDefault="00295FBE" w:rsidP="00295FBE">
      <w:pPr>
        <w:ind w:firstLine="709"/>
        <w:jc w:val="both"/>
        <w:rPr>
          <w:sz w:val="26"/>
          <w:szCs w:val="26"/>
        </w:rPr>
      </w:pPr>
      <w:r w:rsidRPr="008178B8">
        <w:rPr>
          <w:sz w:val="26"/>
          <w:szCs w:val="26"/>
        </w:rPr>
        <w:t>– количество человек, принявших участие в выполнении нормативов Всероссийского физкультурно – спортивного комплекса «Готов к труду                       и обороне» (ГТО) – 8</w:t>
      </w:r>
      <w:r w:rsidR="0097399D" w:rsidRPr="008178B8">
        <w:rPr>
          <w:sz w:val="26"/>
          <w:szCs w:val="26"/>
        </w:rPr>
        <w:t xml:space="preserve"> </w:t>
      </w:r>
      <w:r w:rsidRPr="008178B8">
        <w:rPr>
          <w:sz w:val="26"/>
          <w:szCs w:val="26"/>
        </w:rPr>
        <w:t>884</w:t>
      </w:r>
      <w:r w:rsidRPr="008178B8">
        <w:rPr>
          <w:color w:val="FF0000"/>
          <w:sz w:val="26"/>
          <w:szCs w:val="26"/>
        </w:rPr>
        <w:t xml:space="preserve"> </w:t>
      </w:r>
      <w:r w:rsidRPr="008178B8">
        <w:rPr>
          <w:sz w:val="26"/>
          <w:szCs w:val="26"/>
        </w:rPr>
        <w:t>чел.</w:t>
      </w:r>
    </w:p>
    <w:p w:rsidR="00295FBE" w:rsidRPr="008178B8" w:rsidRDefault="00295FBE" w:rsidP="00295FBE">
      <w:pPr>
        <w:ind w:firstLine="709"/>
        <w:jc w:val="both"/>
        <w:rPr>
          <w:sz w:val="26"/>
          <w:szCs w:val="26"/>
        </w:rPr>
      </w:pPr>
      <w:r w:rsidRPr="008178B8">
        <w:rPr>
          <w:sz w:val="26"/>
          <w:szCs w:val="26"/>
          <w:lang w:eastAsia="ru-RU"/>
        </w:rPr>
        <w:t xml:space="preserve">– доля спортсменов – разрядников в общем количестве лиц, занимающихся         в СШ муниципального образования – 52 %; </w:t>
      </w:r>
    </w:p>
    <w:p w:rsidR="00295FBE" w:rsidRPr="008178B8" w:rsidRDefault="00295FBE" w:rsidP="00295FBE">
      <w:pPr>
        <w:ind w:firstLine="709"/>
        <w:jc w:val="both"/>
        <w:rPr>
          <w:color w:val="000000"/>
          <w:sz w:val="26"/>
          <w:szCs w:val="26"/>
          <w:lang w:eastAsia="ru-RU"/>
        </w:rPr>
      </w:pPr>
      <w:r w:rsidRPr="008178B8">
        <w:rPr>
          <w:color w:val="000000"/>
          <w:sz w:val="26"/>
          <w:szCs w:val="26"/>
          <w:lang w:eastAsia="ru-RU"/>
        </w:rPr>
        <w:t xml:space="preserve">– доля занимающихся по программам спортивной подготовки в СШ, ведомственной принадлежности физической  культуры и спорта – </w:t>
      </w:r>
      <w:r w:rsidRPr="008178B8">
        <w:rPr>
          <w:sz w:val="26"/>
          <w:szCs w:val="26"/>
          <w:lang w:eastAsia="ru-RU"/>
        </w:rPr>
        <w:t>99</w:t>
      </w:r>
      <w:r w:rsidRPr="008178B8">
        <w:rPr>
          <w:color w:val="000000"/>
          <w:sz w:val="26"/>
          <w:szCs w:val="26"/>
          <w:lang w:eastAsia="ru-RU"/>
        </w:rPr>
        <w:t xml:space="preserve">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xml:space="preserve">– уровень обеспеченности населения спортивными сооружениями, исходя        из единовременной пропускной способности объектов спорта – 55 %. </w:t>
      </w:r>
    </w:p>
    <w:p w:rsidR="00295FBE" w:rsidRPr="008178B8" w:rsidRDefault="00295FBE" w:rsidP="00295FBE">
      <w:pPr>
        <w:ind w:firstLine="708"/>
        <w:jc w:val="both"/>
        <w:rPr>
          <w:sz w:val="26"/>
          <w:szCs w:val="26"/>
          <w:lang w:eastAsia="ru-RU"/>
        </w:rPr>
      </w:pPr>
      <w:r w:rsidRPr="008178B8">
        <w:rPr>
          <w:sz w:val="26"/>
          <w:szCs w:val="26"/>
          <w:lang w:eastAsia="ru-RU"/>
        </w:rPr>
        <w:t xml:space="preserve">– доля спортсменов – разрядников в общем количестве лиц, занимающихся          в СШ муниципального образования – 52 %; </w:t>
      </w:r>
    </w:p>
    <w:p w:rsidR="00295FBE" w:rsidRPr="008178B8" w:rsidRDefault="00295FBE" w:rsidP="00295FBE">
      <w:pPr>
        <w:ind w:firstLine="708"/>
        <w:jc w:val="both"/>
        <w:rPr>
          <w:sz w:val="26"/>
          <w:szCs w:val="26"/>
          <w:lang w:eastAsia="ru-RU"/>
        </w:rPr>
      </w:pPr>
      <w:r w:rsidRPr="008178B8">
        <w:rPr>
          <w:sz w:val="26"/>
          <w:szCs w:val="26"/>
          <w:lang w:eastAsia="ru-RU"/>
        </w:rPr>
        <w:t>- доля граждан, занимающихся в спортивных учреждениях, в общей численности детей и молодежи в возрасте от 6 до 15 лет – 20,5 %;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доля занимающихся по программам спортивной подготовки в СШ,  ведомственной принадлежности физической  культуры и спорта – 99 %;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xml:space="preserve">– количество лиц, проходящих спортивную подготовку в спортивных школах </w:t>
      </w:r>
      <w:r w:rsidRPr="008178B8">
        <w:rPr>
          <w:sz w:val="26"/>
          <w:szCs w:val="26"/>
          <w:lang w:eastAsia="ru-RU"/>
        </w:rPr>
        <w:t xml:space="preserve">1024 чел. </w:t>
      </w:r>
    </w:p>
    <w:p w:rsidR="00295FBE" w:rsidRPr="008178B8" w:rsidRDefault="00295FBE" w:rsidP="00295FBE">
      <w:pPr>
        <w:ind w:firstLine="708"/>
        <w:jc w:val="both"/>
        <w:rPr>
          <w:color w:val="000000"/>
          <w:sz w:val="26"/>
          <w:szCs w:val="26"/>
          <w:lang w:eastAsia="ru-RU"/>
        </w:rPr>
      </w:pPr>
      <w:r w:rsidRPr="008178B8">
        <w:rPr>
          <w:color w:val="000000"/>
          <w:sz w:val="26"/>
          <w:szCs w:val="26"/>
          <w:lang w:eastAsia="ru-RU"/>
        </w:rPr>
        <w:t xml:space="preserve">– уровень обеспеченности населения спортивными сооружениями, исходя        из единовременной пропускной способности объектов спорта –55 %. </w:t>
      </w:r>
    </w:p>
    <w:p w:rsidR="00295FBE" w:rsidRPr="008178B8" w:rsidRDefault="00295FBE" w:rsidP="0097399D">
      <w:pPr>
        <w:ind w:firstLine="708"/>
        <w:jc w:val="both"/>
        <w:rPr>
          <w:sz w:val="26"/>
          <w:szCs w:val="26"/>
        </w:rPr>
      </w:pPr>
      <w:r w:rsidRPr="008178B8">
        <w:rPr>
          <w:sz w:val="26"/>
          <w:szCs w:val="26"/>
        </w:rPr>
        <w:t>На территории Шебекинского городского округа за 2022 год прошли следующие массовые  спортивные мероприятия:</w:t>
      </w:r>
      <w:r w:rsidR="0097399D" w:rsidRPr="008178B8">
        <w:rPr>
          <w:sz w:val="26"/>
          <w:szCs w:val="26"/>
        </w:rPr>
        <w:t xml:space="preserve"> </w:t>
      </w:r>
      <w:r w:rsidRPr="008178B8">
        <w:rPr>
          <w:color w:val="000000"/>
          <w:sz w:val="26"/>
          <w:szCs w:val="26"/>
          <w:lang w:eastAsia="ru-RU"/>
        </w:rPr>
        <w:t>спортивные мероприятия в рамках Декады спорта и здоровья;</w:t>
      </w:r>
      <w:r w:rsidR="0097399D" w:rsidRPr="008178B8">
        <w:rPr>
          <w:color w:val="000000"/>
          <w:sz w:val="26"/>
          <w:szCs w:val="26"/>
          <w:lang w:eastAsia="ru-RU"/>
        </w:rPr>
        <w:t xml:space="preserve"> </w:t>
      </w:r>
      <w:r w:rsidRPr="008178B8">
        <w:rPr>
          <w:color w:val="000000"/>
          <w:sz w:val="26"/>
          <w:szCs w:val="26"/>
          <w:lang w:eastAsia="ru-RU"/>
        </w:rPr>
        <w:t>открытое первенство Шебекинского городского округа по самбо среди юношей и девушек 2008</w:t>
      </w:r>
      <w:r w:rsidR="0097399D" w:rsidRPr="008178B8">
        <w:rPr>
          <w:color w:val="000000"/>
          <w:sz w:val="26"/>
          <w:szCs w:val="26"/>
          <w:lang w:eastAsia="ru-RU"/>
        </w:rPr>
        <w:t xml:space="preserve"> </w:t>
      </w:r>
      <w:r w:rsidRPr="008178B8">
        <w:rPr>
          <w:color w:val="000000"/>
          <w:sz w:val="26"/>
          <w:szCs w:val="26"/>
          <w:lang w:eastAsia="ru-RU"/>
        </w:rPr>
        <w:t>-</w:t>
      </w:r>
      <w:r w:rsidR="0097399D" w:rsidRPr="008178B8">
        <w:rPr>
          <w:color w:val="000000"/>
          <w:sz w:val="26"/>
          <w:szCs w:val="26"/>
          <w:lang w:eastAsia="ru-RU"/>
        </w:rPr>
        <w:t xml:space="preserve"> </w:t>
      </w:r>
      <w:r w:rsidRPr="008178B8">
        <w:rPr>
          <w:color w:val="000000"/>
          <w:sz w:val="26"/>
          <w:szCs w:val="26"/>
          <w:lang w:eastAsia="ru-RU"/>
        </w:rPr>
        <w:t>2010 годов рождения;</w:t>
      </w:r>
      <w:r w:rsidR="0097399D" w:rsidRPr="008178B8">
        <w:rPr>
          <w:color w:val="000000"/>
          <w:sz w:val="26"/>
          <w:szCs w:val="26"/>
          <w:lang w:eastAsia="ru-RU"/>
        </w:rPr>
        <w:t xml:space="preserve"> </w:t>
      </w:r>
      <w:r w:rsidRPr="008178B8">
        <w:rPr>
          <w:color w:val="000000"/>
          <w:sz w:val="26"/>
          <w:szCs w:val="26"/>
          <w:lang w:eastAsia="ru-RU"/>
        </w:rPr>
        <w:t>первенство Белгородской области по</w:t>
      </w:r>
      <w:r w:rsidR="0097399D" w:rsidRPr="008178B8">
        <w:rPr>
          <w:color w:val="000000"/>
          <w:sz w:val="26"/>
          <w:szCs w:val="26"/>
          <w:lang w:eastAsia="ru-RU"/>
        </w:rPr>
        <w:t xml:space="preserve"> боксу среди юношей 15-16 лет </w:t>
      </w:r>
      <w:r w:rsidRPr="008178B8">
        <w:rPr>
          <w:color w:val="000000"/>
          <w:sz w:val="26"/>
          <w:szCs w:val="26"/>
          <w:lang w:eastAsia="ru-RU"/>
        </w:rPr>
        <w:t>и юниоров 17-18 лет;</w:t>
      </w:r>
      <w:r w:rsidR="0097399D" w:rsidRPr="008178B8">
        <w:rPr>
          <w:color w:val="000000"/>
          <w:sz w:val="26"/>
          <w:szCs w:val="26"/>
          <w:lang w:eastAsia="ru-RU"/>
        </w:rPr>
        <w:t xml:space="preserve"> </w:t>
      </w:r>
      <w:r w:rsidRPr="008178B8">
        <w:rPr>
          <w:color w:val="000000"/>
          <w:sz w:val="26"/>
          <w:szCs w:val="26"/>
          <w:lang w:eastAsia="ru-RU"/>
        </w:rPr>
        <w:t>54 – й Чемпионат Белгородской области по боксу среди мужчин 19-40 лет</w:t>
      </w:r>
      <w:r w:rsidR="0097399D" w:rsidRPr="008178B8">
        <w:rPr>
          <w:color w:val="000000"/>
          <w:sz w:val="26"/>
          <w:szCs w:val="26"/>
          <w:lang w:eastAsia="ru-RU"/>
        </w:rPr>
        <w:t xml:space="preserve"> </w:t>
      </w:r>
      <w:r w:rsidRPr="008178B8">
        <w:rPr>
          <w:color w:val="000000"/>
          <w:sz w:val="26"/>
          <w:szCs w:val="26"/>
          <w:lang w:eastAsia="ru-RU"/>
        </w:rPr>
        <w:t>и Первенство Белгородской области среди юношей 13-14 лет;</w:t>
      </w:r>
      <w:r w:rsidR="0097399D" w:rsidRPr="008178B8">
        <w:rPr>
          <w:color w:val="000000"/>
          <w:sz w:val="26"/>
          <w:szCs w:val="26"/>
          <w:lang w:eastAsia="ru-RU"/>
        </w:rPr>
        <w:t xml:space="preserve"> </w:t>
      </w:r>
      <w:r w:rsidRPr="008178B8">
        <w:rPr>
          <w:color w:val="000000"/>
          <w:sz w:val="26"/>
          <w:szCs w:val="26"/>
          <w:lang w:eastAsia="ru-RU"/>
        </w:rPr>
        <w:t>первенство Шебекинского городского округа по лыжным гонкам, посвященного памяти тренера Дмитренко И.А.;</w:t>
      </w:r>
      <w:r w:rsidR="0097399D" w:rsidRPr="008178B8">
        <w:rPr>
          <w:color w:val="000000"/>
          <w:sz w:val="26"/>
          <w:szCs w:val="26"/>
          <w:lang w:eastAsia="ru-RU"/>
        </w:rPr>
        <w:t xml:space="preserve"> </w:t>
      </w:r>
      <w:r w:rsidRPr="008178B8">
        <w:rPr>
          <w:color w:val="000000"/>
          <w:sz w:val="26"/>
          <w:szCs w:val="26"/>
          <w:lang w:eastAsia="ru-RU"/>
        </w:rPr>
        <w:t>спортивное мероприятие в рамках Всероссийского дня зимних видов спорта;</w:t>
      </w:r>
      <w:r w:rsidR="0097399D" w:rsidRPr="008178B8">
        <w:rPr>
          <w:color w:val="000000"/>
          <w:sz w:val="26"/>
          <w:szCs w:val="26"/>
          <w:lang w:eastAsia="ru-RU"/>
        </w:rPr>
        <w:t xml:space="preserve"> </w:t>
      </w:r>
      <w:r w:rsidRPr="008178B8">
        <w:rPr>
          <w:color w:val="000000"/>
          <w:sz w:val="26"/>
          <w:szCs w:val="26"/>
          <w:lang w:eastAsia="ru-RU"/>
        </w:rPr>
        <w:t>спортивный праздник «Семейные старты» для детей с ограниченными возможностями здоровья;</w:t>
      </w:r>
      <w:r w:rsidR="0097399D" w:rsidRPr="008178B8">
        <w:rPr>
          <w:color w:val="000000"/>
          <w:sz w:val="26"/>
          <w:szCs w:val="26"/>
          <w:lang w:eastAsia="ru-RU"/>
        </w:rPr>
        <w:t xml:space="preserve"> </w:t>
      </w:r>
      <w:r w:rsidRPr="008178B8">
        <w:rPr>
          <w:color w:val="000000"/>
          <w:sz w:val="26"/>
          <w:szCs w:val="26"/>
          <w:lang w:eastAsia="ru-RU"/>
        </w:rPr>
        <w:t>первенство Шебекинского городского округа по чир спорту;</w:t>
      </w:r>
      <w:r w:rsidR="0097399D" w:rsidRPr="008178B8">
        <w:rPr>
          <w:color w:val="000000"/>
          <w:sz w:val="26"/>
          <w:szCs w:val="26"/>
          <w:lang w:eastAsia="ru-RU"/>
        </w:rPr>
        <w:t xml:space="preserve"> </w:t>
      </w:r>
      <w:r w:rsidRPr="008178B8">
        <w:rPr>
          <w:sz w:val="26"/>
          <w:szCs w:val="26"/>
        </w:rPr>
        <w:t>открытое первенство Шебекинского городского округа по спортивному ориентированию;</w:t>
      </w:r>
      <w:r w:rsidR="0097399D" w:rsidRPr="008178B8">
        <w:rPr>
          <w:sz w:val="26"/>
          <w:szCs w:val="26"/>
        </w:rPr>
        <w:t xml:space="preserve"> </w:t>
      </w:r>
      <w:r w:rsidRPr="008178B8">
        <w:rPr>
          <w:sz w:val="26"/>
          <w:szCs w:val="26"/>
        </w:rPr>
        <w:t>детско-юношеский фестиваль адаптивных видов спорта Шебекинского городского округа;</w:t>
      </w:r>
      <w:r w:rsidR="0097399D" w:rsidRPr="008178B8">
        <w:rPr>
          <w:sz w:val="26"/>
          <w:szCs w:val="26"/>
        </w:rPr>
        <w:t xml:space="preserve"> </w:t>
      </w:r>
      <w:r w:rsidRPr="008178B8">
        <w:rPr>
          <w:sz w:val="26"/>
          <w:szCs w:val="26"/>
        </w:rPr>
        <w:t>спартакиада имени А.С. Макаренко среди несовершеннолетних «группы социального риска»;</w:t>
      </w:r>
      <w:r w:rsidR="0097399D" w:rsidRPr="008178B8">
        <w:rPr>
          <w:sz w:val="26"/>
          <w:szCs w:val="26"/>
        </w:rPr>
        <w:t xml:space="preserve"> </w:t>
      </w:r>
      <w:r w:rsidRPr="008178B8">
        <w:rPr>
          <w:sz w:val="26"/>
          <w:szCs w:val="26"/>
        </w:rPr>
        <w:t>легкоатлетическая эстафета, посвященная Дню Победы в Великой Отечественной войне 1941-1945 гг.;</w:t>
      </w:r>
      <w:r w:rsidR="0097399D" w:rsidRPr="008178B8">
        <w:rPr>
          <w:sz w:val="26"/>
          <w:szCs w:val="26"/>
        </w:rPr>
        <w:t xml:space="preserve"> </w:t>
      </w:r>
      <w:r w:rsidRPr="008178B8">
        <w:rPr>
          <w:sz w:val="26"/>
          <w:szCs w:val="26"/>
        </w:rPr>
        <w:t>24 спортивных мероприятий в рамках проекта «Белгородское лето»;</w:t>
      </w:r>
      <w:r w:rsidR="0097399D" w:rsidRPr="008178B8">
        <w:rPr>
          <w:sz w:val="26"/>
          <w:szCs w:val="26"/>
        </w:rPr>
        <w:t xml:space="preserve"> </w:t>
      </w:r>
      <w:r w:rsidRPr="008178B8">
        <w:rPr>
          <w:sz w:val="26"/>
          <w:szCs w:val="26"/>
        </w:rPr>
        <w:t>открытое первенство Шебекинского городского округа по плаванию, посвященное празднованию Дня района и города Шебекино;</w:t>
      </w:r>
      <w:r w:rsidR="0097399D" w:rsidRPr="008178B8">
        <w:rPr>
          <w:sz w:val="26"/>
          <w:szCs w:val="26"/>
        </w:rPr>
        <w:t xml:space="preserve"> </w:t>
      </w:r>
      <w:r w:rsidRPr="008178B8">
        <w:rPr>
          <w:sz w:val="26"/>
          <w:szCs w:val="26"/>
        </w:rPr>
        <w:t>первенство Шебекинского городского округа по гиревому спорту</w:t>
      </w:r>
      <w:r w:rsidR="0097399D" w:rsidRPr="008178B8">
        <w:rPr>
          <w:sz w:val="26"/>
          <w:szCs w:val="26"/>
        </w:rPr>
        <w:t xml:space="preserve"> </w:t>
      </w:r>
      <w:r w:rsidRPr="008178B8">
        <w:rPr>
          <w:sz w:val="26"/>
          <w:szCs w:val="26"/>
        </w:rPr>
        <w:t>в дисциплине «длинный цикл»;</w:t>
      </w:r>
      <w:r w:rsidR="0097399D" w:rsidRPr="008178B8">
        <w:rPr>
          <w:sz w:val="26"/>
          <w:szCs w:val="26"/>
        </w:rPr>
        <w:t xml:space="preserve"> </w:t>
      </w:r>
      <w:r w:rsidRPr="008178B8">
        <w:rPr>
          <w:sz w:val="26"/>
          <w:szCs w:val="26"/>
        </w:rPr>
        <w:t xml:space="preserve"> соревнования по боксу, посвященные памяти героев Советского союза Серикова И.П. и Ушакова Д.А.;</w:t>
      </w:r>
      <w:r w:rsidR="0097399D" w:rsidRPr="008178B8">
        <w:rPr>
          <w:sz w:val="26"/>
          <w:szCs w:val="26"/>
        </w:rPr>
        <w:t xml:space="preserve"> </w:t>
      </w:r>
      <w:r w:rsidRPr="008178B8">
        <w:rPr>
          <w:sz w:val="26"/>
          <w:szCs w:val="26"/>
        </w:rPr>
        <w:t>спортивные соревнования по конкуру и выездке на кубок КСК «Держава» 2022г.</w:t>
      </w:r>
    </w:p>
    <w:p w:rsidR="007F31B6" w:rsidRPr="008178B8" w:rsidRDefault="007F31B6" w:rsidP="007F31B6">
      <w:pPr>
        <w:ind w:firstLine="708"/>
        <w:jc w:val="both"/>
        <w:rPr>
          <w:rFonts w:eastAsia="Calibri"/>
          <w:sz w:val="26"/>
          <w:szCs w:val="26"/>
          <w:lang w:eastAsia="en-US"/>
        </w:rPr>
      </w:pPr>
      <w:r w:rsidRPr="008178B8">
        <w:rPr>
          <w:rFonts w:eastAsia="Calibri"/>
          <w:sz w:val="26"/>
          <w:szCs w:val="26"/>
          <w:lang w:eastAsia="en-US"/>
        </w:rPr>
        <w:t>Сеть учреждений культуры включает 42 культурно-досуговых учреждения,                41 библиотеку, 1 историко-художественный музей и 4 детские школы искусств.</w:t>
      </w:r>
    </w:p>
    <w:p w:rsidR="007F31B6" w:rsidRPr="008178B8" w:rsidRDefault="007F31B6" w:rsidP="007F31B6">
      <w:pPr>
        <w:ind w:firstLine="708"/>
        <w:jc w:val="both"/>
        <w:rPr>
          <w:sz w:val="26"/>
          <w:szCs w:val="26"/>
          <w:lang w:eastAsia="ru-RU"/>
        </w:rPr>
      </w:pPr>
      <w:r w:rsidRPr="008178B8">
        <w:rPr>
          <w:sz w:val="26"/>
          <w:szCs w:val="26"/>
        </w:rPr>
        <w:t xml:space="preserve">В целях реализации основной деятельности учреждениями культуры клубного типа за 2022 год организовано и проведено 17 070 культурно-массовых мероприятий (+ 1 180 к аналогичному периоду 2021 г.). Количество участников культурно-массовых мероприятий – 1 261,5 тыс. чел. (- 215,5 к аналогичному периоду 2021 г.). </w:t>
      </w:r>
    </w:p>
    <w:p w:rsidR="007F31B6" w:rsidRPr="008178B8" w:rsidRDefault="007F31B6" w:rsidP="007F31B6">
      <w:pPr>
        <w:tabs>
          <w:tab w:val="left" w:pos="0"/>
        </w:tabs>
        <w:jc w:val="both"/>
        <w:rPr>
          <w:sz w:val="26"/>
          <w:szCs w:val="26"/>
        </w:rPr>
      </w:pPr>
      <w:r w:rsidRPr="008178B8">
        <w:rPr>
          <w:color w:val="FF0000"/>
          <w:sz w:val="26"/>
          <w:szCs w:val="26"/>
        </w:rPr>
        <w:tab/>
      </w:r>
      <w:r w:rsidRPr="008178B8">
        <w:rPr>
          <w:sz w:val="26"/>
          <w:szCs w:val="26"/>
        </w:rPr>
        <w:t>За 2022 год вокальные и хореографические коллективы учреждений культуры приняли участие в 599 конкурсах (+ 126 к аналогичному периоду 2021 г.), присуждено 2 249 призовых мест (- 270 к аналогичному периоду 2021 г.), в том числе: международного и всероссийского уровня – 366, призовых мест – 803; областного и регионального уровня – 127, призовых мест – 374; муниципального уровня –106, призовых мест – 1 072.</w:t>
      </w:r>
    </w:p>
    <w:p w:rsidR="007F31B6" w:rsidRPr="008178B8" w:rsidRDefault="007F31B6" w:rsidP="007F31B6">
      <w:pPr>
        <w:ind w:right="-1" w:firstLine="709"/>
        <w:jc w:val="both"/>
        <w:rPr>
          <w:sz w:val="26"/>
          <w:szCs w:val="26"/>
        </w:rPr>
      </w:pPr>
      <w:r w:rsidRPr="008178B8">
        <w:rPr>
          <w:sz w:val="26"/>
          <w:szCs w:val="26"/>
        </w:rPr>
        <w:t xml:space="preserve">Творческие коллективы и сотрудники учреждений культуры Шебекинского городского округа стали лауреатами премии «Молодость Белгородчины»: </w:t>
      </w:r>
    </w:p>
    <w:p w:rsidR="007F31B6" w:rsidRPr="008178B8" w:rsidRDefault="007F31B6" w:rsidP="007F31B6">
      <w:pPr>
        <w:ind w:right="-1" w:firstLine="709"/>
        <w:jc w:val="both"/>
        <w:rPr>
          <w:sz w:val="26"/>
          <w:szCs w:val="26"/>
        </w:rPr>
      </w:pPr>
      <w:r w:rsidRPr="008178B8">
        <w:rPr>
          <w:sz w:val="26"/>
          <w:szCs w:val="26"/>
        </w:rPr>
        <w:t>Яна Гецел, руководитель любительского объединения ШМБУ «Модельный дворец культуры стала лауреатом II степени в номинации «Вокал (солисты)»;</w:t>
      </w:r>
    </w:p>
    <w:p w:rsidR="007F31B6" w:rsidRPr="008178B8" w:rsidRDefault="007F31B6" w:rsidP="007F31B6">
      <w:pPr>
        <w:ind w:right="-1" w:firstLine="709"/>
        <w:jc w:val="both"/>
        <w:rPr>
          <w:sz w:val="26"/>
          <w:szCs w:val="26"/>
        </w:rPr>
      </w:pPr>
      <w:r w:rsidRPr="008178B8">
        <w:rPr>
          <w:sz w:val="26"/>
          <w:szCs w:val="26"/>
        </w:rPr>
        <w:t>Студия хореографии «Эверия» ШМБУК «Центр культурного развития», руководитель Наталья Чемерченко – лауреатом II степени в номинации «Хореография (ансамбли)»;</w:t>
      </w:r>
    </w:p>
    <w:p w:rsidR="007F31B6" w:rsidRPr="008178B8" w:rsidRDefault="007F31B6" w:rsidP="007F31B6">
      <w:pPr>
        <w:ind w:right="-1" w:firstLine="709"/>
        <w:jc w:val="both"/>
        <w:rPr>
          <w:sz w:val="26"/>
          <w:szCs w:val="26"/>
        </w:rPr>
      </w:pPr>
      <w:r w:rsidRPr="008178B8">
        <w:rPr>
          <w:sz w:val="26"/>
          <w:szCs w:val="26"/>
        </w:rPr>
        <w:t>Эльмира Аскерова, заведующая досуговым центром «Устинка» ШМБУ «Модельный дворец культуры» – лауреат IІI степени в номинации «Вокал (солисты)».</w:t>
      </w:r>
    </w:p>
    <w:p w:rsidR="007F31B6" w:rsidRPr="008178B8" w:rsidRDefault="007F31B6" w:rsidP="007F31B6">
      <w:pPr>
        <w:ind w:firstLine="708"/>
        <w:jc w:val="both"/>
        <w:rPr>
          <w:sz w:val="26"/>
          <w:szCs w:val="26"/>
        </w:rPr>
      </w:pPr>
      <w:r w:rsidRPr="008178B8">
        <w:rPr>
          <w:sz w:val="26"/>
          <w:szCs w:val="26"/>
        </w:rPr>
        <w:t>При клубных учреждениях осуществляют деятельность 747 клубных формирования (- 75 к аналогичному периоду 2021 г.), количество участников в них составляет 9 553 человек (- 647 к аналогичному периоду 2021 г.).</w:t>
      </w:r>
    </w:p>
    <w:p w:rsidR="007F31B6" w:rsidRPr="008178B8" w:rsidRDefault="007F31B6" w:rsidP="007F31B6">
      <w:pPr>
        <w:ind w:firstLine="708"/>
        <w:jc w:val="both"/>
        <w:rPr>
          <w:sz w:val="26"/>
          <w:szCs w:val="26"/>
        </w:rPr>
      </w:pPr>
      <w:r w:rsidRPr="008178B8">
        <w:rPr>
          <w:sz w:val="26"/>
          <w:szCs w:val="26"/>
        </w:rPr>
        <w:t>Почетное звание «Народный (образцовый) самодеятельный коллектив» имеют 43 коллектива городского округа (-1 к аналогичному периоду 2021 г.).</w:t>
      </w:r>
    </w:p>
    <w:p w:rsidR="007F31B6" w:rsidRPr="008178B8" w:rsidRDefault="007F31B6" w:rsidP="007F31B6">
      <w:pPr>
        <w:tabs>
          <w:tab w:val="left" w:pos="0"/>
        </w:tabs>
        <w:jc w:val="both"/>
        <w:rPr>
          <w:sz w:val="26"/>
          <w:szCs w:val="26"/>
        </w:rPr>
      </w:pPr>
      <w:r w:rsidRPr="008178B8">
        <w:rPr>
          <w:sz w:val="26"/>
          <w:szCs w:val="26"/>
        </w:rPr>
        <w:tab/>
        <w:t xml:space="preserve">Контингент обучающихся в детских школах искусств городского округа составляет 1 127 детей (+ 121 к аналогичному периоду </w:t>
      </w:r>
      <w:r w:rsidRPr="008178B8">
        <w:rPr>
          <w:iCs/>
          <w:sz w:val="26"/>
          <w:szCs w:val="26"/>
          <w:shd w:val="clear" w:color="auto" w:fill="FFFFFF"/>
        </w:rPr>
        <w:t>2021 г.)</w:t>
      </w:r>
      <w:r w:rsidRPr="008178B8">
        <w:rPr>
          <w:sz w:val="26"/>
          <w:szCs w:val="26"/>
        </w:rPr>
        <w:t xml:space="preserve">. Обучение осуществляется по 263 программам, из них: 142 – предпрофессиональные, 118 – общеразвивающие, 3 – адаптированные предпрофессиональные программы для детей с ограниченными возможностями здоровья. </w:t>
      </w:r>
    </w:p>
    <w:p w:rsidR="007F31B6" w:rsidRPr="008178B8" w:rsidRDefault="007F31B6" w:rsidP="007F31B6">
      <w:pPr>
        <w:ind w:firstLine="709"/>
        <w:jc w:val="both"/>
        <w:rPr>
          <w:sz w:val="26"/>
          <w:szCs w:val="26"/>
        </w:rPr>
      </w:pPr>
      <w:r w:rsidRPr="008178B8">
        <w:rPr>
          <w:sz w:val="26"/>
          <w:szCs w:val="26"/>
        </w:rPr>
        <w:t>В рамках музейной деятельности в Шебекинском историко-художественном музее проведено 176 тематических мероприятий (-</w:t>
      </w:r>
      <w:r w:rsidR="00E32C5E" w:rsidRPr="008178B8">
        <w:rPr>
          <w:sz w:val="26"/>
          <w:szCs w:val="26"/>
        </w:rPr>
        <w:t xml:space="preserve"> </w:t>
      </w:r>
      <w:r w:rsidRPr="008178B8">
        <w:rPr>
          <w:sz w:val="26"/>
          <w:szCs w:val="26"/>
        </w:rPr>
        <w:t xml:space="preserve">11 к аналогичному периоду </w:t>
      </w:r>
      <w:r w:rsidRPr="008178B8">
        <w:rPr>
          <w:iCs/>
          <w:sz w:val="26"/>
          <w:szCs w:val="26"/>
          <w:shd w:val="clear" w:color="auto" w:fill="FFFFFF"/>
        </w:rPr>
        <w:t>2021 г.)</w:t>
      </w:r>
      <w:r w:rsidRPr="008178B8">
        <w:rPr>
          <w:sz w:val="26"/>
          <w:szCs w:val="26"/>
        </w:rPr>
        <w:t>, 295 музейных уроков (-</w:t>
      </w:r>
      <w:r w:rsidR="00E32C5E" w:rsidRPr="008178B8">
        <w:rPr>
          <w:sz w:val="26"/>
          <w:szCs w:val="26"/>
        </w:rPr>
        <w:t xml:space="preserve"> </w:t>
      </w:r>
      <w:r w:rsidRPr="008178B8">
        <w:rPr>
          <w:sz w:val="26"/>
          <w:szCs w:val="26"/>
        </w:rPr>
        <w:t xml:space="preserve">82 к аналогичному периоду </w:t>
      </w:r>
      <w:r w:rsidRPr="008178B8">
        <w:rPr>
          <w:iCs/>
          <w:sz w:val="26"/>
          <w:szCs w:val="26"/>
          <w:shd w:val="clear" w:color="auto" w:fill="FFFFFF"/>
        </w:rPr>
        <w:t>2021 г.)</w:t>
      </w:r>
      <w:r w:rsidRPr="008178B8">
        <w:rPr>
          <w:sz w:val="26"/>
          <w:szCs w:val="26"/>
        </w:rPr>
        <w:t>, 1213 экскурсий (-</w:t>
      </w:r>
      <w:r w:rsidR="00E32C5E" w:rsidRPr="008178B8">
        <w:rPr>
          <w:sz w:val="26"/>
          <w:szCs w:val="26"/>
        </w:rPr>
        <w:t xml:space="preserve"> </w:t>
      </w:r>
      <w:r w:rsidRPr="008178B8">
        <w:rPr>
          <w:sz w:val="26"/>
          <w:szCs w:val="26"/>
        </w:rPr>
        <w:t>141</w:t>
      </w:r>
      <w:r w:rsidR="00E32C5E" w:rsidRPr="008178B8">
        <w:rPr>
          <w:sz w:val="26"/>
          <w:szCs w:val="26"/>
        </w:rPr>
        <w:t xml:space="preserve"> к</w:t>
      </w:r>
      <w:r w:rsidRPr="008178B8">
        <w:rPr>
          <w:sz w:val="26"/>
          <w:szCs w:val="26"/>
        </w:rPr>
        <w:t xml:space="preserve"> аналогичному периоду </w:t>
      </w:r>
      <w:r w:rsidRPr="008178B8">
        <w:rPr>
          <w:iCs/>
          <w:sz w:val="26"/>
          <w:szCs w:val="26"/>
          <w:shd w:val="clear" w:color="auto" w:fill="FFFFFF"/>
        </w:rPr>
        <w:t>2021 г.)</w:t>
      </w:r>
      <w:r w:rsidRPr="008178B8">
        <w:rPr>
          <w:sz w:val="26"/>
          <w:szCs w:val="26"/>
        </w:rPr>
        <w:t>. Услугами музейной деятельности охвачено 32</w:t>
      </w:r>
      <w:r w:rsidR="00E32C5E" w:rsidRPr="008178B8">
        <w:rPr>
          <w:sz w:val="26"/>
          <w:szCs w:val="26"/>
        </w:rPr>
        <w:t xml:space="preserve"> </w:t>
      </w:r>
      <w:r w:rsidRPr="008178B8">
        <w:rPr>
          <w:sz w:val="26"/>
          <w:szCs w:val="26"/>
        </w:rPr>
        <w:t>002 человек (-</w:t>
      </w:r>
      <w:r w:rsidR="00E32C5E" w:rsidRPr="008178B8">
        <w:rPr>
          <w:sz w:val="26"/>
          <w:szCs w:val="26"/>
        </w:rPr>
        <w:t xml:space="preserve"> </w:t>
      </w:r>
      <w:r w:rsidRPr="008178B8">
        <w:rPr>
          <w:sz w:val="26"/>
          <w:szCs w:val="26"/>
        </w:rPr>
        <w:t>6</w:t>
      </w:r>
      <w:r w:rsidR="00E32C5E" w:rsidRPr="008178B8">
        <w:rPr>
          <w:sz w:val="26"/>
          <w:szCs w:val="26"/>
        </w:rPr>
        <w:t xml:space="preserve"> </w:t>
      </w:r>
      <w:r w:rsidRPr="008178B8">
        <w:rPr>
          <w:sz w:val="26"/>
          <w:szCs w:val="26"/>
        </w:rPr>
        <w:t xml:space="preserve">796 к аналогичному периоду </w:t>
      </w:r>
      <w:r w:rsidRPr="008178B8">
        <w:rPr>
          <w:iCs/>
          <w:sz w:val="26"/>
          <w:szCs w:val="26"/>
          <w:shd w:val="clear" w:color="auto" w:fill="FFFFFF"/>
        </w:rPr>
        <w:t>2021 г.).</w:t>
      </w:r>
      <w:r w:rsidRPr="008178B8">
        <w:rPr>
          <w:sz w:val="26"/>
          <w:szCs w:val="26"/>
        </w:rPr>
        <w:t xml:space="preserve"> </w:t>
      </w:r>
    </w:p>
    <w:p w:rsidR="007F31B6" w:rsidRPr="008178B8" w:rsidRDefault="007F31B6" w:rsidP="007F31B6">
      <w:pPr>
        <w:ind w:right="-160" w:firstLine="708"/>
        <w:jc w:val="both"/>
        <w:rPr>
          <w:sz w:val="26"/>
          <w:szCs w:val="26"/>
        </w:rPr>
      </w:pPr>
      <w:r w:rsidRPr="008178B8">
        <w:rPr>
          <w:sz w:val="26"/>
          <w:szCs w:val="26"/>
        </w:rPr>
        <w:t>В рамках конкурсного отбора субъектов Российской Федерации                                            на предоставление иных межбюджетных трансфертов из федерального бюджета (национальный проект «Культура») на создание виртуального концертного зала на базе МБУ ДО «ДШИ г. Шебекино» выделены и освоены средства в размере 300 тыс. руб.</w:t>
      </w:r>
    </w:p>
    <w:p w:rsidR="007F31B6" w:rsidRPr="008178B8" w:rsidRDefault="007F31B6" w:rsidP="007F31B6">
      <w:pPr>
        <w:ind w:right="-160" w:firstLine="708"/>
        <w:jc w:val="both"/>
        <w:rPr>
          <w:sz w:val="26"/>
          <w:szCs w:val="26"/>
        </w:rPr>
      </w:pPr>
      <w:r w:rsidRPr="008178B8">
        <w:rPr>
          <w:sz w:val="26"/>
          <w:szCs w:val="26"/>
        </w:rPr>
        <w:t xml:space="preserve">В рамках конкурса президентских грантов проект «Создание Центра театральной терапии для людей старшего возраста «Бабки-ДеТки» (ШМОО «Клуб ветеранов военно-морского флота «Альбатрос») получил грантовую поддержку в размере 336,31 тыс. руб. </w:t>
      </w:r>
    </w:p>
    <w:p w:rsidR="007F31B6" w:rsidRPr="008178B8" w:rsidRDefault="007F31B6" w:rsidP="007F31B6">
      <w:pPr>
        <w:ind w:right="-160" w:firstLine="708"/>
        <w:jc w:val="both"/>
        <w:rPr>
          <w:sz w:val="26"/>
          <w:szCs w:val="26"/>
        </w:rPr>
      </w:pPr>
      <w:r w:rsidRPr="008178B8">
        <w:rPr>
          <w:sz w:val="26"/>
          <w:szCs w:val="26"/>
        </w:rPr>
        <w:t>В рамках конкурса на предоставление грантов Президента РФ на реализацию проектов в области культуры, искусства и креативных (творческих) индустрий проект «Создание АРТ-движения юных художников «В пути пишу картину края»                            (МБУ ДО «ДШИ с. Большетроицкое) получил поддержку в размере 416,425 тыс. руб.</w:t>
      </w:r>
    </w:p>
    <w:p w:rsidR="007F31B6" w:rsidRPr="008178B8" w:rsidRDefault="007F31B6" w:rsidP="007F31B6">
      <w:pPr>
        <w:ind w:right="-160" w:firstLine="708"/>
        <w:jc w:val="both"/>
        <w:rPr>
          <w:sz w:val="26"/>
          <w:szCs w:val="26"/>
        </w:rPr>
      </w:pPr>
      <w:r w:rsidRPr="008178B8">
        <w:rPr>
          <w:sz w:val="26"/>
          <w:szCs w:val="26"/>
        </w:rPr>
        <w:t>В рамках второго конкурса 2022 года президентского фонда культурных инициатив проект «Создание мультипликационной студии «Аниматика» МБУК «ЦБС Шебекинского городского округа» получил грантовую поддержку в размере 392,31 тыс. руб.; проект «Первые шаги в мир музыкальных инструментов» ШМБУ «Модельный дворец культуры» – 480,449 тыс. руб.</w:t>
      </w:r>
    </w:p>
    <w:p w:rsidR="007F31B6" w:rsidRPr="008178B8" w:rsidRDefault="007F31B6" w:rsidP="007F31B6">
      <w:pPr>
        <w:ind w:right="-160" w:firstLine="708"/>
        <w:jc w:val="both"/>
        <w:rPr>
          <w:sz w:val="26"/>
          <w:szCs w:val="26"/>
        </w:rPr>
      </w:pPr>
      <w:r w:rsidRPr="008178B8">
        <w:rPr>
          <w:sz w:val="26"/>
          <w:szCs w:val="26"/>
        </w:rPr>
        <w:t>Масловопристанский Центр культурного развития МБУК «ЦКС Шебекинского городского округа» и ШМБУ «Модельный дворец культуры» стали победителями конкурсного отбора на оснащение кинозалов. На данные цели из средств федерального бюджета выделено и освоено 18000 тыс. руб.</w:t>
      </w:r>
    </w:p>
    <w:p w:rsidR="007F31B6" w:rsidRPr="008178B8" w:rsidRDefault="007F31B6" w:rsidP="007314B3">
      <w:pPr>
        <w:pStyle w:val="p7"/>
        <w:shd w:val="clear" w:color="auto" w:fill="FFFFFF"/>
        <w:spacing w:before="0" w:beforeAutospacing="0" w:after="0" w:afterAutospacing="0"/>
        <w:ind w:right="-1" w:firstLine="540"/>
        <w:jc w:val="both"/>
        <w:rPr>
          <w:sz w:val="26"/>
          <w:szCs w:val="26"/>
        </w:rPr>
      </w:pPr>
      <w:r w:rsidRPr="008178B8">
        <w:rPr>
          <w:sz w:val="26"/>
          <w:szCs w:val="26"/>
        </w:rPr>
        <w:t>В рамках реализации молодежной политики за 2022 год проведено                            393 мероприятий (+37 к аналогичному периоду 2021 года). Охват данными мероприятиями составил 20</w:t>
      </w:r>
      <w:r w:rsidR="00461198" w:rsidRPr="008178B8">
        <w:rPr>
          <w:sz w:val="26"/>
          <w:szCs w:val="26"/>
        </w:rPr>
        <w:t xml:space="preserve"> </w:t>
      </w:r>
      <w:r w:rsidRPr="008178B8">
        <w:rPr>
          <w:sz w:val="26"/>
          <w:szCs w:val="26"/>
        </w:rPr>
        <w:t xml:space="preserve">875 молодых людей, что составляет 96,8% от общей численности молодежи (+1,58% к аналогичному периоду 2021 года).  </w:t>
      </w:r>
    </w:p>
    <w:p w:rsidR="007F31B6" w:rsidRPr="008178B8" w:rsidRDefault="007F31B6" w:rsidP="007F31B6">
      <w:pPr>
        <w:pStyle w:val="p7"/>
        <w:shd w:val="clear" w:color="auto" w:fill="FFFFFF"/>
        <w:spacing w:before="0" w:beforeAutospacing="0" w:after="0" w:afterAutospacing="0"/>
        <w:ind w:right="-1" w:firstLine="709"/>
        <w:jc w:val="both"/>
        <w:rPr>
          <w:sz w:val="26"/>
          <w:szCs w:val="26"/>
        </w:rPr>
      </w:pPr>
      <w:r w:rsidRPr="008178B8">
        <w:rPr>
          <w:sz w:val="26"/>
          <w:szCs w:val="26"/>
        </w:rPr>
        <w:t>Обеспечивается непрерывная работа интернет-сообществ «Шебекинский отдел молодежной политики» в социальных сетях «Вконтакте» (</w:t>
      </w:r>
      <w:hyperlink r:id="rId9" w:tgtFrame="_blank" w:history="1">
        <w:r w:rsidRPr="008178B8">
          <w:rPr>
            <w:rStyle w:val="af1"/>
            <w:color w:val="auto"/>
            <w:sz w:val="26"/>
            <w:szCs w:val="26"/>
            <w:u w:val="none"/>
          </w:rPr>
          <w:t>http://vk.com/shebodm</w:t>
        </w:r>
      </w:hyperlink>
      <w:r w:rsidRPr="008178B8">
        <w:rPr>
          <w:sz w:val="26"/>
          <w:szCs w:val="26"/>
        </w:rPr>
        <w:t>) (4</w:t>
      </w:r>
      <w:r w:rsidR="00461198" w:rsidRPr="008178B8">
        <w:rPr>
          <w:sz w:val="26"/>
          <w:szCs w:val="26"/>
        </w:rPr>
        <w:t xml:space="preserve"> </w:t>
      </w:r>
      <w:r w:rsidRPr="008178B8">
        <w:rPr>
          <w:sz w:val="26"/>
          <w:szCs w:val="26"/>
        </w:rPr>
        <w:t xml:space="preserve">850 подписчиков); среднемесячный охват – </w:t>
      </w:r>
      <w:r w:rsidR="00461198" w:rsidRPr="008178B8">
        <w:rPr>
          <w:sz w:val="26"/>
          <w:szCs w:val="26"/>
        </w:rPr>
        <w:t xml:space="preserve">                           </w:t>
      </w:r>
      <w:r w:rsidRPr="008178B8">
        <w:rPr>
          <w:sz w:val="26"/>
          <w:szCs w:val="26"/>
        </w:rPr>
        <w:t>15</w:t>
      </w:r>
      <w:r w:rsidR="00461198" w:rsidRPr="008178B8">
        <w:rPr>
          <w:sz w:val="26"/>
          <w:szCs w:val="26"/>
        </w:rPr>
        <w:t xml:space="preserve"> </w:t>
      </w:r>
      <w:r w:rsidRPr="008178B8">
        <w:rPr>
          <w:sz w:val="26"/>
          <w:szCs w:val="26"/>
        </w:rPr>
        <w:t>861  человек; «Одноклассники» (</w:t>
      </w:r>
      <w:hyperlink r:id="rId10" w:history="1">
        <w:r w:rsidR="00461198" w:rsidRPr="008178B8">
          <w:rPr>
            <w:rStyle w:val="af1"/>
            <w:color w:val="auto"/>
            <w:sz w:val="26"/>
            <w:szCs w:val="26"/>
            <w:u w:val="none"/>
          </w:rPr>
          <w:t>https://ok.ru/shebodm (1</w:t>
        </w:r>
      </w:hyperlink>
      <w:r w:rsidR="00461198" w:rsidRPr="008178B8">
        <w:rPr>
          <w:sz w:val="26"/>
          <w:szCs w:val="26"/>
        </w:rPr>
        <w:t xml:space="preserve"> </w:t>
      </w:r>
      <w:r w:rsidRPr="008178B8">
        <w:rPr>
          <w:sz w:val="26"/>
          <w:szCs w:val="26"/>
        </w:rPr>
        <w:t>812 подписчиков), среднемесячный охват – 2</w:t>
      </w:r>
      <w:r w:rsidR="00461198" w:rsidRPr="008178B8">
        <w:rPr>
          <w:sz w:val="26"/>
          <w:szCs w:val="26"/>
        </w:rPr>
        <w:t xml:space="preserve"> </w:t>
      </w:r>
      <w:r w:rsidRPr="008178B8">
        <w:rPr>
          <w:sz w:val="26"/>
          <w:szCs w:val="26"/>
        </w:rPr>
        <w:t>506 человек; также обеспечивается работа интернет-сообществ Купинского Центра молодежных инициатив в социальных сетях «Вконтакте» (</w:t>
      </w:r>
      <w:hyperlink r:id="rId11" w:history="1">
        <w:r w:rsidRPr="008178B8">
          <w:rPr>
            <w:rStyle w:val="af1"/>
            <w:color w:val="auto"/>
            <w:sz w:val="26"/>
            <w:szCs w:val="26"/>
            <w:u w:val="none"/>
          </w:rPr>
          <w:t>https://vk.com/club180370844</w:t>
        </w:r>
      </w:hyperlink>
      <w:r w:rsidRPr="008178B8">
        <w:rPr>
          <w:sz w:val="26"/>
          <w:szCs w:val="26"/>
        </w:rPr>
        <w:t xml:space="preserve">) – количество подписчиков сообщества – 164 человека, среднемесячный охват – 712 человек. В сообществах размещается информация о предстоящих и прошедших мероприятиях, размещаются публикации с позитивным контентом. </w:t>
      </w:r>
    </w:p>
    <w:p w:rsidR="00727759" w:rsidRPr="008178B8" w:rsidRDefault="00727759" w:rsidP="00727759">
      <w:pPr>
        <w:pStyle w:val="32"/>
        <w:spacing w:after="0"/>
        <w:ind w:firstLine="709"/>
        <w:jc w:val="both"/>
        <w:rPr>
          <w:sz w:val="26"/>
          <w:szCs w:val="26"/>
        </w:rPr>
      </w:pPr>
      <w:r w:rsidRPr="008178B8">
        <w:rPr>
          <w:sz w:val="26"/>
          <w:szCs w:val="26"/>
        </w:rPr>
        <w:t>Управлением социальной защиты населения администрации Шебекинского городского округа за 2022 год на социальное обеспечение населения израсходовано -  524,4  млн. руб., в том числе:</w:t>
      </w:r>
    </w:p>
    <w:p w:rsidR="00727759" w:rsidRPr="008178B8" w:rsidRDefault="00727759" w:rsidP="00727759">
      <w:pPr>
        <w:pStyle w:val="32"/>
        <w:spacing w:after="0"/>
        <w:ind w:firstLine="709"/>
        <w:jc w:val="both"/>
        <w:rPr>
          <w:sz w:val="26"/>
          <w:szCs w:val="26"/>
        </w:rPr>
      </w:pPr>
      <w:r w:rsidRPr="008178B8">
        <w:rPr>
          <w:sz w:val="26"/>
          <w:szCs w:val="26"/>
        </w:rPr>
        <w:t>- из федерального бюджета -  129,9  млн. руб.;</w:t>
      </w:r>
    </w:p>
    <w:p w:rsidR="00727759" w:rsidRPr="008178B8" w:rsidRDefault="00727759" w:rsidP="00727759">
      <w:pPr>
        <w:pStyle w:val="32"/>
        <w:spacing w:after="0"/>
        <w:ind w:firstLine="709"/>
        <w:jc w:val="both"/>
        <w:rPr>
          <w:sz w:val="26"/>
          <w:szCs w:val="26"/>
        </w:rPr>
      </w:pPr>
      <w:r w:rsidRPr="008178B8">
        <w:rPr>
          <w:sz w:val="26"/>
          <w:szCs w:val="26"/>
        </w:rPr>
        <w:t xml:space="preserve">- из областного бюджета -  367,1 млн. руб., </w:t>
      </w:r>
    </w:p>
    <w:p w:rsidR="00727759" w:rsidRPr="008178B8" w:rsidRDefault="00727759" w:rsidP="00727759">
      <w:pPr>
        <w:pStyle w:val="32"/>
        <w:spacing w:after="0"/>
        <w:ind w:firstLine="709"/>
        <w:jc w:val="both"/>
        <w:rPr>
          <w:sz w:val="26"/>
          <w:szCs w:val="26"/>
        </w:rPr>
      </w:pPr>
      <w:r w:rsidRPr="008178B8">
        <w:rPr>
          <w:sz w:val="26"/>
          <w:szCs w:val="26"/>
        </w:rPr>
        <w:t>из них средства резервного фонда – 73,7 млн. руб.;</w:t>
      </w:r>
    </w:p>
    <w:p w:rsidR="00727759" w:rsidRPr="008178B8" w:rsidRDefault="00727759" w:rsidP="00727759">
      <w:pPr>
        <w:pStyle w:val="32"/>
        <w:spacing w:after="0"/>
        <w:ind w:firstLine="709"/>
        <w:jc w:val="both"/>
        <w:rPr>
          <w:sz w:val="26"/>
          <w:szCs w:val="26"/>
        </w:rPr>
      </w:pPr>
      <w:r w:rsidRPr="008178B8">
        <w:rPr>
          <w:sz w:val="26"/>
          <w:szCs w:val="26"/>
        </w:rPr>
        <w:t>- из местного – 24,1  млн. руб.;</w:t>
      </w:r>
    </w:p>
    <w:p w:rsidR="00727759" w:rsidRPr="008178B8" w:rsidRDefault="00727759" w:rsidP="00727759">
      <w:pPr>
        <w:pStyle w:val="32"/>
        <w:spacing w:after="0"/>
        <w:ind w:firstLine="709"/>
        <w:jc w:val="both"/>
        <w:rPr>
          <w:sz w:val="26"/>
          <w:szCs w:val="26"/>
        </w:rPr>
      </w:pPr>
      <w:r w:rsidRPr="008178B8">
        <w:rPr>
          <w:sz w:val="26"/>
          <w:szCs w:val="26"/>
        </w:rPr>
        <w:t>из них средства резервного фонда – 4,8 млн. руб.</w:t>
      </w:r>
    </w:p>
    <w:p w:rsidR="00727759" w:rsidRPr="008178B8" w:rsidRDefault="00727759" w:rsidP="00727759">
      <w:pPr>
        <w:pStyle w:val="32"/>
        <w:spacing w:after="0"/>
        <w:ind w:firstLine="709"/>
        <w:jc w:val="both"/>
        <w:rPr>
          <w:sz w:val="26"/>
          <w:szCs w:val="26"/>
        </w:rPr>
      </w:pPr>
      <w:r w:rsidRPr="008178B8">
        <w:rPr>
          <w:sz w:val="26"/>
          <w:szCs w:val="26"/>
        </w:rPr>
        <w:t>- за счет доходов от оказания платных услуг – 3,3 млн. руб.</w:t>
      </w:r>
    </w:p>
    <w:p w:rsidR="00727759" w:rsidRPr="008178B8" w:rsidRDefault="00727759" w:rsidP="00727759">
      <w:pPr>
        <w:pStyle w:val="32"/>
        <w:spacing w:after="0"/>
        <w:ind w:firstLine="709"/>
        <w:jc w:val="both"/>
        <w:rPr>
          <w:sz w:val="26"/>
          <w:szCs w:val="26"/>
        </w:rPr>
      </w:pPr>
      <w:r w:rsidRPr="008178B8">
        <w:rPr>
          <w:sz w:val="26"/>
          <w:szCs w:val="26"/>
        </w:rPr>
        <w:t>Для обеспечения государственных и муниципальных нужд в товарах, работах, услугах в рамках реализации программы заключено контрактов на сумму 87,63 млн. руб. из них оплачено в 2022 году 81,01 млн. руб.</w:t>
      </w:r>
    </w:p>
    <w:p w:rsidR="00727759" w:rsidRPr="008178B8" w:rsidRDefault="00727759" w:rsidP="00727759">
      <w:pPr>
        <w:pStyle w:val="32"/>
        <w:spacing w:after="0"/>
        <w:ind w:firstLine="709"/>
        <w:jc w:val="both"/>
        <w:rPr>
          <w:sz w:val="26"/>
          <w:szCs w:val="26"/>
        </w:rPr>
      </w:pPr>
      <w:r w:rsidRPr="008178B8">
        <w:rPr>
          <w:sz w:val="26"/>
          <w:szCs w:val="26"/>
        </w:rPr>
        <w:t>В рамках социальной поддержки семьи и детей выплачено ежемесячное детское пособие на ребенка гражданам, имеющим детей, из бюджетов субъектов РФ – 2 630 получателям на сумму 19,5 млн. руб.</w:t>
      </w:r>
    </w:p>
    <w:p w:rsidR="00727759" w:rsidRPr="008178B8" w:rsidRDefault="00727759" w:rsidP="00727759">
      <w:pPr>
        <w:pStyle w:val="32"/>
        <w:spacing w:after="0"/>
        <w:ind w:firstLine="709"/>
        <w:jc w:val="both"/>
        <w:rPr>
          <w:sz w:val="26"/>
          <w:szCs w:val="26"/>
        </w:rPr>
      </w:pPr>
      <w:r w:rsidRPr="008178B8">
        <w:rPr>
          <w:sz w:val="26"/>
          <w:szCs w:val="26"/>
        </w:rPr>
        <w:t>В случае рождения (усыновления) третьего ребенка или последующих детей до достижения ребенком возраста 3-х лет 469 семей  получили ЕДВ на сумму 52,68 млн. руб.</w:t>
      </w:r>
    </w:p>
    <w:p w:rsidR="00727759" w:rsidRPr="008178B8" w:rsidRDefault="00727759" w:rsidP="00727759">
      <w:pPr>
        <w:pStyle w:val="32"/>
        <w:spacing w:after="0"/>
        <w:ind w:firstLine="709"/>
        <w:jc w:val="both"/>
        <w:rPr>
          <w:sz w:val="26"/>
          <w:szCs w:val="26"/>
        </w:rPr>
      </w:pPr>
      <w:r w:rsidRPr="008178B8">
        <w:rPr>
          <w:sz w:val="26"/>
          <w:szCs w:val="26"/>
        </w:rPr>
        <w:t>Дополнительно 65 семьям, родившим третьего и последующих детей, оказаны меры социальной поддержки по предоставлению регионального материнского (семейного) капитала на сумму 4,7 млн. руб.,</w:t>
      </w:r>
    </w:p>
    <w:p w:rsidR="00727759" w:rsidRPr="008178B8" w:rsidRDefault="00727759" w:rsidP="00727759">
      <w:pPr>
        <w:pStyle w:val="32"/>
        <w:spacing w:after="0"/>
        <w:ind w:firstLine="709"/>
        <w:jc w:val="both"/>
        <w:rPr>
          <w:sz w:val="26"/>
          <w:szCs w:val="26"/>
        </w:rPr>
      </w:pPr>
      <w:r w:rsidRPr="008178B8">
        <w:rPr>
          <w:sz w:val="26"/>
          <w:szCs w:val="26"/>
        </w:rPr>
        <w:t>Кроме того 1 335 детей обеспечены льготным питанием на сумму 7,1 млн. руб.</w:t>
      </w:r>
    </w:p>
    <w:p w:rsidR="00727759" w:rsidRPr="008178B8" w:rsidRDefault="00727759" w:rsidP="00727759">
      <w:pPr>
        <w:pStyle w:val="32"/>
        <w:spacing w:after="0"/>
        <w:ind w:firstLine="709"/>
        <w:jc w:val="both"/>
        <w:rPr>
          <w:sz w:val="26"/>
          <w:szCs w:val="26"/>
        </w:rPr>
      </w:pPr>
      <w:r w:rsidRPr="008178B8">
        <w:rPr>
          <w:sz w:val="26"/>
          <w:szCs w:val="26"/>
        </w:rPr>
        <w:t xml:space="preserve">Принято и обработано 4 408 заявления, на назначение ежемесячной денежной выплаты на ребенка в возрасте от трех до семи лет включительно. Выплата произведена 1 230 получателям (1 322 ребенка), на общую сумму 151,8 млн. руб. </w:t>
      </w:r>
    </w:p>
    <w:p w:rsidR="00727759" w:rsidRPr="008178B8" w:rsidRDefault="00727759" w:rsidP="00727759">
      <w:pPr>
        <w:pStyle w:val="32"/>
        <w:spacing w:after="0"/>
        <w:ind w:firstLine="709"/>
        <w:jc w:val="both"/>
        <w:rPr>
          <w:sz w:val="26"/>
          <w:szCs w:val="26"/>
        </w:rPr>
      </w:pPr>
      <w:r w:rsidRPr="008178B8">
        <w:rPr>
          <w:sz w:val="26"/>
          <w:szCs w:val="26"/>
        </w:rPr>
        <w:t>24 одиноким матерям, воспитывающим детей-инвалидов, назначено  ежемесячное пособие одиноким матерям, вдовам (вдовцам), воспитывающим детей-инвалидов. Выплачено 1,7 млн. руб.</w:t>
      </w:r>
    </w:p>
    <w:p w:rsidR="00727759" w:rsidRPr="008178B8" w:rsidRDefault="00727759" w:rsidP="00727759">
      <w:pPr>
        <w:pStyle w:val="32"/>
        <w:spacing w:after="0"/>
        <w:ind w:firstLine="709"/>
        <w:jc w:val="both"/>
        <w:rPr>
          <w:sz w:val="26"/>
          <w:szCs w:val="26"/>
        </w:rPr>
      </w:pPr>
      <w:r w:rsidRPr="008178B8">
        <w:rPr>
          <w:sz w:val="26"/>
          <w:szCs w:val="26"/>
        </w:rPr>
        <w:t>Ко Дню России 22 членам семей военнослужащих, погибших при исполнении обязанностей военной службы или служебных обязанностей в районах боевых действий, выплачена единовременная выплата, общей суммой 400 тыс. руб.</w:t>
      </w:r>
    </w:p>
    <w:p w:rsidR="00727759" w:rsidRPr="008178B8" w:rsidRDefault="00727759" w:rsidP="00727759">
      <w:pPr>
        <w:pStyle w:val="32"/>
        <w:spacing w:after="0"/>
        <w:ind w:firstLine="709"/>
        <w:jc w:val="both"/>
        <w:rPr>
          <w:sz w:val="26"/>
          <w:szCs w:val="26"/>
        </w:rPr>
      </w:pPr>
      <w:r w:rsidRPr="008178B8">
        <w:rPr>
          <w:sz w:val="26"/>
          <w:szCs w:val="26"/>
        </w:rPr>
        <w:t>У 200 человек приняты документы для выплаты ежемесячной денежной компенсации на приобретение продуктов детского питания семьям, имеющим детей в возрасте от 6 мес. до 1,5 лет. Сумма выплаченной компенсации   составила  880,95 тыс. руб.</w:t>
      </w:r>
    </w:p>
    <w:p w:rsidR="00727759" w:rsidRPr="008178B8" w:rsidRDefault="00727759" w:rsidP="00727759">
      <w:pPr>
        <w:pStyle w:val="32"/>
        <w:spacing w:after="0"/>
        <w:ind w:firstLine="709"/>
        <w:jc w:val="both"/>
        <w:rPr>
          <w:sz w:val="26"/>
          <w:szCs w:val="26"/>
        </w:rPr>
      </w:pPr>
      <w:r w:rsidRPr="008178B8">
        <w:rPr>
          <w:sz w:val="26"/>
          <w:szCs w:val="26"/>
        </w:rPr>
        <w:t>Выплаты по опеке и попечительству из областного бюджета составили            14,8 млн. руб. Работники отдела опеки приняли участие в - 191 заседании суда по вопросам опеки и попечительства.</w:t>
      </w:r>
    </w:p>
    <w:p w:rsidR="00727759" w:rsidRPr="008178B8" w:rsidRDefault="00727759" w:rsidP="00727759">
      <w:pPr>
        <w:pStyle w:val="32"/>
        <w:spacing w:after="0"/>
        <w:ind w:firstLine="709"/>
        <w:jc w:val="both"/>
        <w:rPr>
          <w:sz w:val="26"/>
          <w:szCs w:val="26"/>
        </w:rPr>
      </w:pPr>
      <w:r w:rsidRPr="008178B8">
        <w:rPr>
          <w:sz w:val="26"/>
          <w:szCs w:val="26"/>
        </w:rPr>
        <w:t>В рамках социальной поддержки отдельных категорий граждан оказана адресная помощь 57 малоимущим гражданам на сумму 829 тыс. руб., а так же заключено 222  социальных контракта  на сумму -  33,96 млн. руб.</w:t>
      </w:r>
    </w:p>
    <w:p w:rsidR="00727759" w:rsidRPr="008178B8" w:rsidRDefault="00727759" w:rsidP="00727759">
      <w:pPr>
        <w:pStyle w:val="32"/>
        <w:spacing w:after="0"/>
        <w:ind w:firstLine="709"/>
        <w:jc w:val="both"/>
        <w:rPr>
          <w:sz w:val="26"/>
          <w:szCs w:val="26"/>
        </w:rPr>
      </w:pPr>
      <w:r w:rsidRPr="008178B8">
        <w:rPr>
          <w:sz w:val="26"/>
          <w:szCs w:val="26"/>
        </w:rPr>
        <w:t xml:space="preserve">Произведена ежемесячная денежная выплата лицам, родившимся в период с 22 июня 1923 года по 3 сентября 1945 года (Дети войны) -  5 245   чел. на сумму   -  64,08  млн. руб. Выдано 23  удостоверения «Дети войны».  </w:t>
      </w:r>
    </w:p>
    <w:p w:rsidR="00727759" w:rsidRPr="008178B8" w:rsidRDefault="00727759" w:rsidP="00727759">
      <w:pPr>
        <w:pStyle w:val="32"/>
        <w:spacing w:after="0"/>
        <w:ind w:firstLine="709"/>
        <w:jc w:val="both"/>
        <w:rPr>
          <w:sz w:val="26"/>
          <w:szCs w:val="26"/>
        </w:rPr>
      </w:pPr>
      <w:r w:rsidRPr="008178B8">
        <w:rPr>
          <w:sz w:val="26"/>
          <w:szCs w:val="26"/>
        </w:rPr>
        <w:t xml:space="preserve">Произведены ежемесячные денежные выплаты ветеранам труда, труженикам тыла, репрессированным – 2 956 чел., на сумму –37,817 млн. руб. Выдано 58 удостоверений категории ветеран труда. </w:t>
      </w:r>
    </w:p>
    <w:p w:rsidR="00727759" w:rsidRPr="008178B8" w:rsidRDefault="00727759" w:rsidP="00727759">
      <w:pPr>
        <w:pStyle w:val="32"/>
        <w:spacing w:after="0"/>
        <w:ind w:firstLine="709"/>
        <w:jc w:val="both"/>
        <w:rPr>
          <w:sz w:val="26"/>
          <w:szCs w:val="26"/>
        </w:rPr>
      </w:pPr>
      <w:r w:rsidRPr="008178B8">
        <w:rPr>
          <w:sz w:val="26"/>
          <w:szCs w:val="26"/>
        </w:rPr>
        <w:t>Вручены персональные поздравления от  имени Президента РФ Путина  В.В. ветеранам ВОВ в связи с юбилеями, начиная с 90-летия, и памятные подарки  - 91 чел. на сумму – 78,2  тыс. руб.</w:t>
      </w:r>
    </w:p>
    <w:p w:rsidR="00727759" w:rsidRPr="008178B8" w:rsidRDefault="00727759" w:rsidP="00727759">
      <w:pPr>
        <w:pStyle w:val="32"/>
        <w:spacing w:after="0"/>
        <w:ind w:firstLine="709"/>
        <w:jc w:val="both"/>
        <w:rPr>
          <w:sz w:val="26"/>
          <w:szCs w:val="26"/>
        </w:rPr>
      </w:pPr>
      <w:r w:rsidRPr="008178B8">
        <w:rPr>
          <w:sz w:val="26"/>
          <w:szCs w:val="26"/>
        </w:rPr>
        <w:t>В честь 36-й годовщины катастрофы на Чернобыльской АЭС вручены памятные подарки 52 членам семей умерших инвалидов и участников ликвидации аварии на Чернобыльской АЭС на сумму 59,8 тыс. руб.</w:t>
      </w:r>
    </w:p>
    <w:p w:rsidR="00727759" w:rsidRPr="008178B8" w:rsidRDefault="00727759" w:rsidP="00727759">
      <w:pPr>
        <w:pStyle w:val="32"/>
        <w:spacing w:after="0"/>
        <w:ind w:firstLine="709"/>
        <w:jc w:val="both"/>
        <w:rPr>
          <w:sz w:val="26"/>
          <w:szCs w:val="26"/>
        </w:rPr>
      </w:pPr>
      <w:r w:rsidRPr="008178B8">
        <w:rPr>
          <w:sz w:val="26"/>
          <w:szCs w:val="26"/>
        </w:rPr>
        <w:t xml:space="preserve">Оказана социальная поддержка в части оплаты жилищно-коммунальных услуг. Отдельным категориям граждан выплачена ежемесячная денежная компенсация (ЕДК) на оплату жилого помещения и коммунальных услуг. </w:t>
      </w:r>
    </w:p>
    <w:p w:rsidR="00727759" w:rsidRPr="008178B8" w:rsidRDefault="00727759" w:rsidP="00727759">
      <w:pPr>
        <w:pStyle w:val="32"/>
        <w:spacing w:after="0"/>
        <w:ind w:firstLine="709"/>
        <w:jc w:val="both"/>
        <w:rPr>
          <w:sz w:val="26"/>
          <w:szCs w:val="26"/>
        </w:rPr>
      </w:pPr>
      <w:r w:rsidRPr="008178B8">
        <w:rPr>
          <w:sz w:val="26"/>
          <w:szCs w:val="26"/>
        </w:rPr>
        <w:t xml:space="preserve">Всего 16462 гражданина льготных категорий получили компенсацию </w:t>
      </w:r>
      <w:r w:rsidRPr="008178B8">
        <w:rPr>
          <w:sz w:val="26"/>
          <w:szCs w:val="26"/>
        </w:rPr>
        <w:br/>
        <w:t>на сумму 146,6 млн. руб., в том числе:</w:t>
      </w:r>
    </w:p>
    <w:p w:rsidR="00727759" w:rsidRPr="008178B8" w:rsidRDefault="00727759" w:rsidP="00727759">
      <w:pPr>
        <w:pStyle w:val="32"/>
        <w:spacing w:after="0"/>
        <w:ind w:firstLine="709"/>
        <w:jc w:val="both"/>
        <w:rPr>
          <w:sz w:val="26"/>
          <w:szCs w:val="26"/>
        </w:rPr>
      </w:pPr>
      <w:r w:rsidRPr="008178B8">
        <w:rPr>
          <w:sz w:val="26"/>
          <w:szCs w:val="26"/>
        </w:rPr>
        <w:t>- из областного бюджета -45,5 млн. руб.;</w:t>
      </w:r>
    </w:p>
    <w:p w:rsidR="00727759" w:rsidRPr="008178B8" w:rsidRDefault="00727759" w:rsidP="00727759">
      <w:pPr>
        <w:pStyle w:val="32"/>
        <w:spacing w:after="0"/>
        <w:ind w:firstLine="709"/>
        <w:jc w:val="both"/>
        <w:rPr>
          <w:sz w:val="26"/>
          <w:szCs w:val="26"/>
        </w:rPr>
      </w:pPr>
      <w:r w:rsidRPr="008178B8">
        <w:rPr>
          <w:sz w:val="26"/>
          <w:szCs w:val="26"/>
        </w:rPr>
        <w:t>- из федерального бюджета -101,1 млн. руб.</w:t>
      </w:r>
      <w:r w:rsidRPr="008178B8">
        <w:rPr>
          <w:sz w:val="26"/>
          <w:szCs w:val="26"/>
        </w:rPr>
        <w:tab/>
      </w:r>
    </w:p>
    <w:p w:rsidR="00727759" w:rsidRPr="008178B8" w:rsidRDefault="00727759" w:rsidP="00727759">
      <w:pPr>
        <w:pStyle w:val="32"/>
        <w:spacing w:after="0"/>
        <w:ind w:firstLine="709"/>
        <w:jc w:val="both"/>
        <w:rPr>
          <w:sz w:val="26"/>
          <w:szCs w:val="26"/>
        </w:rPr>
      </w:pPr>
      <w:r w:rsidRPr="008178B8">
        <w:rPr>
          <w:sz w:val="26"/>
          <w:szCs w:val="26"/>
        </w:rPr>
        <w:t xml:space="preserve">Субсидии на оплату жилого помещения и коммунальных услуг перечислены 466 семьям и одиноко проживающим гражданам на сумму  </w:t>
      </w:r>
      <w:r w:rsidRPr="008178B8">
        <w:rPr>
          <w:sz w:val="26"/>
          <w:szCs w:val="26"/>
        </w:rPr>
        <w:br/>
        <w:t>5,8 млн. руб.</w:t>
      </w:r>
    </w:p>
    <w:p w:rsidR="00727759" w:rsidRPr="008178B8" w:rsidRDefault="00727759" w:rsidP="00727759">
      <w:pPr>
        <w:pStyle w:val="32"/>
        <w:spacing w:after="0"/>
        <w:ind w:firstLine="709"/>
        <w:jc w:val="both"/>
        <w:rPr>
          <w:sz w:val="26"/>
          <w:szCs w:val="26"/>
        </w:rPr>
      </w:pPr>
      <w:r w:rsidRPr="008178B8">
        <w:rPr>
          <w:sz w:val="26"/>
          <w:szCs w:val="26"/>
        </w:rPr>
        <w:t>ЕДК на уплату взноса на капремонт в многоквартирном доме получил  921 чел. на сумму 1,9 млн. руб.</w:t>
      </w:r>
    </w:p>
    <w:p w:rsidR="00727759" w:rsidRPr="008178B8" w:rsidRDefault="00727759" w:rsidP="00727759">
      <w:pPr>
        <w:pStyle w:val="32"/>
        <w:spacing w:after="0"/>
        <w:ind w:firstLine="709"/>
        <w:jc w:val="both"/>
        <w:rPr>
          <w:sz w:val="26"/>
          <w:szCs w:val="26"/>
        </w:rPr>
      </w:pPr>
      <w:r w:rsidRPr="008178B8">
        <w:rPr>
          <w:sz w:val="26"/>
          <w:szCs w:val="26"/>
        </w:rPr>
        <w:t>Ветеранам боевых действий и другим военнослужащим  выплачены субсидии на услуги связи на сумму 161,3 тыс. руб. (102 чел.).</w:t>
      </w:r>
    </w:p>
    <w:p w:rsidR="00727759" w:rsidRPr="008178B8" w:rsidRDefault="00727759" w:rsidP="00727759">
      <w:pPr>
        <w:pStyle w:val="a6"/>
        <w:tabs>
          <w:tab w:val="left" w:pos="709"/>
        </w:tabs>
        <w:ind w:firstLine="709"/>
        <w:jc w:val="both"/>
        <w:rPr>
          <w:rFonts w:ascii="Times New Roman" w:hAnsi="Times New Roman"/>
          <w:sz w:val="26"/>
          <w:szCs w:val="26"/>
        </w:rPr>
      </w:pPr>
      <w:r w:rsidRPr="008178B8">
        <w:rPr>
          <w:rFonts w:ascii="Times New Roman" w:hAnsi="Times New Roman"/>
          <w:sz w:val="26"/>
          <w:szCs w:val="26"/>
        </w:rPr>
        <w:t>Комплексным центром социального обслуживания населения за 2022 год оказаны нижеперечисленные социальные услуги:</w:t>
      </w:r>
    </w:p>
    <w:p w:rsidR="00727759" w:rsidRPr="008178B8" w:rsidRDefault="00727759" w:rsidP="00727759">
      <w:pPr>
        <w:pStyle w:val="32"/>
        <w:spacing w:after="0"/>
        <w:ind w:left="708" w:firstLine="1"/>
        <w:jc w:val="both"/>
        <w:rPr>
          <w:sz w:val="26"/>
          <w:szCs w:val="26"/>
        </w:rPr>
      </w:pPr>
      <w:r w:rsidRPr="008178B8">
        <w:rPr>
          <w:sz w:val="26"/>
          <w:szCs w:val="26"/>
        </w:rPr>
        <w:t xml:space="preserve">- услуги на дому получили 451 гражданин пожилого возраста  и инвалида; </w:t>
      </w:r>
    </w:p>
    <w:p w:rsidR="00727759" w:rsidRPr="008178B8" w:rsidRDefault="00727759" w:rsidP="00727759">
      <w:pPr>
        <w:pStyle w:val="32"/>
        <w:spacing w:after="0"/>
        <w:ind w:firstLine="709"/>
        <w:jc w:val="both"/>
        <w:rPr>
          <w:sz w:val="26"/>
          <w:szCs w:val="26"/>
        </w:rPr>
      </w:pPr>
      <w:r w:rsidRPr="008178B8">
        <w:rPr>
          <w:sz w:val="26"/>
          <w:szCs w:val="26"/>
        </w:rPr>
        <w:t>- ежедневно 11 остро нуждающимся  гражданам, оказавшимся в трудной жизненной ситуации, доставлялись горячие  благотворительные обеды, всего доставлено 1239 обедов (комплексные порции);</w:t>
      </w:r>
    </w:p>
    <w:p w:rsidR="00727759" w:rsidRPr="008178B8" w:rsidRDefault="00727759" w:rsidP="00727759">
      <w:pPr>
        <w:pStyle w:val="32"/>
        <w:spacing w:after="0"/>
        <w:ind w:firstLine="709"/>
        <w:jc w:val="both"/>
        <w:rPr>
          <w:sz w:val="26"/>
          <w:szCs w:val="26"/>
        </w:rPr>
      </w:pPr>
      <w:r w:rsidRPr="008178B8">
        <w:rPr>
          <w:sz w:val="26"/>
          <w:szCs w:val="26"/>
        </w:rPr>
        <w:t>-</w:t>
      </w:r>
      <w:r w:rsidR="00295FBE" w:rsidRPr="008178B8">
        <w:rPr>
          <w:sz w:val="26"/>
          <w:szCs w:val="26"/>
        </w:rPr>
        <w:t xml:space="preserve"> </w:t>
      </w:r>
      <w:r w:rsidRPr="008178B8">
        <w:rPr>
          <w:sz w:val="26"/>
          <w:szCs w:val="26"/>
        </w:rPr>
        <w:t>предоставлено 32 ответа о разрешении (отказе) на временное проживание иностранных граждан в УФМС России по Белгородской области.</w:t>
      </w:r>
    </w:p>
    <w:p w:rsidR="00727759" w:rsidRPr="008178B8" w:rsidRDefault="00727759" w:rsidP="00727759">
      <w:pPr>
        <w:pStyle w:val="32"/>
        <w:shd w:val="clear" w:color="auto" w:fill="FFFFFF"/>
        <w:spacing w:after="0"/>
        <w:ind w:firstLine="709"/>
        <w:jc w:val="both"/>
        <w:rPr>
          <w:sz w:val="26"/>
          <w:szCs w:val="26"/>
        </w:rPr>
      </w:pPr>
      <w:r w:rsidRPr="008178B8">
        <w:rPr>
          <w:sz w:val="26"/>
          <w:szCs w:val="26"/>
        </w:rPr>
        <w:t>- получили консультации о мерах</w:t>
      </w:r>
      <w:r w:rsidR="001147C1" w:rsidRPr="008178B8">
        <w:rPr>
          <w:sz w:val="26"/>
          <w:szCs w:val="26"/>
        </w:rPr>
        <w:t xml:space="preserve"> социальной защиты и поддержки </w:t>
      </w:r>
      <w:r w:rsidRPr="008178B8">
        <w:rPr>
          <w:sz w:val="26"/>
          <w:szCs w:val="26"/>
        </w:rPr>
        <w:t xml:space="preserve">398  человек. </w:t>
      </w:r>
    </w:p>
    <w:p w:rsidR="00727759" w:rsidRPr="008178B8" w:rsidRDefault="00727759" w:rsidP="00727759">
      <w:pPr>
        <w:pStyle w:val="32"/>
        <w:shd w:val="clear" w:color="auto" w:fill="FFFFFF"/>
        <w:spacing w:after="0"/>
        <w:ind w:firstLine="709"/>
        <w:jc w:val="both"/>
        <w:rPr>
          <w:sz w:val="26"/>
          <w:szCs w:val="26"/>
        </w:rPr>
      </w:pPr>
      <w:r w:rsidRPr="008178B8">
        <w:rPr>
          <w:sz w:val="26"/>
          <w:szCs w:val="26"/>
        </w:rPr>
        <w:t>Кроме того 9 человек определили в Межрегиональную общественную организацию Благотворительное общество  «Милосердие и забота» и 11 человек в дом-интернат.</w:t>
      </w:r>
    </w:p>
    <w:p w:rsidR="00E321F8" w:rsidRPr="008178B8" w:rsidRDefault="000E59C1" w:rsidP="000E59C1">
      <w:pPr>
        <w:jc w:val="both"/>
        <w:rPr>
          <w:sz w:val="26"/>
          <w:szCs w:val="26"/>
          <w:lang w:val="az-Latn-AZ"/>
        </w:rPr>
      </w:pPr>
      <w:r w:rsidRPr="008178B8">
        <w:rPr>
          <w:sz w:val="26"/>
          <w:szCs w:val="26"/>
          <w:lang w:eastAsia="ru-RU"/>
        </w:rPr>
        <w:tab/>
      </w:r>
      <w:r w:rsidR="0031080F" w:rsidRPr="008178B8">
        <w:rPr>
          <w:sz w:val="26"/>
          <w:szCs w:val="26"/>
        </w:rPr>
        <w:t xml:space="preserve">      </w:t>
      </w:r>
      <w:r w:rsidR="0031080F" w:rsidRPr="008178B8">
        <w:rPr>
          <w:sz w:val="26"/>
          <w:szCs w:val="26"/>
        </w:rPr>
        <w:tab/>
      </w:r>
    </w:p>
    <w:p w:rsidR="00125C35" w:rsidRPr="00125C35" w:rsidRDefault="00125C35" w:rsidP="00125C35">
      <w:pPr>
        <w:ind w:firstLine="709"/>
        <w:jc w:val="both"/>
        <w:rPr>
          <w:color w:val="000000"/>
          <w:sz w:val="26"/>
          <w:szCs w:val="26"/>
        </w:rPr>
      </w:pPr>
      <w:r w:rsidRPr="008178B8">
        <w:rPr>
          <w:color w:val="000000"/>
          <w:sz w:val="26"/>
          <w:szCs w:val="26"/>
        </w:rPr>
        <w:t>Реализация национальных проектов, программ, увеличение собственных доходов, привлечение инвестиций, обеспечение благоприятного предпринимательского климата, улучшение качества автомобильных дорог, благоустройство территорий, укрепление материально-технической базы учреждений  социальной сферы -   именно эти  направления уже много лет являются приоритетными </w:t>
      </w:r>
      <w:r w:rsidR="00826752" w:rsidRPr="008178B8">
        <w:rPr>
          <w:color w:val="000000"/>
          <w:sz w:val="26"/>
          <w:szCs w:val="26"/>
        </w:rPr>
        <w:t xml:space="preserve">в развитии </w:t>
      </w:r>
      <w:r w:rsidRPr="008178B8">
        <w:rPr>
          <w:color w:val="000000"/>
          <w:sz w:val="26"/>
          <w:szCs w:val="26"/>
        </w:rPr>
        <w:t>Шебекинского городского округа.</w:t>
      </w:r>
      <w:r w:rsidRPr="00125C35">
        <w:rPr>
          <w:color w:val="000000"/>
          <w:sz w:val="26"/>
          <w:szCs w:val="26"/>
        </w:rPr>
        <w:t> </w:t>
      </w:r>
    </w:p>
    <w:p w:rsidR="008D251E" w:rsidRDefault="008D251E" w:rsidP="008F6150">
      <w:pPr>
        <w:pStyle w:val="a3"/>
        <w:spacing w:before="0" w:after="0"/>
        <w:ind w:left="735"/>
        <w:jc w:val="center"/>
        <w:rPr>
          <w:b/>
          <w:sz w:val="26"/>
          <w:szCs w:val="26"/>
        </w:rPr>
      </w:pPr>
    </w:p>
    <w:p w:rsidR="00942372" w:rsidRDefault="00942372" w:rsidP="008F6150">
      <w:pPr>
        <w:pStyle w:val="a3"/>
        <w:spacing w:before="0" w:after="0"/>
        <w:ind w:left="735"/>
        <w:jc w:val="center"/>
        <w:rPr>
          <w:b/>
          <w:sz w:val="26"/>
          <w:szCs w:val="26"/>
        </w:rPr>
      </w:pPr>
    </w:p>
    <w:p w:rsidR="00295FBE" w:rsidRDefault="00295FBE" w:rsidP="008F6150">
      <w:pPr>
        <w:pStyle w:val="a3"/>
        <w:spacing w:before="0" w:after="0"/>
        <w:ind w:left="735"/>
        <w:jc w:val="center"/>
        <w:rPr>
          <w:b/>
          <w:sz w:val="26"/>
          <w:szCs w:val="26"/>
        </w:rPr>
      </w:pPr>
    </w:p>
    <w:p w:rsidR="00942372" w:rsidRPr="007B5100" w:rsidRDefault="00942372" w:rsidP="00942372">
      <w:pPr>
        <w:rPr>
          <w:b/>
          <w:sz w:val="26"/>
          <w:szCs w:val="26"/>
        </w:rPr>
      </w:pPr>
      <w:r w:rsidRPr="007B5100">
        <w:rPr>
          <w:b/>
          <w:sz w:val="26"/>
          <w:szCs w:val="26"/>
        </w:rPr>
        <w:t xml:space="preserve">        Председатель комитета </w:t>
      </w:r>
    </w:p>
    <w:p w:rsidR="00942372" w:rsidRPr="007B5100" w:rsidRDefault="00942372" w:rsidP="00942372">
      <w:pPr>
        <w:rPr>
          <w:b/>
          <w:sz w:val="26"/>
          <w:szCs w:val="26"/>
        </w:rPr>
      </w:pPr>
      <w:r w:rsidRPr="007B5100">
        <w:rPr>
          <w:b/>
          <w:sz w:val="26"/>
          <w:szCs w:val="26"/>
        </w:rPr>
        <w:t xml:space="preserve">      экономического развития</w:t>
      </w:r>
    </w:p>
    <w:p w:rsidR="00942372" w:rsidRPr="007B5100" w:rsidRDefault="00942372" w:rsidP="00942372">
      <w:pPr>
        <w:rPr>
          <w:b/>
          <w:sz w:val="26"/>
          <w:szCs w:val="26"/>
        </w:rPr>
      </w:pPr>
      <w:r w:rsidRPr="007B5100">
        <w:rPr>
          <w:b/>
          <w:sz w:val="26"/>
          <w:szCs w:val="26"/>
        </w:rPr>
        <w:t xml:space="preserve">              администрации</w:t>
      </w:r>
    </w:p>
    <w:p w:rsidR="00942372" w:rsidRPr="007B5100" w:rsidRDefault="00942372" w:rsidP="00942372">
      <w:pPr>
        <w:rPr>
          <w:b/>
          <w:sz w:val="26"/>
          <w:szCs w:val="26"/>
        </w:rPr>
      </w:pPr>
      <w:r w:rsidRPr="007B5100">
        <w:rPr>
          <w:b/>
          <w:sz w:val="26"/>
          <w:szCs w:val="26"/>
        </w:rPr>
        <w:t>Шебекинского городского округа                                                            С.В. Судьин</w:t>
      </w:r>
    </w:p>
    <w:p w:rsidR="00942372" w:rsidRDefault="00942372" w:rsidP="008F6150">
      <w:pPr>
        <w:pStyle w:val="a3"/>
        <w:spacing w:before="0" w:after="0"/>
        <w:ind w:left="735"/>
        <w:jc w:val="center"/>
        <w:rPr>
          <w:b/>
          <w:sz w:val="26"/>
          <w:szCs w:val="26"/>
        </w:rPr>
      </w:pPr>
    </w:p>
    <w:p w:rsidR="00942372" w:rsidRDefault="00942372" w:rsidP="008F6150">
      <w:pPr>
        <w:pStyle w:val="a3"/>
        <w:spacing w:before="0" w:after="0"/>
        <w:ind w:left="735"/>
        <w:jc w:val="center"/>
        <w:rPr>
          <w:b/>
          <w:sz w:val="26"/>
          <w:szCs w:val="26"/>
        </w:rPr>
      </w:pPr>
    </w:p>
    <w:p w:rsidR="00F73893" w:rsidRDefault="00F73893" w:rsidP="008F6150">
      <w:pPr>
        <w:pStyle w:val="a3"/>
        <w:spacing w:before="0" w:after="0"/>
        <w:ind w:left="735"/>
        <w:jc w:val="center"/>
        <w:rPr>
          <w:b/>
          <w:sz w:val="26"/>
          <w:szCs w:val="26"/>
        </w:rPr>
      </w:pPr>
    </w:p>
    <w:p w:rsidR="00F73893" w:rsidRDefault="00F73893" w:rsidP="008F6150">
      <w:pPr>
        <w:pStyle w:val="a3"/>
        <w:spacing w:before="0" w:after="0"/>
        <w:ind w:left="735"/>
        <w:jc w:val="center"/>
        <w:rPr>
          <w:b/>
          <w:sz w:val="26"/>
          <w:szCs w:val="26"/>
        </w:rPr>
      </w:pPr>
    </w:p>
    <w:p w:rsidR="00F73893" w:rsidRDefault="00F73893" w:rsidP="008F6150">
      <w:pPr>
        <w:pStyle w:val="a3"/>
        <w:spacing w:before="0" w:after="0"/>
        <w:ind w:left="735"/>
        <w:jc w:val="center"/>
        <w:rPr>
          <w:b/>
          <w:sz w:val="26"/>
          <w:szCs w:val="26"/>
        </w:rPr>
      </w:pPr>
    </w:p>
    <w:p w:rsidR="00F73893" w:rsidRDefault="00F73893" w:rsidP="008F6150">
      <w:pPr>
        <w:pStyle w:val="a3"/>
        <w:spacing w:before="0" w:after="0"/>
        <w:ind w:left="735"/>
        <w:jc w:val="center"/>
        <w:rPr>
          <w:b/>
          <w:sz w:val="26"/>
          <w:szCs w:val="26"/>
        </w:rPr>
      </w:pPr>
    </w:p>
    <w:p w:rsidR="00F73893" w:rsidRDefault="00F73893" w:rsidP="008F6150">
      <w:pPr>
        <w:pStyle w:val="a3"/>
        <w:spacing w:before="0" w:after="0"/>
        <w:ind w:left="735"/>
        <w:jc w:val="center"/>
        <w:rPr>
          <w:b/>
          <w:sz w:val="26"/>
          <w:szCs w:val="26"/>
        </w:rPr>
      </w:pPr>
    </w:p>
    <w:p w:rsidR="00942372" w:rsidRDefault="00942372" w:rsidP="008F6150">
      <w:pPr>
        <w:pStyle w:val="a3"/>
        <w:spacing w:before="0" w:after="0"/>
        <w:ind w:left="735"/>
        <w:jc w:val="center"/>
        <w:rPr>
          <w:b/>
          <w:sz w:val="26"/>
          <w:szCs w:val="26"/>
        </w:rPr>
      </w:pPr>
    </w:p>
    <w:p w:rsidR="00942372" w:rsidRPr="007B5100" w:rsidRDefault="00942372" w:rsidP="00942372">
      <w:pPr>
        <w:pStyle w:val="31"/>
        <w:spacing w:after="0"/>
        <w:jc w:val="both"/>
        <w:rPr>
          <w:sz w:val="20"/>
          <w:szCs w:val="20"/>
        </w:rPr>
      </w:pPr>
      <w:r w:rsidRPr="007B5100">
        <w:rPr>
          <w:sz w:val="20"/>
          <w:szCs w:val="20"/>
        </w:rPr>
        <w:t>Бычкова Светлана Валентиновна,</w:t>
      </w:r>
    </w:p>
    <w:p w:rsidR="00942372" w:rsidRPr="00F16850" w:rsidRDefault="00942372" w:rsidP="00942372">
      <w:pPr>
        <w:pStyle w:val="31"/>
        <w:spacing w:after="0"/>
        <w:jc w:val="both"/>
        <w:rPr>
          <w:sz w:val="20"/>
          <w:szCs w:val="20"/>
        </w:rPr>
      </w:pPr>
      <w:r w:rsidRPr="007B5100">
        <w:rPr>
          <w:sz w:val="20"/>
          <w:szCs w:val="20"/>
        </w:rPr>
        <w:t xml:space="preserve">(47248) </w:t>
      </w:r>
      <w:r>
        <w:rPr>
          <w:sz w:val="20"/>
          <w:szCs w:val="20"/>
        </w:rPr>
        <w:t>3-29-65</w:t>
      </w:r>
    </w:p>
    <w:p w:rsidR="00826752" w:rsidRDefault="00826752" w:rsidP="008F6150">
      <w:pPr>
        <w:pStyle w:val="a3"/>
        <w:spacing w:before="0" w:after="0"/>
        <w:ind w:left="735"/>
        <w:jc w:val="center"/>
        <w:rPr>
          <w:b/>
          <w:sz w:val="26"/>
          <w:szCs w:val="26"/>
        </w:rPr>
      </w:pPr>
    </w:p>
    <w:p w:rsidR="00826752" w:rsidRPr="007B5100" w:rsidRDefault="00826752" w:rsidP="008F6150">
      <w:pPr>
        <w:pStyle w:val="a3"/>
        <w:spacing w:before="0" w:after="0"/>
        <w:ind w:left="735"/>
        <w:jc w:val="center"/>
        <w:rPr>
          <w:b/>
          <w:sz w:val="26"/>
          <w:szCs w:val="26"/>
        </w:rPr>
      </w:pPr>
    </w:p>
    <w:p w:rsidR="008D251E" w:rsidRPr="00F16850" w:rsidRDefault="008D251E" w:rsidP="008D251E">
      <w:pPr>
        <w:pStyle w:val="31"/>
        <w:spacing w:after="0"/>
        <w:jc w:val="both"/>
        <w:rPr>
          <w:sz w:val="20"/>
          <w:szCs w:val="20"/>
        </w:rPr>
      </w:pPr>
    </w:p>
    <w:sectPr w:rsidR="008D251E" w:rsidRPr="00F16850" w:rsidSect="009E121F">
      <w:headerReference w:type="default" r:id="rId12"/>
      <w:pgSz w:w="11906" w:h="16838" w:code="9"/>
      <w:pgMar w:top="673" w:right="851" w:bottom="851"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A4" w:rsidRDefault="00BB72A4" w:rsidP="0047099D">
      <w:r>
        <w:separator/>
      </w:r>
    </w:p>
  </w:endnote>
  <w:endnote w:type="continuationSeparator" w:id="0">
    <w:p w:rsidR="00BB72A4" w:rsidRDefault="00BB72A4" w:rsidP="0047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A4" w:rsidRDefault="00BB72A4" w:rsidP="0047099D">
      <w:r>
        <w:separator/>
      </w:r>
    </w:p>
  </w:footnote>
  <w:footnote w:type="continuationSeparator" w:id="0">
    <w:p w:rsidR="00BB72A4" w:rsidRDefault="00BB72A4" w:rsidP="00470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610"/>
      <w:docPartObj>
        <w:docPartGallery w:val="Page Numbers (Top of Page)"/>
        <w:docPartUnique/>
      </w:docPartObj>
    </w:sdtPr>
    <w:sdtEndPr/>
    <w:sdtContent>
      <w:p w:rsidR="008178B8" w:rsidRDefault="008178B8">
        <w:pPr>
          <w:pStyle w:val="af8"/>
          <w:jc w:val="center"/>
        </w:pPr>
        <w:r>
          <w:fldChar w:fldCharType="begin"/>
        </w:r>
        <w:r>
          <w:instrText xml:space="preserve"> PAGE   \* MERGEFORMAT </w:instrText>
        </w:r>
        <w:r>
          <w:fldChar w:fldCharType="separate"/>
        </w:r>
        <w:r w:rsidR="00675199">
          <w:rPr>
            <w:noProof/>
          </w:rPr>
          <w:t>1</w:t>
        </w:r>
        <w:r>
          <w:rPr>
            <w:noProof/>
          </w:rPr>
          <w:fldChar w:fldCharType="end"/>
        </w:r>
      </w:p>
    </w:sdtContent>
  </w:sdt>
  <w:p w:rsidR="008178B8" w:rsidRDefault="008178B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989C66"/>
    <w:lvl w:ilvl="0">
      <w:numFmt w:val="bullet"/>
      <w:lvlText w:val="*"/>
      <w:lvlJc w:val="left"/>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405"/>
    <w:multiLevelType w:val="multilevel"/>
    <w:tmpl w:val="00000888"/>
    <w:lvl w:ilvl="0">
      <w:numFmt w:val="bullet"/>
      <w:lvlText w:val="-"/>
      <w:lvlJc w:val="left"/>
      <w:pPr>
        <w:ind w:left="822" w:hanging="228"/>
      </w:pPr>
      <w:rPr>
        <w:rFonts w:ascii="Times New Roman" w:hAnsi="Times New Roman"/>
        <w:b w:val="0"/>
        <w:w w:val="100"/>
        <w:sz w:val="28"/>
      </w:rPr>
    </w:lvl>
    <w:lvl w:ilvl="1">
      <w:numFmt w:val="bullet"/>
      <w:lvlText w:val="•"/>
      <w:lvlJc w:val="left"/>
      <w:pPr>
        <w:ind w:left="1810" w:hanging="228"/>
      </w:pPr>
    </w:lvl>
    <w:lvl w:ilvl="2">
      <w:numFmt w:val="bullet"/>
      <w:lvlText w:val="•"/>
      <w:lvlJc w:val="left"/>
      <w:pPr>
        <w:ind w:left="2801" w:hanging="228"/>
      </w:pPr>
    </w:lvl>
    <w:lvl w:ilvl="3">
      <w:numFmt w:val="bullet"/>
      <w:lvlText w:val="•"/>
      <w:lvlJc w:val="left"/>
      <w:pPr>
        <w:ind w:left="3791" w:hanging="228"/>
      </w:pPr>
    </w:lvl>
    <w:lvl w:ilvl="4">
      <w:numFmt w:val="bullet"/>
      <w:lvlText w:val="•"/>
      <w:lvlJc w:val="left"/>
      <w:pPr>
        <w:ind w:left="4782" w:hanging="228"/>
      </w:pPr>
    </w:lvl>
    <w:lvl w:ilvl="5">
      <w:numFmt w:val="bullet"/>
      <w:lvlText w:val="•"/>
      <w:lvlJc w:val="left"/>
      <w:pPr>
        <w:ind w:left="5773" w:hanging="228"/>
      </w:pPr>
    </w:lvl>
    <w:lvl w:ilvl="6">
      <w:numFmt w:val="bullet"/>
      <w:lvlText w:val="•"/>
      <w:lvlJc w:val="left"/>
      <w:pPr>
        <w:ind w:left="6763" w:hanging="228"/>
      </w:pPr>
    </w:lvl>
    <w:lvl w:ilvl="7">
      <w:numFmt w:val="bullet"/>
      <w:lvlText w:val="•"/>
      <w:lvlJc w:val="left"/>
      <w:pPr>
        <w:ind w:left="7754" w:hanging="228"/>
      </w:pPr>
    </w:lvl>
    <w:lvl w:ilvl="8">
      <w:numFmt w:val="bullet"/>
      <w:lvlText w:val="•"/>
      <w:lvlJc w:val="left"/>
      <w:pPr>
        <w:ind w:left="8745" w:hanging="228"/>
      </w:pPr>
    </w:lvl>
  </w:abstractNum>
  <w:abstractNum w:abstractNumId="3">
    <w:nsid w:val="013D294A"/>
    <w:multiLevelType w:val="hybridMultilevel"/>
    <w:tmpl w:val="8FF88E8C"/>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D16F81"/>
    <w:multiLevelType w:val="hybridMultilevel"/>
    <w:tmpl w:val="7BE2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F2015"/>
    <w:multiLevelType w:val="hybridMultilevel"/>
    <w:tmpl w:val="1C70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4E33B4"/>
    <w:multiLevelType w:val="hybridMultilevel"/>
    <w:tmpl w:val="EA346E70"/>
    <w:lvl w:ilvl="0" w:tplc="99306B3A">
      <w:start w:val="9"/>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1440069C"/>
    <w:multiLevelType w:val="hybridMultilevel"/>
    <w:tmpl w:val="3190C790"/>
    <w:lvl w:ilvl="0" w:tplc="128834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9601D6"/>
    <w:multiLevelType w:val="multilevel"/>
    <w:tmpl w:val="1B26FDF0"/>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4D2732D"/>
    <w:multiLevelType w:val="hybridMultilevel"/>
    <w:tmpl w:val="68D2B3C2"/>
    <w:lvl w:ilvl="0" w:tplc="E1062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FA7D79"/>
    <w:multiLevelType w:val="multilevel"/>
    <w:tmpl w:val="BCB8555E"/>
    <w:lvl w:ilvl="0">
      <w:start w:val="9"/>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C400076"/>
    <w:multiLevelType w:val="hybridMultilevel"/>
    <w:tmpl w:val="DCDEE4A0"/>
    <w:lvl w:ilvl="0" w:tplc="39AA7C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1795781"/>
    <w:multiLevelType w:val="hybridMultilevel"/>
    <w:tmpl w:val="2558E2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F5F40"/>
    <w:multiLevelType w:val="hybridMultilevel"/>
    <w:tmpl w:val="B852D2A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A843DEA"/>
    <w:multiLevelType w:val="hybridMultilevel"/>
    <w:tmpl w:val="EB92038C"/>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6B7AE3"/>
    <w:multiLevelType w:val="hybridMultilevel"/>
    <w:tmpl w:val="503C850A"/>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AE70B1"/>
    <w:multiLevelType w:val="multilevel"/>
    <w:tmpl w:val="0062EE9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E340934"/>
    <w:multiLevelType w:val="hybridMultilevel"/>
    <w:tmpl w:val="7F8A79E8"/>
    <w:lvl w:ilvl="0" w:tplc="B70CBB92">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8">
    <w:nsid w:val="424634E7"/>
    <w:multiLevelType w:val="hybridMultilevel"/>
    <w:tmpl w:val="A2008718"/>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E50C73"/>
    <w:multiLevelType w:val="hybridMultilevel"/>
    <w:tmpl w:val="8F9CF9AE"/>
    <w:lvl w:ilvl="0" w:tplc="2D9AB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223122"/>
    <w:multiLevelType w:val="multilevel"/>
    <w:tmpl w:val="39AE36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4B245FB8"/>
    <w:multiLevelType w:val="hybridMultilevel"/>
    <w:tmpl w:val="B1467AF4"/>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995726"/>
    <w:multiLevelType w:val="hybridMultilevel"/>
    <w:tmpl w:val="3858FE8A"/>
    <w:lvl w:ilvl="0" w:tplc="39AA7C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nsid w:val="607A642C"/>
    <w:multiLevelType w:val="hybridMultilevel"/>
    <w:tmpl w:val="4F8ACD80"/>
    <w:lvl w:ilvl="0" w:tplc="64546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8640074"/>
    <w:multiLevelType w:val="multilevel"/>
    <w:tmpl w:val="39AE36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68B24997"/>
    <w:multiLevelType w:val="hybridMultilevel"/>
    <w:tmpl w:val="3072FBAE"/>
    <w:lvl w:ilvl="0" w:tplc="98F6AD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B4912FE"/>
    <w:multiLevelType w:val="hybridMultilevel"/>
    <w:tmpl w:val="90F69576"/>
    <w:lvl w:ilvl="0" w:tplc="39AA7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460B80"/>
    <w:multiLevelType w:val="hybridMultilevel"/>
    <w:tmpl w:val="AF8E4EFC"/>
    <w:lvl w:ilvl="0" w:tplc="39AA7C58">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8">
    <w:nsid w:val="7420351D"/>
    <w:multiLevelType w:val="multilevel"/>
    <w:tmpl w:val="91DC080E"/>
    <w:lvl w:ilvl="0">
      <w:start w:val="4"/>
      <w:numFmt w:val="decimal"/>
      <w:lvlText w:val="%1."/>
      <w:lvlJc w:val="left"/>
      <w:pPr>
        <w:ind w:left="644" w:hanging="360"/>
      </w:pPr>
      <w:rPr>
        <w:rFonts w:hint="default"/>
      </w:rPr>
    </w:lvl>
    <w:lvl w:ilvl="1">
      <w:start w:val="1"/>
      <w:numFmt w:val="decimal"/>
      <w:isLgl/>
      <w:lvlText w:val="%1.%2"/>
      <w:lvlJc w:val="left"/>
      <w:pPr>
        <w:ind w:left="1219" w:hanging="51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29">
    <w:nsid w:val="754D6DC4"/>
    <w:multiLevelType w:val="hybridMultilevel"/>
    <w:tmpl w:val="F17015C4"/>
    <w:lvl w:ilvl="0" w:tplc="F968B4E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8A17F75"/>
    <w:multiLevelType w:val="hybridMultilevel"/>
    <w:tmpl w:val="0590CE4E"/>
    <w:lvl w:ilvl="0" w:tplc="39AA7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9573ED3"/>
    <w:multiLevelType w:val="multilevel"/>
    <w:tmpl w:val="39AE366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79C312A1"/>
    <w:multiLevelType w:val="hybridMultilevel"/>
    <w:tmpl w:val="AA26FA7E"/>
    <w:lvl w:ilvl="0" w:tplc="6EFC2C8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7A9E618E"/>
    <w:multiLevelType w:val="hybridMultilevel"/>
    <w:tmpl w:val="10A25DFE"/>
    <w:lvl w:ilvl="0" w:tplc="85B641C2">
      <w:start w:val="29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BB63E3F"/>
    <w:multiLevelType w:val="hybridMultilevel"/>
    <w:tmpl w:val="26B8E2E4"/>
    <w:lvl w:ilvl="0" w:tplc="76FAC32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20"/>
  </w:num>
  <w:num w:numId="4">
    <w:abstractNumId w:val="22"/>
  </w:num>
  <w:num w:numId="5">
    <w:abstractNumId w:val="26"/>
  </w:num>
  <w:num w:numId="6">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8">
    <w:abstractNumId w:val="31"/>
  </w:num>
  <w:num w:numId="9">
    <w:abstractNumId w:val="24"/>
  </w:num>
  <w:num w:numId="10">
    <w:abstractNumId w:val="27"/>
  </w:num>
  <w:num w:numId="11">
    <w:abstractNumId w:val="30"/>
  </w:num>
  <w:num w:numId="12">
    <w:abstractNumId w:val="13"/>
  </w:num>
  <w:num w:numId="13">
    <w:abstractNumId w:val="32"/>
  </w:num>
  <w:num w:numId="14">
    <w:abstractNumId w:val="4"/>
  </w:num>
  <w:num w:numId="15">
    <w:abstractNumId w:val="7"/>
  </w:num>
  <w:num w:numId="16">
    <w:abstractNumId w:val="21"/>
  </w:num>
  <w:num w:numId="17">
    <w:abstractNumId w:val="3"/>
  </w:num>
  <w:num w:numId="18">
    <w:abstractNumId w:val="14"/>
  </w:num>
  <w:num w:numId="19">
    <w:abstractNumId w:val="15"/>
  </w:num>
  <w:num w:numId="20">
    <w:abstractNumId w:val="18"/>
  </w:num>
  <w:num w:numId="21">
    <w:abstractNumId w:val="11"/>
  </w:num>
  <w:num w:numId="22">
    <w:abstractNumId w:val="21"/>
  </w:num>
  <w:num w:numId="23">
    <w:abstractNumId w:val="3"/>
  </w:num>
  <w:num w:numId="24">
    <w:abstractNumId w:val="11"/>
  </w:num>
  <w:num w:numId="25">
    <w:abstractNumId w:val="14"/>
  </w:num>
  <w:num w:numId="26">
    <w:abstractNumId w:val="15"/>
  </w:num>
  <w:num w:numId="27">
    <w:abstractNumId w:val="18"/>
  </w:num>
  <w:num w:numId="28">
    <w:abstractNumId w:val="5"/>
  </w:num>
  <w:num w:numId="29">
    <w:abstractNumId w:val="19"/>
  </w:num>
  <w:num w:numId="30">
    <w:abstractNumId w:val="25"/>
  </w:num>
  <w:num w:numId="31">
    <w:abstractNumId w:val="34"/>
  </w:num>
  <w:num w:numId="32">
    <w:abstractNumId w:val="17"/>
  </w:num>
  <w:num w:numId="33">
    <w:abstractNumId w:val="4"/>
  </w:num>
  <w:num w:numId="34">
    <w:abstractNumId w:val="12"/>
  </w:num>
  <w:num w:numId="35">
    <w:abstractNumId w:val="33"/>
  </w:num>
  <w:num w:numId="36">
    <w:abstractNumId w:val="9"/>
  </w:num>
  <w:num w:numId="37">
    <w:abstractNumId w:val="2"/>
  </w:num>
  <w:num w:numId="38">
    <w:abstractNumId w:val="23"/>
  </w:num>
  <w:num w:numId="39">
    <w:abstractNumId w:val="29"/>
  </w:num>
  <w:num w:numId="40">
    <w:abstractNumId w:val="16"/>
  </w:num>
  <w:num w:numId="41">
    <w:abstractNumId w:val="8"/>
  </w:num>
  <w:num w:numId="42">
    <w:abstractNumId w:val="10"/>
  </w:num>
  <w:num w:numId="4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2F"/>
    <w:rsid w:val="00001F3A"/>
    <w:rsid w:val="0000297A"/>
    <w:rsid w:val="00002A9C"/>
    <w:rsid w:val="00002E86"/>
    <w:rsid w:val="00002EA5"/>
    <w:rsid w:val="000035A7"/>
    <w:rsid w:val="00003A23"/>
    <w:rsid w:val="00003B79"/>
    <w:rsid w:val="000058D3"/>
    <w:rsid w:val="00005DC2"/>
    <w:rsid w:val="00006F0D"/>
    <w:rsid w:val="00007102"/>
    <w:rsid w:val="00007B13"/>
    <w:rsid w:val="00007EB9"/>
    <w:rsid w:val="00010A3A"/>
    <w:rsid w:val="00010D5D"/>
    <w:rsid w:val="00010ED1"/>
    <w:rsid w:val="00011656"/>
    <w:rsid w:val="000121F7"/>
    <w:rsid w:val="000131DE"/>
    <w:rsid w:val="000134B8"/>
    <w:rsid w:val="0001370E"/>
    <w:rsid w:val="00013BF7"/>
    <w:rsid w:val="00013CD1"/>
    <w:rsid w:val="00014629"/>
    <w:rsid w:val="000146C7"/>
    <w:rsid w:val="00014C0A"/>
    <w:rsid w:val="00015583"/>
    <w:rsid w:val="000161F6"/>
    <w:rsid w:val="00016FD0"/>
    <w:rsid w:val="000172FF"/>
    <w:rsid w:val="000178CF"/>
    <w:rsid w:val="00020A43"/>
    <w:rsid w:val="00020C78"/>
    <w:rsid w:val="0002113F"/>
    <w:rsid w:val="00021574"/>
    <w:rsid w:val="00022741"/>
    <w:rsid w:val="000239ED"/>
    <w:rsid w:val="00023CB7"/>
    <w:rsid w:val="000246B2"/>
    <w:rsid w:val="00024848"/>
    <w:rsid w:val="00024EC3"/>
    <w:rsid w:val="0002658D"/>
    <w:rsid w:val="0002716F"/>
    <w:rsid w:val="000300DB"/>
    <w:rsid w:val="000300FC"/>
    <w:rsid w:val="0003084B"/>
    <w:rsid w:val="00031C69"/>
    <w:rsid w:val="000322E5"/>
    <w:rsid w:val="00032C42"/>
    <w:rsid w:val="000358CD"/>
    <w:rsid w:val="000379D9"/>
    <w:rsid w:val="0004081A"/>
    <w:rsid w:val="00040FB8"/>
    <w:rsid w:val="00042849"/>
    <w:rsid w:val="00043F0D"/>
    <w:rsid w:val="00044197"/>
    <w:rsid w:val="00044374"/>
    <w:rsid w:val="00044788"/>
    <w:rsid w:val="0004487D"/>
    <w:rsid w:val="000452A1"/>
    <w:rsid w:val="00045C0D"/>
    <w:rsid w:val="0004694D"/>
    <w:rsid w:val="00046B83"/>
    <w:rsid w:val="00046E3D"/>
    <w:rsid w:val="000532F0"/>
    <w:rsid w:val="00053968"/>
    <w:rsid w:val="00053C01"/>
    <w:rsid w:val="00053FD1"/>
    <w:rsid w:val="0005424A"/>
    <w:rsid w:val="0005455C"/>
    <w:rsid w:val="00055188"/>
    <w:rsid w:val="00055B56"/>
    <w:rsid w:val="0005641B"/>
    <w:rsid w:val="00056FC6"/>
    <w:rsid w:val="00060029"/>
    <w:rsid w:val="00060091"/>
    <w:rsid w:val="00060D80"/>
    <w:rsid w:val="00061910"/>
    <w:rsid w:val="0006221B"/>
    <w:rsid w:val="0006271D"/>
    <w:rsid w:val="00062C6D"/>
    <w:rsid w:val="00063BC6"/>
    <w:rsid w:val="00063E0F"/>
    <w:rsid w:val="000654DE"/>
    <w:rsid w:val="000676EC"/>
    <w:rsid w:val="00070159"/>
    <w:rsid w:val="000704F8"/>
    <w:rsid w:val="00070B67"/>
    <w:rsid w:val="000718C6"/>
    <w:rsid w:val="00071CD3"/>
    <w:rsid w:val="00072B92"/>
    <w:rsid w:val="00072C22"/>
    <w:rsid w:val="0007343C"/>
    <w:rsid w:val="00073560"/>
    <w:rsid w:val="00073947"/>
    <w:rsid w:val="00074A80"/>
    <w:rsid w:val="00074FB0"/>
    <w:rsid w:val="000754E9"/>
    <w:rsid w:val="00075D29"/>
    <w:rsid w:val="00076276"/>
    <w:rsid w:val="00076DCB"/>
    <w:rsid w:val="00077593"/>
    <w:rsid w:val="00077836"/>
    <w:rsid w:val="0008099A"/>
    <w:rsid w:val="00081E3A"/>
    <w:rsid w:val="00082586"/>
    <w:rsid w:val="00083684"/>
    <w:rsid w:val="00083D61"/>
    <w:rsid w:val="0008458D"/>
    <w:rsid w:val="0008523B"/>
    <w:rsid w:val="000854A3"/>
    <w:rsid w:val="00086298"/>
    <w:rsid w:val="00086FCA"/>
    <w:rsid w:val="0009054B"/>
    <w:rsid w:val="00090EF4"/>
    <w:rsid w:val="000914E1"/>
    <w:rsid w:val="000926C2"/>
    <w:rsid w:val="00095825"/>
    <w:rsid w:val="00095980"/>
    <w:rsid w:val="00097383"/>
    <w:rsid w:val="000A13F6"/>
    <w:rsid w:val="000A288A"/>
    <w:rsid w:val="000A2CC6"/>
    <w:rsid w:val="000A469B"/>
    <w:rsid w:val="000A4962"/>
    <w:rsid w:val="000A4FEF"/>
    <w:rsid w:val="000A699E"/>
    <w:rsid w:val="000A76B9"/>
    <w:rsid w:val="000A7854"/>
    <w:rsid w:val="000A7C23"/>
    <w:rsid w:val="000B0413"/>
    <w:rsid w:val="000B4ACD"/>
    <w:rsid w:val="000B63D3"/>
    <w:rsid w:val="000B652D"/>
    <w:rsid w:val="000B6940"/>
    <w:rsid w:val="000B715D"/>
    <w:rsid w:val="000B7904"/>
    <w:rsid w:val="000C26CC"/>
    <w:rsid w:val="000C2D3B"/>
    <w:rsid w:val="000C2DAC"/>
    <w:rsid w:val="000C2F89"/>
    <w:rsid w:val="000C3DEA"/>
    <w:rsid w:val="000C407D"/>
    <w:rsid w:val="000C41B5"/>
    <w:rsid w:val="000C4A77"/>
    <w:rsid w:val="000C53EE"/>
    <w:rsid w:val="000C580F"/>
    <w:rsid w:val="000C59D1"/>
    <w:rsid w:val="000C7C17"/>
    <w:rsid w:val="000C7DA1"/>
    <w:rsid w:val="000D0CE0"/>
    <w:rsid w:val="000D12ED"/>
    <w:rsid w:val="000D1496"/>
    <w:rsid w:val="000D178B"/>
    <w:rsid w:val="000D3559"/>
    <w:rsid w:val="000D4642"/>
    <w:rsid w:val="000D52BB"/>
    <w:rsid w:val="000D5704"/>
    <w:rsid w:val="000D6EE7"/>
    <w:rsid w:val="000D7F29"/>
    <w:rsid w:val="000E0BDA"/>
    <w:rsid w:val="000E1F46"/>
    <w:rsid w:val="000E220E"/>
    <w:rsid w:val="000E3150"/>
    <w:rsid w:val="000E3868"/>
    <w:rsid w:val="000E4DBC"/>
    <w:rsid w:val="000E575A"/>
    <w:rsid w:val="000E59C1"/>
    <w:rsid w:val="000E5CAB"/>
    <w:rsid w:val="000E5CF4"/>
    <w:rsid w:val="000E600B"/>
    <w:rsid w:val="000E64D7"/>
    <w:rsid w:val="000E72C0"/>
    <w:rsid w:val="000F0C46"/>
    <w:rsid w:val="000F26BB"/>
    <w:rsid w:val="000F3A2F"/>
    <w:rsid w:val="000F5589"/>
    <w:rsid w:val="000F6757"/>
    <w:rsid w:val="000F6FA2"/>
    <w:rsid w:val="000F7CC7"/>
    <w:rsid w:val="0010013F"/>
    <w:rsid w:val="00102470"/>
    <w:rsid w:val="001030E5"/>
    <w:rsid w:val="001031EE"/>
    <w:rsid w:val="001032D9"/>
    <w:rsid w:val="00103980"/>
    <w:rsid w:val="001054A0"/>
    <w:rsid w:val="0010550A"/>
    <w:rsid w:val="001057E5"/>
    <w:rsid w:val="00107329"/>
    <w:rsid w:val="00107900"/>
    <w:rsid w:val="00107A3D"/>
    <w:rsid w:val="001104DB"/>
    <w:rsid w:val="001106C9"/>
    <w:rsid w:val="001107FB"/>
    <w:rsid w:val="00110F0B"/>
    <w:rsid w:val="0011198A"/>
    <w:rsid w:val="00111CB6"/>
    <w:rsid w:val="001128BA"/>
    <w:rsid w:val="00112E8B"/>
    <w:rsid w:val="0011399A"/>
    <w:rsid w:val="001146C8"/>
    <w:rsid w:val="001147C1"/>
    <w:rsid w:val="00114C50"/>
    <w:rsid w:val="00114C59"/>
    <w:rsid w:val="001155F7"/>
    <w:rsid w:val="00115659"/>
    <w:rsid w:val="00115E48"/>
    <w:rsid w:val="00120357"/>
    <w:rsid w:val="0012104C"/>
    <w:rsid w:val="0012244B"/>
    <w:rsid w:val="001227A4"/>
    <w:rsid w:val="00122EB7"/>
    <w:rsid w:val="001233E7"/>
    <w:rsid w:val="001244C1"/>
    <w:rsid w:val="00124A6E"/>
    <w:rsid w:val="00124DEC"/>
    <w:rsid w:val="00124E2E"/>
    <w:rsid w:val="00124EB6"/>
    <w:rsid w:val="00125C35"/>
    <w:rsid w:val="001261E2"/>
    <w:rsid w:val="001263C9"/>
    <w:rsid w:val="00126825"/>
    <w:rsid w:val="00126930"/>
    <w:rsid w:val="00127293"/>
    <w:rsid w:val="001277CA"/>
    <w:rsid w:val="00127F08"/>
    <w:rsid w:val="00130930"/>
    <w:rsid w:val="00130A2F"/>
    <w:rsid w:val="00131012"/>
    <w:rsid w:val="0013120D"/>
    <w:rsid w:val="0013162B"/>
    <w:rsid w:val="00131827"/>
    <w:rsid w:val="00132E7A"/>
    <w:rsid w:val="001356E3"/>
    <w:rsid w:val="00135753"/>
    <w:rsid w:val="00136188"/>
    <w:rsid w:val="0013627D"/>
    <w:rsid w:val="00136A2D"/>
    <w:rsid w:val="00137892"/>
    <w:rsid w:val="00137A22"/>
    <w:rsid w:val="00140FD5"/>
    <w:rsid w:val="00142561"/>
    <w:rsid w:val="00142AF7"/>
    <w:rsid w:val="0014330C"/>
    <w:rsid w:val="001438BF"/>
    <w:rsid w:val="00143FE1"/>
    <w:rsid w:val="001463F8"/>
    <w:rsid w:val="00150DCD"/>
    <w:rsid w:val="001512B8"/>
    <w:rsid w:val="00151A8C"/>
    <w:rsid w:val="00151CBF"/>
    <w:rsid w:val="00151D50"/>
    <w:rsid w:val="00153435"/>
    <w:rsid w:val="00154DEE"/>
    <w:rsid w:val="00155E26"/>
    <w:rsid w:val="00156558"/>
    <w:rsid w:val="00156B14"/>
    <w:rsid w:val="0015794B"/>
    <w:rsid w:val="00157ABF"/>
    <w:rsid w:val="00157D53"/>
    <w:rsid w:val="00157F92"/>
    <w:rsid w:val="0016165B"/>
    <w:rsid w:val="00162236"/>
    <w:rsid w:val="00162A5D"/>
    <w:rsid w:val="00166FCD"/>
    <w:rsid w:val="0017028B"/>
    <w:rsid w:val="001713D1"/>
    <w:rsid w:val="00171453"/>
    <w:rsid w:val="001716D8"/>
    <w:rsid w:val="00172898"/>
    <w:rsid w:val="00172B40"/>
    <w:rsid w:val="00173906"/>
    <w:rsid w:val="00173EBE"/>
    <w:rsid w:val="0017458A"/>
    <w:rsid w:val="00174A0E"/>
    <w:rsid w:val="00176A9B"/>
    <w:rsid w:val="00177535"/>
    <w:rsid w:val="00180B2F"/>
    <w:rsid w:val="00181CB2"/>
    <w:rsid w:val="001820A7"/>
    <w:rsid w:val="0018371C"/>
    <w:rsid w:val="00183A2B"/>
    <w:rsid w:val="0018419F"/>
    <w:rsid w:val="00184284"/>
    <w:rsid w:val="00184563"/>
    <w:rsid w:val="001856CD"/>
    <w:rsid w:val="001869DA"/>
    <w:rsid w:val="001878C6"/>
    <w:rsid w:val="00187A23"/>
    <w:rsid w:val="00187E4C"/>
    <w:rsid w:val="001903EA"/>
    <w:rsid w:val="00192C52"/>
    <w:rsid w:val="00192F75"/>
    <w:rsid w:val="00194D02"/>
    <w:rsid w:val="00195465"/>
    <w:rsid w:val="00195504"/>
    <w:rsid w:val="00195E1F"/>
    <w:rsid w:val="00196025"/>
    <w:rsid w:val="001960A1"/>
    <w:rsid w:val="0019612B"/>
    <w:rsid w:val="0019796F"/>
    <w:rsid w:val="001A2502"/>
    <w:rsid w:val="001A3080"/>
    <w:rsid w:val="001A3E84"/>
    <w:rsid w:val="001A434A"/>
    <w:rsid w:val="001A4E56"/>
    <w:rsid w:val="001A78C8"/>
    <w:rsid w:val="001B06A5"/>
    <w:rsid w:val="001B0D2B"/>
    <w:rsid w:val="001B0E75"/>
    <w:rsid w:val="001B2C3B"/>
    <w:rsid w:val="001B43AA"/>
    <w:rsid w:val="001B4BF0"/>
    <w:rsid w:val="001B5463"/>
    <w:rsid w:val="001B5EB7"/>
    <w:rsid w:val="001B6353"/>
    <w:rsid w:val="001B69AC"/>
    <w:rsid w:val="001C1933"/>
    <w:rsid w:val="001C2D82"/>
    <w:rsid w:val="001C2E83"/>
    <w:rsid w:val="001C3976"/>
    <w:rsid w:val="001C457C"/>
    <w:rsid w:val="001C4CD5"/>
    <w:rsid w:val="001C5EEE"/>
    <w:rsid w:val="001D060B"/>
    <w:rsid w:val="001D145A"/>
    <w:rsid w:val="001D15CA"/>
    <w:rsid w:val="001D16CB"/>
    <w:rsid w:val="001D199F"/>
    <w:rsid w:val="001D1A94"/>
    <w:rsid w:val="001D2F4C"/>
    <w:rsid w:val="001D3179"/>
    <w:rsid w:val="001D525D"/>
    <w:rsid w:val="001D57E1"/>
    <w:rsid w:val="001D6915"/>
    <w:rsid w:val="001E1710"/>
    <w:rsid w:val="001E1C2D"/>
    <w:rsid w:val="001E364E"/>
    <w:rsid w:val="001E3B61"/>
    <w:rsid w:val="001E3B8E"/>
    <w:rsid w:val="001E49B3"/>
    <w:rsid w:val="001E4BB8"/>
    <w:rsid w:val="001E587A"/>
    <w:rsid w:val="001E5DF5"/>
    <w:rsid w:val="001E60D9"/>
    <w:rsid w:val="001E627E"/>
    <w:rsid w:val="001E6665"/>
    <w:rsid w:val="001E6D3C"/>
    <w:rsid w:val="001F0F13"/>
    <w:rsid w:val="001F1CF5"/>
    <w:rsid w:val="001F1E51"/>
    <w:rsid w:val="001F2789"/>
    <w:rsid w:val="001F2E05"/>
    <w:rsid w:val="001F4B00"/>
    <w:rsid w:val="001F57DF"/>
    <w:rsid w:val="001F756C"/>
    <w:rsid w:val="001F768B"/>
    <w:rsid w:val="001F7AD7"/>
    <w:rsid w:val="001F7F58"/>
    <w:rsid w:val="00200083"/>
    <w:rsid w:val="0020037B"/>
    <w:rsid w:val="00200685"/>
    <w:rsid w:val="00200A3C"/>
    <w:rsid w:val="00201A8B"/>
    <w:rsid w:val="002027D1"/>
    <w:rsid w:val="00202ECC"/>
    <w:rsid w:val="00203504"/>
    <w:rsid w:val="002035FC"/>
    <w:rsid w:val="002046EC"/>
    <w:rsid w:val="00205AC0"/>
    <w:rsid w:val="00205C26"/>
    <w:rsid w:val="00206265"/>
    <w:rsid w:val="00207986"/>
    <w:rsid w:val="00211580"/>
    <w:rsid w:val="00211EAB"/>
    <w:rsid w:val="00214278"/>
    <w:rsid w:val="00215828"/>
    <w:rsid w:val="00216268"/>
    <w:rsid w:val="00216294"/>
    <w:rsid w:val="00217111"/>
    <w:rsid w:val="002174FA"/>
    <w:rsid w:val="002204AD"/>
    <w:rsid w:val="0022064F"/>
    <w:rsid w:val="00220D70"/>
    <w:rsid w:val="00221566"/>
    <w:rsid w:val="00221681"/>
    <w:rsid w:val="00221887"/>
    <w:rsid w:val="00221CDB"/>
    <w:rsid w:val="0022234F"/>
    <w:rsid w:val="00222A38"/>
    <w:rsid w:val="00222BCE"/>
    <w:rsid w:val="00223A92"/>
    <w:rsid w:val="00225C02"/>
    <w:rsid w:val="0022613F"/>
    <w:rsid w:val="0022663F"/>
    <w:rsid w:val="002266BD"/>
    <w:rsid w:val="00226FCC"/>
    <w:rsid w:val="00227922"/>
    <w:rsid w:val="00230093"/>
    <w:rsid w:val="0023080D"/>
    <w:rsid w:val="00231BB1"/>
    <w:rsid w:val="00232059"/>
    <w:rsid w:val="00232310"/>
    <w:rsid w:val="00232871"/>
    <w:rsid w:val="00232D9F"/>
    <w:rsid w:val="00232E4D"/>
    <w:rsid w:val="00233A2B"/>
    <w:rsid w:val="00234283"/>
    <w:rsid w:val="002349D2"/>
    <w:rsid w:val="002351FD"/>
    <w:rsid w:val="002354E1"/>
    <w:rsid w:val="0023598A"/>
    <w:rsid w:val="00235AB9"/>
    <w:rsid w:val="0023654F"/>
    <w:rsid w:val="00236EF1"/>
    <w:rsid w:val="002372AD"/>
    <w:rsid w:val="0023776B"/>
    <w:rsid w:val="0023776E"/>
    <w:rsid w:val="0024037A"/>
    <w:rsid w:val="002418AA"/>
    <w:rsid w:val="00242C92"/>
    <w:rsid w:val="00242EFA"/>
    <w:rsid w:val="00243AA5"/>
    <w:rsid w:val="00244568"/>
    <w:rsid w:val="00244C17"/>
    <w:rsid w:val="00245430"/>
    <w:rsid w:val="00245B18"/>
    <w:rsid w:val="00246B74"/>
    <w:rsid w:val="00246CE3"/>
    <w:rsid w:val="002479BB"/>
    <w:rsid w:val="00250075"/>
    <w:rsid w:val="002501AA"/>
    <w:rsid w:val="00250821"/>
    <w:rsid w:val="00250FF3"/>
    <w:rsid w:val="00251547"/>
    <w:rsid w:val="00251A15"/>
    <w:rsid w:val="00251E64"/>
    <w:rsid w:val="00252661"/>
    <w:rsid w:val="002532D2"/>
    <w:rsid w:val="00254432"/>
    <w:rsid w:val="00254CCD"/>
    <w:rsid w:val="00254F9E"/>
    <w:rsid w:val="002552AF"/>
    <w:rsid w:val="00255A14"/>
    <w:rsid w:val="00256633"/>
    <w:rsid w:val="002567D5"/>
    <w:rsid w:val="00257448"/>
    <w:rsid w:val="002575CC"/>
    <w:rsid w:val="002576BE"/>
    <w:rsid w:val="00257F30"/>
    <w:rsid w:val="00262143"/>
    <w:rsid w:val="00263ABD"/>
    <w:rsid w:val="00266061"/>
    <w:rsid w:val="002662D4"/>
    <w:rsid w:val="00266E21"/>
    <w:rsid w:val="002670F7"/>
    <w:rsid w:val="00267C9D"/>
    <w:rsid w:val="002703A3"/>
    <w:rsid w:val="002705A6"/>
    <w:rsid w:val="00270F30"/>
    <w:rsid w:val="00271197"/>
    <w:rsid w:val="00271AFB"/>
    <w:rsid w:val="00272A10"/>
    <w:rsid w:val="00272E5A"/>
    <w:rsid w:val="00273385"/>
    <w:rsid w:val="00273B6E"/>
    <w:rsid w:val="00273D61"/>
    <w:rsid w:val="002754D1"/>
    <w:rsid w:val="002755B7"/>
    <w:rsid w:val="00275A4C"/>
    <w:rsid w:val="00275FAA"/>
    <w:rsid w:val="00276450"/>
    <w:rsid w:val="00280009"/>
    <w:rsid w:val="00281578"/>
    <w:rsid w:val="002816D7"/>
    <w:rsid w:val="00281805"/>
    <w:rsid w:val="002829A4"/>
    <w:rsid w:val="002831BF"/>
    <w:rsid w:val="002852CE"/>
    <w:rsid w:val="002856E5"/>
    <w:rsid w:val="00286927"/>
    <w:rsid w:val="00286CAD"/>
    <w:rsid w:val="00287068"/>
    <w:rsid w:val="002875EC"/>
    <w:rsid w:val="00292154"/>
    <w:rsid w:val="00292E39"/>
    <w:rsid w:val="0029337A"/>
    <w:rsid w:val="0029354E"/>
    <w:rsid w:val="00293FC1"/>
    <w:rsid w:val="002946D5"/>
    <w:rsid w:val="00294AD7"/>
    <w:rsid w:val="002955A6"/>
    <w:rsid w:val="00295AB7"/>
    <w:rsid w:val="00295FBE"/>
    <w:rsid w:val="00296859"/>
    <w:rsid w:val="00296BE6"/>
    <w:rsid w:val="00297E77"/>
    <w:rsid w:val="00297EFC"/>
    <w:rsid w:val="002A0363"/>
    <w:rsid w:val="002A1000"/>
    <w:rsid w:val="002A12D8"/>
    <w:rsid w:val="002A2889"/>
    <w:rsid w:val="002A2A80"/>
    <w:rsid w:val="002A2B0B"/>
    <w:rsid w:val="002A2FAC"/>
    <w:rsid w:val="002A5FED"/>
    <w:rsid w:val="002A7297"/>
    <w:rsid w:val="002A783D"/>
    <w:rsid w:val="002B139A"/>
    <w:rsid w:val="002B1670"/>
    <w:rsid w:val="002B17BE"/>
    <w:rsid w:val="002B1B1F"/>
    <w:rsid w:val="002B1C65"/>
    <w:rsid w:val="002B1D5A"/>
    <w:rsid w:val="002B1E68"/>
    <w:rsid w:val="002B1F90"/>
    <w:rsid w:val="002B2017"/>
    <w:rsid w:val="002B3370"/>
    <w:rsid w:val="002B3F42"/>
    <w:rsid w:val="002B4097"/>
    <w:rsid w:val="002B592B"/>
    <w:rsid w:val="002B60A1"/>
    <w:rsid w:val="002B6291"/>
    <w:rsid w:val="002B6294"/>
    <w:rsid w:val="002B77E6"/>
    <w:rsid w:val="002B78A0"/>
    <w:rsid w:val="002C0BC3"/>
    <w:rsid w:val="002C30BF"/>
    <w:rsid w:val="002C3D60"/>
    <w:rsid w:val="002C415B"/>
    <w:rsid w:val="002C4D02"/>
    <w:rsid w:val="002C4FE8"/>
    <w:rsid w:val="002C568E"/>
    <w:rsid w:val="002C5D95"/>
    <w:rsid w:val="002C6571"/>
    <w:rsid w:val="002C6861"/>
    <w:rsid w:val="002C6931"/>
    <w:rsid w:val="002C6DB0"/>
    <w:rsid w:val="002C6F0C"/>
    <w:rsid w:val="002C765E"/>
    <w:rsid w:val="002D1348"/>
    <w:rsid w:val="002D1373"/>
    <w:rsid w:val="002D1C5B"/>
    <w:rsid w:val="002D2993"/>
    <w:rsid w:val="002D5AA6"/>
    <w:rsid w:val="002D5F91"/>
    <w:rsid w:val="002D6315"/>
    <w:rsid w:val="002D6BD5"/>
    <w:rsid w:val="002D6C7B"/>
    <w:rsid w:val="002D7AD6"/>
    <w:rsid w:val="002D7C10"/>
    <w:rsid w:val="002E0044"/>
    <w:rsid w:val="002E0535"/>
    <w:rsid w:val="002E0574"/>
    <w:rsid w:val="002E126A"/>
    <w:rsid w:val="002E141E"/>
    <w:rsid w:val="002E1B7E"/>
    <w:rsid w:val="002E26FC"/>
    <w:rsid w:val="002E3FF2"/>
    <w:rsid w:val="002E5B2C"/>
    <w:rsid w:val="002E6494"/>
    <w:rsid w:val="002E7769"/>
    <w:rsid w:val="002E7FB7"/>
    <w:rsid w:val="002F1C09"/>
    <w:rsid w:val="002F324A"/>
    <w:rsid w:val="002F4392"/>
    <w:rsid w:val="002F4520"/>
    <w:rsid w:val="002F4A1F"/>
    <w:rsid w:val="002F5E9C"/>
    <w:rsid w:val="002F69D8"/>
    <w:rsid w:val="002F72C9"/>
    <w:rsid w:val="002F7BDC"/>
    <w:rsid w:val="003010F6"/>
    <w:rsid w:val="00301526"/>
    <w:rsid w:val="00301AC0"/>
    <w:rsid w:val="00301B13"/>
    <w:rsid w:val="00301D98"/>
    <w:rsid w:val="00301F74"/>
    <w:rsid w:val="003021D3"/>
    <w:rsid w:val="0030275F"/>
    <w:rsid w:val="003038D3"/>
    <w:rsid w:val="0030495B"/>
    <w:rsid w:val="00306989"/>
    <w:rsid w:val="00306CE3"/>
    <w:rsid w:val="00306E5D"/>
    <w:rsid w:val="0030774B"/>
    <w:rsid w:val="00307B83"/>
    <w:rsid w:val="00307E4B"/>
    <w:rsid w:val="0031002E"/>
    <w:rsid w:val="0031080F"/>
    <w:rsid w:val="00310BC4"/>
    <w:rsid w:val="00311023"/>
    <w:rsid w:val="00311B17"/>
    <w:rsid w:val="00311ECA"/>
    <w:rsid w:val="00312821"/>
    <w:rsid w:val="00313BF7"/>
    <w:rsid w:val="00313DE1"/>
    <w:rsid w:val="0031445C"/>
    <w:rsid w:val="00314DFE"/>
    <w:rsid w:val="00315129"/>
    <w:rsid w:val="00315A21"/>
    <w:rsid w:val="00315C9D"/>
    <w:rsid w:val="00317DC2"/>
    <w:rsid w:val="003202A3"/>
    <w:rsid w:val="00320D8B"/>
    <w:rsid w:val="00320F3E"/>
    <w:rsid w:val="00321120"/>
    <w:rsid w:val="00321734"/>
    <w:rsid w:val="00322168"/>
    <w:rsid w:val="00323816"/>
    <w:rsid w:val="003241D2"/>
    <w:rsid w:val="0032501A"/>
    <w:rsid w:val="0032541C"/>
    <w:rsid w:val="00327AFC"/>
    <w:rsid w:val="003323CE"/>
    <w:rsid w:val="00333731"/>
    <w:rsid w:val="00333AF4"/>
    <w:rsid w:val="00333B2B"/>
    <w:rsid w:val="00334BDB"/>
    <w:rsid w:val="003358F4"/>
    <w:rsid w:val="00337C87"/>
    <w:rsid w:val="003428FC"/>
    <w:rsid w:val="00342923"/>
    <w:rsid w:val="00342DF0"/>
    <w:rsid w:val="0034306B"/>
    <w:rsid w:val="00343C83"/>
    <w:rsid w:val="00344EAB"/>
    <w:rsid w:val="00345136"/>
    <w:rsid w:val="0034559E"/>
    <w:rsid w:val="003472C0"/>
    <w:rsid w:val="0034766E"/>
    <w:rsid w:val="00347764"/>
    <w:rsid w:val="00347959"/>
    <w:rsid w:val="00347B10"/>
    <w:rsid w:val="00347B40"/>
    <w:rsid w:val="003501C2"/>
    <w:rsid w:val="00350AB2"/>
    <w:rsid w:val="00351290"/>
    <w:rsid w:val="003516DD"/>
    <w:rsid w:val="00352A4E"/>
    <w:rsid w:val="00352EBA"/>
    <w:rsid w:val="003550E5"/>
    <w:rsid w:val="003554DB"/>
    <w:rsid w:val="00355C7D"/>
    <w:rsid w:val="00356A3E"/>
    <w:rsid w:val="00356AFB"/>
    <w:rsid w:val="00356B47"/>
    <w:rsid w:val="00356F8C"/>
    <w:rsid w:val="00357F28"/>
    <w:rsid w:val="0036043D"/>
    <w:rsid w:val="00360503"/>
    <w:rsid w:val="00361461"/>
    <w:rsid w:val="0036199E"/>
    <w:rsid w:val="003632C4"/>
    <w:rsid w:val="0036345B"/>
    <w:rsid w:val="003640B5"/>
    <w:rsid w:val="003641AA"/>
    <w:rsid w:val="003641E6"/>
    <w:rsid w:val="003649E4"/>
    <w:rsid w:val="00364BDA"/>
    <w:rsid w:val="003660AD"/>
    <w:rsid w:val="0036655C"/>
    <w:rsid w:val="003670F4"/>
    <w:rsid w:val="0036735D"/>
    <w:rsid w:val="0036776D"/>
    <w:rsid w:val="00370F88"/>
    <w:rsid w:val="00371D73"/>
    <w:rsid w:val="003720C7"/>
    <w:rsid w:val="00372E8F"/>
    <w:rsid w:val="0037396C"/>
    <w:rsid w:val="0037451C"/>
    <w:rsid w:val="00374B58"/>
    <w:rsid w:val="00374DAD"/>
    <w:rsid w:val="00375BA8"/>
    <w:rsid w:val="0037613D"/>
    <w:rsid w:val="0037722E"/>
    <w:rsid w:val="0038040B"/>
    <w:rsid w:val="00383712"/>
    <w:rsid w:val="0038427F"/>
    <w:rsid w:val="00384908"/>
    <w:rsid w:val="00384DF8"/>
    <w:rsid w:val="003855D4"/>
    <w:rsid w:val="00385710"/>
    <w:rsid w:val="00385974"/>
    <w:rsid w:val="0038598B"/>
    <w:rsid w:val="00386DC6"/>
    <w:rsid w:val="00386FCE"/>
    <w:rsid w:val="00387140"/>
    <w:rsid w:val="00387E93"/>
    <w:rsid w:val="00390403"/>
    <w:rsid w:val="00390624"/>
    <w:rsid w:val="00390CBC"/>
    <w:rsid w:val="00391577"/>
    <w:rsid w:val="00391DFC"/>
    <w:rsid w:val="003922C1"/>
    <w:rsid w:val="00395211"/>
    <w:rsid w:val="003955FA"/>
    <w:rsid w:val="00395C0E"/>
    <w:rsid w:val="00396992"/>
    <w:rsid w:val="00396EB4"/>
    <w:rsid w:val="003A1978"/>
    <w:rsid w:val="003A1FD9"/>
    <w:rsid w:val="003A2C59"/>
    <w:rsid w:val="003A4765"/>
    <w:rsid w:val="003A4B5A"/>
    <w:rsid w:val="003A6233"/>
    <w:rsid w:val="003A68EF"/>
    <w:rsid w:val="003A6B97"/>
    <w:rsid w:val="003A78C5"/>
    <w:rsid w:val="003B0CB0"/>
    <w:rsid w:val="003B18B0"/>
    <w:rsid w:val="003B1D00"/>
    <w:rsid w:val="003B3C18"/>
    <w:rsid w:val="003B3EE2"/>
    <w:rsid w:val="003B4421"/>
    <w:rsid w:val="003B699A"/>
    <w:rsid w:val="003B69C2"/>
    <w:rsid w:val="003B7BBE"/>
    <w:rsid w:val="003B7CC3"/>
    <w:rsid w:val="003C037C"/>
    <w:rsid w:val="003C1698"/>
    <w:rsid w:val="003C1ACB"/>
    <w:rsid w:val="003C2820"/>
    <w:rsid w:val="003C2A7C"/>
    <w:rsid w:val="003C32B9"/>
    <w:rsid w:val="003C3FA9"/>
    <w:rsid w:val="003C4F4A"/>
    <w:rsid w:val="003C7BCB"/>
    <w:rsid w:val="003D02A3"/>
    <w:rsid w:val="003D0806"/>
    <w:rsid w:val="003D1A9A"/>
    <w:rsid w:val="003D3330"/>
    <w:rsid w:val="003D465D"/>
    <w:rsid w:val="003D6F7B"/>
    <w:rsid w:val="003D7224"/>
    <w:rsid w:val="003E03E1"/>
    <w:rsid w:val="003E05EF"/>
    <w:rsid w:val="003E1AB8"/>
    <w:rsid w:val="003E1CE8"/>
    <w:rsid w:val="003E4F32"/>
    <w:rsid w:val="003E595E"/>
    <w:rsid w:val="003E5F9D"/>
    <w:rsid w:val="003E663F"/>
    <w:rsid w:val="003E69AC"/>
    <w:rsid w:val="003E6AC3"/>
    <w:rsid w:val="003E7797"/>
    <w:rsid w:val="003E7B01"/>
    <w:rsid w:val="003F0096"/>
    <w:rsid w:val="003F0242"/>
    <w:rsid w:val="003F17C0"/>
    <w:rsid w:val="003F1E85"/>
    <w:rsid w:val="003F2B60"/>
    <w:rsid w:val="003F2C3E"/>
    <w:rsid w:val="003F303C"/>
    <w:rsid w:val="003F36D3"/>
    <w:rsid w:val="003F3CCA"/>
    <w:rsid w:val="003F40C6"/>
    <w:rsid w:val="003F50D3"/>
    <w:rsid w:val="003F596F"/>
    <w:rsid w:val="003F6B7B"/>
    <w:rsid w:val="003F7180"/>
    <w:rsid w:val="00400E27"/>
    <w:rsid w:val="00402C8D"/>
    <w:rsid w:val="00403F30"/>
    <w:rsid w:val="00404301"/>
    <w:rsid w:val="00406130"/>
    <w:rsid w:val="004067E4"/>
    <w:rsid w:val="00407818"/>
    <w:rsid w:val="00407A70"/>
    <w:rsid w:val="00407B52"/>
    <w:rsid w:val="004101C2"/>
    <w:rsid w:val="00410CD9"/>
    <w:rsid w:val="00411A81"/>
    <w:rsid w:val="00412AAF"/>
    <w:rsid w:val="00413636"/>
    <w:rsid w:val="004151C6"/>
    <w:rsid w:val="00415ED7"/>
    <w:rsid w:val="00416A76"/>
    <w:rsid w:val="00416E12"/>
    <w:rsid w:val="004179EE"/>
    <w:rsid w:val="00420CAD"/>
    <w:rsid w:val="00421448"/>
    <w:rsid w:val="00421768"/>
    <w:rsid w:val="004218D2"/>
    <w:rsid w:val="004222E1"/>
    <w:rsid w:val="00422323"/>
    <w:rsid w:val="00423B17"/>
    <w:rsid w:val="00424A8A"/>
    <w:rsid w:val="00425410"/>
    <w:rsid w:val="00425511"/>
    <w:rsid w:val="00426EBF"/>
    <w:rsid w:val="0042777E"/>
    <w:rsid w:val="00427AB7"/>
    <w:rsid w:val="0043117A"/>
    <w:rsid w:val="004319BD"/>
    <w:rsid w:val="00431CB1"/>
    <w:rsid w:val="00432238"/>
    <w:rsid w:val="00432F66"/>
    <w:rsid w:val="00434492"/>
    <w:rsid w:val="0043461F"/>
    <w:rsid w:val="004365FE"/>
    <w:rsid w:val="004367A6"/>
    <w:rsid w:val="00436BBE"/>
    <w:rsid w:val="00436C08"/>
    <w:rsid w:val="00436FBC"/>
    <w:rsid w:val="00437C4D"/>
    <w:rsid w:val="00440889"/>
    <w:rsid w:val="00440C50"/>
    <w:rsid w:val="00440FFD"/>
    <w:rsid w:val="00441F3A"/>
    <w:rsid w:val="004425A3"/>
    <w:rsid w:val="00445C4C"/>
    <w:rsid w:val="00445D53"/>
    <w:rsid w:val="0044637C"/>
    <w:rsid w:val="004466A4"/>
    <w:rsid w:val="00447956"/>
    <w:rsid w:val="00447E0C"/>
    <w:rsid w:val="00450705"/>
    <w:rsid w:val="00451B20"/>
    <w:rsid w:val="00451D99"/>
    <w:rsid w:val="00451E2B"/>
    <w:rsid w:val="0045376A"/>
    <w:rsid w:val="00453DF4"/>
    <w:rsid w:val="004544A5"/>
    <w:rsid w:val="00454697"/>
    <w:rsid w:val="004554E9"/>
    <w:rsid w:val="004571A7"/>
    <w:rsid w:val="00460609"/>
    <w:rsid w:val="00460CDB"/>
    <w:rsid w:val="00461198"/>
    <w:rsid w:val="004613D0"/>
    <w:rsid w:val="00462242"/>
    <w:rsid w:val="00463728"/>
    <w:rsid w:val="00463EC7"/>
    <w:rsid w:val="0046426C"/>
    <w:rsid w:val="004644A4"/>
    <w:rsid w:val="0046468C"/>
    <w:rsid w:val="00464EF7"/>
    <w:rsid w:val="0046719D"/>
    <w:rsid w:val="004673BB"/>
    <w:rsid w:val="004677E0"/>
    <w:rsid w:val="0047052F"/>
    <w:rsid w:val="004705E7"/>
    <w:rsid w:val="0047099D"/>
    <w:rsid w:val="00470BD9"/>
    <w:rsid w:val="00471917"/>
    <w:rsid w:val="004737A3"/>
    <w:rsid w:val="00473EDB"/>
    <w:rsid w:val="00474C40"/>
    <w:rsid w:val="0047606F"/>
    <w:rsid w:val="004762D6"/>
    <w:rsid w:val="00477E44"/>
    <w:rsid w:val="00477E5E"/>
    <w:rsid w:val="00480188"/>
    <w:rsid w:val="00480B6B"/>
    <w:rsid w:val="00480ED6"/>
    <w:rsid w:val="00481CE8"/>
    <w:rsid w:val="004820CB"/>
    <w:rsid w:val="004822FA"/>
    <w:rsid w:val="0048262A"/>
    <w:rsid w:val="0048268B"/>
    <w:rsid w:val="004826D9"/>
    <w:rsid w:val="00483BED"/>
    <w:rsid w:val="00483EB0"/>
    <w:rsid w:val="004840D3"/>
    <w:rsid w:val="00484F12"/>
    <w:rsid w:val="004866D8"/>
    <w:rsid w:val="004869F9"/>
    <w:rsid w:val="00486B5C"/>
    <w:rsid w:val="004871CA"/>
    <w:rsid w:val="00487347"/>
    <w:rsid w:val="00490A03"/>
    <w:rsid w:val="00490ED3"/>
    <w:rsid w:val="00491475"/>
    <w:rsid w:val="00491BFF"/>
    <w:rsid w:val="00492689"/>
    <w:rsid w:val="00492ED9"/>
    <w:rsid w:val="00494DC5"/>
    <w:rsid w:val="004954DB"/>
    <w:rsid w:val="00495A0A"/>
    <w:rsid w:val="004A0172"/>
    <w:rsid w:val="004A083A"/>
    <w:rsid w:val="004A086C"/>
    <w:rsid w:val="004A15E4"/>
    <w:rsid w:val="004A2216"/>
    <w:rsid w:val="004A29DF"/>
    <w:rsid w:val="004A3397"/>
    <w:rsid w:val="004A42DC"/>
    <w:rsid w:val="004A44C9"/>
    <w:rsid w:val="004A4B23"/>
    <w:rsid w:val="004A6502"/>
    <w:rsid w:val="004A794B"/>
    <w:rsid w:val="004A7F20"/>
    <w:rsid w:val="004B041F"/>
    <w:rsid w:val="004B0602"/>
    <w:rsid w:val="004B1480"/>
    <w:rsid w:val="004B1937"/>
    <w:rsid w:val="004B2061"/>
    <w:rsid w:val="004B2B53"/>
    <w:rsid w:val="004B3118"/>
    <w:rsid w:val="004B33AA"/>
    <w:rsid w:val="004B3B42"/>
    <w:rsid w:val="004B4918"/>
    <w:rsid w:val="004B4D91"/>
    <w:rsid w:val="004B5892"/>
    <w:rsid w:val="004B5E0F"/>
    <w:rsid w:val="004B65FE"/>
    <w:rsid w:val="004B6815"/>
    <w:rsid w:val="004B6967"/>
    <w:rsid w:val="004B6993"/>
    <w:rsid w:val="004B76B0"/>
    <w:rsid w:val="004B79DD"/>
    <w:rsid w:val="004B7C9C"/>
    <w:rsid w:val="004C07D9"/>
    <w:rsid w:val="004C0B41"/>
    <w:rsid w:val="004C0C06"/>
    <w:rsid w:val="004C2A29"/>
    <w:rsid w:val="004C2A42"/>
    <w:rsid w:val="004C3488"/>
    <w:rsid w:val="004C3690"/>
    <w:rsid w:val="004C3CB3"/>
    <w:rsid w:val="004C400C"/>
    <w:rsid w:val="004C4987"/>
    <w:rsid w:val="004C5111"/>
    <w:rsid w:val="004C60C0"/>
    <w:rsid w:val="004C63CC"/>
    <w:rsid w:val="004C6F7A"/>
    <w:rsid w:val="004C7D45"/>
    <w:rsid w:val="004C7E1D"/>
    <w:rsid w:val="004D0615"/>
    <w:rsid w:val="004D2B98"/>
    <w:rsid w:val="004D3035"/>
    <w:rsid w:val="004D46AE"/>
    <w:rsid w:val="004D4ECE"/>
    <w:rsid w:val="004D5789"/>
    <w:rsid w:val="004D591E"/>
    <w:rsid w:val="004D5BD9"/>
    <w:rsid w:val="004D639E"/>
    <w:rsid w:val="004D6A2C"/>
    <w:rsid w:val="004D6DE7"/>
    <w:rsid w:val="004D6FB6"/>
    <w:rsid w:val="004D7040"/>
    <w:rsid w:val="004E45B4"/>
    <w:rsid w:val="004E5144"/>
    <w:rsid w:val="004E5415"/>
    <w:rsid w:val="004E6806"/>
    <w:rsid w:val="004E6936"/>
    <w:rsid w:val="004E6E80"/>
    <w:rsid w:val="004E7747"/>
    <w:rsid w:val="004F051F"/>
    <w:rsid w:val="004F10F8"/>
    <w:rsid w:val="004F460D"/>
    <w:rsid w:val="004F478F"/>
    <w:rsid w:val="004F5723"/>
    <w:rsid w:val="004F6C50"/>
    <w:rsid w:val="00500D1E"/>
    <w:rsid w:val="00501C65"/>
    <w:rsid w:val="0050354C"/>
    <w:rsid w:val="00504849"/>
    <w:rsid w:val="00504E66"/>
    <w:rsid w:val="00505441"/>
    <w:rsid w:val="005054B5"/>
    <w:rsid w:val="005059A6"/>
    <w:rsid w:val="00505B74"/>
    <w:rsid w:val="00505CD9"/>
    <w:rsid w:val="00505EBD"/>
    <w:rsid w:val="00506F47"/>
    <w:rsid w:val="00507A1F"/>
    <w:rsid w:val="00507FCE"/>
    <w:rsid w:val="00510152"/>
    <w:rsid w:val="0051058F"/>
    <w:rsid w:val="00511F3D"/>
    <w:rsid w:val="00512052"/>
    <w:rsid w:val="0051248E"/>
    <w:rsid w:val="0051299F"/>
    <w:rsid w:val="00513071"/>
    <w:rsid w:val="00513489"/>
    <w:rsid w:val="00513AC0"/>
    <w:rsid w:val="00514782"/>
    <w:rsid w:val="00514FE6"/>
    <w:rsid w:val="00515577"/>
    <w:rsid w:val="00517086"/>
    <w:rsid w:val="00517A67"/>
    <w:rsid w:val="00520D64"/>
    <w:rsid w:val="005217BC"/>
    <w:rsid w:val="00522FBC"/>
    <w:rsid w:val="00523942"/>
    <w:rsid w:val="005255D0"/>
    <w:rsid w:val="00525928"/>
    <w:rsid w:val="0052684B"/>
    <w:rsid w:val="00526C34"/>
    <w:rsid w:val="005307CB"/>
    <w:rsid w:val="00530DBB"/>
    <w:rsid w:val="00531DBC"/>
    <w:rsid w:val="00532521"/>
    <w:rsid w:val="00533370"/>
    <w:rsid w:val="00533DF8"/>
    <w:rsid w:val="00534049"/>
    <w:rsid w:val="00534211"/>
    <w:rsid w:val="00534B4C"/>
    <w:rsid w:val="00534B9A"/>
    <w:rsid w:val="005352DE"/>
    <w:rsid w:val="00535323"/>
    <w:rsid w:val="0053548A"/>
    <w:rsid w:val="00537132"/>
    <w:rsid w:val="00537596"/>
    <w:rsid w:val="005378C2"/>
    <w:rsid w:val="00537CF7"/>
    <w:rsid w:val="005402FA"/>
    <w:rsid w:val="00540332"/>
    <w:rsid w:val="0054211A"/>
    <w:rsid w:val="005421A5"/>
    <w:rsid w:val="0054268A"/>
    <w:rsid w:val="0054367E"/>
    <w:rsid w:val="0054392B"/>
    <w:rsid w:val="00543937"/>
    <w:rsid w:val="00543E6B"/>
    <w:rsid w:val="00543EE0"/>
    <w:rsid w:val="005440DA"/>
    <w:rsid w:val="005446B7"/>
    <w:rsid w:val="00546558"/>
    <w:rsid w:val="00546973"/>
    <w:rsid w:val="005509D3"/>
    <w:rsid w:val="005510AF"/>
    <w:rsid w:val="00551E85"/>
    <w:rsid w:val="005524F1"/>
    <w:rsid w:val="00553021"/>
    <w:rsid w:val="005540C8"/>
    <w:rsid w:val="0055554D"/>
    <w:rsid w:val="00555815"/>
    <w:rsid w:val="005559F7"/>
    <w:rsid w:val="00556A5E"/>
    <w:rsid w:val="00556D60"/>
    <w:rsid w:val="00556E44"/>
    <w:rsid w:val="005578C8"/>
    <w:rsid w:val="0056037C"/>
    <w:rsid w:val="005607F9"/>
    <w:rsid w:val="00562DD5"/>
    <w:rsid w:val="005643BC"/>
    <w:rsid w:val="005656EB"/>
    <w:rsid w:val="00565AA5"/>
    <w:rsid w:val="00565DC0"/>
    <w:rsid w:val="00566023"/>
    <w:rsid w:val="005667AE"/>
    <w:rsid w:val="00567E75"/>
    <w:rsid w:val="00567EB1"/>
    <w:rsid w:val="005707A7"/>
    <w:rsid w:val="00570870"/>
    <w:rsid w:val="005710D2"/>
    <w:rsid w:val="0057138D"/>
    <w:rsid w:val="005713A3"/>
    <w:rsid w:val="00572323"/>
    <w:rsid w:val="0057296E"/>
    <w:rsid w:val="005737E0"/>
    <w:rsid w:val="00574B3E"/>
    <w:rsid w:val="00575126"/>
    <w:rsid w:val="005753E6"/>
    <w:rsid w:val="00575A0F"/>
    <w:rsid w:val="00577DFE"/>
    <w:rsid w:val="00581D31"/>
    <w:rsid w:val="00583357"/>
    <w:rsid w:val="00583393"/>
    <w:rsid w:val="005833B4"/>
    <w:rsid w:val="005843E2"/>
    <w:rsid w:val="00584FE0"/>
    <w:rsid w:val="0058576B"/>
    <w:rsid w:val="005872ED"/>
    <w:rsid w:val="005906D2"/>
    <w:rsid w:val="005916B2"/>
    <w:rsid w:val="0059184B"/>
    <w:rsid w:val="00592EA1"/>
    <w:rsid w:val="00594975"/>
    <w:rsid w:val="00595E4E"/>
    <w:rsid w:val="00595F13"/>
    <w:rsid w:val="00596564"/>
    <w:rsid w:val="005966DB"/>
    <w:rsid w:val="005966E4"/>
    <w:rsid w:val="00597D21"/>
    <w:rsid w:val="00597EEA"/>
    <w:rsid w:val="005A00E6"/>
    <w:rsid w:val="005A0252"/>
    <w:rsid w:val="005A08F4"/>
    <w:rsid w:val="005A0F56"/>
    <w:rsid w:val="005A17F5"/>
    <w:rsid w:val="005A18D8"/>
    <w:rsid w:val="005A3E08"/>
    <w:rsid w:val="005A413D"/>
    <w:rsid w:val="005A5529"/>
    <w:rsid w:val="005A5F31"/>
    <w:rsid w:val="005A70F0"/>
    <w:rsid w:val="005A70F3"/>
    <w:rsid w:val="005A7823"/>
    <w:rsid w:val="005B1DFE"/>
    <w:rsid w:val="005B3D93"/>
    <w:rsid w:val="005B4090"/>
    <w:rsid w:val="005B4ED1"/>
    <w:rsid w:val="005B5141"/>
    <w:rsid w:val="005B545F"/>
    <w:rsid w:val="005B5AAE"/>
    <w:rsid w:val="005B5C0A"/>
    <w:rsid w:val="005B664D"/>
    <w:rsid w:val="005B7D89"/>
    <w:rsid w:val="005C0F2B"/>
    <w:rsid w:val="005C1AD5"/>
    <w:rsid w:val="005C209F"/>
    <w:rsid w:val="005C228E"/>
    <w:rsid w:val="005C2407"/>
    <w:rsid w:val="005C2D56"/>
    <w:rsid w:val="005C3846"/>
    <w:rsid w:val="005C391A"/>
    <w:rsid w:val="005C4029"/>
    <w:rsid w:val="005C42C9"/>
    <w:rsid w:val="005C509A"/>
    <w:rsid w:val="005C556F"/>
    <w:rsid w:val="005C574E"/>
    <w:rsid w:val="005C5CD7"/>
    <w:rsid w:val="005C6392"/>
    <w:rsid w:val="005C6A7E"/>
    <w:rsid w:val="005C6C98"/>
    <w:rsid w:val="005D04A5"/>
    <w:rsid w:val="005D2D74"/>
    <w:rsid w:val="005D320E"/>
    <w:rsid w:val="005D4162"/>
    <w:rsid w:val="005D471D"/>
    <w:rsid w:val="005D6D6F"/>
    <w:rsid w:val="005D6E87"/>
    <w:rsid w:val="005E0272"/>
    <w:rsid w:val="005E06F2"/>
    <w:rsid w:val="005E0C29"/>
    <w:rsid w:val="005E1268"/>
    <w:rsid w:val="005E167C"/>
    <w:rsid w:val="005E1FBD"/>
    <w:rsid w:val="005E2DEC"/>
    <w:rsid w:val="005E3D00"/>
    <w:rsid w:val="005E4F77"/>
    <w:rsid w:val="005E5563"/>
    <w:rsid w:val="005E5936"/>
    <w:rsid w:val="005E6876"/>
    <w:rsid w:val="005E7452"/>
    <w:rsid w:val="005F00F3"/>
    <w:rsid w:val="005F0672"/>
    <w:rsid w:val="005F0C44"/>
    <w:rsid w:val="005F1D2E"/>
    <w:rsid w:val="005F31FB"/>
    <w:rsid w:val="005F3959"/>
    <w:rsid w:val="005F44C2"/>
    <w:rsid w:val="005F4CF5"/>
    <w:rsid w:val="005F5608"/>
    <w:rsid w:val="005F56BE"/>
    <w:rsid w:val="005F7F67"/>
    <w:rsid w:val="006007F0"/>
    <w:rsid w:val="00600B23"/>
    <w:rsid w:val="00600CB6"/>
    <w:rsid w:val="00602782"/>
    <w:rsid w:val="0060311A"/>
    <w:rsid w:val="00603344"/>
    <w:rsid w:val="00603843"/>
    <w:rsid w:val="006058E3"/>
    <w:rsid w:val="00605CFA"/>
    <w:rsid w:val="00605FCF"/>
    <w:rsid w:val="00607EC5"/>
    <w:rsid w:val="006100FB"/>
    <w:rsid w:val="006113FC"/>
    <w:rsid w:val="00612E0D"/>
    <w:rsid w:val="006130A7"/>
    <w:rsid w:val="00613AFE"/>
    <w:rsid w:val="00615973"/>
    <w:rsid w:val="006163DE"/>
    <w:rsid w:val="00616ABE"/>
    <w:rsid w:val="00616B4D"/>
    <w:rsid w:val="00616CE2"/>
    <w:rsid w:val="006173C0"/>
    <w:rsid w:val="00620200"/>
    <w:rsid w:val="00620A01"/>
    <w:rsid w:val="00620C57"/>
    <w:rsid w:val="00621568"/>
    <w:rsid w:val="006218DC"/>
    <w:rsid w:val="00621BE6"/>
    <w:rsid w:val="006222CD"/>
    <w:rsid w:val="00622B52"/>
    <w:rsid w:val="006232E7"/>
    <w:rsid w:val="006237ED"/>
    <w:rsid w:val="00624D6E"/>
    <w:rsid w:val="00624F68"/>
    <w:rsid w:val="00625775"/>
    <w:rsid w:val="0062620C"/>
    <w:rsid w:val="006262E3"/>
    <w:rsid w:val="0062664E"/>
    <w:rsid w:val="00626E03"/>
    <w:rsid w:val="00627013"/>
    <w:rsid w:val="00627247"/>
    <w:rsid w:val="00627CA7"/>
    <w:rsid w:val="00627D28"/>
    <w:rsid w:val="006304C7"/>
    <w:rsid w:val="006310C0"/>
    <w:rsid w:val="00631CD8"/>
    <w:rsid w:val="00631FDA"/>
    <w:rsid w:val="00632162"/>
    <w:rsid w:val="0063391F"/>
    <w:rsid w:val="00633CE9"/>
    <w:rsid w:val="00634299"/>
    <w:rsid w:val="00634FC1"/>
    <w:rsid w:val="00635180"/>
    <w:rsid w:val="006358D2"/>
    <w:rsid w:val="00635BCA"/>
    <w:rsid w:val="00637A6A"/>
    <w:rsid w:val="006405D1"/>
    <w:rsid w:val="0064081B"/>
    <w:rsid w:val="0064123A"/>
    <w:rsid w:val="006437DA"/>
    <w:rsid w:val="006437ED"/>
    <w:rsid w:val="00643F92"/>
    <w:rsid w:val="00643FA7"/>
    <w:rsid w:val="00644F0E"/>
    <w:rsid w:val="006455C9"/>
    <w:rsid w:val="00645BA6"/>
    <w:rsid w:val="0064611F"/>
    <w:rsid w:val="00646EB6"/>
    <w:rsid w:val="006473F1"/>
    <w:rsid w:val="00647D90"/>
    <w:rsid w:val="006513BB"/>
    <w:rsid w:val="006515B7"/>
    <w:rsid w:val="006522D4"/>
    <w:rsid w:val="00652F53"/>
    <w:rsid w:val="00653E1D"/>
    <w:rsid w:val="00654C72"/>
    <w:rsid w:val="00654D4F"/>
    <w:rsid w:val="006555F3"/>
    <w:rsid w:val="00660109"/>
    <w:rsid w:val="0066097A"/>
    <w:rsid w:val="00661B02"/>
    <w:rsid w:val="006632BD"/>
    <w:rsid w:val="006658CE"/>
    <w:rsid w:val="00665EC0"/>
    <w:rsid w:val="006666B2"/>
    <w:rsid w:val="006669A3"/>
    <w:rsid w:val="006672C3"/>
    <w:rsid w:val="00670EA5"/>
    <w:rsid w:val="006713FB"/>
    <w:rsid w:val="0067193C"/>
    <w:rsid w:val="00671FA7"/>
    <w:rsid w:val="006727A0"/>
    <w:rsid w:val="00672FF6"/>
    <w:rsid w:val="0067424A"/>
    <w:rsid w:val="0067427F"/>
    <w:rsid w:val="00675199"/>
    <w:rsid w:val="006754C6"/>
    <w:rsid w:val="00676851"/>
    <w:rsid w:val="00680763"/>
    <w:rsid w:val="00680EB2"/>
    <w:rsid w:val="006817F7"/>
    <w:rsid w:val="00682FE6"/>
    <w:rsid w:val="00685F3C"/>
    <w:rsid w:val="00685F55"/>
    <w:rsid w:val="00687355"/>
    <w:rsid w:val="00690475"/>
    <w:rsid w:val="00691AA3"/>
    <w:rsid w:val="00691BA2"/>
    <w:rsid w:val="006924C5"/>
    <w:rsid w:val="00692694"/>
    <w:rsid w:val="006938BE"/>
    <w:rsid w:val="006938FB"/>
    <w:rsid w:val="006945BB"/>
    <w:rsid w:val="00695115"/>
    <w:rsid w:val="00695194"/>
    <w:rsid w:val="0069587A"/>
    <w:rsid w:val="00695BB2"/>
    <w:rsid w:val="00695DD8"/>
    <w:rsid w:val="006966CE"/>
    <w:rsid w:val="0069707E"/>
    <w:rsid w:val="0069707F"/>
    <w:rsid w:val="006974BD"/>
    <w:rsid w:val="0069757C"/>
    <w:rsid w:val="00697C91"/>
    <w:rsid w:val="006A063C"/>
    <w:rsid w:val="006A1442"/>
    <w:rsid w:val="006A2167"/>
    <w:rsid w:val="006A3DA4"/>
    <w:rsid w:val="006A3F55"/>
    <w:rsid w:val="006A4809"/>
    <w:rsid w:val="006A563E"/>
    <w:rsid w:val="006A667B"/>
    <w:rsid w:val="006A78D1"/>
    <w:rsid w:val="006A7AA1"/>
    <w:rsid w:val="006B0059"/>
    <w:rsid w:val="006B0C77"/>
    <w:rsid w:val="006B28AB"/>
    <w:rsid w:val="006B44B1"/>
    <w:rsid w:val="006B552F"/>
    <w:rsid w:val="006B55DC"/>
    <w:rsid w:val="006B5BF2"/>
    <w:rsid w:val="006B5FC7"/>
    <w:rsid w:val="006B678A"/>
    <w:rsid w:val="006B6E05"/>
    <w:rsid w:val="006B6EE3"/>
    <w:rsid w:val="006B7580"/>
    <w:rsid w:val="006B7705"/>
    <w:rsid w:val="006C072C"/>
    <w:rsid w:val="006C0744"/>
    <w:rsid w:val="006C08CD"/>
    <w:rsid w:val="006C1424"/>
    <w:rsid w:val="006C2E88"/>
    <w:rsid w:val="006C3F09"/>
    <w:rsid w:val="006C4582"/>
    <w:rsid w:val="006C4AA5"/>
    <w:rsid w:val="006C515E"/>
    <w:rsid w:val="006C5462"/>
    <w:rsid w:val="006C58A2"/>
    <w:rsid w:val="006C59E9"/>
    <w:rsid w:val="006C5CCE"/>
    <w:rsid w:val="006C67BC"/>
    <w:rsid w:val="006C6976"/>
    <w:rsid w:val="006C6C16"/>
    <w:rsid w:val="006C72A5"/>
    <w:rsid w:val="006C7A66"/>
    <w:rsid w:val="006C7D1D"/>
    <w:rsid w:val="006D067C"/>
    <w:rsid w:val="006D151A"/>
    <w:rsid w:val="006D4835"/>
    <w:rsid w:val="006D4D88"/>
    <w:rsid w:val="006D5344"/>
    <w:rsid w:val="006D5466"/>
    <w:rsid w:val="006D5760"/>
    <w:rsid w:val="006D5A0C"/>
    <w:rsid w:val="006D6A7D"/>
    <w:rsid w:val="006D724C"/>
    <w:rsid w:val="006D7ABC"/>
    <w:rsid w:val="006E0254"/>
    <w:rsid w:val="006E06E5"/>
    <w:rsid w:val="006E087A"/>
    <w:rsid w:val="006E0A42"/>
    <w:rsid w:val="006E18FF"/>
    <w:rsid w:val="006E2B09"/>
    <w:rsid w:val="006E3679"/>
    <w:rsid w:val="006E3C83"/>
    <w:rsid w:val="006E40F9"/>
    <w:rsid w:val="006E48DD"/>
    <w:rsid w:val="006E4C45"/>
    <w:rsid w:val="006E4EA3"/>
    <w:rsid w:val="006E5A2F"/>
    <w:rsid w:val="006E5F93"/>
    <w:rsid w:val="006E6DA0"/>
    <w:rsid w:val="006F11B9"/>
    <w:rsid w:val="006F17EF"/>
    <w:rsid w:val="006F1CC4"/>
    <w:rsid w:val="006F5239"/>
    <w:rsid w:val="006F5455"/>
    <w:rsid w:val="006F6797"/>
    <w:rsid w:val="006F67BB"/>
    <w:rsid w:val="007017D8"/>
    <w:rsid w:val="00701839"/>
    <w:rsid w:val="00702733"/>
    <w:rsid w:val="00702B12"/>
    <w:rsid w:val="007039F7"/>
    <w:rsid w:val="00704DD9"/>
    <w:rsid w:val="00705195"/>
    <w:rsid w:val="007057DA"/>
    <w:rsid w:val="007061D9"/>
    <w:rsid w:val="0070699A"/>
    <w:rsid w:val="0070759A"/>
    <w:rsid w:val="007075D4"/>
    <w:rsid w:val="00707F15"/>
    <w:rsid w:val="00710FFA"/>
    <w:rsid w:val="00711796"/>
    <w:rsid w:val="0071205F"/>
    <w:rsid w:val="00712512"/>
    <w:rsid w:val="00712FC1"/>
    <w:rsid w:val="00713EC9"/>
    <w:rsid w:val="00714048"/>
    <w:rsid w:val="00714581"/>
    <w:rsid w:val="007149C2"/>
    <w:rsid w:val="00715576"/>
    <w:rsid w:val="00716B95"/>
    <w:rsid w:val="00716D69"/>
    <w:rsid w:val="00717440"/>
    <w:rsid w:val="00717E10"/>
    <w:rsid w:val="00721B7B"/>
    <w:rsid w:val="0072251A"/>
    <w:rsid w:val="00726551"/>
    <w:rsid w:val="00726946"/>
    <w:rsid w:val="00727759"/>
    <w:rsid w:val="007278DA"/>
    <w:rsid w:val="00727C9F"/>
    <w:rsid w:val="00727F8E"/>
    <w:rsid w:val="00730F75"/>
    <w:rsid w:val="00731352"/>
    <w:rsid w:val="007314B3"/>
    <w:rsid w:val="0073161D"/>
    <w:rsid w:val="00731C15"/>
    <w:rsid w:val="00732943"/>
    <w:rsid w:val="00732ABA"/>
    <w:rsid w:val="00732FF4"/>
    <w:rsid w:val="007345ED"/>
    <w:rsid w:val="0073599B"/>
    <w:rsid w:val="00735D1C"/>
    <w:rsid w:val="00735D6E"/>
    <w:rsid w:val="00736C82"/>
    <w:rsid w:val="0074069D"/>
    <w:rsid w:val="007421EC"/>
    <w:rsid w:val="00742804"/>
    <w:rsid w:val="00743D81"/>
    <w:rsid w:val="00743DD5"/>
    <w:rsid w:val="007440DC"/>
    <w:rsid w:val="00745D37"/>
    <w:rsid w:val="007467B0"/>
    <w:rsid w:val="007467CD"/>
    <w:rsid w:val="0075159F"/>
    <w:rsid w:val="00751812"/>
    <w:rsid w:val="00751CC0"/>
    <w:rsid w:val="00752138"/>
    <w:rsid w:val="00754652"/>
    <w:rsid w:val="00756502"/>
    <w:rsid w:val="00757435"/>
    <w:rsid w:val="00760AAB"/>
    <w:rsid w:val="007629EE"/>
    <w:rsid w:val="00762F72"/>
    <w:rsid w:val="007642FA"/>
    <w:rsid w:val="007644CA"/>
    <w:rsid w:val="00765FAF"/>
    <w:rsid w:val="007660F5"/>
    <w:rsid w:val="007671C4"/>
    <w:rsid w:val="00767316"/>
    <w:rsid w:val="00770A1A"/>
    <w:rsid w:val="00771148"/>
    <w:rsid w:val="00771E01"/>
    <w:rsid w:val="00773405"/>
    <w:rsid w:val="007743E8"/>
    <w:rsid w:val="00774630"/>
    <w:rsid w:val="00774637"/>
    <w:rsid w:val="007748CE"/>
    <w:rsid w:val="00775581"/>
    <w:rsid w:val="00775B77"/>
    <w:rsid w:val="00776605"/>
    <w:rsid w:val="007768D4"/>
    <w:rsid w:val="00777918"/>
    <w:rsid w:val="0078012D"/>
    <w:rsid w:val="0078157A"/>
    <w:rsid w:val="007819E5"/>
    <w:rsid w:val="007819E9"/>
    <w:rsid w:val="00782488"/>
    <w:rsid w:val="00783AF4"/>
    <w:rsid w:val="00783E8A"/>
    <w:rsid w:val="007841A9"/>
    <w:rsid w:val="007849B3"/>
    <w:rsid w:val="00784EAC"/>
    <w:rsid w:val="007851F4"/>
    <w:rsid w:val="0078624D"/>
    <w:rsid w:val="0078789C"/>
    <w:rsid w:val="00790664"/>
    <w:rsid w:val="00790678"/>
    <w:rsid w:val="00792908"/>
    <w:rsid w:val="007945AD"/>
    <w:rsid w:val="007947C6"/>
    <w:rsid w:val="00794C81"/>
    <w:rsid w:val="00794F7E"/>
    <w:rsid w:val="00795410"/>
    <w:rsid w:val="0079604C"/>
    <w:rsid w:val="007965C2"/>
    <w:rsid w:val="00796C26"/>
    <w:rsid w:val="00797B68"/>
    <w:rsid w:val="007A0982"/>
    <w:rsid w:val="007A0D59"/>
    <w:rsid w:val="007A1272"/>
    <w:rsid w:val="007A2384"/>
    <w:rsid w:val="007A248D"/>
    <w:rsid w:val="007A2D5E"/>
    <w:rsid w:val="007A3ECE"/>
    <w:rsid w:val="007A3FFF"/>
    <w:rsid w:val="007A5501"/>
    <w:rsid w:val="007A593F"/>
    <w:rsid w:val="007A615F"/>
    <w:rsid w:val="007A66E0"/>
    <w:rsid w:val="007A74C8"/>
    <w:rsid w:val="007A75AD"/>
    <w:rsid w:val="007A7714"/>
    <w:rsid w:val="007B1417"/>
    <w:rsid w:val="007B185B"/>
    <w:rsid w:val="007B19BB"/>
    <w:rsid w:val="007B2375"/>
    <w:rsid w:val="007B26D5"/>
    <w:rsid w:val="007B2854"/>
    <w:rsid w:val="007B38FD"/>
    <w:rsid w:val="007B3C4F"/>
    <w:rsid w:val="007B4C34"/>
    <w:rsid w:val="007B4D90"/>
    <w:rsid w:val="007B5100"/>
    <w:rsid w:val="007B597A"/>
    <w:rsid w:val="007B796B"/>
    <w:rsid w:val="007C00C1"/>
    <w:rsid w:val="007C0428"/>
    <w:rsid w:val="007C0764"/>
    <w:rsid w:val="007C0862"/>
    <w:rsid w:val="007C0C8B"/>
    <w:rsid w:val="007C0FC6"/>
    <w:rsid w:val="007C3593"/>
    <w:rsid w:val="007C492C"/>
    <w:rsid w:val="007C6C65"/>
    <w:rsid w:val="007C7227"/>
    <w:rsid w:val="007C7F4D"/>
    <w:rsid w:val="007D0211"/>
    <w:rsid w:val="007D072A"/>
    <w:rsid w:val="007D0B61"/>
    <w:rsid w:val="007D0F5A"/>
    <w:rsid w:val="007D2411"/>
    <w:rsid w:val="007D2B10"/>
    <w:rsid w:val="007D3F50"/>
    <w:rsid w:val="007D4542"/>
    <w:rsid w:val="007D5019"/>
    <w:rsid w:val="007D5724"/>
    <w:rsid w:val="007D5A2C"/>
    <w:rsid w:val="007E0634"/>
    <w:rsid w:val="007E28D0"/>
    <w:rsid w:val="007E304A"/>
    <w:rsid w:val="007E3EC1"/>
    <w:rsid w:val="007E4CE3"/>
    <w:rsid w:val="007E567B"/>
    <w:rsid w:val="007E5AB6"/>
    <w:rsid w:val="007E5B90"/>
    <w:rsid w:val="007E5EBB"/>
    <w:rsid w:val="007E6241"/>
    <w:rsid w:val="007E6895"/>
    <w:rsid w:val="007F02A7"/>
    <w:rsid w:val="007F0A6B"/>
    <w:rsid w:val="007F2F32"/>
    <w:rsid w:val="007F31B6"/>
    <w:rsid w:val="007F4C80"/>
    <w:rsid w:val="007F594B"/>
    <w:rsid w:val="007F5DFC"/>
    <w:rsid w:val="007F6FE1"/>
    <w:rsid w:val="007F79A0"/>
    <w:rsid w:val="008001FF"/>
    <w:rsid w:val="00800501"/>
    <w:rsid w:val="00801FFB"/>
    <w:rsid w:val="0080262C"/>
    <w:rsid w:val="008026C3"/>
    <w:rsid w:val="008027CB"/>
    <w:rsid w:val="0080285F"/>
    <w:rsid w:val="00802CF3"/>
    <w:rsid w:val="00803F70"/>
    <w:rsid w:val="00805DE0"/>
    <w:rsid w:val="008062BC"/>
    <w:rsid w:val="00807D9C"/>
    <w:rsid w:val="00810A98"/>
    <w:rsid w:val="00810F2B"/>
    <w:rsid w:val="00811152"/>
    <w:rsid w:val="0081293B"/>
    <w:rsid w:val="00813463"/>
    <w:rsid w:val="00815D7F"/>
    <w:rsid w:val="0081645F"/>
    <w:rsid w:val="00816533"/>
    <w:rsid w:val="008167E0"/>
    <w:rsid w:val="008177E9"/>
    <w:rsid w:val="0081783C"/>
    <w:rsid w:val="008178B8"/>
    <w:rsid w:val="00817B97"/>
    <w:rsid w:val="0082082B"/>
    <w:rsid w:val="008210AD"/>
    <w:rsid w:val="00821FB4"/>
    <w:rsid w:val="00822746"/>
    <w:rsid w:val="00823044"/>
    <w:rsid w:val="00823C9F"/>
    <w:rsid w:val="008259EA"/>
    <w:rsid w:val="00826752"/>
    <w:rsid w:val="008277E8"/>
    <w:rsid w:val="008279AC"/>
    <w:rsid w:val="00830B5D"/>
    <w:rsid w:val="00831580"/>
    <w:rsid w:val="00831787"/>
    <w:rsid w:val="00831CB1"/>
    <w:rsid w:val="00832C16"/>
    <w:rsid w:val="008334D9"/>
    <w:rsid w:val="00833C56"/>
    <w:rsid w:val="00833F28"/>
    <w:rsid w:val="008341F8"/>
    <w:rsid w:val="008347A5"/>
    <w:rsid w:val="008356FD"/>
    <w:rsid w:val="00835FE5"/>
    <w:rsid w:val="00836637"/>
    <w:rsid w:val="008371CA"/>
    <w:rsid w:val="0084014A"/>
    <w:rsid w:val="00840A4C"/>
    <w:rsid w:val="00841AA6"/>
    <w:rsid w:val="00841B54"/>
    <w:rsid w:val="00841D66"/>
    <w:rsid w:val="0084389C"/>
    <w:rsid w:val="0084464D"/>
    <w:rsid w:val="00845AF0"/>
    <w:rsid w:val="00845CEB"/>
    <w:rsid w:val="0084608A"/>
    <w:rsid w:val="0084726D"/>
    <w:rsid w:val="00847549"/>
    <w:rsid w:val="008502B0"/>
    <w:rsid w:val="0085099C"/>
    <w:rsid w:val="008513BC"/>
    <w:rsid w:val="00852D02"/>
    <w:rsid w:val="00853166"/>
    <w:rsid w:val="00853672"/>
    <w:rsid w:val="008537BA"/>
    <w:rsid w:val="00854098"/>
    <w:rsid w:val="008543E7"/>
    <w:rsid w:val="00854453"/>
    <w:rsid w:val="00855E65"/>
    <w:rsid w:val="00856136"/>
    <w:rsid w:val="0085784D"/>
    <w:rsid w:val="008601DB"/>
    <w:rsid w:val="00860965"/>
    <w:rsid w:val="008614A5"/>
    <w:rsid w:val="008618C7"/>
    <w:rsid w:val="00861C99"/>
    <w:rsid w:val="00863613"/>
    <w:rsid w:val="0086391F"/>
    <w:rsid w:val="00863F2D"/>
    <w:rsid w:val="008642FA"/>
    <w:rsid w:val="00864CE1"/>
    <w:rsid w:val="00865145"/>
    <w:rsid w:val="00871415"/>
    <w:rsid w:val="00872E39"/>
    <w:rsid w:val="00874E47"/>
    <w:rsid w:val="00876582"/>
    <w:rsid w:val="00876A9E"/>
    <w:rsid w:val="008773E8"/>
    <w:rsid w:val="00877D3E"/>
    <w:rsid w:val="0088105A"/>
    <w:rsid w:val="008818DE"/>
    <w:rsid w:val="008828A6"/>
    <w:rsid w:val="00884664"/>
    <w:rsid w:val="00884DBE"/>
    <w:rsid w:val="00884F29"/>
    <w:rsid w:val="008852C0"/>
    <w:rsid w:val="008852F7"/>
    <w:rsid w:val="00885F0F"/>
    <w:rsid w:val="00886665"/>
    <w:rsid w:val="008866B5"/>
    <w:rsid w:val="00886A5F"/>
    <w:rsid w:val="00887780"/>
    <w:rsid w:val="00887B5B"/>
    <w:rsid w:val="00890406"/>
    <w:rsid w:val="00891389"/>
    <w:rsid w:val="008926E9"/>
    <w:rsid w:val="0089295C"/>
    <w:rsid w:val="0089388B"/>
    <w:rsid w:val="008942B6"/>
    <w:rsid w:val="0089488E"/>
    <w:rsid w:val="00894C5F"/>
    <w:rsid w:val="00895292"/>
    <w:rsid w:val="0089571D"/>
    <w:rsid w:val="00895783"/>
    <w:rsid w:val="00895844"/>
    <w:rsid w:val="00896293"/>
    <w:rsid w:val="00896CFC"/>
    <w:rsid w:val="008A0128"/>
    <w:rsid w:val="008A0332"/>
    <w:rsid w:val="008A0C30"/>
    <w:rsid w:val="008A1FC5"/>
    <w:rsid w:val="008A230C"/>
    <w:rsid w:val="008A3E00"/>
    <w:rsid w:val="008A4004"/>
    <w:rsid w:val="008A4334"/>
    <w:rsid w:val="008A54F8"/>
    <w:rsid w:val="008A5D27"/>
    <w:rsid w:val="008A5EFE"/>
    <w:rsid w:val="008A6324"/>
    <w:rsid w:val="008A64A2"/>
    <w:rsid w:val="008A6986"/>
    <w:rsid w:val="008A75A8"/>
    <w:rsid w:val="008B0C97"/>
    <w:rsid w:val="008B0DE7"/>
    <w:rsid w:val="008B0E29"/>
    <w:rsid w:val="008B15E3"/>
    <w:rsid w:val="008B25C4"/>
    <w:rsid w:val="008B30C0"/>
    <w:rsid w:val="008B3597"/>
    <w:rsid w:val="008B3A9C"/>
    <w:rsid w:val="008B44FE"/>
    <w:rsid w:val="008B5D6F"/>
    <w:rsid w:val="008B6374"/>
    <w:rsid w:val="008B6392"/>
    <w:rsid w:val="008B6458"/>
    <w:rsid w:val="008B723C"/>
    <w:rsid w:val="008C0123"/>
    <w:rsid w:val="008C05F3"/>
    <w:rsid w:val="008C10D6"/>
    <w:rsid w:val="008C11B6"/>
    <w:rsid w:val="008C2C94"/>
    <w:rsid w:val="008C2D95"/>
    <w:rsid w:val="008C326E"/>
    <w:rsid w:val="008C3347"/>
    <w:rsid w:val="008C39C7"/>
    <w:rsid w:val="008C4325"/>
    <w:rsid w:val="008C4471"/>
    <w:rsid w:val="008C4A55"/>
    <w:rsid w:val="008C5FB7"/>
    <w:rsid w:val="008C72A7"/>
    <w:rsid w:val="008C7D64"/>
    <w:rsid w:val="008D0953"/>
    <w:rsid w:val="008D1DBF"/>
    <w:rsid w:val="008D2185"/>
    <w:rsid w:val="008D251E"/>
    <w:rsid w:val="008D2D1C"/>
    <w:rsid w:val="008D31E6"/>
    <w:rsid w:val="008D33DE"/>
    <w:rsid w:val="008D3D53"/>
    <w:rsid w:val="008D6109"/>
    <w:rsid w:val="008D673E"/>
    <w:rsid w:val="008E0269"/>
    <w:rsid w:val="008E064D"/>
    <w:rsid w:val="008E10D9"/>
    <w:rsid w:val="008E1CBB"/>
    <w:rsid w:val="008E28F1"/>
    <w:rsid w:val="008E2C5F"/>
    <w:rsid w:val="008E3A74"/>
    <w:rsid w:val="008E3F2A"/>
    <w:rsid w:val="008E4B3A"/>
    <w:rsid w:val="008E6797"/>
    <w:rsid w:val="008E710E"/>
    <w:rsid w:val="008F0D4A"/>
    <w:rsid w:val="008F1012"/>
    <w:rsid w:val="008F2057"/>
    <w:rsid w:val="008F209B"/>
    <w:rsid w:val="008F26C6"/>
    <w:rsid w:val="008F2CA6"/>
    <w:rsid w:val="008F3364"/>
    <w:rsid w:val="008F484B"/>
    <w:rsid w:val="008F4CED"/>
    <w:rsid w:val="008F59FE"/>
    <w:rsid w:val="008F5CC0"/>
    <w:rsid w:val="008F6150"/>
    <w:rsid w:val="008F6F0F"/>
    <w:rsid w:val="008F714B"/>
    <w:rsid w:val="008F727A"/>
    <w:rsid w:val="008F7E99"/>
    <w:rsid w:val="009008F4"/>
    <w:rsid w:val="00900B9C"/>
    <w:rsid w:val="00901B71"/>
    <w:rsid w:val="00901DCB"/>
    <w:rsid w:val="00902144"/>
    <w:rsid w:val="009021D3"/>
    <w:rsid w:val="009024AF"/>
    <w:rsid w:val="00902EFC"/>
    <w:rsid w:val="00903B2E"/>
    <w:rsid w:val="00903ED0"/>
    <w:rsid w:val="00904647"/>
    <w:rsid w:val="00904BD2"/>
    <w:rsid w:val="0090512D"/>
    <w:rsid w:val="00906261"/>
    <w:rsid w:val="00906C2C"/>
    <w:rsid w:val="00907FFC"/>
    <w:rsid w:val="00910B7A"/>
    <w:rsid w:val="00910DE4"/>
    <w:rsid w:val="00911015"/>
    <w:rsid w:val="00911413"/>
    <w:rsid w:val="00911855"/>
    <w:rsid w:val="00912206"/>
    <w:rsid w:val="009130BB"/>
    <w:rsid w:val="00913C9A"/>
    <w:rsid w:val="009140F0"/>
    <w:rsid w:val="009153A5"/>
    <w:rsid w:val="00915A28"/>
    <w:rsid w:val="00917126"/>
    <w:rsid w:val="00917CE3"/>
    <w:rsid w:val="00920F72"/>
    <w:rsid w:val="0092196F"/>
    <w:rsid w:val="00921F2A"/>
    <w:rsid w:val="00922146"/>
    <w:rsid w:val="00922FF6"/>
    <w:rsid w:val="009247E8"/>
    <w:rsid w:val="00924B2F"/>
    <w:rsid w:val="00924E12"/>
    <w:rsid w:val="0092521A"/>
    <w:rsid w:val="00926161"/>
    <w:rsid w:val="00926B89"/>
    <w:rsid w:val="0092707D"/>
    <w:rsid w:val="00930781"/>
    <w:rsid w:val="00931AEC"/>
    <w:rsid w:val="00931DBA"/>
    <w:rsid w:val="00931E42"/>
    <w:rsid w:val="00932A92"/>
    <w:rsid w:val="00933FD4"/>
    <w:rsid w:val="00934748"/>
    <w:rsid w:val="0093530B"/>
    <w:rsid w:val="009355F4"/>
    <w:rsid w:val="0093714C"/>
    <w:rsid w:val="00937F41"/>
    <w:rsid w:val="00940C9A"/>
    <w:rsid w:val="00940FB7"/>
    <w:rsid w:val="009413FF"/>
    <w:rsid w:val="00942372"/>
    <w:rsid w:val="00943980"/>
    <w:rsid w:val="00945612"/>
    <w:rsid w:val="00945685"/>
    <w:rsid w:val="00945A5D"/>
    <w:rsid w:val="00946B22"/>
    <w:rsid w:val="00946CE8"/>
    <w:rsid w:val="009474AF"/>
    <w:rsid w:val="00947653"/>
    <w:rsid w:val="00947ACB"/>
    <w:rsid w:val="00947DB1"/>
    <w:rsid w:val="00947EAE"/>
    <w:rsid w:val="00950198"/>
    <w:rsid w:val="00951131"/>
    <w:rsid w:val="0095149D"/>
    <w:rsid w:val="00952CDD"/>
    <w:rsid w:val="0095341B"/>
    <w:rsid w:val="00953992"/>
    <w:rsid w:val="00954AC4"/>
    <w:rsid w:val="00955819"/>
    <w:rsid w:val="00956106"/>
    <w:rsid w:val="00956B2A"/>
    <w:rsid w:val="00957B45"/>
    <w:rsid w:val="00960765"/>
    <w:rsid w:val="0096188A"/>
    <w:rsid w:val="00963054"/>
    <w:rsid w:val="00963375"/>
    <w:rsid w:val="009660A4"/>
    <w:rsid w:val="00966212"/>
    <w:rsid w:val="00966C6A"/>
    <w:rsid w:val="009673F6"/>
    <w:rsid w:val="00970DE8"/>
    <w:rsid w:val="00971035"/>
    <w:rsid w:val="00971CCD"/>
    <w:rsid w:val="00972A0D"/>
    <w:rsid w:val="00972EE8"/>
    <w:rsid w:val="00973039"/>
    <w:rsid w:val="00973441"/>
    <w:rsid w:val="0097399D"/>
    <w:rsid w:val="00973BDA"/>
    <w:rsid w:val="00974284"/>
    <w:rsid w:val="00975D3D"/>
    <w:rsid w:val="00975DDF"/>
    <w:rsid w:val="009762B2"/>
    <w:rsid w:val="009765B8"/>
    <w:rsid w:val="00976C15"/>
    <w:rsid w:val="00977955"/>
    <w:rsid w:val="0098124F"/>
    <w:rsid w:val="00983C37"/>
    <w:rsid w:val="009842D1"/>
    <w:rsid w:val="009848F8"/>
    <w:rsid w:val="00985469"/>
    <w:rsid w:val="009856BA"/>
    <w:rsid w:val="009857D3"/>
    <w:rsid w:val="009858CC"/>
    <w:rsid w:val="00985903"/>
    <w:rsid w:val="00987073"/>
    <w:rsid w:val="00987200"/>
    <w:rsid w:val="009872DF"/>
    <w:rsid w:val="00990252"/>
    <w:rsid w:val="00990C1F"/>
    <w:rsid w:val="00990C7D"/>
    <w:rsid w:val="00991178"/>
    <w:rsid w:val="00991AEF"/>
    <w:rsid w:val="009929F7"/>
    <w:rsid w:val="00992A1B"/>
    <w:rsid w:val="00992AF9"/>
    <w:rsid w:val="009930DF"/>
    <w:rsid w:val="00993128"/>
    <w:rsid w:val="00993DCD"/>
    <w:rsid w:val="00995854"/>
    <w:rsid w:val="00996B1C"/>
    <w:rsid w:val="00996BB5"/>
    <w:rsid w:val="0099729F"/>
    <w:rsid w:val="00997B6D"/>
    <w:rsid w:val="00997ED1"/>
    <w:rsid w:val="009A0278"/>
    <w:rsid w:val="009A103A"/>
    <w:rsid w:val="009A2765"/>
    <w:rsid w:val="009A3113"/>
    <w:rsid w:val="009A371A"/>
    <w:rsid w:val="009A436F"/>
    <w:rsid w:val="009A4A0C"/>
    <w:rsid w:val="009A62FA"/>
    <w:rsid w:val="009A6A31"/>
    <w:rsid w:val="009A75D3"/>
    <w:rsid w:val="009A7ED3"/>
    <w:rsid w:val="009B0EFD"/>
    <w:rsid w:val="009B1DB7"/>
    <w:rsid w:val="009B1FCC"/>
    <w:rsid w:val="009B2CA5"/>
    <w:rsid w:val="009B2D2F"/>
    <w:rsid w:val="009B384E"/>
    <w:rsid w:val="009B3A82"/>
    <w:rsid w:val="009B3C06"/>
    <w:rsid w:val="009B4046"/>
    <w:rsid w:val="009B4519"/>
    <w:rsid w:val="009B48A4"/>
    <w:rsid w:val="009B4A29"/>
    <w:rsid w:val="009B5D95"/>
    <w:rsid w:val="009B7742"/>
    <w:rsid w:val="009C00C2"/>
    <w:rsid w:val="009C1A77"/>
    <w:rsid w:val="009C1C1A"/>
    <w:rsid w:val="009C2448"/>
    <w:rsid w:val="009C4122"/>
    <w:rsid w:val="009C440B"/>
    <w:rsid w:val="009C5A9A"/>
    <w:rsid w:val="009D053E"/>
    <w:rsid w:val="009D1864"/>
    <w:rsid w:val="009D313F"/>
    <w:rsid w:val="009D4202"/>
    <w:rsid w:val="009D4633"/>
    <w:rsid w:val="009D4F0C"/>
    <w:rsid w:val="009D5827"/>
    <w:rsid w:val="009D5F0F"/>
    <w:rsid w:val="009D6372"/>
    <w:rsid w:val="009D7336"/>
    <w:rsid w:val="009D7752"/>
    <w:rsid w:val="009E04D1"/>
    <w:rsid w:val="009E0CCF"/>
    <w:rsid w:val="009E0E23"/>
    <w:rsid w:val="009E121F"/>
    <w:rsid w:val="009E2012"/>
    <w:rsid w:val="009E3938"/>
    <w:rsid w:val="009E4368"/>
    <w:rsid w:val="009E43EE"/>
    <w:rsid w:val="009E4433"/>
    <w:rsid w:val="009E485E"/>
    <w:rsid w:val="009E4BED"/>
    <w:rsid w:val="009E5535"/>
    <w:rsid w:val="009E5D60"/>
    <w:rsid w:val="009E671A"/>
    <w:rsid w:val="009E7D64"/>
    <w:rsid w:val="009E7E8C"/>
    <w:rsid w:val="009F204E"/>
    <w:rsid w:val="009F2C7D"/>
    <w:rsid w:val="009F32EB"/>
    <w:rsid w:val="009F3D9C"/>
    <w:rsid w:val="009F4068"/>
    <w:rsid w:val="009F40E5"/>
    <w:rsid w:val="009F457C"/>
    <w:rsid w:val="009F5CFD"/>
    <w:rsid w:val="009F6F04"/>
    <w:rsid w:val="00A01716"/>
    <w:rsid w:val="00A01C6F"/>
    <w:rsid w:val="00A01D8D"/>
    <w:rsid w:val="00A02FD8"/>
    <w:rsid w:val="00A03AAD"/>
    <w:rsid w:val="00A04A46"/>
    <w:rsid w:val="00A04F00"/>
    <w:rsid w:val="00A05B0F"/>
    <w:rsid w:val="00A05CFE"/>
    <w:rsid w:val="00A06754"/>
    <w:rsid w:val="00A073A8"/>
    <w:rsid w:val="00A12018"/>
    <w:rsid w:val="00A122F3"/>
    <w:rsid w:val="00A12323"/>
    <w:rsid w:val="00A130A8"/>
    <w:rsid w:val="00A13836"/>
    <w:rsid w:val="00A14024"/>
    <w:rsid w:val="00A1443A"/>
    <w:rsid w:val="00A16AA4"/>
    <w:rsid w:val="00A16BDB"/>
    <w:rsid w:val="00A17250"/>
    <w:rsid w:val="00A216D2"/>
    <w:rsid w:val="00A21DE5"/>
    <w:rsid w:val="00A23472"/>
    <w:rsid w:val="00A2390C"/>
    <w:rsid w:val="00A24693"/>
    <w:rsid w:val="00A24740"/>
    <w:rsid w:val="00A24903"/>
    <w:rsid w:val="00A25350"/>
    <w:rsid w:val="00A2689F"/>
    <w:rsid w:val="00A26A01"/>
    <w:rsid w:val="00A3035E"/>
    <w:rsid w:val="00A30B95"/>
    <w:rsid w:val="00A319C7"/>
    <w:rsid w:val="00A327E6"/>
    <w:rsid w:val="00A330F7"/>
    <w:rsid w:val="00A33AAC"/>
    <w:rsid w:val="00A3414D"/>
    <w:rsid w:val="00A342B1"/>
    <w:rsid w:val="00A3527B"/>
    <w:rsid w:val="00A35309"/>
    <w:rsid w:val="00A358EE"/>
    <w:rsid w:val="00A36E23"/>
    <w:rsid w:val="00A36F6C"/>
    <w:rsid w:val="00A370E3"/>
    <w:rsid w:val="00A402BA"/>
    <w:rsid w:val="00A412D7"/>
    <w:rsid w:val="00A42391"/>
    <w:rsid w:val="00A42D1C"/>
    <w:rsid w:val="00A4309B"/>
    <w:rsid w:val="00A43B5A"/>
    <w:rsid w:val="00A448B1"/>
    <w:rsid w:val="00A4557C"/>
    <w:rsid w:val="00A4565E"/>
    <w:rsid w:val="00A45AA2"/>
    <w:rsid w:val="00A46401"/>
    <w:rsid w:val="00A47328"/>
    <w:rsid w:val="00A506F8"/>
    <w:rsid w:val="00A51784"/>
    <w:rsid w:val="00A5234F"/>
    <w:rsid w:val="00A52909"/>
    <w:rsid w:val="00A53740"/>
    <w:rsid w:val="00A53C75"/>
    <w:rsid w:val="00A53CC4"/>
    <w:rsid w:val="00A55610"/>
    <w:rsid w:val="00A55BC2"/>
    <w:rsid w:val="00A56B54"/>
    <w:rsid w:val="00A576E0"/>
    <w:rsid w:val="00A60273"/>
    <w:rsid w:val="00A607F5"/>
    <w:rsid w:val="00A63388"/>
    <w:rsid w:val="00A64964"/>
    <w:rsid w:val="00A64D75"/>
    <w:rsid w:val="00A654E5"/>
    <w:rsid w:val="00A662F0"/>
    <w:rsid w:val="00A67321"/>
    <w:rsid w:val="00A67EB9"/>
    <w:rsid w:val="00A70585"/>
    <w:rsid w:val="00A70BDA"/>
    <w:rsid w:val="00A7182A"/>
    <w:rsid w:val="00A720AD"/>
    <w:rsid w:val="00A72366"/>
    <w:rsid w:val="00A7277A"/>
    <w:rsid w:val="00A73230"/>
    <w:rsid w:val="00A732BE"/>
    <w:rsid w:val="00A73F0F"/>
    <w:rsid w:val="00A746E6"/>
    <w:rsid w:val="00A74AC8"/>
    <w:rsid w:val="00A756DA"/>
    <w:rsid w:val="00A76A97"/>
    <w:rsid w:val="00A76B4B"/>
    <w:rsid w:val="00A77B5C"/>
    <w:rsid w:val="00A8073C"/>
    <w:rsid w:val="00A80E32"/>
    <w:rsid w:val="00A8503F"/>
    <w:rsid w:val="00A87130"/>
    <w:rsid w:val="00A87C0E"/>
    <w:rsid w:val="00A87DA0"/>
    <w:rsid w:val="00A87E38"/>
    <w:rsid w:val="00A914CB"/>
    <w:rsid w:val="00A91DDA"/>
    <w:rsid w:val="00A92205"/>
    <w:rsid w:val="00A92AE3"/>
    <w:rsid w:val="00A93485"/>
    <w:rsid w:val="00A936AE"/>
    <w:rsid w:val="00A942EA"/>
    <w:rsid w:val="00A9435E"/>
    <w:rsid w:val="00A96092"/>
    <w:rsid w:val="00A96890"/>
    <w:rsid w:val="00A97188"/>
    <w:rsid w:val="00A976D5"/>
    <w:rsid w:val="00A979E3"/>
    <w:rsid w:val="00A97C04"/>
    <w:rsid w:val="00A97CB6"/>
    <w:rsid w:val="00AA02F0"/>
    <w:rsid w:val="00AA07B5"/>
    <w:rsid w:val="00AA1049"/>
    <w:rsid w:val="00AA2E1E"/>
    <w:rsid w:val="00AA3544"/>
    <w:rsid w:val="00AA387B"/>
    <w:rsid w:val="00AA4823"/>
    <w:rsid w:val="00AA579C"/>
    <w:rsid w:val="00AA60AF"/>
    <w:rsid w:val="00AA6161"/>
    <w:rsid w:val="00AA657E"/>
    <w:rsid w:val="00AB01AB"/>
    <w:rsid w:val="00AB0F0B"/>
    <w:rsid w:val="00AB0FDE"/>
    <w:rsid w:val="00AB2317"/>
    <w:rsid w:val="00AB2ACD"/>
    <w:rsid w:val="00AB336D"/>
    <w:rsid w:val="00AB3543"/>
    <w:rsid w:val="00AB3BA6"/>
    <w:rsid w:val="00AB463E"/>
    <w:rsid w:val="00AB47A2"/>
    <w:rsid w:val="00AB69FB"/>
    <w:rsid w:val="00AB7174"/>
    <w:rsid w:val="00AB71B0"/>
    <w:rsid w:val="00AB72EB"/>
    <w:rsid w:val="00AB77BA"/>
    <w:rsid w:val="00AB7EAB"/>
    <w:rsid w:val="00AC11AB"/>
    <w:rsid w:val="00AC3EB3"/>
    <w:rsid w:val="00AC40BA"/>
    <w:rsid w:val="00AC4146"/>
    <w:rsid w:val="00AC5AA7"/>
    <w:rsid w:val="00AC6B26"/>
    <w:rsid w:val="00AC7058"/>
    <w:rsid w:val="00AC734C"/>
    <w:rsid w:val="00AC797A"/>
    <w:rsid w:val="00AC7BC0"/>
    <w:rsid w:val="00AD0DDD"/>
    <w:rsid w:val="00AD200D"/>
    <w:rsid w:val="00AD2FB4"/>
    <w:rsid w:val="00AD34B2"/>
    <w:rsid w:val="00AD3C56"/>
    <w:rsid w:val="00AD40A7"/>
    <w:rsid w:val="00AD4217"/>
    <w:rsid w:val="00AD42F8"/>
    <w:rsid w:val="00AD45A7"/>
    <w:rsid w:val="00AD5554"/>
    <w:rsid w:val="00AD628F"/>
    <w:rsid w:val="00AD723D"/>
    <w:rsid w:val="00AD7916"/>
    <w:rsid w:val="00AE0BA6"/>
    <w:rsid w:val="00AE0ED6"/>
    <w:rsid w:val="00AE1FF7"/>
    <w:rsid w:val="00AE21D9"/>
    <w:rsid w:val="00AE2C5A"/>
    <w:rsid w:val="00AE3324"/>
    <w:rsid w:val="00AE376C"/>
    <w:rsid w:val="00AE4402"/>
    <w:rsid w:val="00AE4E05"/>
    <w:rsid w:val="00AE5E50"/>
    <w:rsid w:val="00AE7621"/>
    <w:rsid w:val="00AF028C"/>
    <w:rsid w:val="00AF0BA8"/>
    <w:rsid w:val="00AF0E37"/>
    <w:rsid w:val="00AF1372"/>
    <w:rsid w:val="00AF182F"/>
    <w:rsid w:val="00AF20CC"/>
    <w:rsid w:val="00AF20F0"/>
    <w:rsid w:val="00AF2191"/>
    <w:rsid w:val="00AF3D52"/>
    <w:rsid w:val="00AF4863"/>
    <w:rsid w:val="00AF57C7"/>
    <w:rsid w:val="00AF59CA"/>
    <w:rsid w:val="00AF5D74"/>
    <w:rsid w:val="00AF605D"/>
    <w:rsid w:val="00AF6239"/>
    <w:rsid w:val="00AF636E"/>
    <w:rsid w:val="00AF771B"/>
    <w:rsid w:val="00B017A2"/>
    <w:rsid w:val="00B01C40"/>
    <w:rsid w:val="00B038F7"/>
    <w:rsid w:val="00B03ABA"/>
    <w:rsid w:val="00B042CB"/>
    <w:rsid w:val="00B04C01"/>
    <w:rsid w:val="00B04F4A"/>
    <w:rsid w:val="00B05B97"/>
    <w:rsid w:val="00B06DA6"/>
    <w:rsid w:val="00B06F12"/>
    <w:rsid w:val="00B06F63"/>
    <w:rsid w:val="00B10459"/>
    <w:rsid w:val="00B111C5"/>
    <w:rsid w:val="00B1175A"/>
    <w:rsid w:val="00B1222E"/>
    <w:rsid w:val="00B136E4"/>
    <w:rsid w:val="00B13EAA"/>
    <w:rsid w:val="00B140FE"/>
    <w:rsid w:val="00B14242"/>
    <w:rsid w:val="00B142AD"/>
    <w:rsid w:val="00B1589A"/>
    <w:rsid w:val="00B169C3"/>
    <w:rsid w:val="00B17B53"/>
    <w:rsid w:val="00B209E7"/>
    <w:rsid w:val="00B21B03"/>
    <w:rsid w:val="00B21C18"/>
    <w:rsid w:val="00B220F1"/>
    <w:rsid w:val="00B22223"/>
    <w:rsid w:val="00B222E0"/>
    <w:rsid w:val="00B230E4"/>
    <w:rsid w:val="00B23B24"/>
    <w:rsid w:val="00B2401C"/>
    <w:rsid w:val="00B24280"/>
    <w:rsid w:val="00B25000"/>
    <w:rsid w:val="00B254AD"/>
    <w:rsid w:val="00B255F6"/>
    <w:rsid w:val="00B25900"/>
    <w:rsid w:val="00B273A0"/>
    <w:rsid w:val="00B27993"/>
    <w:rsid w:val="00B31888"/>
    <w:rsid w:val="00B3219F"/>
    <w:rsid w:val="00B332E0"/>
    <w:rsid w:val="00B3526C"/>
    <w:rsid w:val="00B35FEB"/>
    <w:rsid w:val="00B36189"/>
    <w:rsid w:val="00B3733E"/>
    <w:rsid w:val="00B405FA"/>
    <w:rsid w:val="00B408BE"/>
    <w:rsid w:val="00B41099"/>
    <w:rsid w:val="00B42148"/>
    <w:rsid w:val="00B42F45"/>
    <w:rsid w:val="00B4384D"/>
    <w:rsid w:val="00B43CCF"/>
    <w:rsid w:val="00B43DD4"/>
    <w:rsid w:val="00B43E09"/>
    <w:rsid w:val="00B45324"/>
    <w:rsid w:val="00B4535D"/>
    <w:rsid w:val="00B45D79"/>
    <w:rsid w:val="00B4696B"/>
    <w:rsid w:val="00B46AE9"/>
    <w:rsid w:val="00B46BBB"/>
    <w:rsid w:val="00B46D33"/>
    <w:rsid w:val="00B47760"/>
    <w:rsid w:val="00B47E12"/>
    <w:rsid w:val="00B5072A"/>
    <w:rsid w:val="00B533BB"/>
    <w:rsid w:val="00B53489"/>
    <w:rsid w:val="00B53E3A"/>
    <w:rsid w:val="00B54FB3"/>
    <w:rsid w:val="00B55A8F"/>
    <w:rsid w:val="00B55B6C"/>
    <w:rsid w:val="00B55C26"/>
    <w:rsid w:val="00B5726F"/>
    <w:rsid w:val="00B618C8"/>
    <w:rsid w:val="00B62829"/>
    <w:rsid w:val="00B63117"/>
    <w:rsid w:val="00B63592"/>
    <w:rsid w:val="00B63A98"/>
    <w:rsid w:val="00B64310"/>
    <w:rsid w:val="00B65B53"/>
    <w:rsid w:val="00B65D51"/>
    <w:rsid w:val="00B6605C"/>
    <w:rsid w:val="00B660D2"/>
    <w:rsid w:val="00B66498"/>
    <w:rsid w:val="00B66739"/>
    <w:rsid w:val="00B667AD"/>
    <w:rsid w:val="00B67AE4"/>
    <w:rsid w:val="00B67EC9"/>
    <w:rsid w:val="00B7095F"/>
    <w:rsid w:val="00B70988"/>
    <w:rsid w:val="00B70B69"/>
    <w:rsid w:val="00B70C06"/>
    <w:rsid w:val="00B711A4"/>
    <w:rsid w:val="00B73308"/>
    <w:rsid w:val="00B73787"/>
    <w:rsid w:val="00B74FA3"/>
    <w:rsid w:val="00B762C4"/>
    <w:rsid w:val="00B76727"/>
    <w:rsid w:val="00B76755"/>
    <w:rsid w:val="00B7695F"/>
    <w:rsid w:val="00B7777C"/>
    <w:rsid w:val="00B77F09"/>
    <w:rsid w:val="00B80EF6"/>
    <w:rsid w:val="00B80F71"/>
    <w:rsid w:val="00B810CB"/>
    <w:rsid w:val="00B8260E"/>
    <w:rsid w:val="00B82A92"/>
    <w:rsid w:val="00B82E10"/>
    <w:rsid w:val="00B84A61"/>
    <w:rsid w:val="00B84C8E"/>
    <w:rsid w:val="00B84C99"/>
    <w:rsid w:val="00B85327"/>
    <w:rsid w:val="00B858B6"/>
    <w:rsid w:val="00B85BCF"/>
    <w:rsid w:val="00B86AF0"/>
    <w:rsid w:val="00B8799E"/>
    <w:rsid w:val="00B903CE"/>
    <w:rsid w:val="00B907E5"/>
    <w:rsid w:val="00B90C73"/>
    <w:rsid w:val="00B918CC"/>
    <w:rsid w:val="00B91DC2"/>
    <w:rsid w:val="00B92540"/>
    <w:rsid w:val="00B93358"/>
    <w:rsid w:val="00B93BF6"/>
    <w:rsid w:val="00B944B7"/>
    <w:rsid w:val="00B94950"/>
    <w:rsid w:val="00B95213"/>
    <w:rsid w:val="00B95E79"/>
    <w:rsid w:val="00B9659A"/>
    <w:rsid w:val="00B96BAC"/>
    <w:rsid w:val="00B974F5"/>
    <w:rsid w:val="00BA06C6"/>
    <w:rsid w:val="00BA08A4"/>
    <w:rsid w:val="00BA26C1"/>
    <w:rsid w:val="00BA3357"/>
    <w:rsid w:val="00BA452C"/>
    <w:rsid w:val="00BA52FB"/>
    <w:rsid w:val="00BA5F99"/>
    <w:rsid w:val="00BB0ADB"/>
    <w:rsid w:val="00BB14DE"/>
    <w:rsid w:val="00BB23C1"/>
    <w:rsid w:val="00BB4411"/>
    <w:rsid w:val="00BB4B97"/>
    <w:rsid w:val="00BB4F83"/>
    <w:rsid w:val="00BB511E"/>
    <w:rsid w:val="00BB67F6"/>
    <w:rsid w:val="00BB684B"/>
    <w:rsid w:val="00BB72A4"/>
    <w:rsid w:val="00BB75C2"/>
    <w:rsid w:val="00BC0FA9"/>
    <w:rsid w:val="00BC2DB9"/>
    <w:rsid w:val="00BC2F3B"/>
    <w:rsid w:val="00BC34CD"/>
    <w:rsid w:val="00BC39E6"/>
    <w:rsid w:val="00BC4A6B"/>
    <w:rsid w:val="00BC6595"/>
    <w:rsid w:val="00BC6C6B"/>
    <w:rsid w:val="00BD1226"/>
    <w:rsid w:val="00BD3D5B"/>
    <w:rsid w:val="00BD4096"/>
    <w:rsid w:val="00BD51D8"/>
    <w:rsid w:val="00BD75A2"/>
    <w:rsid w:val="00BD770C"/>
    <w:rsid w:val="00BD7AFE"/>
    <w:rsid w:val="00BE0579"/>
    <w:rsid w:val="00BE0735"/>
    <w:rsid w:val="00BE2710"/>
    <w:rsid w:val="00BE36B9"/>
    <w:rsid w:val="00BE36C7"/>
    <w:rsid w:val="00BE3A63"/>
    <w:rsid w:val="00BE3ABA"/>
    <w:rsid w:val="00BE41F7"/>
    <w:rsid w:val="00BE4A92"/>
    <w:rsid w:val="00BE4CC0"/>
    <w:rsid w:val="00BE58D2"/>
    <w:rsid w:val="00BF03FE"/>
    <w:rsid w:val="00BF10E9"/>
    <w:rsid w:val="00BF10EB"/>
    <w:rsid w:val="00BF1507"/>
    <w:rsid w:val="00BF1B8E"/>
    <w:rsid w:val="00BF5F30"/>
    <w:rsid w:val="00BF65B7"/>
    <w:rsid w:val="00BF6863"/>
    <w:rsid w:val="00BF68C4"/>
    <w:rsid w:val="00BF692F"/>
    <w:rsid w:val="00BF7AD0"/>
    <w:rsid w:val="00BF7DF5"/>
    <w:rsid w:val="00C0004B"/>
    <w:rsid w:val="00C000BC"/>
    <w:rsid w:val="00C01E3E"/>
    <w:rsid w:val="00C01EBB"/>
    <w:rsid w:val="00C03236"/>
    <w:rsid w:val="00C04DE0"/>
    <w:rsid w:val="00C05928"/>
    <w:rsid w:val="00C05941"/>
    <w:rsid w:val="00C10493"/>
    <w:rsid w:val="00C10A7E"/>
    <w:rsid w:val="00C11A8B"/>
    <w:rsid w:val="00C13CB6"/>
    <w:rsid w:val="00C144EA"/>
    <w:rsid w:val="00C14541"/>
    <w:rsid w:val="00C15853"/>
    <w:rsid w:val="00C15B40"/>
    <w:rsid w:val="00C16298"/>
    <w:rsid w:val="00C16513"/>
    <w:rsid w:val="00C16B4A"/>
    <w:rsid w:val="00C1711F"/>
    <w:rsid w:val="00C1769B"/>
    <w:rsid w:val="00C178FE"/>
    <w:rsid w:val="00C236CD"/>
    <w:rsid w:val="00C249F1"/>
    <w:rsid w:val="00C26458"/>
    <w:rsid w:val="00C267CB"/>
    <w:rsid w:val="00C27EB0"/>
    <w:rsid w:val="00C30FDB"/>
    <w:rsid w:val="00C31736"/>
    <w:rsid w:val="00C3232B"/>
    <w:rsid w:val="00C323A8"/>
    <w:rsid w:val="00C32B03"/>
    <w:rsid w:val="00C32EF1"/>
    <w:rsid w:val="00C344E4"/>
    <w:rsid w:val="00C346A1"/>
    <w:rsid w:val="00C347BE"/>
    <w:rsid w:val="00C34E50"/>
    <w:rsid w:val="00C355CC"/>
    <w:rsid w:val="00C37701"/>
    <w:rsid w:val="00C40139"/>
    <w:rsid w:val="00C40D0A"/>
    <w:rsid w:val="00C42773"/>
    <w:rsid w:val="00C43427"/>
    <w:rsid w:val="00C43A24"/>
    <w:rsid w:val="00C43AC1"/>
    <w:rsid w:val="00C43CC1"/>
    <w:rsid w:val="00C4443C"/>
    <w:rsid w:val="00C45485"/>
    <w:rsid w:val="00C45AB5"/>
    <w:rsid w:val="00C45BFD"/>
    <w:rsid w:val="00C46B59"/>
    <w:rsid w:val="00C478E6"/>
    <w:rsid w:val="00C50077"/>
    <w:rsid w:val="00C50F97"/>
    <w:rsid w:val="00C5167F"/>
    <w:rsid w:val="00C523F1"/>
    <w:rsid w:val="00C52CCC"/>
    <w:rsid w:val="00C52DB1"/>
    <w:rsid w:val="00C54D1A"/>
    <w:rsid w:val="00C54E2D"/>
    <w:rsid w:val="00C56422"/>
    <w:rsid w:val="00C565E2"/>
    <w:rsid w:val="00C57568"/>
    <w:rsid w:val="00C603D0"/>
    <w:rsid w:val="00C606D6"/>
    <w:rsid w:val="00C6095A"/>
    <w:rsid w:val="00C60AD8"/>
    <w:rsid w:val="00C6166E"/>
    <w:rsid w:val="00C61D87"/>
    <w:rsid w:val="00C6364E"/>
    <w:rsid w:val="00C637F2"/>
    <w:rsid w:val="00C639A6"/>
    <w:rsid w:val="00C649C3"/>
    <w:rsid w:val="00C65ECC"/>
    <w:rsid w:val="00C66865"/>
    <w:rsid w:val="00C66BD2"/>
    <w:rsid w:val="00C66FC4"/>
    <w:rsid w:val="00C67CE2"/>
    <w:rsid w:val="00C707F0"/>
    <w:rsid w:val="00C716F4"/>
    <w:rsid w:val="00C73650"/>
    <w:rsid w:val="00C748D5"/>
    <w:rsid w:val="00C75AC1"/>
    <w:rsid w:val="00C763DE"/>
    <w:rsid w:val="00C77854"/>
    <w:rsid w:val="00C811AF"/>
    <w:rsid w:val="00C8259B"/>
    <w:rsid w:val="00C82F16"/>
    <w:rsid w:val="00C842E7"/>
    <w:rsid w:val="00C84A32"/>
    <w:rsid w:val="00C85354"/>
    <w:rsid w:val="00C85EC2"/>
    <w:rsid w:val="00C85F80"/>
    <w:rsid w:val="00C87266"/>
    <w:rsid w:val="00C92FED"/>
    <w:rsid w:val="00C93446"/>
    <w:rsid w:val="00C93CF6"/>
    <w:rsid w:val="00C94743"/>
    <w:rsid w:val="00C950A0"/>
    <w:rsid w:val="00C962B0"/>
    <w:rsid w:val="00C97B89"/>
    <w:rsid w:val="00CA0835"/>
    <w:rsid w:val="00CA115C"/>
    <w:rsid w:val="00CA1C10"/>
    <w:rsid w:val="00CA22CF"/>
    <w:rsid w:val="00CA26C4"/>
    <w:rsid w:val="00CA27B9"/>
    <w:rsid w:val="00CA39FC"/>
    <w:rsid w:val="00CA4E69"/>
    <w:rsid w:val="00CA51F6"/>
    <w:rsid w:val="00CA634E"/>
    <w:rsid w:val="00CA6435"/>
    <w:rsid w:val="00CA675C"/>
    <w:rsid w:val="00CA69F4"/>
    <w:rsid w:val="00CA7FD2"/>
    <w:rsid w:val="00CB00C0"/>
    <w:rsid w:val="00CB0E86"/>
    <w:rsid w:val="00CB19D6"/>
    <w:rsid w:val="00CB1D93"/>
    <w:rsid w:val="00CB2ED6"/>
    <w:rsid w:val="00CB3949"/>
    <w:rsid w:val="00CB4205"/>
    <w:rsid w:val="00CB5588"/>
    <w:rsid w:val="00CB75D9"/>
    <w:rsid w:val="00CC2FD1"/>
    <w:rsid w:val="00CC417B"/>
    <w:rsid w:val="00CD03AB"/>
    <w:rsid w:val="00CD07FC"/>
    <w:rsid w:val="00CD089E"/>
    <w:rsid w:val="00CD1108"/>
    <w:rsid w:val="00CD1CA8"/>
    <w:rsid w:val="00CD1EA0"/>
    <w:rsid w:val="00CD3AF6"/>
    <w:rsid w:val="00CD4316"/>
    <w:rsid w:val="00CD45F4"/>
    <w:rsid w:val="00CD471B"/>
    <w:rsid w:val="00CD4A81"/>
    <w:rsid w:val="00CD621A"/>
    <w:rsid w:val="00CD62BD"/>
    <w:rsid w:val="00CD6622"/>
    <w:rsid w:val="00CD69A2"/>
    <w:rsid w:val="00CD6DB5"/>
    <w:rsid w:val="00CD730D"/>
    <w:rsid w:val="00CD7F03"/>
    <w:rsid w:val="00CE0CEA"/>
    <w:rsid w:val="00CE1EBC"/>
    <w:rsid w:val="00CE232C"/>
    <w:rsid w:val="00CE32D4"/>
    <w:rsid w:val="00CE3C67"/>
    <w:rsid w:val="00CE3F72"/>
    <w:rsid w:val="00CE4B21"/>
    <w:rsid w:val="00CE5468"/>
    <w:rsid w:val="00CE6414"/>
    <w:rsid w:val="00CE6A6D"/>
    <w:rsid w:val="00CE73A8"/>
    <w:rsid w:val="00CE7E6D"/>
    <w:rsid w:val="00CF1911"/>
    <w:rsid w:val="00CF2E11"/>
    <w:rsid w:val="00CF32CB"/>
    <w:rsid w:val="00CF348F"/>
    <w:rsid w:val="00CF429C"/>
    <w:rsid w:val="00CF45EF"/>
    <w:rsid w:val="00CF4940"/>
    <w:rsid w:val="00CF51EF"/>
    <w:rsid w:val="00D00D02"/>
    <w:rsid w:val="00D023EE"/>
    <w:rsid w:val="00D031FC"/>
    <w:rsid w:val="00D03222"/>
    <w:rsid w:val="00D03B5F"/>
    <w:rsid w:val="00D0639D"/>
    <w:rsid w:val="00D06B36"/>
    <w:rsid w:val="00D10960"/>
    <w:rsid w:val="00D10DC3"/>
    <w:rsid w:val="00D117A7"/>
    <w:rsid w:val="00D1364D"/>
    <w:rsid w:val="00D137AD"/>
    <w:rsid w:val="00D14763"/>
    <w:rsid w:val="00D14D79"/>
    <w:rsid w:val="00D15245"/>
    <w:rsid w:val="00D1552D"/>
    <w:rsid w:val="00D162CF"/>
    <w:rsid w:val="00D16696"/>
    <w:rsid w:val="00D20AAF"/>
    <w:rsid w:val="00D22687"/>
    <w:rsid w:val="00D22D87"/>
    <w:rsid w:val="00D23E2A"/>
    <w:rsid w:val="00D24360"/>
    <w:rsid w:val="00D24BBC"/>
    <w:rsid w:val="00D274D6"/>
    <w:rsid w:val="00D31C03"/>
    <w:rsid w:val="00D32612"/>
    <w:rsid w:val="00D3344E"/>
    <w:rsid w:val="00D33B5A"/>
    <w:rsid w:val="00D33CF2"/>
    <w:rsid w:val="00D34436"/>
    <w:rsid w:val="00D344AB"/>
    <w:rsid w:val="00D34630"/>
    <w:rsid w:val="00D34F61"/>
    <w:rsid w:val="00D35818"/>
    <w:rsid w:val="00D35905"/>
    <w:rsid w:val="00D359A8"/>
    <w:rsid w:val="00D35A46"/>
    <w:rsid w:val="00D37264"/>
    <w:rsid w:val="00D3766C"/>
    <w:rsid w:val="00D4024D"/>
    <w:rsid w:val="00D403A6"/>
    <w:rsid w:val="00D40DBE"/>
    <w:rsid w:val="00D41559"/>
    <w:rsid w:val="00D422A7"/>
    <w:rsid w:val="00D42A72"/>
    <w:rsid w:val="00D42D18"/>
    <w:rsid w:val="00D42E80"/>
    <w:rsid w:val="00D4367C"/>
    <w:rsid w:val="00D44DD9"/>
    <w:rsid w:val="00D45127"/>
    <w:rsid w:val="00D459B8"/>
    <w:rsid w:val="00D4643D"/>
    <w:rsid w:val="00D4644A"/>
    <w:rsid w:val="00D4692D"/>
    <w:rsid w:val="00D472D3"/>
    <w:rsid w:val="00D52551"/>
    <w:rsid w:val="00D52D04"/>
    <w:rsid w:val="00D53AA3"/>
    <w:rsid w:val="00D54879"/>
    <w:rsid w:val="00D554CF"/>
    <w:rsid w:val="00D5590C"/>
    <w:rsid w:val="00D56C28"/>
    <w:rsid w:val="00D573C4"/>
    <w:rsid w:val="00D574FF"/>
    <w:rsid w:val="00D60C80"/>
    <w:rsid w:val="00D6163A"/>
    <w:rsid w:val="00D61B53"/>
    <w:rsid w:val="00D61E26"/>
    <w:rsid w:val="00D620B0"/>
    <w:rsid w:val="00D622D3"/>
    <w:rsid w:val="00D62B52"/>
    <w:rsid w:val="00D63136"/>
    <w:rsid w:val="00D6320C"/>
    <w:rsid w:val="00D63C88"/>
    <w:rsid w:val="00D6467E"/>
    <w:rsid w:val="00D6479D"/>
    <w:rsid w:val="00D6481A"/>
    <w:rsid w:val="00D649CB"/>
    <w:rsid w:val="00D64AD3"/>
    <w:rsid w:val="00D65713"/>
    <w:rsid w:val="00D65C0F"/>
    <w:rsid w:val="00D666AB"/>
    <w:rsid w:val="00D66910"/>
    <w:rsid w:val="00D71F96"/>
    <w:rsid w:val="00D72241"/>
    <w:rsid w:val="00D72B35"/>
    <w:rsid w:val="00D73282"/>
    <w:rsid w:val="00D73A3F"/>
    <w:rsid w:val="00D73BD1"/>
    <w:rsid w:val="00D73E27"/>
    <w:rsid w:val="00D73E8E"/>
    <w:rsid w:val="00D74B63"/>
    <w:rsid w:val="00D75E3D"/>
    <w:rsid w:val="00D77F5D"/>
    <w:rsid w:val="00D80061"/>
    <w:rsid w:val="00D804F7"/>
    <w:rsid w:val="00D8050D"/>
    <w:rsid w:val="00D80F7A"/>
    <w:rsid w:val="00D81887"/>
    <w:rsid w:val="00D82CB3"/>
    <w:rsid w:val="00D83F86"/>
    <w:rsid w:val="00D849C7"/>
    <w:rsid w:val="00D85525"/>
    <w:rsid w:val="00D85AE8"/>
    <w:rsid w:val="00D8628B"/>
    <w:rsid w:val="00D86DB5"/>
    <w:rsid w:val="00D87012"/>
    <w:rsid w:val="00D87822"/>
    <w:rsid w:val="00D87C2C"/>
    <w:rsid w:val="00D90289"/>
    <w:rsid w:val="00D9066A"/>
    <w:rsid w:val="00D908ED"/>
    <w:rsid w:val="00D90AC3"/>
    <w:rsid w:val="00D918E5"/>
    <w:rsid w:val="00D91E7F"/>
    <w:rsid w:val="00D93662"/>
    <w:rsid w:val="00D93BE4"/>
    <w:rsid w:val="00D93D0C"/>
    <w:rsid w:val="00D94CEE"/>
    <w:rsid w:val="00D94D08"/>
    <w:rsid w:val="00D95EC4"/>
    <w:rsid w:val="00DA0791"/>
    <w:rsid w:val="00DA084D"/>
    <w:rsid w:val="00DA2C87"/>
    <w:rsid w:val="00DA2E39"/>
    <w:rsid w:val="00DA39BB"/>
    <w:rsid w:val="00DA3EAC"/>
    <w:rsid w:val="00DA45F9"/>
    <w:rsid w:val="00DA4C53"/>
    <w:rsid w:val="00DA53C4"/>
    <w:rsid w:val="00DA5F30"/>
    <w:rsid w:val="00DA627B"/>
    <w:rsid w:val="00DA79FC"/>
    <w:rsid w:val="00DA7F14"/>
    <w:rsid w:val="00DB0230"/>
    <w:rsid w:val="00DB0AB6"/>
    <w:rsid w:val="00DB1191"/>
    <w:rsid w:val="00DB12A1"/>
    <w:rsid w:val="00DB1711"/>
    <w:rsid w:val="00DB23D5"/>
    <w:rsid w:val="00DB3293"/>
    <w:rsid w:val="00DB3CCC"/>
    <w:rsid w:val="00DB4D40"/>
    <w:rsid w:val="00DB5681"/>
    <w:rsid w:val="00DB5AC3"/>
    <w:rsid w:val="00DB7ED6"/>
    <w:rsid w:val="00DC18A6"/>
    <w:rsid w:val="00DC198A"/>
    <w:rsid w:val="00DC2567"/>
    <w:rsid w:val="00DC2E07"/>
    <w:rsid w:val="00DC38C6"/>
    <w:rsid w:val="00DC40F7"/>
    <w:rsid w:val="00DC5EC3"/>
    <w:rsid w:val="00DC5F69"/>
    <w:rsid w:val="00DC75EC"/>
    <w:rsid w:val="00DC7ADB"/>
    <w:rsid w:val="00DC7BAF"/>
    <w:rsid w:val="00DC7CDB"/>
    <w:rsid w:val="00DC7EA2"/>
    <w:rsid w:val="00DD0CD4"/>
    <w:rsid w:val="00DD18BF"/>
    <w:rsid w:val="00DD341F"/>
    <w:rsid w:val="00DD356A"/>
    <w:rsid w:val="00DD4247"/>
    <w:rsid w:val="00DD441E"/>
    <w:rsid w:val="00DD4A15"/>
    <w:rsid w:val="00DD6164"/>
    <w:rsid w:val="00DD6873"/>
    <w:rsid w:val="00DD69D5"/>
    <w:rsid w:val="00DD7381"/>
    <w:rsid w:val="00DE11E7"/>
    <w:rsid w:val="00DE17F7"/>
    <w:rsid w:val="00DE1890"/>
    <w:rsid w:val="00DE1897"/>
    <w:rsid w:val="00DE27C4"/>
    <w:rsid w:val="00DE2F48"/>
    <w:rsid w:val="00DE5878"/>
    <w:rsid w:val="00DE5A6D"/>
    <w:rsid w:val="00DE5DD5"/>
    <w:rsid w:val="00DE5EE6"/>
    <w:rsid w:val="00DE7273"/>
    <w:rsid w:val="00DE7A47"/>
    <w:rsid w:val="00DF01F7"/>
    <w:rsid w:val="00DF0F4D"/>
    <w:rsid w:val="00DF1752"/>
    <w:rsid w:val="00DF193C"/>
    <w:rsid w:val="00DF2440"/>
    <w:rsid w:val="00DF299D"/>
    <w:rsid w:val="00DF33A3"/>
    <w:rsid w:val="00DF371E"/>
    <w:rsid w:val="00DF534D"/>
    <w:rsid w:val="00DF573A"/>
    <w:rsid w:val="00DF5E76"/>
    <w:rsid w:val="00DF6B14"/>
    <w:rsid w:val="00DF6F13"/>
    <w:rsid w:val="00DF7169"/>
    <w:rsid w:val="00DF7799"/>
    <w:rsid w:val="00DF7C63"/>
    <w:rsid w:val="00E00163"/>
    <w:rsid w:val="00E003C3"/>
    <w:rsid w:val="00E0122A"/>
    <w:rsid w:val="00E01924"/>
    <w:rsid w:val="00E01C66"/>
    <w:rsid w:val="00E025D1"/>
    <w:rsid w:val="00E02619"/>
    <w:rsid w:val="00E03582"/>
    <w:rsid w:val="00E03921"/>
    <w:rsid w:val="00E03D4D"/>
    <w:rsid w:val="00E047A4"/>
    <w:rsid w:val="00E0645C"/>
    <w:rsid w:val="00E0679C"/>
    <w:rsid w:val="00E07428"/>
    <w:rsid w:val="00E1092B"/>
    <w:rsid w:val="00E13984"/>
    <w:rsid w:val="00E145E0"/>
    <w:rsid w:val="00E147CE"/>
    <w:rsid w:val="00E14F88"/>
    <w:rsid w:val="00E15795"/>
    <w:rsid w:val="00E16D8A"/>
    <w:rsid w:val="00E1724F"/>
    <w:rsid w:val="00E203EF"/>
    <w:rsid w:val="00E21708"/>
    <w:rsid w:val="00E22FFA"/>
    <w:rsid w:val="00E2376F"/>
    <w:rsid w:val="00E23B74"/>
    <w:rsid w:val="00E2483E"/>
    <w:rsid w:val="00E2584E"/>
    <w:rsid w:val="00E2656E"/>
    <w:rsid w:val="00E26748"/>
    <w:rsid w:val="00E270ED"/>
    <w:rsid w:val="00E27164"/>
    <w:rsid w:val="00E27A2B"/>
    <w:rsid w:val="00E27AD9"/>
    <w:rsid w:val="00E30060"/>
    <w:rsid w:val="00E321F8"/>
    <w:rsid w:val="00E32C5E"/>
    <w:rsid w:val="00E32D5B"/>
    <w:rsid w:val="00E33E0D"/>
    <w:rsid w:val="00E343B3"/>
    <w:rsid w:val="00E40094"/>
    <w:rsid w:val="00E400B5"/>
    <w:rsid w:val="00E40888"/>
    <w:rsid w:val="00E40978"/>
    <w:rsid w:val="00E40C6E"/>
    <w:rsid w:val="00E41AF6"/>
    <w:rsid w:val="00E41FAE"/>
    <w:rsid w:val="00E425AF"/>
    <w:rsid w:val="00E4317F"/>
    <w:rsid w:val="00E4325E"/>
    <w:rsid w:val="00E43AF5"/>
    <w:rsid w:val="00E43E5F"/>
    <w:rsid w:val="00E4565E"/>
    <w:rsid w:val="00E45845"/>
    <w:rsid w:val="00E46206"/>
    <w:rsid w:val="00E46F5F"/>
    <w:rsid w:val="00E47E46"/>
    <w:rsid w:val="00E47E89"/>
    <w:rsid w:val="00E5051F"/>
    <w:rsid w:val="00E517FA"/>
    <w:rsid w:val="00E51B79"/>
    <w:rsid w:val="00E523AC"/>
    <w:rsid w:val="00E52702"/>
    <w:rsid w:val="00E535D3"/>
    <w:rsid w:val="00E54D42"/>
    <w:rsid w:val="00E54D7E"/>
    <w:rsid w:val="00E551B2"/>
    <w:rsid w:val="00E5577B"/>
    <w:rsid w:val="00E5579F"/>
    <w:rsid w:val="00E55A0C"/>
    <w:rsid w:val="00E56EB9"/>
    <w:rsid w:val="00E56ED9"/>
    <w:rsid w:val="00E5727A"/>
    <w:rsid w:val="00E5785F"/>
    <w:rsid w:val="00E57FA0"/>
    <w:rsid w:val="00E603EA"/>
    <w:rsid w:val="00E6171F"/>
    <w:rsid w:val="00E61B69"/>
    <w:rsid w:val="00E61C35"/>
    <w:rsid w:val="00E622C3"/>
    <w:rsid w:val="00E62922"/>
    <w:rsid w:val="00E62C3F"/>
    <w:rsid w:val="00E63B75"/>
    <w:rsid w:val="00E6494C"/>
    <w:rsid w:val="00E650A4"/>
    <w:rsid w:val="00E6561C"/>
    <w:rsid w:val="00E6562C"/>
    <w:rsid w:val="00E658CE"/>
    <w:rsid w:val="00E66AF7"/>
    <w:rsid w:val="00E672AD"/>
    <w:rsid w:val="00E676B0"/>
    <w:rsid w:val="00E705B7"/>
    <w:rsid w:val="00E71FB9"/>
    <w:rsid w:val="00E722C3"/>
    <w:rsid w:val="00E725D1"/>
    <w:rsid w:val="00E734E6"/>
    <w:rsid w:val="00E7396B"/>
    <w:rsid w:val="00E74715"/>
    <w:rsid w:val="00E74B8D"/>
    <w:rsid w:val="00E75C42"/>
    <w:rsid w:val="00E76159"/>
    <w:rsid w:val="00E76C3B"/>
    <w:rsid w:val="00E81453"/>
    <w:rsid w:val="00E8165A"/>
    <w:rsid w:val="00E81E9D"/>
    <w:rsid w:val="00E84282"/>
    <w:rsid w:val="00E84A6B"/>
    <w:rsid w:val="00E85700"/>
    <w:rsid w:val="00E8660E"/>
    <w:rsid w:val="00E870B9"/>
    <w:rsid w:val="00E87494"/>
    <w:rsid w:val="00E90048"/>
    <w:rsid w:val="00E904D7"/>
    <w:rsid w:val="00E9078D"/>
    <w:rsid w:val="00E921C6"/>
    <w:rsid w:val="00E924BB"/>
    <w:rsid w:val="00E928B5"/>
    <w:rsid w:val="00E92A38"/>
    <w:rsid w:val="00E92AA0"/>
    <w:rsid w:val="00E931AA"/>
    <w:rsid w:val="00E93356"/>
    <w:rsid w:val="00E942FC"/>
    <w:rsid w:val="00E943D1"/>
    <w:rsid w:val="00E9506D"/>
    <w:rsid w:val="00E95F65"/>
    <w:rsid w:val="00E96D4E"/>
    <w:rsid w:val="00E9777E"/>
    <w:rsid w:val="00E97E17"/>
    <w:rsid w:val="00EA06D6"/>
    <w:rsid w:val="00EA0948"/>
    <w:rsid w:val="00EA0B53"/>
    <w:rsid w:val="00EA1920"/>
    <w:rsid w:val="00EA2469"/>
    <w:rsid w:val="00EA249D"/>
    <w:rsid w:val="00EA503E"/>
    <w:rsid w:val="00EA5888"/>
    <w:rsid w:val="00EA58EE"/>
    <w:rsid w:val="00EA5A39"/>
    <w:rsid w:val="00EA6103"/>
    <w:rsid w:val="00EA71A0"/>
    <w:rsid w:val="00EA72C2"/>
    <w:rsid w:val="00EA7895"/>
    <w:rsid w:val="00EA7D2A"/>
    <w:rsid w:val="00EB0856"/>
    <w:rsid w:val="00EB0E1B"/>
    <w:rsid w:val="00EB11A3"/>
    <w:rsid w:val="00EB1843"/>
    <w:rsid w:val="00EB3092"/>
    <w:rsid w:val="00EB365F"/>
    <w:rsid w:val="00EB3922"/>
    <w:rsid w:val="00EB6474"/>
    <w:rsid w:val="00EB6A33"/>
    <w:rsid w:val="00EB6E4B"/>
    <w:rsid w:val="00EB74B0"/>
    <w:rsid w:val="00EC0A4F"/>
    <w:rsid w:val="00EC0F48"/>
    <w:rsid w:val="00EC1176"/>
    <w:rsid w:val="00EC1AFF"/>
    <w:rsid w:val="00EC1B69"/>
    <w:rsid w:val="00EC3EAE"/>
    <w:rsid w:val="00EC4654"/>
    <w:rsid w:val="00EC4688"/>
    <w:rsid w:val="00EC4AAF"/>
    <w:rsid w:val="00EC4E30"/>
    <w:rsid w:val="00EC656E"/>
    <w:rsid w:val="00EC6DED"/>
    <w:rsid w:val="00EC78D1"/>
    <w:rsid w:val="00ED01E5"/>
    <w:rsid w:val="00ED028A"/>
    <w:rsid w:val="00ED0C37"/>
    <w:rsid w:val="00ED2825"/>
    <w:rsid w:val="00ED2997"/>
    <w:rsid w:val="00ED2A2F"/>
    <w:rsid w:val="00ED2AD8"/>
    <w:rsid w:val="00ED2E5B"/>
    <w:rsid w:val="00ED38F1"/>
    <w:rsid w:val="00ED44E9"/>
    <w:rsid w:val="00ED46F6"/>
    <w:rsid w:val="00ED48DA"/>
    <w:rsid w:val="00ED5E08"/>
    <w:rsid w:val="00ED5F1F"/>
    <w:rsid w:val="00ED6056"/>
    <w:rsid w:val="00ED6167"/>
    <w:rsid w:val="00ED686E"/>
    <w:rsid w:val="00ED6AFF"/>
    <w:rsid w:val="00ED7290"/>
    <w:rsid w:val="00ED7D9D"/>
    <w:rsid w:val="00ED7FB6"/>
    <w:rsid w:val="00EE1A2E"/>
    <w:rsid w:val="00EE1B88"/>
    <w:rsid w:val="00EE2011"/>
    <w:rsid w:val="00EE3708"/>
    <w:rsid w:val="00EE3AFB"/>
    <w:rsid w:val="00EE3E3A"/>
    <w:rsid w:val="00EE5139"/>
    <w:rsid w:val="00EE56D0"/>
    <w:rsid w:val="00EE59D7"/>
    <w:rsid w:val="00EE74FF"/>
    <w:rsid w:val="00EE7736"/>
    <w:rsid w:val="00EF004E"/>
    <w:rsid w:val="00EF0E7B"/>
    <w:rsid w:val="00EF184E"/>
    <w:rsid w:val="00EF1F15"/>
    <w:rsid w:val="00EF4005"/>
    <w:rsid w:val="00EF6269"/>
    <w:rsid w:val="00EF68E5"/>
    <w:rsid w:val="00EF6AB1"/>
    <w:rsid w:val="00EF7AE9"/>
    <w:rsid w:val="00EF7AF2"/>
    <w:rsid w:val="00F00936"/>
    <w:rsid w:val="00F01AC7"/>
    <w:rsid w:val="00F01E56"/>
    <w:rsid w:val="00F03740"/>
    <w:rsid w:val="00F03808"/>
    <w:rsid w:val="00F04F45"/>
    <w:rsid w:val="00F05245"/>
    <w:rsid w:val="00F0583A"/>
    <w:rsid w:val="00F058B4"/>
    <w:rsid w:val="00F05B1B"/>
    <w:rsid w:val="00F060C8"/>
    <w:rsid w:val="00F06266"/>
    <w:rsid w:val="00F06E83"/>
    <w:rsid w:val="00F0755A"/>
    <w:rsid w:val="00F07B1A"/>
    <w:rsid w:val="00F11065"/>
    <w:rsid w:val="00F11F51"/>
    <w:rsid w:val="00F122E7"/>
    <w:rsid w:val="00F12FF6"/>
    <w:rsid w:val="00F132F9"/>
    <w:rsid w:val="00F14B51"/>
    <w:rsid w:val="00F15D2F"/>
    <w:rsid w:val="00F16303"/>
    <w:rsid w:val="00F16364"/>
    <w:rsid w:val="00F164C2"/>
    <w:rsid w:val="00F16850"/>
    <w:rsid w:val="00F168CD"/>
    <w:rsid w:val="00F172A8"/>
    <w:rsid w:val="00F20864"/>
    <w:rsid w:val="00F20E58"/>
    <w:rsid w:val="00F21873"/>
    <w:rsid w:val="00F22D53"/>
    <w:rsid w:val="00F23066"/>
    <w:rsid w:val="00F24C13"/>
    <w:rsid w:val="00F2501D"/>
    <w:rsid w:val="00F252E2"/>
    <w:rsid w:val="00F25A7D"/>
    <w:rsid w:val="00F2684C"/>
    <w:rsid w:val="00F27779"/>
    <w:rsid w:val="00F27BB7"/>
    <w:rsid w:val="00F30625"/>
    <w:rsid w:val="00F308D2"/>
    <w:rsid w:val="00F3112E"/>
    <w:rsid w:val="00F31A4D"/>
    <w:rsid w:val="00F32647"/>
    <w:rsid w:val="00F33020"/>
    <w:rsid w:val="00F332BE"/>
    <w:rsid w:val="00F3505B"/>
    <w:rsid w:val="00F35265"/>
    <w:rsid w:val="00F35471"/>
    <w:rsid w:val="00F35597"/>
    <w:rsid w:val="00F35DDB"/>
    <w:rsid w:val="00F368E3"/>
    <w:rsid w:val="00F373D3"/>
    <w:rsid w:val="00F37852"/>
    <w:rsid w:val="00F401C8"/>
    <w:rsid w:val="00F40E94"/>
    <w:rsid w:val="00F40F1B"/>
    <w:rsid w:val="00F4133B"/>
    <w:rsid w:val="00F41B52"/>
    <w:rsid w:val="00F434F0"/>
    <w:rsid w:val="00F44570"/>
    <w:rsid w:val="00F44842"/>
    <w:rsid w:val="00F44A19"/>
    <w:rsid w:val="00F45C0B"/>
    <w:rsid w:val="00F45E70"/>
    <w:rsid w:val="00F4629D"/>
    <w:rsid w:val="00F46C69"/>
    <w:rsid w:val="00F5029D"/>
    <w:rsid w:val="00F51F90"/>
    <w:rsid w:val="00F52135"/>
    <w:rsid w:val="00F52796"/>
    <w:rsid w:val="00F53A0E"/>
    <w:rsid w:val="00F53A46"/>
    <w:rsid w:val="00F53B91"/>
    <w:rsid w:val="00F55009"/>
    <w:rsid w:val="00F550D9"/>
    <w:rsid w:val="00F55E08"/>
    <w:rsid w:val="00F56A9F"/>
    <w:rsid w:val="00F56F0E"/>
    <w:rsid w:val="00F5761E"/>
    <w:rsid w:val="00F57719"/>
    <w:rsid w:val="00F605AA"/>
    <w:rsid w:val="00F60B95"/>
    <w:rsid w:val="00F60E03"/>
    <w:rsid w:val="00F611E6"/>
    <w:rsid w:val="00F61334"/>
    <w:rsid w:val="00F617D4"/>
    <w:rsid w:val="00F61A84"/>
    <w:rsid w:val="00F6264A"/>
    <w:rsid w:val="00F64386"/>
    <w:rsid w:val="00F64410"/>
    <w:rsid w:val="00F64D5D"/>
    <w:rsid w:val="00F651EE"/>
    <w:rsid w:val="00F652C8"/>
    <w:rsid w:val="00F66CED"/>
    <w:rsid w:val="00F67CE2"/>
    <w:rsid w:val="00F70D1E"/>
    <w:rsid w:val="00F71C8B"/>
    <w:rsid w:val="00F72060"/>
    <w:rsid w:val="00F72130"/>
    <w:rsid w:val="00F721C9"/>
    <w:rsid w:val="00F72ED0"/>
    <w:rsid w:val="00F7366D"/>
    <w:rsid w:val="00F73893"/>
    <w:rsid w:val="00F7595E"/>
    <w:rsid w:val="00F76615"/>
    <w:rsid w:val="00F769A7"/>
    <w:rsid w:val="00F76F3D"/>
    <w:rsid w:val="00F770C8"/>
    <w:rsid w:val="00F771F7"/>
    <w:rsid w:val="00F77ABD"/>
    <w:rsid w:val="00F77D1D"/>
    <w:rsid w:val="00F818BB"/>
    <w:rsid w:val="00F82B66"/>
    <w:rsid w:val="00F82C5C"/>
    <w:rsid w:val="00F83616"/>
    <w:rsid w:val="00F8406D"/>
    <w:rsid w:val="00F841DD"/>
    <w:rsid w:val="00F845E9"/>
    <w:rsid w:val="00F847E6"/>
    <w:rsid w:val="00F84B08"/>
    <w:rsid w:val="00F84E24"/>
    <w:rsid w:val="00F8525C"/>
    <w:rsid w:val="00F85272"/>
    <w:rsid w:val="00F85A3F"/>
    <w:rsid w:val="00F85D91"/>
    <w:rsid w:val="00F864FE"/>
    <w:rsid w:val="00F871DC"/>
    <w:rsid w:val="00F91B0A"/>
    <w:rsid w:val="00F9264B"/>
    <w:rsid w:val="00F93AB5"/>
    <w:rsid w:val="00F96162"/>
    <w:rsid w:val="00FA1822"/>
    <w:rsid w:val="00FA1A80"/>
    <w:rsid w:val="00FA2641"/>
    <w:rsid w:val="00FA36C4"/>
    <w:rsid w:val="00FA39A9"/>
    <w:rsid w:val="00FA4D43"/>
    <w:rsid w:val="00FA5496"/>
    <w:rsid w:val="00FA6B86"/>
    <w:rsid w:val="00FA7B19"/>
    <w:rsid w:val="00FA7CC7"/>
    <w:rsid w:val="00FB00E4"/>
    <w:rsid w:val="00FB0198"/>
    <w:rsid w:val="00FB0E6E"/>
    <w:rsid w:val="00FB177B"/>
    <w:rsid w:val="00FB1DCA"/>
    <w:rsid w:val="00FB22FA"/>
    <w:rsid w:val="00FB2B60"/>
    <w:rsid w:val="00FB55CD"/>
    <w:rsid w:val="00FB69B5"/>
    <w:rsid w:val="00FB7260"/>
    <w:rsid w:val="00FB7D84"/>
    <w:rsid w:val="00FC0580"/>
    <w:rsid w:val="00FC1AFD"/>
    <w:rsid w:val="00FC1FB0"/>
    <w:rsid w:val="00FC25ED"/>
    <w:rsid w:val="00FC305C"/>
    <w:rsid w:val="00FC315B"/>
    <w:rsid w:val="00FC3705"/>
    <w:rsid w:val="00FC3E4F"/>
    <w:rsid w:val="00FC4DEC"/>
    <w:rsid w:val="00FC59E6"/>
    <w:rsid w:val="00FC5B76"/>
    <w:rsid w:val="00FC60C1"/>
    <w:rsid w:val="00FC61EE"/>
    <w:rsid w:val="00FC7087"/>
    <w:rsid w:val="00FC7BCE"/>
    <w:rsid w:val="00FD24B9"/>
    <w:rsid w:val="00FD2535"/>
    <w:rsid w:val="00FD2A21"/>
    <w:rsid w:val="00FD2C70"/>
    <w:rsid w:val="00FD44CC"/>
    <w:rsid w:val="00FD5469"/>
    <w:rsid w:val="00FD5610"/>
    <w:rsid w:val="00FD5C39"/>
    <w:rsid w:val="00FD6F05"/>
    <w:rsid w:val="00FD727D"/>
    <w:rsid w:val="00FD7743"/>
    <w:rsid w:val="00FE0488"/>
    <w:rsid w:val="00FE04D0"/>
    <w:rsid w:val="00FE0CBE"/>
    <w:rsid w:val="00FE2012"/>
    <w:rsid w:val="00FE223E"/>
    <w:rsid w:val="00FE2D69"/>
    <w:rsid w:val="00FE3E57"/>
    <w:rsid w:val="00FE3EA7"/>
    <w:rsid w:val="00FE56B9"/>
    <w:rsid w:val="00FE5EDD"/>
    <w:rsid w:val="00FE6A1C"/>
    <w:rsid w:val="00FF0C54"/>
    <w:rsid w:val="00FF0D9A"/>
    <w:rsid w:val="00FF0E8A"/>
    <w:rsid w:val="00FF100B"/>
    <w:rsid w:val="00FF138A"/>
    <w:rsid w:val="00FF203B"/>
    <w:rsid w:val="00FF2200"/>
    <w:rsid w:val="00FF304E"/>
    <w:rsid w:val="00FF365D"/>
    <w:rsid w:val="00FF381D"/>
    <w:rsid w:val="00FF3F2D"/>
    <w:rsid w:val="00FF4745"/>
    <w:rsid w:val="00FF5A86"/>
    <w:rsid w:val="00FF6678"/>
    <w:rsid w:val="00FF6A58"/>
    <w:rsid w:val="00FF6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40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692F"/>
    <w:pPr>
      <w:keepNext/>
      <w:tabs>
        <w:tab w:val="num" w:pos="0"/>
      </w:tabs>
      <w:jc w:val="center"/>
      <w:outlineLvl w:val="1"/>
    </w:pPr>
    <w:rPr>
      <w:sz w:val="28"/>
      <w:szCs w:val="20"/>
    </w:rPr>
  </w:style>
  <w:style w:type="paragraph" w:styleId="3">
    <w:name w:val="heading 3"/>
    <w:basedOn w:val="a"/>
    <w:next w:val="a"/>
    <w:link w:val="30"/>
    <w:uiPriority w:val="9"/>
    <w:unhideWhenUsed/>
    <w:qFormat/>
    <w:rsid w:val="000E1F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92F"/>
    <w:rPr>
      <w:rFonts w:ascii="Times New Roman" w:eastAsia="Times New Roman" w:hAnsi="Times New Roman" w:cs="Times New Roman"/>
      <w:sz w:val="28"/>
      <w:szCs w:val="20"/>
      <w:lang w:eastAsia="ar-SA"/>
    </w:rPr>
  </w:style>
  <w:style w:type="paragraph" w:styleId="a3">
    <w:name w:val="Body Text"/>
    <w:basedOn w:val="a"/>
    <w:link w:val="a4"/>
    <w:rsid w:val="00BF692F"/>
    <w:pPr>
      <w:spacing w:before="280" w:after="280"/>
    </w:pPr>
  </w:style>
  <w:style w:type="character" w:customStyle="1" w:styleId="a4">
    <w:name w:val="Основной текст Знак"/>
    <w:basedOn w:val="a0"/>
    <w:link w:val="a3"/>
    <w:rsid w:val="00BF692F"/>
    <w:rPr>
      <w:rFonts w:ascii="Times New Roman" w:eastAsia="Times New Roman" w:hAnsi="Times New Roman" w:cs="Times New Roman"/>
      <w:sz w:val="24"/>
      <w:szCs w:val="24"/>
      <w:lang w:eastAsia="ar-SA"/>
    </w:rPr>
  </w:style>
  <w:style w:type="paragraph" w:styleId="a5">
    <w:name w:val="Normal (Web)"/>
    <w:basedOn w:val="a"/>
    <w:qFormat/>
    <w:rsid w:val="00BF692F"/>
    <w:pPr>
      <w:spacing w:before="280" w:after="280"/>
    </w:pPr>
  </w:style>
  <w:style w:type="paragraph" w:styleId="a6">
    <w:name w:val="No Spacing"/>
    <w:aliases w:val="НУЖНЫЙ"/>
    <w:link w:val="a7"/>
    <w:uiPriority w:val="1"/>
    <w:qFormat/>
    <w:rsid w:val="00BF692F"/>
    <w:pPr>
      <w:suppressAutoHyphens/>
      <w:spacing w:after="0" w:line="240" w:lineRule="auto"/>
    </w:pPr>
    <w:rPr>
      <w:rFonts w:ascii="Calibri" w:eastAsia="Arial" w:hAnsi="Calibri" w:cs="Times New Roman"/>
      <w:lang w:eastAsia="ar-SA"/>
    </w:rPr>
  </w:style>
  <w:style w:type="paragraph" w:styleId="a8">
    <w:name w:val="List Paragraph"/>
    <w:aliases w:val="мой,ТЗ список,Нумерованый список,List Paragraph1,List Paragraph"/>
    <w:basedOn w:val="a"/>
    <w:link w:val="a9"/>
    <w:uiPriority w:val="34"/>
    <w:qFormat/>
    <w:rsid w:val="00BF692F"/>
    <w:pPr>
      <w:ind w:left="720"/>
      <w:contextualSpacing/>
    </w:pPr>
  </w:style>
  <w:style w:type="paragraph" w:styleId="21">
    <w:name w:val="Body Text 2"/>
    <w:basedOn w:val="a"/>
    <w:link w:val="22"/>
    <w:unhideWhenUsed/>
    <w:rsid w:val="00BF692F"/>
    <w:pPr>
      <w:spacing w:after="120" w:line="480" w:lineRule="auto"/>
    </w:pPr>
  </w:style>
  <w:style w:type="character" w:customStyle="1" w:styleId="22">
    <w:name w:val="Основной текст 2 Знак"/>
    <w:basedOn w:val="a0"/>
    <w:link w:val="21"/>
    <w:rsid w:val="00BF692F"/>
    <w:rPr>
      <w:rFonts w:ascii="Times New Roman" w:eastAsia="Times New Roman" w:hAnsi="Times New Roman" w:cs="Times New Roman"/>
      <w:sz w:val="24"/>
      <w:szCs w:val="24"/>
      <w:lang w:eastAsia="ar-SA"/>
    </w:rPr>
  </w:style>
  <w:style w:type="paragraph" w:customStyle="1" w:styleId="31">
    <w:name w:val="Основной текст 31"/>
    <w:basedOn w:val="a"/>
    <w:rsid w:val="00BF692F"/>
    <w:pPr>
      <w:spacing w:after="120"/>
    </w:pPr>
    <w:rPr>
      <w:sz w:val="16"/>
      <w:szCs w:val="16"/>
    </w:rPr>
  </w:style>
  <w:style w:type="paragraph" w:customStyle="1" w:styleId="text">
    <w:name w:val="text"/>
    <w:basedOn w:val="a"/>
    <w:rsid w:val="00BF692F"/>
    <w:pPr>
      <w:suppressAutoHyphens w:val="0"/>
      <w:spacing w:before="60" w:after="100"/>
      <w:ind w:left="60" w:right="60" w:firstLine="400"/>
      <w:jc w:val="both"/>
    </w:pPr>
    <w:rPr>
      <w:sz w:val="18"/>
      <w:szCs w:val="18"/>
      <w:lang w:eastAsia="ru-RU"/>
    </w:rPr>
  </w:style>
  <w:style w:type="paragraph" w:styleId="32">
    <w:name w:val="Body Text 3"/>
    <w:basedOn w:val="a"/>
    <w:link w:val="33"/>
    <w:uiPriority w:val="99"/>
    <w:unhideWhenUsed/>
    <w:rsid w:val="008F727A"/>
    <w:pPr>
      <w:spacing w:after="120"/>
    </w:pPr>
    <w:rPr>
      <w:sz w:val="16"/>
      <w:szCs w:val="16"/>
    </w:rPr>
  </w:style>
  <w:style w:type="character" w:customStyle="1" w:styleId="33">
    <w:name w:val="Основной текст 3 Знак"/>
    <w:basedOn w:val="a0"/>
    <w:link w:val="32"/>
    <w:uiPriority w:val="99"/>
    <w:rsid w:val="008F727A"/>
    <w:rPr>
      <w:rFonts w:ascii="Times New Roman" w:eastAsia="Times New Roman" w:hAnsi="Times New Roman" w:cs="Times New Roman"/>
      <w:sz w:val="16"/>
      <w:szCs w:val="16"/>
      <w:lang w:eastAsia="ar-SA"/>
    </w:rPr>
  </w:style>
  <w:style w:type="paragraph" w:customStyle="1" w:styleId="aa">
    <w:name w:val="Знак"/>
    <w:basedOn w:val="a"/>
    <w:rsid w:val="00F33020"/>
    <w:pPr>
      <w:suppressAutoHyphens w:val="0"/>
      <w:spacing w:after="160" w:line="240" w:lineRule="exact"/>
    </w:pPr>
    <w:rPr>
      <w:rFonts w:ascii="Verdana" w:hAnsi="Verdana" w:cs="Verdana"/>
      <w:sz w:val="20"/>
      <w:szCs w:val="20"/>
      <w:lang w:val="en-US" w:eastAsia="en-US"/>
    </w:rPr>
  </w:style>
  <w:style w:type="paragraph" w:styleId="ab">
    <w:name w:val="Plain Text"/>
    <w:basedOn w:val="a"/>
    <w:link w:val="ac"/>
    <w:uiPriority w:val="99"/>
    <w:unhideWhenUsed/>
    <w:rsid w:val="00930781"/>
    <w:pPr>
      <w:suppressAutoHyphens w:val="0"/>
    </w:pPr>
    <w:rPr>
      <w:rFonts w:ascii="Consolas" w:eastAsia="Calibri" w:hAnsi="Consolas"/>
      <w:sz w:val="21"/>
      <w:szCs w:val="21"/>
      <w:lang w:eastAsia="en-US"/>
    </w:rPr>
  </w:style>
  <w:style w:type="character" w:customStyle="1" w:styleId="ac">
    <w:name w:val="Текст Знак"/>
    <w:basedOn w:val="a0"/>
    <w:link w:val="ab"/>
    <w:uiPriority w:val="99"/>
    <w:rsid w:val="00930781"/>
    <w:rPr>
      <w:rFonts w:ascii="Consolas" w:eastAsia="Calibri" w:hAnsi="Consolas" w:cs="Times New Roman"/>
      <w:sz w:val="21"/>
      <w:szCs w:val="21"/>
    </w:rPr>
  </w:style>
  <w:style w:type="paragraph" w:styleId="ad">
    <w:name w:val="Body Text Indent"/>
    <w:basedOn w:val="a"/>
    <w:link w:val="ae"/>
    <w:uiPriority w:val="99"/>
    <w:unhideWhenUsed/>
    <w:rsid w:val="0069757C"/>
    <w:pPr>
      <w:spacing w:after="120"/>
      <w:ind w:left="283"/>
    </w:pPr>
  </w:style>
  <w:style w:type="character" w:customStyle="1" w:styleId="ae">
    <w:name w:val="Основной текст с отступом Знак"/>
    <w:basedOn w:val="a0"/>
    <w:link w:val="ad"/>
    <w:uiPriority w:val="99"/>
    <w:rsid w:val="0069757C"/>
    <w:rPr>
      <w:rFonts w:ascii="Times New Roman" w:eastAsia="Times New Roman" w:hAnsi="Times New Roman" w:cs="Times New Roman"/>
      <w:sz w:val="24"/>
      <w:szCs w:val="24"/>
      <w:lang w:eastAsia="ar-SA"/>
    </w:rPr>
  </w:style>
  <w:style w:type="paragraph" w:styleId="23">
    <w:name w:val="Body Text Indent 2"/>
    <w:basedOn w:val="a"/>
    <w:link w:val="24"/>
    <w:uiPriority w:val="99"/>
    <w:unhideWhenUsed/>
    <w:rsid w:val="003F40C6"/>
    <w:pPr>
      <w:spacing w:after="120" w:line="480" w:lineRule="auto"/>
      <w:ind w:left="283"/>
    </w:pPr>
  </w:style>
  <w:style w:type="character" w:customStyle="1" w:styleId="24">
    <w:name w:val="Основной текст с отступом 2 Знак"/>
    <w:basedOn w:val="a0"/>
    <w:link w:val="23"/>
    <w:uiPriority w:val="99"/>
    <w:rsid w:val="003F40C6"/>
    <w:rPr>
      <w:rFonts w:ascii="Times New Roman" w:eastAsia="Times New Roman" w:hAnsi="Times New Roman" w:cs="Times New Roman"/>
      <w:sz w:val="24"/>
      <w:szCs w:val="24"/>
      <w:lang w:eastAsia="ar-SA"/>
    </w:rPr>
  </w:style>
  <w:style w:type="paragraph" w:customStyle="1" w:styleId="af">
    <w:name w:val="Знак Знак Знак Знак"/>
    <w:basedOn w:val="a"/>
    <w:rsid w:val="00E650A4"/>
    <w:pPr>
      <w:suppressAutoHyphens w:val="0"/>
      <w:spacing w:after="160" w:line="240" w:lineRule="exact"/>
    </w:pPr>
    <w:rPr>
      <w:rFonts w:ascii="Verdana" w:hAnsi="Verdana"/>
      <w:lang w:val="en-US" w:eastAsia="en-US"/>
    </w:rPr>
  </w:style>
  <w:style w:type="table" w:styleId="af0">
    <w:name w:val="Table Grid"/>
    <w:basedOn w:val="a1"/>
    <w:rsid w:val="00635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0FD5"/>
    <w:rPr>
      <w:rFonts w:asciiTheme="majorHAnsi" w:eastAsiaTheme="majorEastAsia" w:hAnsiTheme="majorHAnsi" w:cstheme="majorBidi"/>
      <w:b/>
      <w:bCs/>
      <w:color w:val="365F91" w:themeColor="accent1" w:themeShade="BF"/>
      <w:sz w:val="28"/>
      <w:szCs w:val="28"/>
      <w:lang w:eastAsia="ar-SA"/>
    </w:rPr>
  </w:style>
  <w:style w:type="character" w:styleId="af1">
    <w:name w:val="Hyperlink"/>
    <w:basedOn w:val="a0"/>
    <w:unhideWhenUsed/>
    <w:rsid w:val="00140FD5"/>
    <w:rPr>
      <w:color w:val="0000FF"/>
      <w:u w:val="single"/>
    </w:rPr>
  </w:style>
  <w:style w:type="character" w:styleId="af2">
    <w:name w:val="Strong"/>
    <w:basedOn w:val="a0"/>
    <w:uiPriority w:val="22"/>
    <w:qFormat/>
    <w:rsid w:val="00315C9D"/>
    <w:rPr>
      <w:b/>
      <w:bCs/>
    </w:rPr>
  </w:style>
  <w:style w:type="character" w:customStyle="1" w:styleId="30">
    <w:name w:val="Заголовок 3 Знак"/>
    <w:basedOn w:val="a0"/>
    <w:link w:val="3"/>
    <w:uiPriority w:val="9"/>
    <w:rsid w:val="000E1F46"/>
    <w:rPr>
      <w:rFonts w:asciiTheme="majorHAnsi" w:eastAsiaTheme="majorEastAsia" w:hAnsiTheme="majorHAnsi" w:cstheme="majorBidi"/>
      <w:b/>
      <w:bCs/>
      <w:color w:val="4F81BD" w:themeColor="accent1"/>
      <w:sz w:val="24"/>
      <w:szCs w:val="24"/>
      <w:lang w:eastAsia="ar-SA"/>
    </w:rPr>
  </w:style>
  <w:style w:type="character" w:customStyle="1" w:styleId="FontStyle11">
    <w:name w:val="Font Style11"/>
    <w:basedOn w:val="a0"/>
    <w:rsid w:val="00AB2ACD"/>
    <w:rPr>
      <w:rFonts w:ascii="Times New Roman" w:hAnsi="Times New Roman" w:cs="Times New Roman"/>
      <w:b/>
      <w:bCs/>
      <w:sz w:val="22"/>
      <w:szCs w:val="22"/>
    </w:rPr>
  </w:style>
  <w:style w:type="character" w:customStyle="1" w:styleId="FontStyle14">
    <w:name w:val="Font Style14"/>
    <w:uiPriority w:val="99"/>
    <w:rsid w:val="005C1AD5"/>
    <w:rPr>
      <w:rFonts w:ascii="Times New Roman" w:hAnsi="Times New Roman" w:cs="Times New Roman" w:hint="default"/>
      <w:sz w:val="26"/>
      <w:szCs w:val="26"/>
    </w:rPr>
  </w:style>
  <w:style w:type="paragraph" w:customStyle="1" w:styleId="11">
    <w:name w:val="Знак1"/>
    <w:basedOn w:val="a"/>
    <w:rsid w:val="00136A2D"/>
    <w:pPr>
      <w:suppressAutoHyphens w:val="0"/>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7906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Базовый"/>
    <w:rsid w:val="00AC414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pple-converted-space">
    <w:name w:val="apple-converted-space"/>
    <w:rsid w:val="000754E9"/>
  </w:style>
  <w:style w:type="character" w:customStyle="1" w:styleId="af4">
    <w:name w:val="Основной текст_"/>
    <w:basedOn w:val="a0"/>
    <w:link w:val="12"/>
    <w:locked/>
    <w:rsid w:val="0037613D"/>
    <w:rPr>
      <w:sz w:val="28"/>
      <w:szCs w:val="28"/>
      <w:shd w:val="clear" w:color="auto" w:fill="FFFFFF"/>
    </w:rPr>
  </w:style>
  <w:style w:type="paragraph" w:customStyle="1" w:styleId="12">
    <w:name w:val="Основной текст1"/>
    <w:basedOn w:val="a"/>
    <w:link w:val="af4"/>
    <w:rsid w:val="0037613D"/>
    <w:pPr>
      <w:widowControl w:val="0"/>
      <w:shd w:val="clear" w:color="auto" w:fill="FFFFFF"/>
      <w:suppressAutoHyphens w:val="0"/>
      <w:spacing w:line="322" w:lineRule="exact"/>
      <w:jc w:val="center"/>
    </w:pPr>
    <w:rPr>
      <w:rFonts w:asciiTheme="minorHAnsi" w:eastAsiaTheme="minorHAnsi" w:hAnsiTheme="minorHAnsi" w:cstheme="minorBidi"/>
      <w:sz w:val="28"/>
      <w:szCs w:val="28"/>
      <w:shd w:val="clear" w:color="auto" w:fill="FFFFFF"/>
      <w:lang w:eastAsia="en-US"/>
    </w:rPr>
  </w:style>
  <w:style w:type="paragraph" w:customStyle="1" w:styleId="p2">
    <w:name w:val="p2"/>
    <w:basedOn w:val="a"/>
    <w:rsid w:val="00537CF7"/>
    <w:pPr>
      <w:suppressAutoHyphens w:val="0"/>
      <w:spacing w:before="100" w:beforeAutospacing="1" w:after="100" w:afterAutospacing="1"/>
    </w:pPr>
    <w:rPr>
      <w:lang w:eastAsia="ru-RU"/>
    </w:rPr>
  </w:style>
  <w:style w:type="paragraph" w:customStyle="1" w:styleId="ConsPlusNormal">
    <w:name w:val="ConsPlusNormal"/>
    <w:rsid w:val="00520D64"/>
    <w:pPr>
      <w:widowControl w:val="0"/>
      <w:suppressAutoHyphens/>
      <w:spacing w:after="0" w:line="100" w:lineRule="atLeast"/>
    </w:pPr>
    <w:rPr>
      <w:rFonts w:ascii="Arial" w:eastAsia="Arial Unicode MS" w:hAnsi="Arial" w:cs="Times New Roman"/>
      <w:sz w:val="20"/>
      <w:szCs w:val="20"/>
      <w:lang w:eastAsia="ru-RU"/>
    </w:rPr>
  </w:style>
  <w:style w:type="character" w:customStyle="1" w:styleId="a7">
    <w:name w:val="Без интервала Знак"/>
    <w:aliases w:val="НУЖНЫЙ Знак"/>
    <w:link w:val="a6"/>
    <w:uiPriority w:val="1"/>
    <w:locked/>
    <w:rsid w:val="00940FB7"/>
    <w:rPr>
      <w:rFonts w:ascii="Calibri" w:eastAsia="Arial" w:hAnsi="Calibri" w:cs="Times New Roman"/>
      <w:lang w:eastAsia="ar-SA"/>
    </w:rPr>
  </w:style>
  <w:style w:type="character" w:customStyle="1" w:styleId="af5">
    <w:name w:val="Основной текст + Полужирный"/>
    <w:aliases w:val="Интервал 0 pt"/>
    <w:rsid w:val="007C0862"/>
    <w:rPr>
      <w:b/>
      <w:bCs/>
      <w:spacing w:val="1"/>
      <w:sz w:val="26"/>
      <w:szCs w:val="26"/>
      <w:shd w:val="clear" w:color="auto" w:fill="FFFFFF"/>
      <w:lang w:bidi="ar-SA"/>
    </w:rPr>
  </w:style>
  <w:style w:type="paragraph" w:customStyle="1" w:styleId="c9">
    <w:name w:val="c9"/>
    <w:basedOn w:val="a"/>
    <w:rsid w:val="00B14242"/>
    <w:pPr>
      <w:suppressAutoHyphens w:val="0"/>
      <w:spacing w:before="100" w:beforeAutospacing="1" w:after="100" w:afterAutospacing="1"/>
    </w:pPr>
    <w:rPr>
      <w:lang w:eastAsia="ru-RU"/>
    </w:rPr>
  </w:style>
  <w:style w:type="character" w:customStyle="1" w:styleId="c1c2">
    <w:name w:val="c1 c2"/>
    <w:rsid w:val="00B14242"/>
  </w:style>
  <w:style w:type="paragraph" w:customStyle="1" w:styleId="Default">
    <w:name w:val="Default"/>
    <w:uiPriority w:val="99"/>
    <w:rsid w:val="00B142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rsid w:val="00BF6863"/>
    <w:pPr>
      <w:spacing w:after="0" w:line="240" w:lineRule="auto"/>
    </w:pPr>
    <w:rPr>
      <w:rFonts w:ascii="Calibri" w:eastAsia="Calibri" w:hAnsi="Calibri" w:cs="Times New Roman"/>
      <w:lang w:eastAsia="ru-RU"/>
    </w:rPr>
  </w:style>
  <w:style w:type="paragraph" w:customStyle="1" w:styleId="14">
    <w:name w:val="Абзац списка1"/>
    <w:basedOn w:val="a"/>
    <w:rsid w:val="00BF6863"/>
    <w:pPr>
      <w:suppressAutoHyphens w:val="0"/>
      <w:spacing w:after="200" w:line="276" w:lineRule="auto"/>
      <w:ind w:left="720"/>
    </w:pPr>
    <w:rPr>
      <w:sz w:val="28"/>
      <w:szCs w:val="28"/>
      <w:lang w:eastAsia="en-US"/>
    </w:rPr>
  </w:style>
  <w:style w:type="character" w:customStyle="1" w:styleId="NoSpacingChar">
    <w:name w:val="No Spacing Char"/>
    <w:link w:val="13"/>
    <w:locked/>
    <w:rsid w:val="00BF6863"/>
    <w:rPr>
      <w:rFonts w:ascii="Calibri" w:eastAsia="Calibri" w:hAnsi="Calibri" w:cs="Times New Roman"/>
      <w:lang w:eastAsia="ru-RU"/>
    </w:rPr>
  </w:style>
  <w:style w:type="paragraph" w:customStyle="1" w:styleId="formattexttopleveltext">
    <w:name w:val="formattext topleveltext"/>
    <w:basedOn w:val="a"/>
    <w:rsid w:val="00BF6863"/>
    <w:pPr>
      <w:suppressAutoHyphens w:val="0"/>
      <w:spacing w:before="100" w:beforeAutospacing="1" w:after="100" w:afterAutospacing="1"/>
    </w:pPr>
    <w:rPr>
      <w:lang w:eastAsia="ru-RU"/>
    </w:rPr>
  </w:style>
  <w:style w:type="paragraph" w:customStyle="1" w:styleId="25">
    <w:name w:val="Без интервала2"/>
    <w:rsid w:val="00BF6863"/>
    <w:pPr>
      <w:spacing w:after="0" w:line="240" w:lineRule="auto"/>
    </w:pPr>
    <w:rPr>
      <w:rFonts w:ascii="Calibri" w:eastAsia="Times New Roman" w:hAnsi="Calibri" w:cs="Times New Roman"/>
    </w:rPr>
  </w:style>
  <w:style w:type="paragraph" w:styleId="af6">
    <w:name w:val="Title"/>
    <w:basedOn w:val="a"/>
    <w:link w:val="af7"/>
    <w:uiPriority w:val="10"/>
    <w:qFormat/>
    <w:rsid w:val="00C66865"/>
    <w:pPr>
      <w:suppressAutoHyphens w:val="0"/>
      <w:jc w:val="center"/>
    </w:pPr>
    <w:rPr>
      <w:b/>
      <w:sz w:val="28"/>
      <w:szCs w:val="20"/>
    </w:rPr>
  </w:style>
  <w:style w:type="character" w:customStyle="1" w:styleId="af7">
    <w:name w:val="Название Знак"/>
    <w:basedOn w:val="a0"/>
    <w:link w:val="af6"/>
    <w:uiPriority w:val="10"/>
    <w:rsid w:val="00C66865"/>
    <w:rPr>
      <w:rFonts w:ascii="Times New Roman" w:eastAsia="Times New Roman" w:hAnsi="Times New Roman" w:cs="Times New Roman"/>
      <w:b/>
      <w:sz w:val="28"/>
      <w:szCs w:val="20"/>
    </w:rPr>
  </w:style>
  <w:style w:type="paragraph" w:customStyle="1" w:styleId="p7">
    <w:name w:val="p7"/>
    <w:basedOn w:val="a"/>
    <w:rsid w:val="0067193C"/>
    <w:pPr>
      <w:suppressAutoHyphens w:val="0"/>
      <w:spacing w:before="100" w:beforeAutospacing="1" w:after="100" w:afterAutospacing="1"/>
    </w:pPr>
    <w:rPr>
      <w:lang w:eastAsia="ru-RU"/>
    </w:rPr>
  </w:style>
  <w:style w:type="paragraph" w:styleId="af8">
    <w:name w:val="header"/>
    <w:basedOn w:val="a"/>
    <w:link w:val="af9"/>
    <w:uiPriority w:val="99"/>
    <w:unhideWhenUsed/>
    <w:rsid w:val="0047099D"/>
    <w:pPr>
      <w:tabs>
        <w:tab w:val="center" w:pos="4677"/>
        <w:tab w:val="right" w:pos="9355"/>
      </w:tabs>
    </w:pPr>
  </w:style>
  <w:style w:type="character" w:customStyle="1" w:styleId="af9">
    <w:name w:val="Верхний колонтитул Знак"/>
    <w:basedOn w:val="a0"/>
    <w:link w:val="af8"/>
    <w:uiPriority w:val="99"/>
    <w:rsid w:val="0047099D"/>
    <w:rPr>
      <w:rFonts w:ascii="Times New Roman" w:eastAsia="Times New Roman" w:hAnsi="Times New Roman" w:cs="Times New Roman"/>
      <w:sz w:val="24"/>
      <w:szCs w:val="24"/>
      <w:lang w:eastAsia="ar-SA"/>
    </w:rPr>
  </w:style>
  <w:style w:type="paragraph" w:styleId="afa">
    <w:name w:val="footer"/>
    <w:basedOn w:val="a"/>
    <w:link w:val="afb"/>
    <w:uiPriority w:val="99"/>
    <w:unhideWhenUsed/>
    <w:rsid w:val="0047099D"/>
    <w:pPr>
      <w:tabs>
        <w:tab w:val="center" w:pos="4677"/>
        <w:tab w:val="right" w:pos="9355"/>
      </w:tabs>
    </w:pPr>
  </w:style>
  <w:style w:type="character" w:customStyle="1" w:styleId="afb">
    <w:name w:val="Нижний колонтитул Знак"/>
    <w:basedOn w:val="a0"/>
    <w:link w:val="afa"/>
    <w:uiPriority w:val="99"/>
    <w:rsid w:val="0047099D"/>
    <w:rPr>
      <w:rFonts w:ascii="Times New Roman" w:eastAsia="Times New Roman" w:hAnsi="Times New Roman" w:cs="Times New Roman"/>
      <w:sz w:val="24"/>
      <w:szCs w:val="24"/>
      <w:lang w:eastAsia="ar-SA"/>
    </w:rPr>
  </w:style>
  <w:style w:type="paragraph" w:customStyle="1" w:styleId="15">
    <w:name w:val="Знак Знак1 Знак"/>
    <w:basedOn w:val="a"/>
    <w:rsid w:val="007642FA"/>
    <w:pPr>
      <w:widowControl w:val="0"/>
      <w:suppressAutoHyphens w:val="0"/>
      <w:adjustRightInd w:val="0"/>
      <w:spacing w:after="160" w:line="240" w:lineRule="exact"/>
      <w:jc w:val="right"/>
    </w:pPr>
    <w:rPr>
      <w:sz w:val="20"/>
      <w:szCs w:val="20"/>
      <w:lang w:val="en-GB" w:eastAsia="en-US"/>
    </w:rPr>
  </w:style>
  <w:style w:type="paragraph" w:customStyle="1" w:styleId="afc">
    <w:name w:val="Текст отчета"/>
    <w:basedOn w:val="a"/>
    <w:link w:val="afd"/>
    <w:autoRedefine/>
    <w:rsid w:val="0023776E"/>
    <w:pPr>
      <w:suppressAutoHyphens w:val="0"/>
      <w:spacing w:line="360" w:lineRule="auto"/>
      <w:ind w:firstLine="709"/>
      <w:jc w:val="both"/>
    </w:pPr>
    <w:rPr>
      <w:rFonts w:eastAsia="Calibri"/>
      <w:lang w:eastAsia="en-US"/>
    </w:rPr>
  </w:style>
  <w:style w:type="character" w:customStyle="1" w:styleId="afd">
    <w:name w:val="Текст отчета Знак"/>
    <w:link w:val="afc"/>
    <w:rsid w:val="0023776E"/>
    <w:rPr>
      <w:rFonts w:ascii="Times New Roman" w:eastAsia="Calibri" w:hAnsi="Times New Roman" w:cs="Times New Roman"/>
      <w:sz w:val="24"/>
      <w:szCs w:val="24"/>
    </w:rPr>
  </w:style>
  <w:style w:type="paragraph" w:customStyle="1" w:styleId="afe">
    <w:name w:val="Знак Знак Знак Знак Знак Знак Знак Знак Знак Знак Знак Знак Знак Знак Знак Знак Знак Знак"/>
    <w:basedOn w:val="a"/>
    <w:rsid w:val="005C509A"/>
    <w:pPr>
      <w:suppressAutoHyphens w:val="0"/>
      <w:spacing w:after="160" w:line="240" w:lineRule="exact"/>
    </w:pPr>
    <w:rPr>
      <w:rFonts w:ascii="Verdana" w:hAnsi="Verdana" w:cs="Verdana"/>
      <w:lang w:val="en-US" w:eastAsia="en-US"/>
    </w:rPr>
  </w:style>
  <w:style w:type="character" w:customStyle="1" w:styleId="a9">
    <w:name w:val="Абзац списка Знак"/>
    <w:aliases w:val="мой Знак,ТЗ список Знак,Нумерованый список Знак,List Paragraph1 Знак,List Paragraph Знак"/>
    <w:link w:val="a8"/>
    <w:uiPriority w:val="34"/>
    <w:rsid w:val="006F5455"/>
    <w:rPr>
      <w:rFonts w:ascii="Times New Roman" w:eastAsia="Times New Roman" w:hAnsi="Times New Roman" w:cs="Times New Roman"/>
      <w:sz w:val="24"/>
      <w:szCs w:val="24"/>
      <w:lang w:eastAsia="ar-SA"/>
    </w:rPr>
  </w:style>
  <w:style w:type="paragraph" w:customStyle="1" w:styleId="aff">
    <w:name w:val="Содержимое таблицы"/>
    <w:basedOn w:val="a"/>
    <w:rsid w:val="00D918E5"/>
    <w:pPr>
      <w:suppressLineNumbers/>
    </w:pPr>
    <w:rPr>
      <w:lang w:eastAsia="zh-CN"/>
    </w:rPr>
  </w:style>
  <w:style w:type="paragraph" w:customStyle="1" w:styleId="Style18">
    <w:name w:val="Style18"/>
    <w:basedOn w:val="a"/>
    <w:uiPriority w:val="99"/>
    <w:rsid w:val="00FF6678"/>
    <w:pPr>
      <w:widowControl w:val="0"/>
      <w:suppressAutoHyphens w:val="0"/>
      <w:autoSpaceDE w:val="0"/>
      <w:autoSpaceDN w:val="0"/>
      <w:adjustRightInd w:val="0"/>
    </w:pPr>
    <w:rPr>
      <w:rFonts w:ascii="Arial" w:eastAsiaTheme="minorEastAsia" w:hAnsi="Arial" w:cs="Arial"/>
      <w:lang w:eastAsia="ru-RU"/>
    </w:rPr>
  </w:style>
  <w:style w:type="character" w:customStyle="1" w:styleId="FontStyle61">
    <w:name w:val="Font Style61"/>
    <w:basedOn w:val="a0"/>
    <w:uiPriority w:val="99"/>
    <w:rsid w:val="00FF6678"/>
    <w:rPr>
      <w:rFonts w:ascii="Times New Roman" w:hAnsi="Times New Roman" w:cs="Times New Roman"/>
      <w:sz w:val="26"/>
      <w:szCs w:val="26"/>
    </w:rPr>
  </w:style>
  <w:style w:type="paragraph" w:styleId="aff0">
    <w:name w:val="Balloon Text"/>
    <w:basedOn w:val="a"/>
    <w:link w:val="aff1"/>
    <w:uiPriority w:val="99"/>
    <w:semiHidden/>
    <w:unhideWhenUsed/>
    <w:rsid w:val="00151A8C"/>
    <w:rPr>
      <w:rFonts w:ascii="Tahoma" w:hAnsi="Tahoma" w:cs="Tahoma"/>
      <w:sz w:val="16"/>
      <w:szCs w:val="16"/>
    </w:rPr>
  </w:style>
  <w:style w:type="character" w:customStyle="1" w:styleId="aff1">
    <w:name w:val="Текст выноски Знак"/>
    <w:basedOn w:val="a0"/>
    <w:link w:val="aff0"/>
    <w:uiPriority w:val="99"/>
    <w:semiHidden/>
    <w:rsid w:val="00151A8C"/>
    <w:rPr>
      <w:rFonts w:ascii="Tahoma" w:eastAsia="Times New Roman" w:hAnsi="Tahoma" w:cs="Tahoma"/>
      <w:sz w:val="16"/>
      <w:szCs w:val="16"/>
      <w:lang w:eastAsia="ar-SA"/>
    </w:rPr>
  </w:style>
  <w:style w:type="paragraph" w:customStyle="1" w:styleId="aff2">
    <w:name w:val="Мой"/>
    <w:basedOn w:val="a"/>
    <w:link w:val="aff3"/>
    <w:uiPriority w:val="99"/>
    <w:rsid w:val="006C5462"/>
    <w:pPr>
      <w:suppressAutoHyphens w:val="0"/>
      <w:ind w:firstLine="709"/>
      <w:jc w:val="both"/>
    </w:pPr>
    <w:rPr>
      <w:rFonts w:ascii="Calibri" w:eastAsia="Calibri" w:hAnsi="Calibri"/>
      <w:lang w:val="x-none" w:eastAsia="x-none"/>
    </w:rPr>
  </w:style>
  <w:style w:type="character" w:customStyle="1" w:styleId="aff3">
    <w:name w:val="Мой Знак"/>
    <w:link w:val="aff2"/>
    <w:uiPriority w:val="99"/>
    <w:locked/>
    <w:rsid w:val="006C5462"/>
    <w:rPr>
      <w:rFonts w:ascii="Calibri" w:eastAsia="Calibri" w:hAnsi="Calibri" w:cs="Times New Roman"/>
      <w:sz w:val="24"/>
      <w:szCs w:val="24"/>
      <w:lang w:val="x-none" w:eastAsia="x-none"/>
    </w:rPr>
  </w:style>
  <w:style w:type="character" w:customStyle="1" w:styleId="mail-user-avatar">
    <w:name w:val="mail-user-avatar"/>
    <w:basedOn w:val="a0"/>
    <w:rsid w:val="0037396C"/>
  </w:style>
  <w:style w:type="character" w:customStyle="1" w:styleId="26">
    <w:name w:val="Основной текст (2)_"/>
    <w:link w:val="27"/>
    <w:locked/>
    <w:rsid w:val="00553021"/>
    <w:rPr>
      <w:rFonts w:ascii="Arial" w:hAnsi="Arial"/>
      <w:i/>
      <w:iCs/>
      <w:shd w:val="clear" w:color="auto" w:fill="FFFFFF"/>
    </w:rPr>
  </w:style>
  <w:style w:type="paragraph" w:customStyle="1" w:styleId="27">
    <w:name w:val="Основной текст (2)"/>
    <w:basedOn w:val="a"/>
    <w:link w:val="26"/>
    <w:rsid w:val="00553021"/>
    <w:pPr>
      <w:widowControl w:val="0"/>
      <w:shd w:val="clear" w:color="auto" w:fill="FFFFFF"/>
      <w:suppressAutoHyphens w:val="0"/>
      <w:spacing w:before="180" w:line="254" w:lineRule="exact"/>
      <w:ind w:firstLine="580"/>
      <w:jc w:val="both"/>
    </w:pPr>
    <w:rPr>
      <w:rFonts w:ascii="Arial" w:eastAsiaTheme="minorHAnsi" w:hAnsi="Arial" w:cstheme="minorBidi"/>
      <w:i/>
      <w:iCs/>
      <w:sz w:val="22"/>
      <w:szCs w:val="22"/>
      <w:shd w:val="clear" w:color="auto" w:fill="FFFFFF"/>
      <w:lang w:eastAsia="en-US"/>
    </w:rPr>
  </w:style>
  <w:style w:type="character" w:customStyle="1" w:styleId="218pt">
    <w:name w:val="Основной текст (2) + 18 pt"/>
    <w:aliases w:val="Полужирный,Не курсив"/>
    <w:rsid w:val="00553021"/>
    <w:rPr>
      <w:rFonts w:ascii="Arial" w:hAnsi="Arial"/>
      <w:b/>
      <w:bCs/>
      <w:i/>
      <w:iCs/>
      <w:color w:val="000000"/>
      <w:spacing w:val="0"/>
      <w:w w:val="100"/>
      <w:position w:val="0"/>
      <w:sz w:val="36"/>
      <w:szCs w:val="36"/>
      <w:shd w:val="clear" w:color="auto" w:fill="FFFFFF"/>
      <w:lang w:val="ru-RU" w:eastAsia="ru-RU" w:bidi="ar-SA"/>
    </w:rPr>
  </w:style>
  <w:style w:type="character" w:styleId="aff4">
    <w:name w:val="Emphasis"/>
    <w:basedOn w:val="a0"/>
    <w:qFormat/>
    <w:rsid w:val="00FC5B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2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40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692F"/>
    <w:pPr>
      <w:keepNext/>
      <w:tabs>
        <w:tab w:val="num" w:pos="0"/>
      </w:tabs>
      <w:jc w:val="center"/>
      <w:outlineLvl w:val="1"/>
    </w:pPr>
    <w:rPr>
      <w:sz w:val="28"/>
      <w:szCs w:val="20"/>
    </w:rPr>
  </w:style>
  <w:style w:type="paragraph" w:styleId="3">
    <w:name w:val="heading 3"/>
    <w:basedOn w:val="a"/>
    <w:next w:val="a"/>
    <w:link w:val="30"/>
    <w:uiPriority w:val="9"/>
    <w:unhideWhenUsed/>
    <w:qFormat/>
    <w:rsid w:val="000E1F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692F"/>
    <w:rPr>
      <w:rFonts w:ascii="Times New Roman" w:eastAsia="Times New Roman" w:hAnsi="Times New Roman" w:cs="Times New Roman"/>
      <w:sz w:val="28"/>
      <w:szCs w:val="20"/>
      <w:lang w:eastAsia="ar-SA"/>
    </w:rPr>
  </w:style>
  <w:style w:type="paragraph" w:styleId="a3">
    <w:name w:val="Body Text"/>
    <w:basedOn w:val="a"/>
    <w:link w:val="a4"/>
    <w:rsid w:val="00BF692F"/>
    <w:pPr>
      <w:spacing w:before="280" w:after="280"/>
    </w:pPr>
  </w:style>
  <w:style w:type="character" w:customStyle="1" w:styleId="a4">
    <w:name w:val="Основной текст Знак"/>
    <w:basedOn w:val="a0"/>
    <w:link w:val="a3"/>
    <w:rsid w:val="00BF692F"/>
    <w:rPr>
      <w:rFonts w:ascii="Times New Roman" w:eastAsia="Times New Roman" w:hAnsi="Times New Roman" w:cs="Times New Roman"/>
      <w:sz w:val="24"/>
      <w:szCs w:val="24"/>
      <w:lang w:eastAsia="ar-SA"/>
    </w:rPr>
  </w:style>
  <w:style w:type="paragraph" w:styleId="a5">
    <w:name w:val="Normal (Web)"/>
    <w:basedOn w:val="a"/>
    <w:qFormat/>
    <w:rsid w:val="00BF692F"/>
    <w:pPr>
      <w:spacing w:before="280" w:after="280"/>
    </w:pPr>
  </w:style>
  <w:style w:type="paragraph" w:styleId="a6">
    <w:name w:val="No Spacing"/>
    <w:aliases w:val="НУЖНЫЙ"/>
    <w:link w:val="a7"/>
    <w:uiPriority w:val="1"/>
    <w:qFormat/>
    <w:rsid w:val="00BF692F"/>
    <w:pPr>
      <w:suppressAutoHyphens/>
      <w:spacing w:after="0" w:line="240" w:lineRule="auto"/>
    </w:pPr>
    <w:rPr>
      <w:rFonts w:ascii="Calibri" w:eastAsia="Arial" w:hAnsi="Calibri" w:cs="Times New Roman"/>
      <w:lang w:eastAsia="ar-SA"/>
    </w:rPr>
  </w:style>
  <w:style w:type="paragraph" w:styleId="a8">
    <w:name w:val="List Paragraph"/>
    <w:aliases w:val="мой,ТЗ список,Нумерованый список,List Paragraph1,List Paragraph"/>
    <w:basedOn w:val="a"/>
    <w:link w:val="a9"/>
    <w:uiPriority w:val="34"/>
    <w:qFormat/>
    <w:rsid w:val="00BF692F"/>
    <w:pPr>
      <w:ind w:left="720"/>
      <w:contextualSpacing/>
    </w:pPr>
  </w:style>
  <w:style w:type="paragraph" w:styleId="21">
    <w:name w:val="Body Text 2"/>
    <w:basedOn w:val="a"/>
    <w:link w:val="22"/>
    <w:unhideWhenUsed/>
    <w:rsid w:val="00BF692F"/>
    <w:pPr>
      <w:spacing w:after="120" w:line="480" w:lineRule="auto"/>
    </w:pPr>
  </w:style>
  <w:style w:type="character" w:customStyle="1" w:styleId="22">
    <w:name w:val="Основной текст 2 Знак"/>
    <w:basedOn w:val="a0"/>
    <w:link w:val="21"/>
    <w:rsid w:val="00BF692F"/>
    <w:rPr>
      <w:rFonts w:ascii="Times New Roman" w:eastAsia="Times New Roman" w:hAnsi="Times New Roman" w:cs="Times New Roman"/>
      <w:sz w:val="24"/>
      <w:szCs w:val="24"/>
      <w:lang w:eastAsia="ar-SA"/>
    </w:rPr>
  </w:style>
  <w:style w:type="paragraph" w:customStyle="1" w:styleId="31">
    <w:name w:val="Основной текст 31"/>
    <w:basedOn w:val="a"/>
    <w:rsid w:val="00BF692F"/>
    <w:pPr>
      <w:spacing w:after="120"/>
    </w:pPr>
    <w:rPr>
      <w:sz w:val="16"/>
      <w:szCs w:val="16"/>
    </w:rPr>
  </w:style>
  <w:style w:type="paragraph" w:customStyle="1" w:styleId="text">
    <w:name w:val="text"/>
    <w:basedOn w:val="a"/>
    <w:rsid w:val="00BF692F"/>
    <w:pPr>
      <w:suppressAutoHyphens w:val="0"/>
      <w:spacing w:before="60" w:after="100"/>
      <w:ind w:left="60" w:right="60" w:firstLine="400"/>
      <w:jc w:val="both"/>
    </w:pPr>
    <w:rPr>
      <w:sz w:val="18"/>
      <w:szCs w:val="18"/>
      <w:lang w:eastAsia="ru-RU"/>
    </w:rPr>
  </w:style>
  <w:style w:type="paragraph" w:styleId="32">
    <w:name w:val="Body Text 3"/>
    <w:basedOn w:val="a"/>
    <w:link w:val="33"/>
    <w:uiPriority w:val="99"/>
    <w:unhideWhenUsed/>
    <w:rsid w:val="008F727A"/>
    <w:pPr>
      <w:spacing w:after="120"/>
    </w:pPr>
    <w:rPr>
      <w:sz w:val="16"/>
      <w:szCs w:val="16"/>
    </w:rPr>
  </w:style>
  <w:style w:type="character" w:customStyle="1" w:styleId="33">
    <w:name w:val="Основной текст 3 Знак"/>
    <w:basedOn w:val="a0"/>
    <w:link w:val="32"/>
    <w:uiPriority w:val="99"/>
    <w:rsid w:val="008F727A"/>
    <w:rPr>
      <w:rFonts w:ascii="Times New Roman" w:eastAsia="Times New Roman" w:hAnsi="Times New Roman" w:cs="Times New Roman"/>
      <w:sz w:val="16"/>
      <w:szCs w:val="16"/>
      <w:lang w:eastAsia="ar-SA"/>
    </w:rPr>
  </w:style>
  <w:style w:type="paragraph" w:customStyle="1" w:styleId="aa">
    <w:name w:val="Знак"/>
    <w:basedOn w:val="a"/>
    <w:rsid w:val="00F33020"/>
    <w:pPr>
      <w:suppressAutoHyphens w:val="0"/>
      <w:spacing w:after="160" w:line="240" w:lineRule="exact"/>
    </w:pPr>
    <w:rPr>
      <w:rFonts w:ascii="Verdana" w:hAnsi="Verdana" w:cs="Verdana"/>
      <w:sz w:val="20"/>
      <w:szCs w:val="20"/>
      <w:lang w:val="en-US" w:eastAsia="en-US"/>
    </w:rPr>
  </w:style>
  <w:style w:type="paragraph" w:styleId="ab">
    <w:name w:val="Plain Text"/>
    <w:basedOn w:val="a"/>
    <w:link w:val="ac"/>
    <w:uiPriority w:val="99"/>
    <w:unhideWhenUsed/>
    <w:rsid w:val="00930781"/>
    <w:pPr>
      <w:suppressAutoHyphens w:val="0"/>
    </w:pPr>
    <w:rPr>
      <w:rFonts w:ascii="Consolas" w:eastAsia="Calibri" w:hAnsi="Consolas"/>
      <w:sz w:val="21"/>
      <w:szCs w:val="21"/>
      <w:lang w:eastAsia="en-US"/>
    </w:rPr>
  </w:style>
  <w:style w:type="character" w:customStyle="1" w:styleId="ac">
    <w:name w:val="Текст Знак"/>
    <w:basedOn w:val="a0"/>
    <w:link w:val="ab"/>
    <w:uiPriority w:val="99"/>
    <w:rsid w:val="00930781"/>
    <w:rPr>
      <w:rFonts w:ascii="Consolas" w:eastAsia="Calibri" w:hAnsi="Consolas" w:cs="Times New Roman"/>
      <w:sz w:val="21"/>
      <w:szCs w:val="21"/>
    </w:rPr>
  </w:style>
  <w:style w:type="paragraph" w:styleId="ad">
    <w:name w:val="Body Text Indent"/>
    <w:basedOn w:val="a"/>
    <w:link w:val="ae"/>
    <w:uiPriority w:val="99"/>
    <w:unhideWhenUsed/>
    <w:rsid w:val="0069757C"/>
    <w:pPr>
      <w:spacing w:after="120"/>
      <w:ind w:left="283"/>
    </w:pPr>
  </w:style>
  <w:style w:type="character" w:customStyle="1" w:styleId="ae">
    <w:name w:val="Основной текст с отступом Знак"/>
    <w:basedOn w:val="a0"/>
    <w:link w:val="ad"/>
    <w:uiPriority w:val="99"/>
    <w:rsid w:val="0069757C"/>
    <w:rPr>
      <w:rFonts w:ascii="Times New Roman" w:eastAsia="Times New Roman" w:hAnsi="Times New Roman" w:cs="Times New Roman"/>
      <w:sz w:val="24"/>
      <w:szCs w:val="24"/>
      <w:lang w:eastAsia="ar-SA"/>
    </w:rPr>
  </w:style>
  <w:style w:type="paragraph" w:styleId="23">
    <w:name w:val="Body Text Indent 2"/>
    <w:basedOn w:val="a"/>
    <w:link w:val="24"/>
    <w:uiPriority w:val="99"/>
    <w:unhideWhenUsed/>
    <w:rsid w:val="003F40C6"/>
    <w:pPr>
      <w:spacing w:after="120" w:line="480" w:lineRule="auto"/>
      <w:ind w:left="283"/>
    </w:pPr>
  </w:style>
  <w:style w:type="character" w:customStyle="1" w:styleId="24">
    <w:name w:val="Основной текст с отступом 2 Знак"/>
    <w:basedOn w:val="a0"/>
    <w:link w:val="23"/>
    <w:uiPriority w:val="99"/>
    <w:rsid w:val="003F40C6"/>
    <w:rPr>
      <w:rFonts w:ascii="Times New Roman" w:eastAsia="Times New Roman" w:hAnsi="Times New Roman" w:cs="Times New Roman"/>
      <w:sz w:val="24"/>
      <w:szCs w:val="24"/>
      <w:lang w:eastAsia="ar-SA"/>
    </w:rPr>
  </w:style>
  <w:style w:type="paragraph" w:customStyle="1" w:styleId="af">
    <w:name w:val="Знак Знак Знак Знак"/>
    <w:basedOn w:val="a"/>
    <w:rsid w:val="00E650A4"/>
    <w:pPr>
      <w:suppressAutoHyphens w:val="0"/>
      <w:spacing w:after="160" w:line="240" w:lineRule="exact"/>
    </w:pPr>
    <w:rPr>
      <w:rFonts w:ascii="Verdana" w:hAnsi="Verdana"/>
      <w:lang w:val="en-US" w:eastAsia="en-US"/>
    </w:rPr>
  </w:style>
  <w:style w:type="table" w:styleId="af0">
    <w:name w:val="Table Grid"/>
    <w:basedOn w:val="a1"/>
    <w:rsid w:val="00635B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40FD5"/>
    <w:rPr>
      <w:rFonts w:asciiTheme="majorHAnsi" w:eastAsiaTheme="majorEastAsia" w:hAnsiTheme="majorHAnsi" w:cstheme="majorBidi"/>
      <w:b/>
      <w:bCs/>
      <w:color w:val="365F91" w:themeColor="accent1" w:themeShade="BF"/>
      <w:sz w:val="28"/>
      <w:szCs w:val="28"/>
      <w:lang w:eastAsia="ar-SA"/>
    </w:rPr>
  </w:style>
  <w:style w:type="character" w:styleId="af1">
    <w:name w:val="Hyperlink"/>
    <w:basedOn w:val="a0"/>
    <w:unhideWhenUsed/>
    <w:rsid w:val="00140FD5"/>
    <w:rPr>
      <w:color w:val="0000FF"/>
      <w:u w:val="single"/>
    </w:rPr>
  </w:style>
  <w:style w:type="character" w:styleId="af2">
    <w:name w:val="Strong"/>
    <w:basedOn w:val="a0"/>
    <w:uiPriority w:val="22"/>
    <w:qFormat/>
    <w:rsid w:val="00315C9D"/>
    <w:rPr>
      <w:b/>
      <w:bCs/>
    </w:rPr>
  </w:style>
  <w:style w:type="character" w:customStyle="1" w:styleId="30">
    <w:name w:val="Заголовок 3 Знак"/>
    <w:basedOn w:val="a0"/>
    <w:link w:val="3"/>
    <w:uiPriority w:val="9"/>
    <w:rsid w:val="000E1F46"/>
    <w:rPr>
      <w:rFonts w:asciiTheme="majorHAnsi" w:eastAsiaTheme="majorEastAsia" w:hAnsiTheme="majorHAnsi" w:cstheme="majorBidi"/>
      <w:b/>
      <w:bCs/>
      <w:color w:val="4F81BD" w:themeColor="accent1"/>
      <w:sz w:val="24"/>
      <w:szCs w:val="24"/>
      <w:lang w:eastAsia="ar-SA"/>
    </w:rPr>
  </w:style>
  <w:style w:type="character" w:customStyle="1" w:styleId="FontStyle11">
    <w:name w:val="Font Style11"/>
    <w:basedOn w:val="a0"/>
    <w:rsid w:val="00AB2ACD"/>
    <w:rPr>
      <w:rFonts w:ascii="Times New Roman" w:hAnsi="Times New Roman" w:cs="Times New Roman"/>
      <w:b/>
      <w:bCs/>
      <w:sz w:val="22"/>
      <w:szCs w:val="22"/>
    </w:rPr>
  </w:style>
  <w:style w:type="character" w:customStyle="1" w:styleId="FontStyle14">
    <w:name w:val="Font Style14"/>
    <w:uiPriority w:val="99"/>
    <w:rsid w:val="005C1AD5"/>
    <w:rPr>
      <w:rFonts w:ascii="Times New Roman" w:hAnsi="Times New Roman" w:cs="Times New Roman" w:hint="default"/>
      <w:sz w:val="26"/>
      <w:szCs w:val="26"/>
    </w:rPr>
  </w:style>
  <w:style w:type="paragraph" w:customStyle="1" w:styleId="11">
    <w:name w:val="Знак1"/>
    <w:basedOn w:val="a"/>
    <w:rsid w:val="00136A2D"/>
    <w:pPr>
      <w:suppressAutoHyphens w:val="0"/>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79066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Базовый"/>
    <w:rsid w:val="00AC414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pple-converted-space">
    <w:name w:val="apple-converted-space"/>
    <w:rsid w:val="000754E9"/>
  </w:style>
  <w:style w:type="character" w:customStyle="1" w:styleId="af4">
    <w:name w:val="Основной текст_"/>
    <w:basedOn w:val="a0"/>
    <w:link w:val="12"/>
    <w:locked/>
    <w:rsid w:val="0037613D"/>
    <w:rPr>
      <w:sz w:val="28"/>
      <w:szCs w:val="28"/>
      <w:shd w:val="clear" w:color="auto" w:fill="FFFFFF"/>
    </w:rPr>
  </w:style>
  <w:style w:type="paragraph" w:customStyle="1" w:styleId="12">
    <w:name w:val="Основной текст1"/>
    <w:basedOn w:val="a"/>
    <w:link w:val="af4"/>
    <w:rsid w:val="0037613D"/>
    <w:pPr>
      <w:widowControl w:val="0"/>
      <w:shd w:val="clear" w:color="auto" w:fill="FFFFFF"/>
      <w:suppressAutoHyphens w:val="0"/>
      <w:spacing w:line="322" w:lineRule="exact"/>
      <w:jc w:val="center"/>
    </w:pPr>
    <w:rPr>
      <w:rFonts w:asciiTheme="minorHAnsi" w:eastAsiaTheme="minorHAnsi" w:hAnsiTheme="minorHAnsi" w:cstheme="minorBidi"/>
      <w:sz w:val="28"/>
      <w:szCs w:val="28"/>
      <w:shd w:val="clear" w:color="auto" w:fill="FFFFFF"/>
      <w:lang w:eastAsia="en-US"/>
    </w:rPr>
  </w:style>
  <w:style w:type="paragraph" w:customStyle="1" w:styleId="p2">
    <w:name w:val="p2"/>
    <w:basedOn w:val="a"/>
    <w:rsid w:val="00537CF7"/>
    <w:pPr>
      <w:suppressAutoHyphens w:val="0"/>
      <w:spacing w:before="100" w:beforeAutospacing="1" w:after="100" w:afterAutospacing="1"/>
    </w:pPr>
    <w:rPr>
      <w:lang w:eastAsia="ru-RU"/>
    </w:rPr>
  </w:style>
  <w:style w:type="paragraph" w:customStyle="1" w:styleId="ConsPlusNormal">
    <w:name w:val="ConsPlusNormal"/>
    <w:rsid w:val="00520D64"/>
    <w:pPr>
      <w:widowControl w:val="0"/>
      <w:suppressAutoHyphens/>
      <w:spacing w:after="0" w:line="100" w:lineRule="atLeast"/>
    </w:pPr>
    <w:rPr>
      <w:rFonts w:ascii="Arial" w:eastAsia="Arial Unicode MS" w:hAnsi="Arial" w:cs="Times New Roman"/>
      <w:sz w:val="20"/>
      <w:szCs w:val="20"/>
      <w:lang w:eastAsia="ru-RU"/>
    </w:rPr>
  </w:style>
  <w:style w:type="character" w:customStyle="1" w:styleId="a7">
    <w:name w:val="Без интервала Знак"/>
    <w:aliases w:val="НУЖНЫЙ Знак"/>
    <w:link w:val="a6"/>
    <w:uiPriority w:val="1"/>
    <w:locked/>
    <w:rsid w:val="00940FB7"/>
    <w:rPr>
      <w:rFonts w:ascii="Calibri" w:eastAsia="Arial" w:hAnsi="Calibri" w:cs="Times New Roman"/>
      <w:lang w:eastAsia="ar-SA"/>
    </w:rPr>
  </w:style>
  <w:style w:type="character" w:customStyle="1" w:styleId="af5">
    <w:name w:val="Основной текст + Полужирный"/>
    <w:aliases w:val="Интервал 0 pt"/>
    <w:rsid w:val="007C0862"/>
    <w:rPr>
      <w:b/>
      <w:bCs/>
      <w:spacing w:val="1"/>
      <w:sz w:val="26"/>
      <w:szCs w:val="26"/>
      <w:shd w:val="clear" w:color="auto" w:fill="FFFFFF"/>
      <w:lang w:bidi="ar-SA"/>
    </w:rPr>
  </w:style>
  <w:style w:type="paragraph" w:customStyle="1" w:styleId="c9">
    <w:name w:val="c9"/>
    <w:basedOn w:val="a"/>
    <w:rsid w:val="00B14242"/>
    <w:pPr>
      <w:suppressAutoHyphens w:val="0"/>
      <w:spacing w:before="100" w:beforeAutospacing="1" w:after="100" w:afterAutospacing="1"/>
    </w:pPr>
    <w:rPr>
      <w:lang w:eastAsia="ru-RU"/>
    </w:rPr>
  </w:style>
  <w:style w:type="character" w:customStyle="1" w:styleId="c1c2">
    <w:name w:val="c1 c2"/>
    <w:rsid w:val="00B14242"/>
  </w:style>
  <w:style w:type="paragraph" w:customStyle="1" w:styleId="Default">
    <w:name w:val="Default"/>
    <w:uiPriority w:val="99"/>
    <w:rsid w:val="00B142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Без интервала1"/>
    <w:link w:val="NoSpacingChar"/>
    <w:rsid w:val="00BF6863"/>
    <w:pPr>
      <w:spacing w:after="0" w:line="240" w:lineRule="auto"/>
    </w:pPr>
    <w:rPr>
      <w:rFonts w:ascii="Calibri" w:eastAsia="Calibri" w:hAnsi="Calibri" w:cs="Times New Roman"/>
      <w:lang w:eastAsia="ru-RU"/>
    </w:rPr>
  </w:style>
  <w:style w:type="paragraph" w:customStyle="1" w:styleId="14">
    <w:name w:val="Абзац списка1"/>
    <w:basedOn w:val="a"/>
    <w:rsid w:val="00BF6863"/>
    <w:pPr>
      <w:suppressAutoHyphens w:val="0"/>
      <w:spacing w:after="200" w:line="276" w:lineRule="auto"/>
      <w:ind w:left="720"/>
    </w:pPr>
    <w:rPr>
      <w:sz w:val="28"/>
      <w:szCs w:val="28"/>
      <w:lang w:eastAsia="en-US"/>
    </w:rPr>
  </w:style>
  <w:style w:type="character" w:customStyle="1" w:styleId="NoSpacingChar">
    <w:name w:val="No Spacing Char"/>
    <w:link w:val="13"/>
    <w:locked/>
    <w:rsid w:val="00BF6863"/>
    <w:rPr>
      <w:rFonts w:ascii="Calibri" w:eastAsia="Calibri" w:hAnsi="Calibri" w:cs="Times New Roman"/>
      <w:lang w:eastAsia="ru-RU"/>
    </w:rPr>
  </w:style>
  <w:style w:type="paragraph" w:customStyle="1" w:styleId="formattexttopleveltext">
    <w:name w:val="formattext topleveltext"/>
    <w:basedOn w:val="a"/>
    <w:rsid w:val="00BF6863"/>
    <w:pPr>
      <w:suppressAutoHyphens w:val="0"/>
      <w:spacing w:before="100" w:beforeAutospacing="1" w:after="100" w:afterAutospacing="1"/>
    </w:pPr>
    <w:rPr>
      <w:lang w:eastAsia="ru-RU"/>
    </w:rPr>
  </w:style>
  <w:style w:type="paragraph" w:customStyle="1" w:styleId="25">
    <w:name w:val="Без интервала2"/>
    <w:rsid w:val="00BF6863"/>
    <w:pPr>
      <w:spacing w:after="0" w:line="240" w:lineRule="auto"/>
    </w:pPr>
    <w:rPr>
      <w:rFonts w:ascii="Calibri" w:eastAsia="Times New Roman" w:hAnsi="Calibri" w:cs="Times New Roman"/>
    </w:rPr>
  </w:style>
  <w:style w:type="paragraph" w:styleId="af6">
    <w:name w:val="Title"/>
    <w:basedOn w:val="a"/>
    <w:link w:val="af7"/>
    <w:uiPriority w:val="10"/>
    <w:qFormat/>
    <w:rsid w:val="00C66865"/>
    <w:pPr>
      <w:suppressAutoHyphens w:val="0"/>
      <w:jc w:val="center"/>
    </w:pPr>
    <w:rPr>
      <w:b/>
      <w:sz w:val="28"/>
      <w:szCs w:val="20"/>
    </w:rPr>
  </w:style>
  <w:style w:type="character" w:customStyle="1" w:styleId="af7">
    <w:name w:val="Название Знак"/>
    <w:basedOn w:val="a0"/>
    <w:link w:val="af6"/>
    <w:uiPriority w:val="10"/>
    <w:rsid w:val="00C66865"/>
    <w:rPr>
      <w:rFonts w:ascii="Times New Roman" w:eastAsia="Times New Roman" w:hAnsi="Times New Roman" w:cs="Times New Roman"/>
      <w:b/>
      <w:sz w:val="28"/>
      <w:szCs w:val="20"/>
    </w:rPr>
  </w:style>
  <w:style w:type="paragraph" w:customStyle="1" w:styleId="p7">
    <w:name w:val="p7"/>
    <w:basedOn w:val="a"/>
    <w:rsid w:val="0067193C"/>
    <w:pPr>
      <w:suppressAutoHyphens w:val="0"/>
      <w:spacing w:before="100" w:beforeAutospacing="1" w:after="100" w:afterAutospacing="1"/>
    </w:pPr>
    <w:rPr>
      <w:lang w:eastAsia="ru-RU"/>
    </w:rPr>
  </w:style>
  <w:style w:type="paragraph" w:styleId="af8">
    <w:name w:val="header"/>
    <w:basedOn w:val="a"/>
    <w:link w:val="af9"/>
    <w:uiPriority w:val="99"/>
    <w:unhideWhenUsed/>
    <w:rsid w:val="0047099D"/>
    <w:pPr>
      <w:tabs>
        <w:tab w:val="center" w:pos="4677"/>
        <w:tab w:val="right" w:pos="9355"/>
      </w:tabs>
    </w:pPr>
  </w:style>
  <w:style w:type="character" w:customStyle="1" w:styleId="af9">
    <w:name w:val="Верхний колонтитул Знак"/>
    <w:basedOn w:val="a0"/>
    <w:link w:val="af8"/>
    <w:uiPriority w:val="99"/>
    <w:rsid w:val="0047099D"/>
    <w:rPr>
      <w:rFonts w:ascii="Times New Roman" w:eastAsia="Times New Roman" w:hAnsi="Times New Roman" w:cs="Times New Roman"/>
      <w:sz w:val="24"/>
      <w:szCs w:val="24"/>
      <w:lang w:eastAsia="ar-SA"/>
    </w:rPr>
  </w:style>
  <w:style w:type="paragraph" w:styleId="afa">
    <w:name w:val="footer"/>
    <w:basedOn w:val="a"/>
    <w:link w:val="afb"/>
    <w:uiPriority w:val="99"/>
    <w:unhideWhenUsed/>
    <w:rsid w:val="0047099D"/>
    <w:pPr>
      <w:tabs>
        <w:tab w:val="center" w:pos="4677"/>
        <w:tab w:val="right" w:pos="9355"/>
      </w:tabs>
    </w:pPr>
  </w:style>
  <w:style w:type="character" w:customStyle="1" w:styleId="afb">
    <w:name w:val="Нижний колонтитул Знак"/>
    <w:basedOn w:val="a0"/>
    <w:link w:val="afa"/>
    <w:uiPriority w:val="99"/>
    <w:rsid w:val="0047099D"/>
    <w:rPr>
      <w:rFonts w:ascii="Times New Roman" w:eastAsia="Times New Roman" w:hAnsi="Times New Roman" w:cs="Times New Roman"/>
      <w:sz w:val="24"/>
      <w:szCs w:val="24"/>
      <w:lang w:eastAsia="ar-SA"/>
    </w:rPr>
  </w:style>
  <w:style w:type="paragraph" w:customStyle="1" w:styleId="15">
    <w:name w:val="Знак Знак1 Знак"/>
    <w:basedOn w:val="a"/>
    <w:rsid w:val="007642FA"/>
    <w:pPr>
      <w:widowControl w:val="0"/>
      <w:suppressAutoHyphens w:val="0"/>
      <w:adjustRightInd w:val="0"/>
      <w:spacing w:after="160" w:line="240" w:lineRule="exact"/>
      <w:jc w:val="right"/>
    </w:pPr>
    <w:rPr>
      <w:sz w:val="20"/>
      <w:szCs w:val="20"/>
      <w:lang w:val="en-GB" w:eastAsia="en-US"/>
    </w:rPr>
  </w:style>
  <w:style w:type="paragraph" w:customStyle="1" w:styleId="afc">
    <w:name w:val="Текст отчета"/>
    <w:basedOn w:val="a"/>
    <w:link w:val="afd"/>
    <w:autoRedefine/>
    <w:rsid w:val="0023776E"/>
    <w:pPr>
      <w:suppressAutoHyphens w:val="0"/>
      <w:spacing w:line="360" w:lineRule="auto"/>
      <w:ind w:firstLine="709"/>
      <w:jc w:val="both"/>
    </w:pPr>
    <w:rPr>
      <w:rFonts w:eastAsia="Calibri"/>
      <w:lang w:eastAsia="en-US"/>
    </w:rPr>
  </w:style>
  <w:style w:type="character" w:customStyle="1" w:styleId="afd">
    <w:name w:val="Текст отчета Знак"/>
    <w:link w:val="afc"/>
    <w:rsid w:val="0023776E"/>
    <w:rPr>
      <w:rFonts w:ascii="Times New Roman" w:eastAsia="Calibri" w:hAnsi="Times New Roman" w:cs="Times New Roman"/>
      <w:sz w:val="24"/>
      <w:szCs w:val="24"/>
    </w:rPr>
  </w:style>
  <w:style w:type="paragraph" w:customStyle="1" w:styleId="afe">
    <w:name w:val="Знак Знак Знак Знак Знак Знак Знак Знак Знак Знак Знак Знак Знак Знак Знак Знак Знак Знак"/>
    <w:basedOn w:val="a"/>
    <w:rsid w:val="005C509A"/>
    <w:pPr>
      <w:suppressAutoHyphens w:val="0"/>
      <w:spacing w:after="160" w:line="240" w:lineRule="exact"/>
    </w:pPr>
    <w:rPr>
      <w:rFonts w:ascii="Verdana" w:hAnsi="Verdana" w:cs="Verdana"/>
      <w:lang w:val="en-US" w:eastAsia="en-US"/>
    </w:rPr>
  </w:style>
  <w:style w:type="character" w:customStyle="1" w:styleId="a9">
    <w:name w:val="Абзац списка Знак"/>
    <w:aliases w:val="мой Знак,ТЗ список Знак,Нумерованый список Знак,List Paragraph1 Знак,List Paragraph Знак"/>
    <w:link w:val="a8"/>
    <w:uiPriority w:val="34"/>
    <w:rsid w:val="006F5455"/>
    <w:rPr>
      <w:rFonts w:ascii="Times New Roman" w:eastAsia="Times New Roman" w:hAnsi="Times New Roman" w:cs="Times New Roman"/>
      <w:sz w:val="24"/>
      <w:szCs w:val="24"/>
      <w:lang w:eastAsia="ar-SA"/>
    </w:rPr>
  </w:style>
  <w:style w:type="paragraph" w:customStyle="1" w:styleId="aff">
    <w:name w:val="Содержимое таблицы"/>
    <w:basedOn w:val="a"/>
    <w:rsid w:val="00D918E5"/>
    <w:pPr>
      <w:suppressLineNumbers/>
    </w:pPr>
    <w:rPr>
      <w:lang w:eastAsia="zh-CN"/>
    </w:rPr>
  </w:style>
  <w:style w:type="paragraph" w:customStyle="1" w:styleId="Style18">
    <w:name w:val="Style18"/>
    <w:basedOn w:val="a"/>
    <w:uiPriority w:val="99"/>
    <w:rsid w:val="00FF6678"/>
    <w:pPr>
      <w:widowControl w:val="0"/>
      <w:suppressAutoHyphens w:val="0"/>
      <w:autoSpaceDE w:val="0"/>
      <w:autoSpaceDN w:val="0"/>
      <w:adjustRightInd w:val="0"/>
    </w:pPr>
    <w:rPr>
      <w:rFonts w:ascii="Arial" w:eastAsiaTheme="minorEastAsia" w:hAnsi="Arial" w:cs="Arial"/>
      <w:lang w:eastAsia="ru-RU"/>
    </w:rPr>
  </w:style>
  <w:style w:type="character" w:customStyle="1" w:styleId="FontStyle61">
    <w:name w:val="Font Style61"/>
    <w:basedOn w:val="a0"/>
    <w:uiPriority w:val="99"/>
    <w:rsid w:val="00FF6678"/>
    <w:rPr>
      <w:rFonts w:ascii="Times New Roman" w:hAnsi="Times New Roman" w:cs="Times New Roman"/>
      <w:sz w:val="26"/>
      <w:szCs w:val="26"/>
    </w:rPr>
  </w:style>
  <w:style w:type="paragraph" w:styleId="aff0">
    <w:name w:val="Balloon Text"/>
    <w:basedOn w:val="a"/>
    <w:link w:val="aff1"/>
    <w:uiPriority w:val="99"/>
    <w:semiHidden/>
    <w:unhideWhenUsed/>
    <w:rsid w:val="00151A8C"/>
    <w:rPr>
      <w:rFonts w:ascii="Tahoma" w:hAnsi="Tahoma" w:cs="Tahoma"/>
      <w:sz w:val="16"/>
      <w:szCs w:val="16"/>
    </w:rPr>
  </w:style>
  <w:style w:type="character" w:customStyle="1" w:styleId="aff1">
    <w:name w:val="Текст выноски Знак"/>
    <w:basedOn w:val="a0"/>
    <w:link w:val="aff0"/>
    <w:uiPriority w:val="99"/>
    <w:semiHidden/>
    <w:rsid w:val="00151A8C"/>
    <w:rPr>
      <w:rFonts w:ascii="Tahoma" w:eastAsia="Times New Roman" w:hAnsi="Tahoma" w:cs="Tahoma"/>
      <w:sz w:val="16"/>
      <w:szCs w:val="16"/>
      <w:lang w:eastAsia="ar-SA"/>
    </w:rPr>
  </w:style>
  <w:style w:type="paragraph" w:customStyle="1" w:styleId="aff2">
    <w:name w:val="Мой"/>
    <w:basedOn w:val="a"/>
    <w:link w:val="aff3"/>
    <w:uiPriority w:val="99"/>
    <w:rsid w:val="006C5462"/>
    <w:pPr>
      <w:suppressAutoHyphens w:val="0"/>
      <w:ind w:firstLine="709"/>
      <w:jc w:val="both"/>
    </w:pPr>
    <w:rPr>
      <w:rFonts w:ascii="Calibri" w:eastAsia="Calibri" w:hAnsi="Calibri"/>
      <w:lang w:val="x-none" w:eastAsia="x-none"/>
    </w:rPr>
  </w:style>
  <w:style w:type="character" w:customStyle="1" w:styleId="aff3">
    <w:name w:val="Мой Знак"/>
    <w:link w:val="aff2"/>
    <w:uiPriority w:val="99"/>
    <w:locked/>
    <w:rsid w:val="006C5462"/>
    <w:rPr>
      <w:rFonts w:ascii="Calibri" w:eastAsia="Calibri" w:hAnsi="Calibri" w:cs="Times New Roman"/>
      <w:sz w:val="24"/>
      <w:szCs w:val="24"/>
      <w:lang w:val="x-none" w:eastAsia="x-none"/>
    </w:rPr>
  </w:style>
  <w:style w:type="character" w:customStyle="1" w:styleId="mail-user-avatar">
    <w:name w:val="mail-user-avatar"/>
    <w:basedOn w:val="a0"/>
    <w:rsid w:val="0037396C"/>
  </w:style>
  <w:style w:type="character" w:customStyle="1" w:styleId="26">
    <w:name w:val="Основной текст (2)_"/>
    <w:link w:val="27"/>
    <w:locked/>
    <w:rsid w:val="00553021"/>
    <w:rPr>
      <w:rFonts w:ascii="Arial" w:hAnsi="Arial"/>
      <w:i/>
      <w:iCs/>
      <w:shd w:val="clear" w:color="auto" w:fill="FFFFFF"/>
    </w:rPr>
  </w:style>
  <w:style w:type="paragraph" w:customStyle="1" w:styleId="27">
    <w:name w:val="Основной текст (2)"/>
    <w:basedOn w:val="a"/>
    <w:link w:val="26"/>
    <w:rsid w:val="00553021"/>
    <w:pPr>
      <w:widowControl w:val="0"/>
      <w:shd w:val="clear" w:color="auto" w:fill="FFFFFF"/>
      <w:suppressAutoHyphens w:val="0"/>
      <w:spacing w:before="180" w:line="254" w:lineRule="exact"/>
      <w:ind w:firstLine="580"/>
      <w:jc w:val="both"/>
    </w:pPr>
    <w:rPr>
      <w:rFonts w:ascii="Arial" w:eastAsiaTheme="minorHAnsi" w:hAnsi="Arial" w:cstheme="minorBidi"/>
      <w:i/>
      <w:iCs/>
      <w:sz w:val="22"/>
      <w:szCs w:val="22"/>
      <w:shd w:val="clear" w:color="auto" w:fill="FFFFFF"/>
      <w:lang w:eastAsia="en-US"/>
    </w:rPr>
  </w:style>
  <w:style w:type="character" w:customStyle="1" w:styleId="218pt">
    <w:name w:val="Основной текст (2) + 18 pt"/>
    <w:aliases w:val="Полужирный,Не курсив"/>
    <w:rsid w:val="00553021"/>
    <w:rPr>
      <w:rFonts w:ascii="Arial" w:hAnsi="Arial"/>
      <w:b/>
      <w:bCs/>
      <w:i/>
      <w:iCs/>
      <w:color w:val="000000"/>
      <w:spacing w:val="0"/>
      <w:w w:val="100"/>
      <w:position w:val="0"/>
      <w:sz w:val="36"/>
      <w:szCs w:val="36"/>
      <w:shd w:val="clear" w:color="auto" w:fill="FFFFFF"/>
      <w:lang w:val="ru-RU" w:eastAsia="ru-RU" w:bidi="ar-SA"/>
    </w:rPr>
  </w:style>
  <w:style w:type="character" w:styleId="aff4">
    <w:name w:val="Emphasis"/>
    <w:basedOn w:val="a0"/>
    <w:qFormat/>
    <w:rsid w:val="00FC5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920">
      <w:bodyDiv w:val="1"/>
      <w:marLeft w:val="0"/>
      <w:marRight w:val="0"/>
      <w:marTop w:val="0"/>
      <w:marBottom w:val="0"/>
      <w:divBdr>
        <w:top w:val="none" w:sz="0" w:space="0" w:color="auto"/>
        <w:left w:val="none" w:sz="0" w:space="0" w:color="auto"/>
        <w:bottom w:val="none" w:sz="0" w:space="0" w:color="auto"/>
        <w:right w:val="none" w:sz="0" w:space="0" w:color="auto"/>
      </w:divBdr>
    </w:div>
    <w:div w:id="87428124">
      <w:bodyDiv w:val="1"/>
      <w:marLeft w:val="0"/>
      <w:marRight w:val="0"/>
      <w:marTop w:val="0"/>
      <w:marBottom w:val="0"/>
      <w:divBdr>
        <w:top w:val="none" w:sz="0" w:space="0" w:color="auto"/>
        <w:left w:val="none" w:sz="0" w:space="0" w:color="auto"/>
        <w:bottom w:val="none" w:sz="0" w:space="0" w:color="auto"/>
        <w:right w:val="none" w:sz="0" w:space="0" w:color="auto"/>
      </w:divBdr>
    </w:div>
    <w:div w:id="252589903">
      <w:bodyDiv w:val="1"/>
      <w:marLeft w:val="0"/>
      <w:marRight w:val="0"/>
      <w:marTop w:val="0"/>
      <w:marBottom w:val="0"/>
      <w:divBdr>
        <w:top w:val="none" w:sz="0" w:space="0" w:color="auto"/>
        <w:left w:val="none" w:sz="0" w:space="0" w:color="auto"/>
        <w:bottom w:val="none" w:sz="0" w:space="0" w:color="auto"/>
        <w:right w:val="none" w:sz="0" w:space="0" w:color="auto"/>
      </w:divBdr>
    </w:div>
    <w:div w:id="266934780">
      <w:bodyDiv w:val="1"/>
      <w:marLeft w:val="0"/>
      <w:marRight w:val="0"/>
      <w:marTop w:val="0"/>
      <w:marBottom w:val="0"/>
      <w:divBdr>
        <w:top w:val="none" w:sz="0" w:space="0" w:color="auto"/>
        <w:left w:val="none" w:sz="0" w:space="0" w:color="auto"/>
        <w:bottom w:val="none" w:sz="0" w:space="0" w:color="auto"/>
        <w:right w:val="none" w:sz="0" w:space="0" w:color="auto"/>
      </w:divBdr>
    </w:div>
    <w:div w:id="283460208">
      <w:bodyDiv w:val="1"/>
      <w:marLeft w:val="0"/>
      <w:marRight w:val="0"/>
      <w:marTop w:val="0"/>
      <w:marBottom w:val="0"/>
      <w:divBdr>
        <w:top w:val="none" w:sz="0" w:space="0" w:color="auto"/>
        <w:left w:val="none" w:sz="0" w:space="0" w:color="auto"/>
        <w:bottom w:val="none" w:sz="0" w:space="0" w:color="auto"/>
        <w:right w:val="none" w:sz="0" w:space="0" w:color="auto"/>
      </w:divBdr>
    </w:div>
    <w:div w:id="290062665">
      <w:bodyDiv w:val="1"/>
      <w:marLeft w:val="0"/>
      <w:marRight w:val="0"/>
      <w:marTop w:val="0"/>
      <w:marBottom w:val="0"/>
      <w:divBdr>
        <w:top w:val="none" w:sz="0" w:space="0" w:color="auto"/>
        <w:left w:val="none" w:sz="0" w:space="0" w:color="auto"/>
        <w:bottom w:val="none" w:sz="0" w:space="0" w:color="auto"/>
        <w:right w:val="none" w:sz="0" w:space="0" w:color="auto"/>
      </w:divBdr>
    </w:div>
    <w:div w:id="292907117">
      <w:bodyDiv w:val="1"/>
      <w:marLeft w:val="0"/>
      <w:marRight w:val="0"/>
      <w:marTop w:val="0"/>
      <w:marBottom w:val="0"/>
      <w:divBdr>
        <w:top w:val="none" w:sz="0" w:space="0" w:color="auto"/>
        <w:left w:val="none" w:sz="0" w:space="0" w:color="auto"/>
        <w:bottom w:val="none" w:sz="0" w:space="0" w:color="auto"/>
        <w:right w:val="none" w:sz="0" w:space="0" w:color="auto"/>
      </w:divBdr>
    </w:div>
    <w:div w:id="295913303">
      <w:bodyDiv w:val="1"/>
      <w:marLeft w:val="0"/>
      <w:marRight w:val="0"/>
      <w:marTop w:val="0"/>
      <w:marBottom w:val="0"/>
      <w:divBdr>
        <w:top w:val="none" w:sz="0" w:space="0" w:color="auto"/>
        <w:left w:val="none" w:sz="0" w:space="0" w:color="auto"/>
        <w:bottom w:val="none" w:sz="0" w:space="0" w:color="auto"/>
        <w:right w:val="none" w:sz="0" w:space="0" w:color="auto"/>
      </w:divBdr>
    </w:div>
    <w:div w:id="297419810">
      <w:bodyDiv w:val="1"/>
      <w:marLeft w:val="0"/>
      <w:marRight w:val="0"/>
      <w:marTop w:val="0"/>
      <w:marBottom w:val="0"/>
      <w:divBdr>
        <w:top w:val="none" w:sz="0" w:space="0" w:color="auto"/>
        <w:left w:val="none" w:sz="0" w:space="0" w:color="auto"/>
        <w:bottom w:val="none" w:sz="0" w:space="0" w:color="auto"/>
        <w:right w:val="none" w:sz="0" w:space="0" w:color="auto"/>
      </w:divBdr>
    </w:div>
    <w:div w:id="303660634">
      <w:bodyDiv w:val="1"/>
      <w:marLeft w:val="0"/>
      <w:marRight w:val="0"/>
      <w:marTop w:val="0"/>
      <w:marBottom w:val="0"/>
      <w:divBdr>
        <w:top w:val="none" w:sz="0" w:space="0" w:color="auto"/>
        <w:left w:val="none" w:sz="0" w:space="0" w:color="auto"/>
        <w:bottom w:val="none" w:sz="0" w:space="0" w:color="auto"/>
        <w:right w:val="none" w:sz="0" w:space="0" w:color="auto"/>
      </w:divBdr>
    </w:div>
    <w:div w:id="335815544">
      <w:bodyDiv w:val="1"/>
      <w:marLeft w:val="0"/>
      <w:marRight w:val="0"/>
      <w:marTop w:val="0"/>
      <w:marBottom w:val="0"/>
      <w:divBdr>
        <w:top w:val="none" w:sz="0" w:space="0" w:color="auto"/>
        <w:left w:val="none" w:sz="0" w:space="0" w:color="auto"/>
        <w:bottom w:val="none" w:sz="0" w:space="0" w:color="auto"/>
        <w:right w:val="none" w:sz="0" w:space="0" w:color="auto"/>
      </w:divBdr>
    </w:div>
    <w:div w:id="337973518">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69304518">
      <w:bodyDiv w:val="1"/>
      <w:marLeft w:val="0"/>
      <w:marRight w:val="0"/>
      <w:marTop w:val="0"/>
      <w:marBottom w:val="0"/>
      <w:divBdr>
        <w:top w:val="none" w:sz="0" w:space="0" w:color="auto"/>
        <w:left w:val="none" w:sz="0" w:space="0" w:color="auto"/>
        <w:bottom w:val="none" w:sz="0" w:space="0" w:color="auto"/>
        <w:right w:val="none" w:sz="0" w:space="0" w:color="auto"/>
      </w:divBdr>
    </w:div>
    <w:div w:id="387648421">
      <w:bodyDiv w:val="1"/>
      <w:marLeft w:val="0"/>
      <w:marRight w:val="0"/>
      <w:marTop w:val="0"/>
      <w:marBottom w:val="0"/>
      <w:divBdr>
        <w:top w:val="none" w:sz="0" w:space="0" w:color="auto"/>
        <w:left w:val="none" w:sz="0" w:space="0" w:color="auto"/>
        <w:bottom w:val="none" w:sz="0" w:space="0" w:color="auto"/>
        <w:right w:val="none" w:sz="0" w:space="0" w:color="auto"/>
      </w:divBdr>
    </w:div>
    <w:div w:id="442847981">
      <w:bodyDiv w:val="1"/>
      <w:marLeft w:val="0"/>
      <w:marRight w:val="0"/>
      <w:marTop w:val="0"/>
      <w:marBottom w:val="0"/>
      <w:divBdr>
        <w:top w:val="none" w:sz="0" w:space="0" w:color="auto"/>
        <w:left w:val="none" w:sz="0" w:space="0" w:color="auto"/>
        <w:bottom w:val="none" w:sz="0" w:space="0" w:color="auto"/>
        <w:right w:val="none" w:sz="0" w:space="0" w:color="auto"/>
      </w:divBdr>
    </w:div>
    <w:div w:id="443961276">
      <w:bodyDiv w:val="1"/>
      <w:marLeft w:val="0"/>
      <w:marRight w:val="0"/>
      <w:marTop w:val="0"/>
      <w:marBottom w:val="0"/>
      <w:divBdr>
        <w:top w:val="none" w:sz="0" w:space="0" w:color="auto"/>
        <w:left w:val="none" w:sz="0" w:space="0" w:color="auto"/>
        <w:bottom w:val="none" w:sz="0" w:space="0" w:color="auto"/>
        <w:right w:val="none" w:sz="0" w:space="0" w:color="auto"/>
      </w:divBdr>
    </w:div>
    <w:div w:id="524639623">
      <w:bodyDiv w:val="1"/>
      <w:marLeft w:val="0"/>
      <w:marRight w:val="0"/>
      <w:marTop w:val="0"/>
      <w:marBottom w:val="0"/>
      <w:divBdr>
        <w:top w:val="none" w:sz="0" w:space="0" w:color="auto"/>
        <w:left w:val="none" w:sz="0" w:space="0" w:color="auto"/>
        <w:bottom w:val="none" w:sz="0" w:space="0" w:color="auto"/>
        <w:right w:val="none" w:sz="0" w:space="0" w:color="auto"/>
      </w:divBdr>
    </w:div>
    <w:div w:id="526255460">
      <w:bodyDiv w:val="1"/>
      <w:marLeft w:val="0"/>
      <w:marRight w:val="0"/>
      <w:marTop w:val="0"/>
      <w:marBottom w:val="0"/>
      <w:divBdr>
        <w:top w:val="none" w:sz="0" w:space="0" w:color="auto"/>
        <w:left w:val="none" w:sz="0" w:space="0" w:color="auto"/>
        <w:bottom w:val="none" w:sz="0" w:space="0" w:color="auto"/>
        <w:right w:val="none" w:sz="0" w:space="0" w:color="auto"/>
      </w:divBdr>
    </w:div>
    <w:div w:id="549345967">
      <w:bodyDiv w:val="1"/>
      <w:marLeft w:val="0"/>
      <w:marRight w:val="0"/>
      <w:marTop w:val="0"/>
      <w:marBottom w:val="0"/>
      <w:divBdr>
        <w:top w:val="none" w:sz="0" w:space="0" w:color="auto"/>
        <w:left w:val="none" w:sz="0" w:space="0" w:color="auto"/>
        <w:bottom w:val="none" w:sz="0" w:space="0" w:color="auto"/>
        <w:right w:val="none" w:sz="0" w:space="0" w:color="auto"/>
      </w:divBdr>
    </w:div>
    <w:div w:id="571890081">
      <w:bodyDiv w:val="1"/>
      <w:marLeft w:val="0"/>
      <w:marRight w:val="0"/>
      <w:marTop w:val="0"/>
      <w:marBottom w:val="0"/>
      <w:divBdr>
        <w:top w:val="none" w:sz="0" w:space="0" w:color="auto"/>
        <w:left w:val="none" w:sz="0" w:space="0" w:color="auto"/>
        <w:bottom w:val="none" w:sz="0" w:space="0" w:color="auto"/>
        <w:right w:val="none" w:sz="0" w:space="0" w:color="auto"/>
      </w:divBdr>
      <w:divsChild>
        <w:div w:id="168102725">
          <w:marLeft w:val="0"/>
          <w:marRight w:val="0"/>
          <w:marTop w:val="0"/>
          <w:marBottom w:val="0"/>
          <w:divBdr>
            <w:top w:val="none" w:sz="0" w:space="0" w:color="auto"/>
            <w:left w:val="none" w:sz="0" w:space="0" w:color="auto"/>
            <w:bottom w:val="none" w:sz="0" w:space="0" w:color="auto"/>
            <w:right w:val="none" w:sz="0" w:space="0" w:color="auto"/>
          </w:divBdr>
        </w:div>
        <w:div w:id="1658337862">
          <w:marLeft w:val="0"/>
          <w:marRight w:val="0"/>
          <w:marTop w:val="0"/>
          <w:marBottom w:val="0"/>
          <w:divBdr>
            <w:top w:val="none" w:sz="0" w:space="0" w:color="auto"/>
            <w:left w:val="none" w:sz="0" w:space="0" w:color="auto"/>
            <w:bottom w:val="none" w:sz="0" w:space="0" w:color="auto"/>
            <w:right w:val="none" w:sz="0" w:space="0" w:color="auto"/>
          </w:divBdr>
        </w:div>
      </w:divsChild>
    </w:div>
    <w:div w:id="617488618">
      <w:bodyDiv w:val="1"/>
      <w:marLeft w:val="0"/>
      <w:marRight w:val="0"/>
      <w:marTop w:val="0"/>
      <w:marBottom w:val="0"/>
      <w:divBdr>
        <w:top w:val="none" w:sz="0" w:space="0" w:color="auto"/>
        <w:left w:val="none" w:sz="0" w:space="0" w:color="auto"/>
        <w:bottom w:val="none" w:sz="0" w:space="0" w:color="auto"/>
        <w:right w:val="none" w:sz="0" w:space="0" w:color="auto"/>
      </w:divBdr>
    </w:div>
    <w:div w:id="649210667">
      <w:bodyDiv w:val="1"/>
      <w:marLeft w:val="0"/>
      <w:marRight w:val="0"/>
      <w:marTop w:val="0"/>
      <w:marBottom w:val="0"/>
      <w:divBdr>
        <w:top w:val="none" w:sz="0" w:space="0" w:color="auto"/>
        <w:left w:val="none" w:sz="0" w:space="0" w:color="auto"/>
        <w:bottom w:val="none" w:sz="0" w:space="0" w:color="auto"/>
        <w:right w:val="none" w:sz="0" w:space="0" w:color="auto"/>
      </w:divBdr>
    </w:div>
    <w:div w:id="656301998">
      <w:bodyDiv w:val="1"/>
      <w:marLeft w:val="0"/>
      <w:marRight w:val="0"/>
      <w:marTop w:val="0"/>
      <w:marBottom w:val="0"/>
      <w:divBdr>
        <w:top w:val="none" w:sz="0" w:space="0" w:color="auto"/>
        <w:left w:val="none" w:sz="0" w:space="0" w:color="auto"/>
        <w:bottom w:val="none" w:sz="0" w:space="0" w:color="auto"/>
        <w:right w:val="none" w:sz="0" w:space="0" w:color="auto"/>
      </w:divBdr>
    </w:div>
    <w:div w:id="668217391">
      <w:bodyDiv w:val="1"/>
      <w:marLeft w:val="0"/>
      <w:marRight w:val="0"/>
      <w:marTop w:val="0"/>
      <w:marBottom w:val="0"/>
      <w:divBdr>
        <w:top w:val="none" w:sz="0" w:space="0" w:color="auto"/>
        <w:left w:val="none" w:sz="0" w:space="0" w:color="auto"/>
        <w:bottom w:val="none" w:sz="0" w:space="0" w:color="auto"/>
        <w:right w:val="none" w:sz="0" w:space="0" w:color="auto"/>
      </w:divBdr>
    </w:div>
    <w:div w:id="688993095">
      <w:bodyDiv w:val="1"/>
      <w:marLeft w:val="0"/>
      <w:marRight w:val="0"/>
      <w:marTop w:val="0"/>
      <w:marBottom w:val="0"/>
      <w:divBdr>
        <w:top w:val="none" w:sz="0" w:space="0" w:color="auto"/>
        <w:left w:val="none" w:sz="0" w:space="0" w:color="auto"/>
        <w:bottom w:val="none" w:sz="0" w:space="0" w:color="auto"/>
        <w:right w:val="none" w:sz="0" w:space="0" w:color="auto"/>
      </w:divBdr>
    </w:div>
    <w:div w:id="714349550">
      <w:bodyDiv w:val="1"/>
      <w:marLeft w:val="0"/>
      <w:marRight w:val="0"/>
      <w:marTop w:val="0"/>
      <w:marBottom w:val="0"/>
      <w:divBdr>
        <w:top w:val="none" w:sz="0" w:space="0" w:color="auto"/>
        <w:left w:val="none" w:sz="0" w:space="0" w:color="auto"/>
        <w:bottom w:val="none" w:sz="0" w:space="0" w:color="auto"/>
        <w:right w:val="none" w:sz="0" w:space="0" w:color="auto"/>
      </w:divBdr>
    </w:div>
    <w:div w:id="799347702">
      <w:bodyDiv w:val="1"/>
      <w:marLeft w:val="0"/>
      <w:marRight w:val="0"/>
      <w:marTop w:val="0"/>
      <w:marBottom w:val="0"/>
      <w:divBdr>
        <w:top w:val="none" w:sz="0" w:space="0" w:color="auto"/>
        <w:left w:val="none" w:sz="0" w:space="0" w:color="auto"/>
        <w:bottom w:val="none" w:sz="0" w:space="0" w:color="auto"/>
        <w:right w:val="none" w:sz="0" w:space="0" w:color="auto"/>
      </w:divBdr>
    </w:div>
    <w:div w:id="804929531">
      <w:bodyDiv w:val="1"/>
      <w:marLeft w:val="0"/>
      <w:marRight w:val="0"/>
      <w:marTop w:val="0"/>
      <w:marBottom w:val="0"/>
      <w:divBdr>
        <w:top w:val="none" w:sz="0" w:space="0" w:color="auto"/>
        <w:left w:val="none" w:sz="0" w:space="0" w:color="auto"/>
        <w:bottom w:val="none" w:sz="0" w:space="0" w:color="auto"/>
        <w:right w:val="none" w:sz="0" w:space="0" w:color="auto"/>
      </w:divBdr>
    </w:div>
    <w:div w:id="840701741">
      <w:bodyDiv w:val="1"/>
      <w:marLeft w:val="0"/>
      <w:marRight w:val="0"/>
      <w:marTop w:val="0"/>
      <w:marBottom w:val="0"/>
      <w:divBdr>
        <w:top w:val="none" w:sz="0" w:space="0" w:color="auto"/>
        <w:left w:val="none" w:sz="0" w:space="0" w:color="auto"/>
        <w:bottom w:val="none" w:sz="0" w:space="0" w:color="auto"/>
        <w:right w:val="none" w:sz="0" w:space="0" w:color="auto"/>
      </w:divBdr>
    </w:div>
    <w:div w:id="844855269">
      <w:bodyDiv w:val="1"/>
      <w:marLeft w:val="0"/>
      <w:marRight w:val="0"/>
      <w:marTop w:val="0"/>
      <w:marBottom w:val="0"/>
      <w:divBdr>
        <w:top w:val="none" w:sz="0" w:space="0" w:color="auto"/>
        <w:left w:val="none" w:sz="0" w:space="0" w:color="auto"/>
        <w:bottom w:val="none" w:sz="0" w:space="0" w:color="auto"/>
        <w:right w:val="none" w:sz="0" w:space="0" w:color="auto"/>
      </w:divBdr>
    </w:div>
    <w:div w:id="858854529">
      <w:bodyDiv w:val="1"/>
      <w:marLeft w:val="0"/>
      <w:marRight w:val="0"/>
      <w:marTop w:val="0"/>
      <w:marBottom w:val="0"/>
      <w:divBdr>
        <w:top w:val="none" w:sz="0" w:space="0" w:color="auto"/>
        <w:left w:val="none" w:sz="0" w:space="0" w:color="auto"/>
        <w:bottom w:val="none" w:sz="0" w:space="0" w:color="auto"/>
        <w:right w:val="none" w:sz="0" w:space="0" w:color="auto"/>
      </w:divBdr>
    </w:div>
    <w:div w:id="866062150">
      <w:bodyDiv w:val="1"/>
      <w:marLeft w:val="0"/>
      <w:marRight w:val="0"/>
      <w:marTop w:val="0"/>
      <w:marBottom w:val="0"/>
      <w:divBdr>
        <w:top w:val="none" w:sz="0" w:space="0" w:color="auto"/>
        <w:left w:val="none" w:sz="0" w:space="0" w:color="auto"/>
        <w:bottom w:val="none" w:sz="0" w:space="0" w:color="auto"/>
        <w:right w:val="none" w:sz="0" w:space="0" w:color="auto"/>
      </w:divBdr>
      <w:divsChild>
        <w:div w:id="1354652867">
          <w:marLeft w:val="0"/>
          <w:marRight w:val="0"/>
          <w:marTop w:val="0"/>
          <w:marBottom w:val="0"/>
          <w:divBdr>
            <w:top w:val="none" w:sz="0" w:space="0" w:color="auto"/>
            <w:left w:val="none" w:sz="0" w:space="0" w:color="auto"/>
            <w:bottom w:val="none" w:sz="0" w:space="0" w:color="auto"/>
            <w:right w:val="none" w:sz="0" w:space="0" w:color="auto"/>
          </w:divBdr>
          <w:divsChild>
            <w:div w:id="647899017">
              <w:marLeft w:val="0"/>
              <w:marRight w:val="0"/>
              <w:marTop w:val="0"/>
              <w:marBottom w:val="0"/>
              <w:divBdr>
                <w:top w:val="none" w:sz="0" w:space="0" w:color="auto"/>
                <w:left w:val="none" w:sz="0" w:space="0" w:color="auto"/>
                <w:bottom w:val="none" w:sz="0" w:space="0" w:color="auto"/>
                <w:right w:val="none" w:sz="0" w:space="0" w:color="auto"/>
              </w:divBdr>
              <w:divsChild>
                <w:div w:id="13109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41928">
      <w:bodyDiv w:val="1"/>
      <w:marLeft w:val="0"/>
      <w:marRight w:val="0"/>
      <w:marTop w:val="0"/>
      <w:marBottom w:val="0"/>
      <w:divBdr>
        <w:top w:val="none" w:sz="0" w:space="0" w:color="auto"/>
        <w:left w:val="none" w:sz="0" w:space="0" w:color="auto"/>
        <w:bottom w:val="none" w:sz="0" w:space="0" w:color="auto"/>
        <w:right w:val="none" w:sz="0" w:space="0" w:color="auto"/>
      </w:divBdr>
    </w:div>
    <w:div w:id="886645217">
      <w:bodyDiv w:val="1"/>
      <w:marLeft w:val="0"/>
      <w:marRight w:val="0"/>
      <w:marTop w:val="0"/>
      <w:marBottom w:val="0"/>
      <w:divBdr>
        <w:top w:val="none" w:sz="0" w:space="0" w:color="auto"/>
        <w:left w:val="none" w:sz="0" w:space="0" w:color="auto"/>
        <w:bottom w:val="none" w:sz="0" w:space="0" w:color="auto"/>
        <w:right w:val="none" w:sz="0" w:space="0" w:color="auto"/>
      </w:divBdr>
    </w:div>
    <w:div w:id="894851644">
      <w:bodyDiv w:val="1"/>
      <w:marLeft w:val="0"/>
      <w:marRight w:val="0"/>
      <w:marTop w:val="0"/>
      <w:marBottom w:val="0"/>
      <w:divBdr>
        <w:top w:val="none" w:sz="0" w:space="0" w:color="auto"/>
        <w:left w:val="none" w:sz="0" w:space="0" w:color="auto"/>
        <w:bottom w:val="none" w:sz="0" w:space="0" w:color="auto"/>
        <w:right w:val="none" w:sz="0" w:space="0" w:color="auto"/>
      </w:divBdr>
    </w:div>
    <w:div w:id="915552458">
      <w:bodyDiv w:val="1"/>
      <w:marLeft w:val="0"/>
      <w:marRight w:val="0"/>
      <w:marTop w:val="0"/>
      <w:marBottom w:val="0"/>
      <w:divBdr>
        <w:top w:val="none" w:sz="0" w:space="0" w:color="auto"/>
        <w:left w:val="none" w:sz="0" w:space="0" w:color="auto"/>
        <w:bottom w:val="none" w:sz="0" w:space="0" w:color="auto"/>
        <w:right w:val="none" w:sz="0" w:space="0" w:color="auto"/>
      </w:divBdr>
    </w:div>
    <w:div w:id="932125854">
      <w:bodyDiv w:val="1"/>
      <w:marLeft w:val="0"/>
      <w:marRight w:val="0"/>
      <w:marTop w:val="0"/>
      <w:marBottom w:val="0"/>
      <w:divBdr>
        <w:top w:val="none" w:sz="0" w:space="0" w:color="auto"/>
        <w:left w:val="none" w:sz="0" w:space="0" w:color="auto"/>
        <w:bottom w:val="none" w:sz="0" w:space="0" w:color="auto"/>
        <w:right w:val="none" w:sz="0" w:space="0" w:color="auto"/>
      </w:divBdr>
    </w:div>
    <w:div w:id="936672410">
      <w:bodyDiv w:val="1"/>
      <w:marLeft w:val="0"/>
      <w:marRight w:val="0"/>
      <w:marTop w:val="0"/>
      <w:marBottom w:val="0"/>
      <w:divBdr>
        <w:top w:val="none" w:sz="0" w:space="0" w:color="auto"/>
        <w:left w:val="none" w:sz="0" w:space="0" w:color="auto"/>
        <w:bottom w:val="none" w:sz="0" w:space="0" w:color="auto"/>
        <w:right w:val="none" w:sz="0" w:space="0" w:color="auto"/>
      </w:divBdr>
    </w:div>
    <w:div w:id="948321907">
      <w:bodyDiv w:val="1"/>
      <w:marLeft w:val="0"/>
      <w:marRight w:val="0"/>
      <w:marTop w:val="0"/>
      <w:marBottom w:val="0"/>
      <w:divBdr>
        <w:top w:val="none" w:sz="0" w:space="0" w:color="auto"/>
        <w:left w:val="none" w:sz="0" w:space="0" w:color="auto"/>
        <w:bottom w:val="none" w:sz="0" w:space="0" w:color="auto"/>
        <w:right w:val="none" w:sz="0" w:space="0" w:color="auto"/>
      </w:divBdr>
    </w:div>
    <w:div w:id="973607907">
      <w:bodyDiv w:val="1"/>
      <w:marLeft w:val="0"/>
      <w:marRight w:val="0"/>
      <w:marTop w:val="0"/>
      <w:marBottom w:val="0"/>
      <w:divBdr>
        <w:top w:val="none" w:sz="0" w:space="0" w:color="auto"/>
        <w:left w:val="none" w:sz="0" w:space="0" w:color="auto"/>
        <w:bottom w:val="none" w:sz="0" w:space="0" w:color="auto"/>
        <w:right w:val="none" w:sz="0" w:space="0" w:color="auto"/>
      </w:divBdr>
    </w:div>
    <w:div w:id="977105752">
      <w:bodyDiv w:val="1"/>
      <w:marLeft w:val="0"/>
      <w:marRight w:val="0"/>
      <w:marTop w:val="0"/>
      <w:marBottom w:val="0"/>
      <w:divBdr>
        <w:top w:val="none" w:sz="0" w:space="0" w:color="auto"/>
        <w:left w:val="none" w:sz="0" w:space="0" w:color="auto"/>
        <w:bottom w:val="none" w:sz="0" w:space="0" w:color="auto"/>
        <w:right w:val="none" w:sz="0" w:space="0" w:color="auto"/>
      </w:divBdr>
    </w:div>
    <w:div w:id="1003976645">
      <w:bodyDiv w:val="1"/>
      <w:marLeft w:val="0"/>
      <w:marRight w:val="0"/>
      <w:marTop w:val="0"/>
      <w:marBottom w:val="0"/>
      <w:divBdr>
        <w:top w:val="none" w:sz="0" w:space="0" w:color="auto"/>
        <w:left w:val="none" w:sz="0" w:space="0" w:color="auto"/>
        <w:bottom w:val="none" w:sz="0" w:space="0" w:color="auto"/>
        <w:right w:val="none" w:sz="0" w:space="0" w:color="auto"/>
      </w:divBdr>
    </w:div>
    <w:div w:id="1022901521">
      <w:bodyDiv w:val="1"/>
      <w:marLeft w:val="0"/>
      <w:marRight w:val="0"/>
      <w:marTop w:val="0"/>
      <w:marBottom w:val="0"/>
      <w:divBdr>
        <w:top w:val="none" w:sz="0" w:space="0" w:color="auto"/>
        <w:left w:val="none" w:sz="0" w:space="0" w:color="auto"/>
        <w:bottom w:val="none" w:sz="0" w:space="0" w:color="auto"/>
        <w:right w:val="none" w:sz="0" w:space="0" w:color="auto"/>
      </w:divBdr>
    </w:div>
    <w:div w:id="1067875848">
      <w:bodyDiv w:val="1"/>
      <w:marLeft w:val="0"/>
      <w:marRight w:val="0"/>
      <w:marTop w:val="0"/>
      <w:marBottom w:val="0"/>
      <w:divBdr>
        <w:top w:val="none" w:sz="0" w:space="0" w:color="auto"/>
        <w:left w:val="none" w:sz="0" w:space="0" w:color="auto"/>
        <w:bottom w:val="none" w:sz="0" w:space="0" w:color="auto"/>
        <w:right w:val="none" w:sz="0" w:space="0" w:color="auto"/>
      </w:divBdr>
    </w:div>
    <w:div w:id="1068383770">
      <w:bodyDiv w:val="1"/>
      <w:marLeft w:val="0"/>
      <w:marRight w:val="0"/>
      <w:marTop w:val="0"/>
      <w:marBottom w:val="0"/>
      <w:divBdr>
        <w:top w:val="none" w:sz="0" w:space="0" w:color="auto"/>
        <w:left w:val="none" w:sz="0" w:space="0" w:color="auto"/>
        <w:bottom w:val="none" w:sz="0" w:space="0" w:color="auto"/>
        <w:right w:val="none" w:sz="0" w:space="0" w:color="auto"/>
      </w:divBdr>
      <w:divsChild>
        <w:div w:id="304628940">
          <w:marLeft w:val="0"/>
          <w:marRight w:val="0"/>
          <w:marTop w:val="0"/>
          <w:marBottom w:val="0"/>
          <w:divBdr>
            <w:top w:val="none" w:sz="0" w:space="0" w:color="auto"/>
            <w:left w:val="none" w:sz="0" w:space="0" w:color="auto"/>
            <w:bottom w:val="none" w:sz="0" w:space="0" w:color="auto"/>
            <w:right w:val="none" w:sz="0" w:space="0" w:color="auto"/>
          </w:divBdr>
        </w:div>
        <w:div w:id="1569532952">
          <w:marLeft w:val="0"/>
          <w:marRight w:val="0"/>
          <w:marTop w:val="0"/>
          <w:marBottom w:val="0"/>
          <w:divBdr>
            <w:top w:val="none" w:sz="0" w:space="0" w:color="auto"/>
            <w:left w:val="none" w:sz="0" w:space="0" w:color="auto"/>
            <w:bottom w:val="none" w:sz="0" w:space="0" w:color="auto"/>
            <w:right w:val="none" w:sz="0" w:space="0" w:color="auto"/>
          </w:divBdr>
        </w:div>
        <w:div w:id="921135413">
          <w:marLeft w:val="0"/>
          <w:marRight w:val="0"/>
          <w:marTop w:val="0"/>
          <w:marBottom w:val="0"/>
          <w:divBdr>
            <w:top w:val="none" w:sz="0" w:space="0" w:color="auto"/>
            <w:left w:val="none" w:sz="0" w:space="0" w:color="auto"/>
            <w:bottom w:val="none" w:sz="0" w:space="0" w:color="auto"/>
            <w:right w:val="none" w:sz="0" w:space="0" w:color="auto"/>
          </w:divBdr>
        </w:div>
      </w:divsChild>
    </w:div>
    <w:div w:id="1172988871">
      <w:bodyDiv w:val="1"/>
      <w:marLeft w:val="0"/>
      <w:marRight w:val="0"/>
      <w:marTop w:val="0"/>
      <w:marBottom w:val="0"/>
      <w:divBdr>
        <w:top w:val="none" w:sz="0" w:space="0" w:color="auto"/>
        <w:left w:val="none" w:sz="0" w:space="0" w:color="auto"/>
        <w:bottom w:val="none" w:sz="0" w:space="0" w:color="auto"/>
        <w:right w:val="none" w:sz="0" w:space="0" w:color="auto"/>
      </w:divBdr>
    </w:div>
    <w:div w:id="1194879178">
      <w:bodyDiv w:val="1"/>
      <w:marLeft w:val="0"/>
      <w:marRight w:val="0"/>
      <w:marTop w:val="0"/>
      <w:marBottom w:val="0"/>
      <w:divBdr>
        <w:top w:val="none" w:sz="0" w:space="0" w:color="auto"/>
        <w:left w:val="none" w:sz="0" w:space="0" w:color="auto"/>
        <w:bottom w:val="none" w:sz="0" w:space="0" w:color="auto"/>
        <w:right w:val="none" w:sz="0" w:space="0" w:color="auto"/>
      </w:divBdr>
    </w:div>
    <w:div w:id="1196195143">
      <w:bodyDiv w:val="1"/>
      <w:marLeft w:val="0"/>
      <w:marRight w:val="0"/>
      <w:marTop w:val="0"/>
      <w:marBottom w:val="0"/>
      <w:divBdr>
        <w:top w:val="none" w:sz="0" w:space="0" w:color="auto"/>
        <w:left w:val="none" w:sz="0" w:space="0" w:color="auto"/>
        <w:bottom w:val="none" w:sz="0" w:space="0" w:color="auto"/>
        <w:right w:val="none" w:sz="0" w:space="0" w:color="auto"/>
      </w:divBdr>
    </w:div>
    <w:div w:id="1218007575">
      <w:bodyDiv w:val="1"/>
      <w:marLeft w:val="0"/>
      <w:marRight w:val="0"/>
      <w:marTop w:val="0"/>
      <w:marBottom w:val="0"/>
      <w:divBdr>
        <w:top w:val="none" w:sz="0" w:space="0" w:color="auto"/>
        <w:left w:val="none" w:sz="0" w:space="0" w:color="auto"/>
        <w:bottom w:val="none" w:sz="0" w:space="0" w:color="auto"/>
        <w:right w:val="none" w:sz="0" w:space="0" w:color="auto"/>
      </w:divBdr>
    </w:div>
    <w:div w:id="1246066293">
      <w:bodyDiv w:val="1"/>
      <w:marLeft w:val="0"/>
      <w:marRight w:val="0"/>
      <w:marTop w:val="0"/>
      <w:marBottom w:val="0"/>
      <w:divBdr>
        <w:top w:val="none" w:sz="0" w:space="0" w:color="auto"/>
        <w:left w:val="none" w:sz="0" w:space="0" w:color="auto"/>
        <w:bottom w:val="none" w:sz="0" w:space="0" w:color="auto"/>
        <w:right w:val="none" w:sz="0" w:space="0" w:color="auto"/>
      </w:divBdr>
    </w:div>
    <w:div w:id="1248078280">
      <w:bodyDiv w:val="1"/>
      <w:marLeft w:val="0"/>
      <w:marRight w:val="0"/>
      <w:marTop w:val="0"/>
      <w:marBottom w:val="0"/>
      <w:divBdr>
        <w:top w:val="none" w:sz="0" w:space="0" w:color="auto"/>
        <w:left w:val="none" w:sz="0" w:space="0" w:color="auto"/>
        <w:bottom w:val="none" w:sz="0" w:space="0" w:color="auto"/>
        <w:right w:val="none" w:sz="0" w:space="0" w:color="auto"/>
      </w:divBdr>
    </w:div>
    <w:div w:id="1332754599">
      <w:bodyDiv w:val="1"/>
      <w:marLeft w:val="0"/>
      <w:marRight w:val="0"/>
      <w:marTop w:val="0"/>
      <w:marBottom w:val="0"/>
      <w:divBdr>
        <w:top w:val="none" w:sz="0" w:space="0" w:color="auto"/>
        <w:left w:val="none" w:sz="0" w:space="0" w:color="auto"/>
        <w:bottom w:val="none" w:sz="0" w:space="0" w:color="auto"/>
        <w:right w:val="none" w:sz="0" w:space="0" w:color="auto"/>
      </w:divBdr>
    </w:div>
    <w:div w:id="1334072361">
      <w:bodyDiv w:val="1"/>
      <w:marLeft w:val="0"/>
      <w:marRight w:val="0"/>
      <w:marTop w:val="0"/>
      <w:marBottom w:val="0"/>
      <w:divBdr>
        <w:top w:val="none" w:sz="0" w:space="0" w:color="auto"/>
        <w:left w:val="none" w:sz="0" w:space="0" w:color="auto"/>
        <w:bottom w:val="none" w:sz="0" w:space="0" w:color="auto"/>
        <w:right w:val="none" w:sz="0" w:space="0" w:color="auto"/>
      </w:divBdr>
    </w:div>
    <w:div w:id="1435710618">
      <w:bodyDiv w:val="1"/>
      <w:marLeft w:val="0"/>
      <w:marRight w:val="0"/>
      <w:marTop w:val="0"/>
      <w:marBottom w:val="0"/>
      <w:divBdr>
        <w:top w:val="none" w:sz="0" w:space="0" w:color="auto"/>
        <w:left w:val="none" w:sz="0" w:space="0" w:color="auto"/>
        <w:bottom w:val="none" w:sz="0" w:space="0" w:color="auto"/>
        <w:right w:val="none" w:sz="0" w:space="0" w:color="auto"/>
      </w:divBdr>
    </w:div>
    <w:div w:id="1501192226">
      <w:bodyDiv w:val="1"/>
      <w:marLeft w:val="0"/>
      <w:marRight w:val="0"/>
      <w:marTop w:val="0"/>
      <w:marBottom w:val="0"/>
      <w:divBdr>
        <w:top w:val="none" w:sz="0" w:space="0" w:color="auto"/>
        <w:left w:val="none" w:sz="0" w:space="0" w:color="auto"/>
        <w:bottom w:val="none" w:sz="0" w:space="0" w:color="auto"/>
        <w:right w:val="none" w:sz="0" w:space="0" w:color="auto"/>
      </w:divBdr>
    </w:div>
    <w:div w:id="1549806522">
      <w:bodyDiv w:val="1"/>
      <w:marLeft w:val="0"/>
      <w:marRight w:val="0"/>
      <w:marTop w:val="0"/>
      <w:marBottom w:val="0"/>
      <w:divBdr>
        <w:top w:val="none" w:sz="0" w:space="0" w:color="auto"/>
        <w:left w:val="none" w:sz="0" w:space="0" w:color="auto"/>
        <w:bottom w:val="none" w:sz="0" w:space="0" w:color="auto"/>
        <w:right w:val="none" w:sz="0" w:space="0" w:color="auto"/>
      </w:divBdr>
    </w:div>
    <w:div w:id="1581017522">
      <w:bodyDiv w:val="1"/>
      <w:marLeft w:val="0"/>
      <w:marRight w:val="0"/>
      <w:marTop w:val="0"/>
      <w:marBottom w:val="0"/>
      <w:divBdr>
        <w:top w:val="none" w:sz="0" w:space="0" w:color="auto"/>
        <w:left w:val="none" w:sz="0" w:space="0" w:color="auto"/>
        <w:bottom w:val="none" w:sz="0" w:space="0" w:color="auto"/>
        <w:right w:val="none" w:sz="0" w:space="0" w:color="auto"/>
      </w:divBdr>
    </w:div>
    <w:div w:id="1601987336">
      <w:bodyDiv w:val="1"/>
      <w:marLeft w:val="0"/>
      <w:marRight w:val="0"/>
      <w:marTop w:val="0"/>
      <w:marBottom w:val="0"/>
      <w:divBdr>
        <w:top w:val="none" w:sz="0" w:space="0" w:color="auto"/>
        <w:left w:val="none" w:sz="0" w:space="0" w:color="auto"/>
        <w:bottom w:val="none" w:sz="0" w:space="0" w:color="auto"/>
        <w:right w:val="none" w:sz="0" w:space="0" w:color="auto"/>
      </w:divBdr>
    </w:div>
    <w:div w:id="1627084058">
      <w:bodyDiv w:val="1"/>
      <w:marLeft w:val="0"/>
      <w:marRight w:val="0"/>
      <w:marTop w:val="0"/>
      <w:marBottom w:val="0"/>
      <w:divBdr>
        <w:top w:val="none" w:sz="0" w:space="0" w:color="auto"/>
        <w:left w:val="none" w:sz="0" w:space="0" w:color="auto"/>
        <w:bottom w:val="none" w:sz="0" w:space="0" w:color="auto"/>
        <w:right w:val="none" w:sz="0" w:space="0" w:color="auto"/>
      </w:divBdr>
    </w:div>
    <w:div w:id="1627157895">
      <w:bodyDiv w:val="1"/>
      <w:marLeft w:val="0"/>
      <w:marRight w:val="0"/>
      <w:marTop w:val="0"/>
      <w:marBottom w:val="0"/>
      <w:divBdr>
        <w:top w:val="none" w:sz="0" w:space="0" w:color="auto"/>
        <w:left w:val="none" w:sz="0" w:space="0" w:color="auto"/>
        <w:bottom w:val="none" w:sz="0" w:space="0" w:color="auto"/>
        <w:right w:val="none" w:sz="0" w:space="0" w:color="auto"/>
      </w:divBdr>
    </w:div>
    <w:div w:id="1709717641">
      <w:bodyDiv w:val="1"/>
      <w:marLeft w:val="0"/>
      <w:marRight w:val="0"/>
      <w:marTop w:val="0"/>
      <w:marBottom w:val="0"/>
      <w:divBdr>
        <w:top w:val="none" w:sz="0" w:space="0" w:color="auto"/>
        <w:left w:val="none" w:sz="0" w:space="0" w:color="auto"/>
        <w:bottom w:val="none" w:sz="0" w:space="0" w:color="auto"/>
        <w:right w:val="none" w:sz="0" w:space="0" w:color="auto"/>
      </w:divBdr>
    </w:div>
    <w:div w:id="1736396238">
      <w:bodyDiv w:val="1"/>
      <w:marLeft w:val="0"/>
      <w:marRight w:val="0"/>
      <w:marTop w:val="0"/>
      <w:marBottom w:val="0"/>
      <w:divBdr>
        <w:top w:val="none" w:sz="0" w:space="0" w:color="auto"/>
        <w:left w:val="none" w:sz="0" w:space="0" w:color="auto"/>
        <w:bottom w:val="none" w:sz="0" w:space="0" w:color="auto"/>
        <w:right w:val="none" w:sz="0" w:space="0" w:color="auto"/>
      </w:divBdr>
    </w:div>
    <w:div w:id="1738283921">
      <w:bodyDiv w:val="1"/>
      <w:marLeft w:val="0"/>
      <w:marRight w:val="0"/>
      <w:marTop w:val="0"/>
      <w:marBottom w:val="0"/>
      <w:divBdr>
        <w:top w:val="none" w:sz="0" w:space="0" w:color="auto"/>
        <w:left w:val="none" w:sz="0" w:space="0" w:color="auto"/>
        <w:bottom w:val="none" w:sz="0" w:space="0" w:color="auto"/>
        <w:right w:val="none" w:sz="0" w:space="0" w:color="auto"/>
      </w:divBdr>
    </w:div>
    <w:div w:id="1750350298">
      <w:bodyDiv w:val="1"/>
      <w:marLeft w:val="0"/>
      <w:marRight w:val="0"/>
      <w:marTop w:val="0"/>
      <w:marBottom w:val="0"/>
      <w:divBdr>
        <w:top w:val="none" w:sz="0" w:space="0" w:color="auto"/>
        <w:left w:val="none" w:sz="0" w:space="0" w:color="auto"/>
        <w:bottom w:val="none" w:sz="0" w:space="0" w:color="auto"/>
        <w:right w:val="none" w:sz="0" w:space="0" w:color="auto"/>
      </w:divBdr>
    </w:div>
    <w:div w:id="1753115926">
      <w:bodyDiv w:val="1"/>
      <w:marLeft w:val="0"/>
      <w:marRight w:val="0"/>
      <w:marTop w:val="0"/>
      <w:marBottom w:val="0"/>
      <w:divBdr>
        <w:top w:val="none" w:sz="0" w:space="0" w:color="auto"/>
        <w:left w:val="none" w:sz="0" w:space="0" w:color="auto"/>
        <w:bottom w:val="none" w:sz="0" w:space="0" w:color="auto"/>
        <w:right w:val="none" w:sz="0" w:space="0" w:color="auto"/>
      </w:divBdr>
    </w:div>
    <w:div w:id="1757628325">
      <w:bodyDiv w:val="1"/>
      <w:marLeft w:val="0"/>
      <w:marRight w:val="0"/>
      <w:marTop w:val="0"/>
      <w:marBottom w:val="0"/>
      <w:divBdr>
        <w:top w:val="none" w:sz="0" w:space="0" w:color="auto"/>
        <w:left w:val="none" w:sz="0" w:space="0" w:color="auto"/>
        <w:bottom w:val="none" w:sz="0" w:space="0" w:color="auto"/>
        <w:right w:val="none" w:sz="0" w:space="0" w:color="auto"/>
      </w:divBdr>
    </w:div>
    <w:div w:id="1779137531">
      <w:bodyDiv w:val="1"/>
      <w:marLeft w:val="0"/>
      <w:marRight w:val="0"/>
      <w:marTop w:val="0"/>
      <w:marBottom w:val="0"/>
      <w:divBdr>
        <w:top w:val="none" w:sz="0" w:space="0" w:color="auto"/>
        <w:left w:val="none" w:sz="0" w:space="0" w:color="auto"/>
        <w:bottom w:val="none" w:sz="0" w:space="0" w:color="auto"/>
        <w:right w:val="none" w:sz="0" w:space="0" w:color="auto"/>
      </w:divBdr>
    </w:div>
    <w:div w:id="1807702922">
      <w:bodyDiv w:val="1"/>
      <w:marLeft w:val="0"/>
      <w:marRight w:val="0"/>
      <w:marTop w:val="0"/>
      <w:marBottom w:val="0"/>
      <w:divBdr>
        <w:top w:val="none" w:sz="0" w:space="0" w:color="auto"/>
        <w:left w:val="none" w:sz="0" w:space="0" w:color="auto"/>
        <w:bottom w:val="none" w:sz="0" w:space="0" w:color="auto"/>
        <w:right w:val="none" w:sz="0" w:space="0" w:color="auto"/>
      </w:divBdr>
    </w:div>
    <w:div w:id="1858039844">
      <w:bodyDiv w:val="1"/>
      <w:marLeft w:val="0"/>
      <w:marRight w:val="0"/>
      <w:marTop w:val="0"/>
      <w:marBottom w:val="0"/>
      <w:divBdr>
        <w:top w:val="none" w:sz="0" w:space="0" w:color="auto"/>
        <w:left w:val="none" w:sz="0" w:space="0" w:color="auto"/>
        <w:bottom w:val="none" w:sz="0" w:space="0" w:color="auto"/>
        <w:right w:val="none" w:sz="0" w:space="0" w:color="auto"/>
      </w:divBdr>
    </w:div>
    <w:div w:id="1887836720">
      <w:bodyDiv w:val="1"/>
      <w:marLeft w:val="0"/>
      <w:marRight w:val="0"/>
      <w:marTop w:val="0"/>
      <w:marBottom w:val="0"/>
      <w:divBdr>
        <w:top w:val="none" w:sz="0" w:space="0" w:color="auto"/>
        <w:left w:val="none" w:sz="0" w:space="0" w:color="auto"/>
        <w:bottom w:val="none" w:sz="0" w:space="0" w:color="auto"/>
        <w:right w:val="none" w:sz="0" w:space="0" w:color="auto"/>
      </w:divBdr>
    </w:div>
    <w:div w:id="1938754178">
      <w:bodyDiv w:val="1"/>
      <w:marLeft w:val="0"/>
      <w:marRight w:val="0"/>
      <w:marTop w:val="0"/>
      <w:marBottom w:val="0"/>
      <w:divBdr>
        <w:top w:val="none" w:sz="0" w:space="0" w:color="auto"/>
        <w:left w:val="none" w:sz="0" w:space="0" w:color="auto"/>
        <w:bottom w:val="none" w:sz="0" w:space="0" w:color="auto"/>
        <w:right w:val="none" w:sz="0" w:space="0" w:color="auto"/>
      </w:divBdr>
    </w:div>
    <w:div w:id="1968194304">
      <w:bodyDiv w:val="1"/>
      <w:marLeft w:val="0"/>
      <w:marRight w:val="0"/>
      <w:marTop w:val="0"/>
      <w:marBottom w:val="0"/>
      <w:divBdr>
        <w:top w:val="none" w:sz="0" w:space="0" w:color="auto"/>
        <w:left w:val="none" w:sz="0" w:space="0" w:color="auto"/>
        <w:bottom w:val="none" w:sz="0" w:space="0" w:color="auto"/>
        <w:right w:val="none" w:sz="0" w:space="0" w:color="auto"/>
      </w:divBdr>
    </w:div>
    <w:div w:id="1992902073">
      <w:bodyDiv w:val="1"/>
      <w:marLeft w:val="0"/>
      <w:marRight w:val="0"/>
      <w:marTop w:val="0"/>
      <w:marBottom w:val="0"/>
      <w:divBdr>
        <w:top w:val="none" w:sz="0" w:space="0" w:color="auto"/>
        <w:left w:val="none" w:sz="0" w:space="0" w:color="auto"/>
        <w:bottom w:val="none" w:sz="0" w:space="0" w:color="auto"/>
        <w:right w:val="none" w:sz="0" w:space="0" w:color="auto"/>
      </w:divBdr>
    </w:div>
    <w:div w:id="2030135079">
      <w:bodyDiv w:val="1"/>
      <w:marLeft w:val="0"/>
      <w:marRight w:val="0"/>
      <w:marTop w:val="0"/>
      <w:marBottom w:val="0"/>
      <w:divBdr>
        <w:top w:val="none" w:sz="0" w:space="0" w:color="auto"/>
        <w:left w:val="none" w:sz="0" w:space="0" w:color="auto"/>
        <w:bottom w:val="none" w:sz="0" w:space="0" w:color="auto"/>
        <w:right w:val="none" w:sz="0" w:space="0" w:color="auto"/>
      </w:divBdr>
    </w:div>
    <w:div w:id="2135053778">
      <w:bodyDiv w:val="1"/>
      <w:marLeft w:val="0"/>
      <w:marRight w:val="0"/>
      <w:marTop w:val="0"/>
      <w:marBottom w:val="0"/>
      <w:divBdr>
        <w:top w:val="none" w:sz="0" w:space="0" w:color="auto"/>
        <w:left w:val="none" w:sz="0" w:space="0" w:color="auto"/>
        <w:bottom w:val="none" w:sz="0" w:space="0" w:color="auto"/>
        <w:right w:val="none" w:sz="0" w:space="0" w:color="auto"/>
      </w:divBdr>
    </w:div>
    <w:div w:id="213883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club180370844" TargetMode="External"/><Relationship Id="rId5" Type="http://schemas.openxmlformats.org/officeDocument/2006/relationships/settings" Target="settings.xml"/><Relationship Id="rId10" Type="http://schemas.openxmlformats.org/officeDocument/2006/relationships/hyperlink" Target="https://ok.ru/shebodm%20(1" TargetMode="External"/><Relationship Id="rId4" Type="http://schemas.microsoft.com/office/2007/relationships/stylesWithEffects" Target="stylesWithEffects.xml"/><Relationship Id="rId9" Type="http://schemas.openxmlformats.org/officeDocument/2006/relationships/hyperlink" Target="http://vk.com/shebod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E8C3-DAF4-42D7-B36B-1D6B723F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13285</Words>
  <Characters>75726</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Бочарникова_204</cp:lastModifiedBy>
  <cp:revision>2</cp:revision>
  <cp:lastPrinted>2023-02-15T07:58:00Z</cp:lastPrinted>
  <dcterms:created xsi:type="dcterms:W3CDTF">2023-03-24T08:26:00Z</dcterms:created>
  <dcterms:modified xsi:type="dcterms:W3CDTF">2023-03-24T08:26:00Z</dcterms:modified>
</cp:coreProperties>
</file>