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7F7" w:rsidRDefault="008727F7" w:rsidP="008727F7">
      <w:pPr>
        <w:pStyle w:val="ConsPlusNormal"/>
        <w:shd w:val="clear" w:color="auto" w:fill="FFFFFF" w:themeFill="background1"/>
        <w:jc w:val="center"/>
        <w:rPr>
          <w:b/>
          <w:sz w:val="28"/>
          <w:szCs w:val="28"/>
        </w:rPr>
      </w:pPr>
      <w:r>
        <w:rPr>
          <w:b/>
          <w:sz w:val="28"/>
          <w:szCs w:val="28"/>
        </w:rPr>
        <w:t>ОТЧЕТ по П</w:t>
      </w:r>
      <w:r w:rsidRPr="00016B70">
        <w:rPr>
          <w:b/>
          <w:sz w:val="28"/>
          <w:szCs w:val="28"/>
        </w:rPr>
        <w:t>лан</w:t>
      </w:r>
      <w:r>
        <w:rPr>
          <w:b/>
          <w:sz w:val="28"/>
          <w:szCs w:val="28"/>
        </w:rPr>
        <w:t>у</w:t>
      </w:r>
      <w:r w:rsidRPr="00016B70">
        <w:rPr>
          <w:b/>
          <w:sz w:val="28"/>
          <w:szCs w:val="28"/>
        </w:rPr>
        <w:t xml:space="preserve"> мероприятий («дорожн</w:t>
      </w:r>
      <w:r>
        <w:rPr>
          <w:b/>
          <w:sz w:val="28"/>
          <w:szCs w:val="28"/>
        </w:rPr>
        <w:t>ой</w:t>
      </w:r>
      <w:r w:rsidRPr="00016B70">
        <w:rPr>
          <w:b/>
          <w:sz w:val="28"/>
          <w:szCs w:val="28"/>
        </w:rPr>
        <w:t xml:space="preserve"> карт</w:t>
      </w:r>
      <w:r>
        <w:rPr>
          <w:b/>
          <w:sz w:val="28"/>
          <w:szCs w:val="28"/>
        </w:rPr>
        <w:t>е</w:t>
      </w:r>
      <w:r w:rsidRPr="00016B70">
        <w:rPr>
          <w:b/>
          <w:sz w:val="28"/>
          <w:szCs w:val="28"/>
        </w:rPr>
        <w:t xml:space="preserve">») по содействию развитию конкуренции в </w:t>
      </w:r>
      <w:proofErr w:type="spellStart"/>
      <w:r w:rsidRPr="00016B70">
        <w:rPr>
          <w:b/>
          <w:sz w:val="28"/>
          <w:szCs w:val="28"/>
        </w:rPr>
        <w:t>Шебекин</w:t>
      </w:r>
      <w:r>
        <w:rPr>
          <w:b/>
          <w:sz w:val="28"/>
          <w:szCs w:val="28"/>
        </w:rPr>
        <w:t>с</w:t>
      </w:r>
      <w:r w:rsidRPr="00016B70">
        <w:rPr>
          <w:b/>
          <w:sz w:val="28"/>
          <w:szCs w:val="28"/>
        </w:rPr>
        <w:t>ком</w:t>
      </w:r>
      <w:proofErr w:type="spellEnd"/>
      <w:r w:rsidRPr="00016B70">
        <w:rPr>
          <w:b/>
          <w:sz w:val="28"/>
          <w:szCs w:val="28"/>
        </w:rPr>
        <w:t xml:space="preserve"> городском округе </w:t>
      </w:r>
      <w:r>
        <w:rPr>
          <w:b/>
          <w:sz w:val="28"/>
          <w:szCs w:val="28"/>
        </w:rPr>
        <w:t>за 1 полугодие 2022 года</w:t>
      </w:r>
    </w:p>
    <w:p w:rsidR="008727F7" w:rsidRPr="00016B70" w:rsidRDefault="008727F7" w:rsidP="008727F7">
      <w:pPr>
        <w:pStyle w:val="ConsPlusNormal"/>
        <w:shd w:val="clear" w:color="auto" w:fill="FFFFFF" w:themeFill="background1"/>
        <w:jc w:val="center"/>
        <w:rPr>
          <w:b/>
          <w:sz w:val="28"/>
          <w:szCs w:val="28"/>
        </w:rPr>
      </w:pPr>
      <w:r w:rsidRPr="00016B70">
        <w:rPr>
          <w:b/>
          <w:sz w:val="28"/>
          <w:szCs w:val="28"/>
        </w:rPr>
        <w:t>I. Мероприятия по содействию развитию конкуренции</w:t>
      </w:r>
      <w:r>
        <w:rPr>
          <w:b/>
          <w:sz w:val="28"/>
          <w:szCs w:val="28"/>
        </w:rPr>
        <w:t xml:space="preserve"> </w:t>
      </w:r>
      <w:r w:rsidRPr="00016B70">
        <w:rPr>
          <w:b/>
          <w:sz w:val="28"/>
          <w:szCs w:val="28"/>
        </w:rPr>
        <w:t>на товарных рынках Белгородской области</w:t>
      </w:r>
    </w:p>
    <w:p w:rsidR="0027331C" w:rsidRDefault="0027331C" w:rsidP="00B55973">
      <w:pPr>
        <w:pStyle w:val="ConsPlusNormal"/>
        <w:shd w:val="clear" w:color="auto" w:fill="FFFFFF" w:themeFill="background1"/>
        <w:jc w:val="center"/>
        <w:rPr>
          <w:b/>
          <w:sz w:val="28"/>
          <w:szCs w:val="28"/>
        </w:rPr>
      </w:pPr>
    </w:p>
    <w:p w:rsidR="00632592" w:rsidRDefault="00632592" w:rsidP="0090176D">
      <w:pPr>
        <w:pStyle w:val="ConsPlusNormal"/>
        <w:numPr>
          <w:ilvl w:val="0"/>
          <w:numId w:val="6"/>
        </w:numPr>
        <w:shd w:val="clear" w:color="auto" w:fill="FFFFFF" w:themeFill="background1"/>
        <w:jc w:val="center"/>
        <w:rPr>
          <w:b/>
          <w:sz w:val="28"/>
          <w:szCs w:val="28"/>
        </w:rPr>
      </w:pPr>
      <w:r w:rsidRPr="00016B70">
        <w:rPr>
          <w:b/>
          <w:sz w:val="28"/>
          <w:szCs w:val="28"/>
        </w:rPr>
        <w:t>Образование</w:t>
      </w:r>
    </w:p>
    <w:p w:rsidR="0090176D" w:rsidRPr="0090176D" w:rsidRDefault="0090176D" w:rsidP="0090176D">
      <w:pPr>
        <w:pStyle w:val="ConsPlusNormal"/>
        <w:shd w:val="clear" w:color="auto" w:fill="FFFFFF" w:themeFill="background1"/>
        <w:ind w:left="720"/>
        <w:jc w:val="center"/>
        <w:rPr>
          <w:b/>
          <w:i/>
          <w:sz w:val="28"/>
          <w:szCs w:val="28"/>
        </w:rPr>
      </w:pPr>
      <w:r w:rsidRPr="0090176D">
        <w:rPr>
          <w:b/>
          <w:i/>
          <w:sz w:val="28"/>
          <w:szCs w:val="28"/>
        </w:rPr>
        <w:t>1.1. Рынок услуг дошкольного образования</w:t>
      </w:r>
    </w:p>
    <w:p w:rsidR="00F46A00" w:rsidRPr="00016B70" w:rsidRDefault="00F46A00" w:rsidP="00F46A00">
      <w:pPr>
        <w:jc w:val="center"/>
        <w:rPr>
          <w:b/>
          <w:sz w:val="28"/>
          <w:szCs w:val="28"/>
        </w:rPr>
      </w:pPr>
      <w:r w:rsidRPr="00016B70">
        <w:rPr>
          <w:b/>
          <w:sz w:val="28"/>
          <w:szCs w:val="28"/>
        </w:rPr>
        <w:t>Ключевые показатели</w:t>
      </w:r>
    </w:p>
    <w:p w:rsidR="009B096F" w:rsidRPr="00016B70" w:rsidRDefault="009B096F" w:rsidP="00F46A00">
      <w:pPr>
        <w:jc w:val="center"/>
        <w:rPr>
          <w:sz w:val="26"/>
          <w:szCs w:val="26"/>
        </w:rPr>
      </w:pPr>
    </w:p>
    <w:tbl>
      <w:tblPr>
        <w:tblW w:w="15572" w:type="dxa"/>
        <w:jc w:val="center"/>
        <w:tblInd w:w="-1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0"/>
        <w:gridCol w:w="10560"/>
        <w:gridCol w:w="1134"/>
        <w:gridCol w:w="1184"/>
        <w:gridCol w:w="992"/>
        <w:gridCol w:w="992"/>
      </w:tblGrid>
      <w:tr w:rsidR="0027331C" w:rsidRPr="0090176D" w:rsidTr="0090176D">
        <w:trPr>
          <w:tblHeader/>
          <w:jc w:val="center"/>
        </w:trPr>
        <w:tc>
          <w:tcPr>
            <w:tcW w:w="710" w:type="dxa"/>
            <w:vAlign w:val="center"/>
          </w:tcPr>
          <w:p w:rsidR="0027331C" w:rsidRPr="0090176D" w:rsidRDefault="0027331C" w:rsidP="00EC19C3">
            <w:pPr>
              <w:spacing w:line="240" w:lineRule="atLeast"/>
              <w:jc w:val="center"/>
              <w:rPr>
                <w:b/>
                <w:sz w:val="22"/>
                <w:szCs w:val="22"/>
              </w:rPr>
            </w:pPr>
            <w:r w:rsidRPr="0090176D">
              <w:rPr>
                <w:b/>
                <w:sz w:val="22"/>
                <w:szCs w:val="22"/>
              </w:rPr>
              <w:t xml:space="preserve">№ </w:t>
            </w:r>
            <w:proofErr w:type="gramStart"/>
            <w:r w:rsidRPr="0090176D">
              <w:rPr>
                <w:b/>
                <w:sz w:val="22"/>
                <w:szCs w:val="22"/>
              </w:rPr>
              <w:t>п</w:t>
            </w:r>
            <w:proofErr w:type="gramEnd"/>
            <w:r w:rsidRPr="0090176D">
              <w:rPr>
                <w:b/>
                <w:sz w:val="22"/>
                <w:szCs w:val="22"/>
              </w:rPr>
              <w:t>/п</w:t>
            </w:r>
          </w:p>
        </w:tc>
        <w:tc>
          <w:tcPr>
            <w:tcW w:w="10560" w:type="dxa"/>
            <w:vAlign w:val="center"/>
          </w:tcPr>
          <w:p w:rsidR="0027331C" w:rsidRPr="0090176D" w:rsidRDefault="0027331C" w:rsidP="00EC19C3">
            <w:pPr>
              <w:tabs>
                <w:tab w:val="left" w:pos="1557"/>
                <w:tab w:val="left" w:pos="2697"/>
              </w:tabs>
              <w:spacing w:line="240" w:lineRule="atLeast"/>
              <w:jc w:val="center"/>
              <w:rPr>
                <w:b/>
                <w:sz w:val="22"/>
                <w:szCs w:val="22"/>
              </w:rPr>
            </w:pPr>
            <w:r w:rsidRPr="0090176D">
              <w:rPr>
                <w:b/>
                <w:sz w:val="22"/>
                <w:szCs w:val="22"/>
              </w:rPr>
              <w:t>Наименование ключевого показателя</w:t>
            </w:r>
          </w:p>
        </w:tc>
        <w:tc>
          <w:tcPr>
            <w:tcW w:w="1134" w:type="dxa"/>
            <w:vAlign w:val="center"/>
          </w:tcPr>
          <w:p w:rsidR="0027331C" w:rsidRPr="0090176D" w:rsidRDefault="0027331C" w:rsidP="00EC19C3">
            <w:pPr>
              <w:spacing w:line="240" w:lineRule="atLeast"/>
              <w:ind w:left="-57" w:right="-57"/>
              <w:jc w:val="center"/>
              <w:rPr>
                <w:b/>
                <w:sz w:val="22"/>
                <w:szCs w:val="22"/>
              </w:rPr>
            </w:pPr>
            <w:r w:rsidRPr="0090176D">
              <w:rPr>
                <w:b/>
                <w:sz w:val="22"/>
                <w:szCs w:val="22"/>
              </w:rPr>
              <w:t xml:space="preserve">Единица </w:t>
            </w:r>
            <w:proofErr w:type="spellStart"/>
            <w:proofErr w:type="gramStart"/>
            <w:r w:rsidRPr="0090176D">
              <w:rPr>
                <w:b/>
                <w:sz w:val="22"/>
                <w:szCs w:val="22"/>
              </w:rPr>
              <w:t>изме</w:t>
            </w:r>
            <w:proofErr w:type="spellEnd"/>
            <w:r w:rsidRPr="0090176D">
              <w:rPr>
                <w:b/>
                <w:sz w:val="22"/>
                <w:szCs w:val="22"/>
              </w:rPr>
              <w:t>-рения</w:t>
            </w:r>
            <w:proofErr w:type="gramEnd"/>
          </w:p>
        </w:tc>
        <w:tc>
          <w:tcPr>
            <w:tcW w:w="1184" w:type="dxa"/>
            <w:vAlign w:val="center"/>
          </w:tcPr>
          <w:p w:rsidR="0027331C" w:rsidRPr="0090176D" w:rsidRDefault="0027331C" w:rsidP="00665F13">
            <w:pPr>
              <w:ind w:left="-57" w:right="-57"/>
              <w:jc w:val="center"/>
              <w:rPr>
                <w:b/>
                <w:bCs/>
                <w:sz w:val="22"/>
                <w:szCs w:val="22"/>
              </w:rPr>
            </w:pPr>
            <w:r w:rsidRPr="0090176D">
              <w:rPr>
                <w:b/>
                <w:bCs/>
                <w:sz w:val="22"/>
                <w:szCs w:val="22"/>
              </w:rPr>
              <w:t>На</w:t>
            </w:r>
          </w:p>
          <w:p w:rsidR="0027331C" w:rsidRPr="0090176D" w:rsidRDefault="0027331C" w:rsidP="00665F13">
            <w:pPr>
              <w:ind w:left="-57" w:right="-57"/>
              <w:jc w:val="center"/>
              <w:rPr>
                <w:b/>
                <w:bCs/>
                <w:sz w:val="22"/>
                <w:szCs w:val="22"/>
              </w:rPr>
            </w:pPr>
            <w:r w:rsidRPr="0090176D">
              <w:rPr>
                <w:b/>
                <w:bCs/>
                <w:sz w:val="22"/>
                <w:szCs w:val="22"/>
              </w:rPr>
              <w:t>1 января 2021</w:t>
            </w:r>
            <w:r w:rsidR="0090176D">
              <w:rPr>
                <w:b/>
                <w:bCs/>
                <w:sz w:val="22"/>
                <w:szCs w:val="22"/>
              </w:rPr>
              <w:t xml:space="preserve"> </w:t>
            </w:r>
            <w:r w:rsidRPr="0090176D">
              <w:rPr>
                <w:b/>
                <w:bCs/>
                <w:sz w:val="22"/>
                <w:szCs w:val="22"/>
              </w:rPr>
              <w:t>года</w:t>
            </w:r>
          </w:p>
          <w:p w:rsidR="0027331C" w:rsidRPr="0090176D" w:rsidRDefault="0027331C" w:rsidP="00665F13">
            <w:pPr>
              <w:ind w:left="-57" w:right="-57"/>
              <w:jc w:val="center"/>
              <w:rPr>
                <w:b/>
                <w:bCs/>
                <w:sz w:val="22"/>
                <w:szCs w:val="22"/>
              </w:rPr>
            </w:pPr>
            <w:r w:rsidRPr="0090176D">
              <w:rPr>
                <w:b/>
                <w:bCs/>
                <w:sz w:val="22"/>
                <w:szCs w:val="22"/>
              </w:rPr>
              <w:t>(отчет)</w:t>
            </w:r>
          </w:p>
        </w:tc>
        <w:tc>
          <w:tcPr>
            <w:tcW w:w="992" w:type="dxa"/>
            <w:vAlign w:val="center"/>
          </w:tcPr>
          <w:p w:rsidR="0027331C" w:rsidRPr="0090176D" w:rsidRDefault="0027331C" w:rsidP="00EC19C3">
            <w:pPr>
              <w:ind w:left="-57" w:right="-57"/>
              <w:jc w:val="center"/>
              <w:rPr>
                <w:b/>
                <w:bCs/>
                <w:sz w:val="22"/>
                <w:szCs w:val="22"/>
              </w:rPr>
            </w:pPr>
            <w:r w:rsidRPr="0090176D">
              <w:rPr>
                <w:b/>
                <w:bCs/>
                <w:sz w:val="22"/>
                <w:szCs w:val="22"/>
              </w:rPr>
              <w:t xml:space="preserve">На </w:t>
            </w:r>
          </w:p>
          <w:p w:rsidR="0027331C" w:rsidRPr="0090176D" w:rsidRDefault="0027331C" w:rsidP="00EC19C3">
            <w:pPr>
              <w:ind w:left="-57" w:right="-57"/>
              <w:jc w:val="center"/>
              <w:rPr>
                <w:b/>
                <w:bCs/>
                <w:sz w:val="22"/>
                <w:szCs w:val="22"/>
              </w:rPr>
            </w:pPr>
            <w:r w:rsidRPr="0090176D">
              <w:rPr>
                <w:b/>
                <w:bCs/>
                <w:sz w:val="22"/>
                <w:szCs w:val="22"/>
              </w:rPr>
              <w:t>1 января 2022 года</w:t>
            </w:r>
          </w:p>
          <w:p w:rsidR="0027331C" w:rsidRPr="0090176D" w:rsidRDefault="0027331C" w:rsidP="00EC19C3">
            <w:pPr>
              <w:ind w:left="-57" w:right="-57"/>
              <w:jc w:val="center"/>
              <w:rPr>
                <w:b/>
                <w:bCs/>
                <w:sz w:val="22"/>
                <w:szCs w:val="22"/>
              </w:rPr>
            </w:pPr>
            <w:r w:rsidRPr="0090176D">
              <w:rPr>
                <w:b/>
                <w:bCs/>
                <w:sz w:val="22"/>
                <w:szCs w:val="22"/>
              </w:rPr>
              <w:t>(план)</w:t>
            </w:r>
          </w:p>
        </w:tc>
        <w:tc>
          <w:tcPr>
            <w:tcW w:w="992" w:type="dxa"/>
            <w:vAlign w:val="center"/>
          </w:tcPr>
          <w:p w:rsidR="0027331C" w:rsidRPr="0090176D" w:rsidRDefault="0027331C" w:rsidP="00EC19C3">
            <w:pPr>
              <w:ind w:left="-57" w:right="-57"/>
              <w:jc w:val="center"/>
              <w:rPr>
                <w:b/>
                <w:bCs/>
                <w:sz w:val="22"/>
                <w:szCs w:val="22"/>
              </w:rPr>
            </w:pPr>
            <w:r w:rsidRPr="0090176D">
              <w:rPr>
                <w:b/>
                <w:bCs/>
                <w:sz w:val="22"/>
                <w:szCs w:val="22"/>
              </w:rPr>
              <w:t>На 1 июля 2022 года (отчет)</w:t>
            </w:r>
          </w:p>
        </w:tc>
      </w:tr>
      <w:tr w:rsidR="0027331C" w:rsidRPr="0090176D" w:rsidTr="0090176D">
        <w:trPr>
          <w:jc w:val="center"/>
        </w:trPr>
        <w:tc>
          <w:tcPr>
            <w:tcW w:w="710" w:type="dxa"/>
          </w:tcPr>
          <w:p w:rsidR="0027331C" w:rsidRPr="0090176D" w:rsidRDefault="0027331C" w:rsidP="00B11654">
            <w:pPr>
              <w:ind w:left="-57" w:right="-57"/>
              <w:jc w:val="center"/>
              <w:rPr>
                <w:sz w:val="22"/>
                <w:szCs w:val="22"/>
              </w:rPr>
            </w:pPr>
            <w:r w:rsidRPr="0090176D">
              <w:rPr>
                <w:sz w:val="22"/>
                <w:szCs w:val="22"/>
              </w:rPr>
              <w:t>1.</w:t>
            </w:r>
          </w:p>
        </w:tc>
        <w:tc>
          <w:tcPr>
            <w:tcW w:w="10560" w:type="dxa"/>
          </w:tcPr>
          <w:p w:rsidR="0027331C" w:rsidRPr="0090176D" w:rsidRDefault="0027331C" w:rsidP="00FB411D">
            <w:pPr>
              <w:jc w:val="both"/>
              <w:rPr>
                <w:sz w:val="22"/>
                <w:szCs w:val="22"/>
              </w:rPr>
            </w:pPr>
            <w:r w:rsidRPr="0090176D">
              <w:rPr>
                <w:sz w:val="22"/>
                <w:szCs w:val="22"/>
              </w:rPr>
              <w:t xml:space="preserve">Количество действующих организаций (в том числе частных), оказывающих образовательные услуги в сфере дошкольного образования </w:t>
            </w:r>
          </w:p>
        </w:tc>
        <w:tc>
          <w:tcPr>
            <w:tcW w:w="1134" w:type="dxa"/>
          </w:tcPr>
          <w:p w:rsidR="0027331C" w:rsidRPr="0090176D" w:rsidRDefault="0027331C" w:rsidP="00EC19C3">
            <w:pPr>
              <w:jc w:val="center"/>
              <w:rPr>
                <w:sz w:val="22"/>
                <w:szCs w:val="22"/>
              </w:rPr>
            </w:pPr>
            <w:r w:rsidRPr="0090176D">
              <w:rPr>
                <w:sz w:val="22"/>
                <w:szCs w:val="22"/>
              </w:rPr>
              <w:t>Ед.</w:t>
            </w:r>
          </w:p>
        </w:tc>
        <w:tc>
          <w:tcPr>
            <w:tcW w:w="1184" w:type="dxa"/>
          </w:tcPr>
          <w:p w:rsidR="0027331C" w:rsidRPr="0090176D" w:rsidRDefault="0027331C">
            <w:pPr>
              <w:spacing w:line="276" w:lineRule="auto"/>
              <w:jc w:val="center"/>
              <w:rPr>
                <w:sz w:val="22"/>
                <w:szCs w:val="22"/>
                <w:lang w:eastAsia="en-US"/>
              </w:rPr>
            </w:pPr>
            <w:r w:rsidRPr="0090176D">
              <w:rPr>
                <w:sz w:val="22"/>
                <w:szCs w:val="22"/>
                <w:lang w:eastAsia="en-US"/>
              </w:rPr>
              <w:t>46</w:t>
            </w:r>
          </w:p>
        </w:tc>
        <w:tc>
          <w:tcPr>
            <w:tcW w:w="992" w:type="dxa"/>
          </w:tcPr>
          <w:p w:rsidR="0027331C" w:rsidRPr="0090176D" w:rsidRDefault="0027331C">
            <w:pPr>
              <w:spacing w:line="276" w:lineRule="auto"/>
              <w:ind w:left="-95" w:firstLine="95"/>
              <w:jc w:val="center"/>
              <w:rPr>
                <w:sz w:val="22"/>
                <w:szCs w:val="22"/>
                <w:lang w:eastAsia="en-US"/>
              </w:rPr>
            </w:pPr>
            <w:r w:rsidRPr="0090176D">
              <w:rPr>
                <w:sz w:val="22"/>
                <w:szCs w:val="22"/>
                <w:lang w:eastAsia="en-US"/>
              </w:rPr>
              <w:t>46</w:t>
            </w:r>
          </w:p>
        </w:tc>
        <w:tc>
          <w:tcPr>
            <w:tcW w:w="992" w:type="dxa"/>
          </w:tcPr>
          <w:p w:rsidR="0027331C" w:rsidRPr="0090176D" w:rsidRDefault="00113886">
            <w:pPr>
              <w:spacing w:line="276" w:lineRule="auto"/>
              <w:jc w:val="center"/>
              <w:rPr>
                <w:sz w:val="22"/>
                <w:szCs w:val="22"/>
                <w:lang w:eastAsia="en-US"/>
              </w:rPr>
            </w:pPr>
            <w:r>
              <w:rPr>
                <w:sz w:val="22"/>
                <w:szCs w:val="22"/>
                <w:lang w:eastAsia="en-US"/>
              </w:rPr>
              <w:t>46</w:t>
            </w:r>
          </w:p>
        </w:tc>
      </w:tr>
      <w:tr w:rsidR="0027331C" w:rsidRPr="0090176D" w:rsidTr="0090176D">
        <w:trPr>
          <w:jc w:val="center"/>
        </w:trPr>
        <w:tc>
          <w:tcPr>
            <w:tcW w:w="710" w:type="dxa"/>
          </w:tcPr>
          <w:p w:rsidR="0027331C" w:rsidRPr="0090176D" w:rsidRDefault="0027331C" w:rsidP="009B096F">
            <w:pPr>
              <w:ind w:left="-57" w:right="-57"/>
              <w:jc w:val="center"/>
              <w:rPr>
                <w:sz w:val="22"/>
                <w:szCs w:val="22"/>
              </w:rPr>
            </w:pPr>
            <w:r w:rsidRPr="0090176D">
              <w:rPr>
                <w:color w:val="000000" w:themeColor="text1"/>
                <w:sz w:val="22"/>
                <w:szCs w:val="22"/>
              </w:rPr>
              <w:t>2.</w:t>
            </w:r>
          </w:p>
        </w:tc>
        <w:tc>
          <w:tcPr>
            <w:tcW w:w="10560" w:type="dxa"/>
          </w:tcPr>
          <w:p w:rsidR="0027331C" w:rsidRPr="0090176D" w:rsidRDefault="0027331C" w:rsidP="0027331C">
            <w:pPr>
              <w:ind w:firstLine="55"/>
              <w:jc w:val="both"/>
              <w:rPr>
                <w:sz w:val="22"/>
                <w:szCs w:val="22"/>
              </w:rPr>
            </w:pPr>
            <w:r w:rsidRPr="0090176D">
              <w:rPr>
                <w:sz w:val="22"/>
                <w:szCs w:val="22"/>
              </w:rPr>
              <w:t>Доля обучающихся дошкольного возраста в частных образовательных организациях (в том числе в их филиалах),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134" w:type="dxa"/>
          </w:tcPr>
          <w:p w:rsidR="0027331C" w:rsidRPr="0090176D" w:rsidRDefault="0027331C" w:rsidP="00EC19C3">
            <w:pPr>
              <w:jc w:val="center"/>
              <w:rPr>
                <w:sz w:val="22"/>
                <w:szCs w:val="22"/>
              </w:rPr>
            </w:pPr>
            <w:r w:rsidRPr="0090176D">
              <w:rPr>
                <w:sz w:val="22"/>
                <w:szCs w:val="22"/>
              </w:rPr>
              <w:t>%</w:t>
            </w:r>
          </w:p>
        </w:tc>
        <w:tc>
          <w:tcPr>
            <w:tcW w:w="1184" w:type="dxa"/>
          </w:tcPr>
          <w:p w:rsidR="0027331C" w:rsidRPr="0090176D" w:rsidRDefault="0027331C" w:rsidP="00EC19C3">
            <w:pPr>
              <w:jc w:val="center"/>
              <w:rPr>
                <w:color w:val="000000"/>
                <w:sz w:val="22"/>
                <w:szCs w:val="22"/>
              </w:rPr>
            </w:pPr>
            <w:r w:rsidRPr="0090176D">
              <w:rPr>
                <w:color w:val="000000"/>
                <w:sz w:val="22"/>
                <w:szCs w:val="22"/>
              </w:rPr>
              <w:t>0</w:t>
            </w:r>
          </w:p>
        </w:tc>
        <w:tc>
          <w:tcPr>
            <w:tcW w:w="992" w:type="dxa"/>
            <w:shd w:val="clear" w:color="auto" w:fill="auto"/>
          </w:tcPr>
          <w:p w:rsidR="0027331C" w:rsidRPr="0090176D" w:rsidRDefault="0027331C" w:rsidP="00FB411D">
            <w:pPr>
              <w:jc w:val="center"/>
              <w:rPr>
                <w:color w:val="000000"/>
                <w:sz w:val="22"/>
                <w:szCs w:val="22"/>
              </w:rPr>
            </w:pPr>
            <w:r w:rsidRPr="0090176D">
              <w:rPr>
                <w:color w:val="000000"/>
                <w:sz w:val="22"/>
                <w:szCs w:val="22"/>
              </w:rPr>
              <w:t>0</w:t>
            </w:r>
          </w:p>
        </w:tc>
        <w:tc>
          <w:tcPr>
            <w:tcW w:w="992" w:type="dxa"/>
            <w:shd w:val="clear" w:color="auto" w:fill="auto"/>
          </w:tcPr>
          <w:p w:rsidR="0027331C" w:rsidRPr="0090176D" w:rsidRDefault="00113886" w:rsidP="00EC19C3">
            <w:pPr>
              <w:jc w:val="center"/>
              <w:rPr>
                <w:sz w:val="22"/>
                <w:szCs w:val="22"/>
              </w:rPr>
            </w:pPr>
            <w:r>
              <w:rPr>
                <w:sz w:val="22"/>
                <w:szCs w:val="22"/>
              </w:rPr>
              <w:t>0</w:t>
            </w:r>
          </w:p>
        </w:tc>
      </w:tr>
    </w:tbl>
    <w:p w:rsidR="00A16155" w:rsidRPr="00016B70" w:rsidRDefault="00A16155" w:rsidP="00C65E54">
      <w:pPr>
        <w:widowControl w:val="0"/>
        <w:autoSpaceDE w:val="0"/>
        <w:autoSpaceDN w:val="0"/>
        <w:jc w:val="center"/>
        <w:rPr>
          <w:b/>
          <w:sz w:val="28"/>
          <w:szCs w:val="28"/>
        </w:rPr>
      </w:pPr>
    </w:p>
    <w:p w:rsidR="00285614" w:rsidRPr="00016B70" w:rsidRDefault="00285614" w:rsidP="00285614">
      <w:pPr>
        <w:contextualSpacing/>
        <w:jc w:val="center"/>
        <w:rPr>
          <w:rFonts w:eastAsia="Calibri"/>
          <w:b/>
          <w:sz w:val="28"/>
          <w:szCs w:val="28"/>
          <w:lang w:eastAsia="en-US"/>
        </w:rPr>
      </w:pPr>
      <w:r w:rsidRPr="00016B70">
        <w:rPr>
          <w:rFonts w:eastAsia="Calibri"/>
          <w:b/>
          <w:sz w:val="28"/>
          <w:szCs w:val="28"/>
          <w:lang w:eastAsia="en-US"/>
        </w:rPr>
        <w:t xml:space="preserve">Мероприятия по содействию развитию конкуренции </w:t>
      </w:r>
    </w:p>
    <w:p w:rsidR="00954721" w:rsidRPr="00016B70" w:rsidRDefault="00954721" w:rsidP="00285614">
      <w:pPr>
        <w:contextualSpacing/>
        <w:jc w:val="center"/>
        <w:rPr>
          <w:rFonts w:eastAsia="Calibri"/>
          <w:b/>
          <w:sz w:val="26"/>
          <w:szCs w:val="26"/>
          <w:lang w:eastAsia="en-US"/>
        </w:rPr>
      </w:pPr>
    </w:p>
    <w:tbl>
      <w:tblPr>
        <w:tblW w:w="16307" w:type="dxa"/>
        <w:jc w:val="center"/>
        <w:tblLayout w:type="fixed"/>
        <w:tblLook w:val="04A0" w:firstRow="1" w:lastRow="0" w:firstColumn="1" w:lastColumn="0" w:noHBand="0" w:noVBand="1"/>
      </w:tblPr>
      <w:tblGrid>
        <w:gridCol w:w="728"/>
        <w:gridCol w:w="5685"/>
        <w:gridCol w:w="1656"/>
        <w:gridCol w:w="4370"/>
        <w:gridCol w:w="3868"/>
      </w:tblGrid>
      <w:tr w:rsidR="00285614" w:rsidRPr="0090176D" w:rsidTr="009305C1">
        <w:trPr>
          <w:trHeight w:val="315"/>
          <w:tblHeader/>
          <w:jc w:val="center"/>
        </w:trPr>
        <w:tc>
          <w:tcPr>
            <w:tcW w:w="7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5614" w:rsidRPr="0090176D" w:rsidRDefault="00285614" w:rsidP="00285614">
            <w:pPr>
              <w:ind w:left="-57" w:right="-57"/>
              <w:jc w:val="center"/>
              <w:rPr>
                <w:b/>
                <w:bCs/>
                <w:sz w:val="22"/>
                <w:szCs w:val="22"/>
              </w:rPr>
            </w:pPr>
            <w:r w:rsidRPr="0090176D">
              <w:rPr>
                <w:b/>
                <w:bCs/>
                <w:sz w:val="22"/>
                <w:szCs w:val="22"/>
              </w:rPr>
              <w:t>№</w:t>
            </w:r>
          </w:p>
          <w:p w:rsidR="00285614" w:rsidRPr="0090176D" w:rsidRDefault="00285614" w:rsidP="00285614">
            <w:pPr>
              <w:ind w:left="-57" w:right="-57"/>
              <w:jc w:val="center"/>
              <w:rPr>
                <w:b/>
                <w:bCs/>
                <w:sz w:val="22"/>
                <w:szCs w:val="22"/>
              </w:rPr>
            </w:pPr>
            <w:proofErr w:type="gramStart"/>
            <w:r w:rsidRPr="0090176D">
              <w:rPr>
                <w:b/>
                <w:bCs/>
                <w:sz w:val="22"/>
                <w:szCs w:val="22"/>
              </w:rPr>
              <w:t>п</w:t>
            </w:r>
            <w:proofErr w:type="gramEnd"/>
            <w:r w:rsidRPr="0090176D">
              <w:rPr>
                <w:b/>
                <w:bCs/>
                <w:sz w:val="22"/>
                <w:szCs w:val="22"/>
              </w:rPr>
              <w:t>/п</w:t>
            </w:r>
          </w:p>
        </w:tc>
        <w:tc>
          <w:tcPr>
            <w:tcW w:w="56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5614" w:rsidRPr="0090176D" w:rsidRDefault="00285614" w:rsidP="00285614">
            <w:pPr>
              <w:ind w:left="-57" w:right="-57"/>
              <w:jc w:val="center"/>
              <w:rPr>
                <w:b/>
                <w:bCs/>
                <w:sz w:val="22"/>
                <w:szCs w:val="22"/>
              </w:rPr>
            </w:pPr>
            <w:r w:rsidRPr="0090176D">
              <w:rPr>
                <w:b/>
                <w:bCs/>
                <w:sz w:val="22"/>
                <w:szCs w:val="22"/>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5614" w:rsidRPr="0090176D" w:rsidRDefault="00285614" w:rsidP="00285614">
            <w:pPr>
              <w:ind w:left="-57" w:right="-57"/>
              <w:jc w:val="center"/>
              <w:rPr>
                <w:b/>
                <w:bCs/>
                <w:sz w:val="22"/>
                <w:szCs w:val="22"/>
              </w:rPr>
            </w:pPr>
            <w:r w:rsidRPr="0090176D">
              <w:rPr>
                <w:b/>
                <w:bCs/>
                <w:sz w:val="22"/>
                <w:szCs w:val="22"/>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5614" w:rsidRPr="0090176D" w:rsidRDefault="00285614" w:rsidP="00285614">
            <w:pPr>
              <w:ind w:left="-57" w:right="-57"/>
              <w:jc w:val="center"/>
              <w:rPr>
                <w:b/>
                <w:bCs/>
                <w:sz w:val="22"/>
                <w:szCs w:val="22"/>
              </w:rPr>
            </w:pPr>
            <w:r w:rsidRPr="0090176D">
              <w:rPr>
                <w:b/>
                <w:bCs/>
                <w:sz w:val="22"/>
                <w:szCs w:val="22"/>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5614" w:rsidRPr="0090176D" w:rsidRDefault="0027331C" w:rsidP="00285614">
            <w:pPr>
              <w:ind w:left="-57" w:right="-57"/>
              <w:jc w:val="center"/>
              <w:rPr>
                <w:b/>
                <w:bCs/>
                <w:sz w:val="22"/>
                <w:szCs w:val="22"/>
              </w:rPr>
            </w:pPr>
            <w:r w:rsidRPr="0090176D">
              <w:rPr>
                <w:b/>
                <w:bCs/>
                <w:sz w:val="22"/>
                <w:szCs w:val="22"/>
              </w:rPr>
              <w:t>Отчет за 1 полугодие 2022 года</w:t>
            </w:r>
          </w:p>
        </w:tc>
      </w:tr>
      <w:tr w:rsidR="00285614" w:rsidRPr="0090176D" w:rsidTr="009305C1">
        <w:trPr>
          <w:trHeight w:val="299"/>
          <w:tblHeader/>
          <w:jc w:val="center"/>
        </w:trPr>
        <w:tc>
          <w:tcPr>
            <w:tcW w:w="728" w:type="dxa"/>
            <w:vMerge/>
            <w:tcBorders>
              <w:top w:val="single" w:sz="4" w:space="0" w:color="auto"/>
              <w:left w:val="single" w:sz="4" w:space="0" w:color="auto"/>
              <w:bottom w:val="single" w:sz="4" w:space="0" w:color="auto"/>
              <w:right w:val="single" w:sz="4" w:space="0" w:color="auto"/>
            </w:tcBorders>
            <w:hideMark/>
          </w:tcPr>
          <w:p w:rsidR="00285614" w:rsidRPr="0090176D" w:rsidRDefault="00285614" w:rsidP="00285614">
            <w:pPr>
              <w:ind w:left="-57" w:right="-57"/>
              <w:rPr>
                <w:b/>
                <w:bCs/>
                <w:sz w:val="22"/>
                <w:szCs w:val="22"/>
              </w:rPr>
            </w:pPr>
          </w:p>
        </w:tc>
        <w:tc>
          <w:tcPr>
            <w:tcW w:w="5685" w:type="dxa"/>
            <w:vMerge/>
            <w:tcBorders>
              <w:top w:val="single" w:sz="4" w:space="0" w:color="auto"/>
              <w:left w:val="single" w:sz="4" w:space="0" w:color="auto"/>
              <w:bottom w:val="single" w:sz="4" w:space="0" w:color="auto"/>
              <w:right w:val="single" w:sz="4" w:space="0" w:color="auto"/>
            </w:tcBorders>
            <w:hideMark/>
          </w:tcPr>
          <w:p w:rsidR="00285614" w:rsidRPr="0090176D" w:rsidRDefault="00285614" w:rsidP="00285614">
            <w:pPr>
              <w:ind w:left="-57" w:right="-57"/>
              <w:rPr>
                <w:b/>
                <w:bCs/>
                <w:sz w:val="22"/>
                <w:szCs w:val="22"/>
              </w:rPr>
            </w:pPr>
          </w:p>
        </w:tc>
        <w:tc>
          <w:tcPr>
            <w:tcW w:w="1656" w:type="dxa"/>
            <w:vMerge/>
            <w:tcBorders>
              <w:top w:val="single" w:sz="4" w:space="0" w:color="auto"/>
              <w:left w:val="single" w:sz="4" w:space="0" w:color="auto"/>
              <w:bottom w:val="single" w:sz="4" w:space="0" w:color="auto"/>
              <w:right w:val="single" w:sz="4" w:space="0" w:color="auto"/>
            </w:tcBorders>
            <w:hideMark/>
          </w:tcPr>
          <w:p w:rsidR="00285614" w:rsidRPr="0090176D" w:rsidRDefault="00285614" w:rsidP="00285614">
            <w:pPr>
              <w:ind w:left="-57" w:right="-57"/>
              <w:rPr>
                <w:b/>
                <w:bCs/>
                <w:sz w:val="22"/>
                <w:szCs w:val="22"/>
              </w:rPr>
            </w:pPr>
          </w:p>
        </w:tc>
        <w:tc>
          <w:tcPr>
            <w:tcW w:w="4370" w:type="dxa"/>
            <w:vMerge/>
            <w:tcBorders>
              <w:top w:val="single" w:sz="4" w:space="0" w:color="auto"/>
              <w:left w:val="single" w:sz="4" w:space="0" w:color="auto"/>
              <w:bottom w:val="single" w:sz="4" w:space="0" w:color="auto"/>
              <w:right w:val="single" w:sz="4" w:space="0" w:color="auto"/>
            </w:tcBorders>
            <w:hideMark/>
          </w:tcPr>
          <w:p w:rsidR="00285614" w:rsidRPr="0090176D" w:rsidRDefault="00285614" w:rsidP="00285614">
            <w:pPr>
              <w:ind w:left="-57" w:right="-57"/>
              <w:rPr>
                <w:b/>
                <w:bCs/>
                <w:sz w:val="22"/>
                <w:szCs w:val="22"/>
              </w:rPr>
            </w:pPr>
          </w:p>
        </w:tc>
        <w:tc>
          <w:tcPr>
            <w:tcW w:w="3868" w:type="dxa"/>
            <w:vMerge/>
            <w:tcBorders>
              <w:top w:val="single" w:sz="4" w:space="0" w:color="auto"/>
              <w:left w:val="single" w:sz="4" w:space="0" w:color="auto"/>
              <w:bottom w:val="single" w:sz="4" w:space="0" w:color="auto"/>
              <w:right w:val="single" w:sz="4" w:space="0" w:color="auto"/>
            </w:tcBorders>
            <w:hideMark/>
          </w:tcPr>
          <w:p w:rsidR="00285614" w:rsidRPr="0090176D" w:rsidRDefault="00285614" w:rsidP="00285614">
            <w:pPr>
              <w:ind w:left="-57" w:right="-57"/>
              <w:rPr>
                <w:b/>
                <w:bCs/>
                <w:sz w:val="22"/>
                <w:szCs w:val="22"/>
              </w:rPr>
            </w:pPr>
          </w:p>
        </w:tc>
      </w:tr>
      <w:tr w:rsidR="00113886" w:rsidRPr="0090176D" w:rsidTr="009305C1">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rsidR="00113886" w:rsidRPr="0090176D" w:rsidRDefault="00113886" w:rsidP="00285614">
            <w:pPr>
              <w:ind w:left="-57" w:right="-57"/>
              <w:jc w:val="center"/>
              <w:rPr>
                <w:rFonts w:eastAsia="Calibri"/>
                <w:sz w:val="22"/>
                <w:szCs w:val="22"/>
                <w:lang w:eastAsia="en-US"/>
              </w:rPr>
            </w:pPr>
            <w:r w:rsidRPr="0090176D">
              <w:rPr>
                <w:rFonts w:eastAsia="Calibri"/>
                <w:sz w:val="22"/>
                <w:szCs w:val="22"/>
                <w:lang w:eastAsia="en-US"/>
              </w:rPr>
              <w:t>1.</w:t>
            </w:r>
          </w:p>
        </w:tc>
        <w:tc>
          <w:tcPr>
            <w:tcW w:w="5685" w:type="dxa"/>
            <w:tcBorders>
              <w:top w:val="single" w:sz="4" w:space="0" w:color="auto"/>
              <w:left w:val="nil"/>
              <w:bottom w:val="single" w:sz="4" w:space="0" w:color="auto"/>
              <w:right w:val="single" w:sz="4" w:space="0" w:color="auto"/>
            </w:tcBorders>
            <w:shd w:val="clear" w:color="auto" w:fill="auto"/>
            <w:noWrap/>
          </w:tcPr>
          <w:p w:rsidR="00113886" w:rsidRPr="0090176D" w:rsidRDefault="00113886" w:rsidP="0090176D">
            <w:pPr>
              <w:tabs>
                <w:tab w:val="left" w:pos="1777"/>
              </w:tabs>
              <w:ind w:left="-57" w:right="-57"/>
              <w:jc w:val="both"/>
              <w:rPr>
                <w:rFonts w:eastAsia="Calibri"/>
                <w:sz w:val="22"/>
                <w:szCs w:val="22"/>
                <w:lang w:eastAsia="en-US"/>
              </w:rPr>
            </w:pPr>
            <w:proofErr w:type="gramStart"/>
            <w:r w:rsidRPr="0090176D">
              <w:rPr>
                <w:rFonts w:eastAsia="Calibri"/>
                <w:sz w:val="22"/>
                <w:szCs w:val="22"/>
                <w:lang w:eastAsia="en-US"/>
              </w:rPr>
              <w:t>Оказание содействия гражданам для получения из областного бюджета субсидий на получение услуги по присмотру и уходу за детьми дошкольного возраста в частных детских садах, а также частным организациям и индивидуальным предпринимателям, оказывающим данную услугу за фиксированную для родителей (законных представителей) детей плату,</w:t>
            </w:r>
            <w:r>
              <w:rPr>
                <w:rFonts w:eastAsia="Calibri"/>
                <w:sz w:val="22"/>
                <w:szCs w:val="22"/>
                <w:lang w:eastAsia="en-US"/>
              </w:rPr>
              <w:t xml:space="preserve"> </w:t>
            </w:r>
            <w:r w:rsidRPr="0090176D">
              <w:rPr>
                <w:rFonts w:eastAsia="Calibri"/>
                <w:sz w:val="22"/>
                <w:szCs w:val="22"/>
                <w:lang w:eastAsia="en-US"/>
              </w:rPr>
              <w:br/>
              <w:t>не превышающую максимальный размер родительской платы,</w:t>
            </w:r>
            <w:r>
              <w:rPr>
                <w:rFonts w:eastAsia="Calibri"/>
                <w:sz w:val="22"/>
                <w:szCs w:val="22"/>
                <w:lang w:eastAsia="en-US"/>
              </w:rPr>
              <w:t xml:space="preserve"> </w:t>
            </w:r>
            <w:r w:rsidRPr="0090176D">
              <w:rPr>
                <w:rFonts w:eastAsia="Calibri"/>
                <w:sz w:val="22"/>
                <w:szCs w:val="22"/>
                <w:lang w:eastAsia="en-US"/>
              </w:rPr>
              <w:t>установленный</w:t>
            </w:r>
            <w:r>
              <w:rPr>
                <w:rFonts w:eastAsia="Calibri"/>
                <w:sz w:val="22"/>
                <w:szCs w:val="22"/>
                <w:lang w:eastAsia="en-US"/>
              </w:rPr>
              <w:t xml:space="preserve"> </w:t>
            </w:r>
            <w:r w:rsidRPr="0090176D">
              <w:rPr>
                <w:rFonts w:eastAsia="Calibri"/>
                <w:sz w:val="22"/>
                <w:szCs w:val="22"/>
                <w:lang w:eastAsia="en-US"/>
              </w:rPr>
              <w:t>для муниципальных дошкольных образовательных организаций</w:t>
            </w:r>
            <w:proofErr w:type="gramEnd"/>
          </w:p>
        </w:tc>
        <w:tc>
          <w:tcPr>
            <w:tcW w:w="1656" w:type="dxa"/>
            <w:tcBorders>
              <w:top w:val="single" w:sz="4" w:space="0" w:color="auto"/>
              <w:left w:val="nil"/>
              <w:bottom w:val="single" w:sz="4" w:space="0" w:color="auto"/>
              <w:right w:val="single" w:sz="4" w:space="0" w:color="auto"/>
            </w:tcBorders>
            <w:shd w:val="clear" w:color="auto" w:fill="auto"/>
            <w:noWrap/>
          </w:tcPr>
          <w:p w:rsidR="00113886" w:rsidRPr="0090176D" w:rsidRDefault="00113886" w:rsidP="00712D65">
            <w:pPr>
              <w:ind w:left="-57" w:right="-57"/>
              <w:jc w:val="center"/>
              <w:rPr>
                <w:rFonts w:eastAsia="Calibri"/>
                <w:sz w:val="22"/>
                <w:szCs w:val="22"/>
                <w:lang w:eastAsia="en-US"/>
              </w:rPr>
            </w:pPr>
            <w:r w:rsidRPr="0090176D">
              <w:rPr>
                <w:sz w:val="22"/>
                <w:szCs w:val="22"/>
                <w:lang w:eastAsia="en-US"/>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113886" w:rsidRPr="0090176D" w:rsidRDefault="00113886" w:rsidP="00285614">
            <w:pPr>
              <w:ind w:left="-57" w:right="-57"/>
              <w:jc w:val="both"/>
              <w:rPr>
                <w:rFonts w:eastAsia="Calibri"/>
                <w:sz w:val="22"/>
                <w:szCs w:val="22"/>
                <w:lang w:eastAsia="en-US"/>
              </w:rPr>
            </w:pPr>
            <w:r w:rsidRPr="0090176D">
              <w:rPr>
                <w:rFonts w:eastAsia="Calibri"/>
                <w:sz w:val="22"/>
                <w:szCs w:val="22"/>
                <w:lang w:eastAsia="en-US"/>
              </w:rPr>
              <w:t xml:space="preserve">Обеспечение доступности для населения получения услуг, оказываемых </w:t>
            </w:r>
            <w:r w:rsidRPr="0090176D">
              <w:rPr>
                <w:rFonts w:eastAsia="Calibri"/>
                <w:sz w:val="22"/>
                <w:szCs w:val="22"/>
                <w:lang w:eastAsia="en-US"/>
              </w:rPr>
              <w:br/>
              <w:t>в негосударственном секторе дошкольного образования</w:t>
            </w:r>
          </w:p>
        </w:tc>
        <w:tc>
          <w:tcPr>
            <w:tcW w:w="3868" w:type="dxa"/>
            <w:tcBorders>
              <w:top w:val="single" w:sz="4" w:space="0" w:color="auto"/>
              <w:left w:val="nil"/>
              <w:bottom w:val="single" w:sz="4" w:space="0" w:color="auto"/>
              <w:right w:val="single" w:sz="4" w:space="0" w:color="auto"/>
            </w:tcBorders>
            <w:shd w:val="clear" w:color="auto" w:fill="auto"/>
            <w:noWrap/>
          </w:tcPr>
          <w:p w:rsidR="00113886" w:rsidRDefault="00113886" w:rsidP="00113886">
            <w:pPr>
              <w:ind w:left="-57" w:right="-57"/>
              <w:jc w:val="both"/>
              <w:rPr>
                <w:rFonts w:eastAsia="Calibri"/>
                <w:sz w:val="22"/>
                <w:szCs w:val="22"/>
                <w:lang w:eastAsia="en-US"/>
              </w:rPr>
            </w:pPr>
            <w:proofErr w:type="gramStart"/>
            <w:r>
              <w:rPr>
                <w:rFonts w:eastAsia="Calibri"/>
                <w:sz w:val="22"/>
                <w:szCs w:val="22"/>
                <w:lang w:eastAsia="en-US"/>
              </w:rPr>
              <w:t xml:space="preserve">На территории </w:t>
            </w:r>
            <w:proofErr w:type="spellStart"/>
            <w:r>
              <w:rPr>
                <w:rFonts w:eastAsia="Calibri"/>
                <w:sz w:val="22"/>
                <w:szCs w:val="22"/>
                <w:lang w:eastAsia="en-US"/>
              </w:rPr>
              <w:t>Шебекинского</w:t>
            </w:r>
            <w:proofErr w:type="spellEnd"/>
            <w:r>
              <w:rPr>
                <w:rFonts w:eastAsia="Calibri"/>
                <w:sz w:val="22"/>
                <w:szCs w:val="22"/>
                <w:lang w:eastAsia="en-US"/>
              </w:rPr>
              <w:t xml:space="preserve"> городского округа» в соответствии с планом мероприятий региональной составляющей федерального проекта «Содействие занятости женщин – создание условий дошкольного образования для детей в возрасте                    до трёх лет» национального проекта «Демография» и приказом министерства образования </w:t>
            </w:r>
            <w:r>
              <w:rPr>
                <w:rFonts w:eastAsia="Calibri"/>
                <w:sz w:val="22"/>
                <w:szCs w:val="22"/>
                <w:lang w:eastAsia="en-US"/>
              </w:rPr>
              <w:lastRenderedPageBreak/>
              <w:t>Белгородской области от 7 февраля 2022 года № 412 объявлен конкурсный отбор среди частных организаций и индивидуальных предпринимателей, осуществляющих образовательную деятельность по образовательным программам дошкольного образования</w:t>
            </w:r>
            <w:proofErr w:type="gramEnd"/>
            <w:r>
              <w:rPr>
                <w:rFonts w:eastAsia="Calibri"/>
                <w:sz w:val="22"/>
                <w:szCs w:val="22"/>
                <w:lang w:eastAsia="en-US"/>
              </w:rPr>
              <w:t xml:space="preserve"> и (или) присмотр и уход за детьми дошкольного возраста, на предоставление в 2022 году субсидии на создание дополнительных мест с реализацией образовательной программы дошкольного образования для детей в возрасте от 1,5 до 3 лет. Информация о проведении конкурсного отбора размещена на официальных сайтах администрации </w:t>
            </w:r>
            <w:proofErr w:type="spellStart"/>
            <w:r>
              <w:rPr>
                <w:rFonts w:eastAsia="Calibri"/>
                <w:sz w:val="22"/>
                <w:szCs w:val="22"/>
                <w:lang w:eastAsia="en-US"/>
              </w:rPr>
              <w:t>Шебекинского</w:t>
            </w:r>
            <w:proofErr w:type="spellEnd"/>
            <w:r>
              <w:rPr>
                <w:rFonts w:eastAsia="Calibri"/>
                <w:sz w:val="22"/>
                <w:szCs w:val="22"/>
                <w:lang w:eastAsia="en-US"/>
              </w:rPr>
              <w:t xml:space="preserve"> городского округа и управления образования в сети Интернет. </w:t>
            </w:r>
          </w:p>
          <w:p w:rsidR="00113886" w:rsidRDefault="00113886" w:rsidP="00113886">
            <w:pPr>
              <w:ind w:left="-57" w:right="-57"/>
              <w:jc w:val="both"/>
              <w:rPr>
                <w:rFonts w:eastAsia="Calibri"/>
                <w:sz w:val="22"/>
                <w:szCs w:val="22"/>
                <w:lang w:eastAsia="en-US"/>
              </w:rPr>
            </w:pPr>
            <w:r>
              <w:rPr>
                <w:rFonts w:eastAsia="Calibri"/>
                <w:sz w:val="22"/>
                <w:szCs w:val="22"/>
                <w:lang w:eastAsia="en-US"/>
              </w:rPr>
              <w:t xml:space="preserve">Желающих </w:t>
            </w:r>
            <w:proofErr w:type="gramStart"/>
            <w:r>
              <w:rPr>
                <w:rFonts w:eastAsia="Calibri"/>
                <w:sz w:val="22"/>
                <w:szCs w:val="22"/>
                <w:lang w:eastAsia="en-US"/>
              </w:rPr>
              <w:t>принять участие в данном отборе нет</w:t>
            </w:r>
            <w:proofErr w:type="gramEnd"/>
            <w:r>
              <w:rPr>
                <w:rFonts w:eastAsia="Calibri"/>
                <w:sz w:val="22"/>
                <w:szCs w:val="22"/>
                <w:lang w:eastAsia="en-US"/>
              </w:rPr>
              <w:t>.</w:t>
            </w:r>
          </w:p>
        </w:tc>
      </w:tr>
      <w:tr w:rsidR="00113886" w:rsidRPr="0090176D" w:rsidTr="009305C1">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rsidR="00113886" w:rsidRPr="0090176D" w:rsidRDefault="00113886" w:rsidP="00285614">
            <w:pPr>
              <w:ind w:left="-57" w:right="-57"/>
              <w:jc w:val="center"/>
              <w:rPr>
                <w:rFonts w:eastAsia="Calibri"/>
                <w:sz w:val="22"/>
                <w:szCs w:val="22"/>
                <w:lang w:eastAsia="en-US"/>
              </w:rPr>
            </w:pPr>
            <w:r w:rsidRPr="0090176D">
              <w:rPr>
                <w:rFonts w:eastAsia="Calibri"/>
                <w:sz w:val="22"/>
                <w:szCs w:val="22"/>
                <w:lang w:eastAsia="en-US"/>
              </w:rPr>
              <w:lastRenderedPageBreak/>
              <w:t>2.</w:t>
            </w:r>
          </w:p>
        </w:tc>
        <w:tc>
          <w:tcPr>
            <w:tcW w:w="5685" w:type="dxa"/>
            <w:tcBorders>
              <w:top w:val="single" w:sz="4" w:space="0" w:color="auto"/>
              <w:left w:val="nil"/>
              <w:bottom w:val="single" w:sz="4" w:space="0" w:color="auto"/>
              <w:right w:val="single" w:sz="4" w:space="0" w:color="auto"/>
            </w:tcBorders>
            <w:shd w:val="clear" w:color="auto" w:fill="auto"/>
            <w:noWrap/>
          </w:tcPr>
          <w:p w:rsidR="00113886" w:rsidRPr="0090176D" w:rsidRDefault="00113886" w:rsidP="009B22EF">
            <w:pPr>
              <w:pStyle w:val="ConsPlusNormal"/>
              <w:ind w:left="-57" w:right="-57"/>
              <w:jc w:val="both"/>
              <w:rPr>
                <w:rFonts w:eastAsia="Calibri"/>
                <w:sz w:val="22"/>
                <w:szCs w:val="22"/>
                <w:lang w:eastAsia="en-US"/>
              </w:rPr>
            </w:pPr>
            <w:r w:rsidRPr="0090176D">
              <w:rPr>
                <w:rFonts w:eastAsia="Calibri"/>
                <w:sz w:val="22"/>
                <w:szCs w:val="22"/>
                <w:lang w:eastAsia="en-US"/>
              </w:rPr>
              <w:t>Оказание содействия частным дошкольным образовательным организациям и индивидуальным предпринимателям для получения из областного бюджета субсидий на реализацию основной образовательной программы дошкольного образования</w:t>
            </w:r>
          </w:p>
        </w:tc>
        <w:tc>
          <w:tcPr>
            <w:tcW w:w="1656" w:type="dxa"/>
            <w:tcBorders>
              <w:top w:val="single" w:sz="4" w:space="0" w:color="auto"/>
              <w:left w:val="nil"/>
              <w:bottom w:val="single" w:sz="4" w:space="0" w:color="auto"/>
              <w:right w:val="single" w:sz="4" w:space="0" w:color="auto"/>
            </w:tcBorders>
            <w:shd w:val="clear" w:color="auto" w:fill="auto"/>
            <w:noWrap/>
          </w:tcPr>
          <w:p w:rsidR="00113886" w:rsidRPr="0090176D" w:rsidRDefault="00113886" w:rsidP="00065641">
            <w:pPr>
              <w:ind w:left="-57" w:right="-57"/>
              <w:jc w:val="center"/>
              <w:rPr>
                <w:rFonts w:eastAsia="Calibri"/>
                <w:sz w:val="22"/>
                <w:szCs w:val="22"/>
                <w:lang w:eastAsia="en-US"/>
              </w:rPr>
            </w:pPr>
            <w:r w:rsidRPr="0090176D">
              <w:rPr>
                <w:rFonts w:eastAsia="Calibri"/>
                <w:sz w:val="22"/>
                <w:szCs w:val="22"/>
                <w:lang w:eastAsia="en-US"/>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113886" w:rsidRPr="0090176D" w:rsidRDefault="00113886" w:rsidP="00065641">
            <w:pPr>
              <w:contextualSpacing/>
              <w:jc w:val="both"/>
              <w:rPr>
                <w:rFonts w:eastAsia="Calibri"/>
                <w:sz w:val="22"/>
                <w:szCs w:val="22"/>
                <w:lang w:eastAsia="en-US"/>
              </w:rPr>
            </w:pPr>
            <w:r w:rsidRPr="0090176D">
              <w:rPr>
                <w:rFonts w:eastAsia="Calibri"/>
                <w:sz w:val="22"/>
                <w:szCs w:val="22"/>
                <w:lang w:eastAsia="en-US"/>
              </w:rPr>
              <w:t xml:space="preserve">Создание равных условий доступа </w:t>
            </w:r>
            <w:r w:rsidRPr="0090176D">
              <w:rPr>
                <w:rFonts w:eastAsia="Calibri"/>
                <w:sz w:val="22"/>
                <w:szCs w:val="22"/>
                <w:lang w:eastAsia="en-US"/>
              </w:rPr>
              <w:br/>
              <w:t xml:space="preserve">к бюджетному финансированию </w:t>
            </w:r>
            <w:r w:rsidRPr="0090176D">
              <w:rPr>
                <w:rFonts w:eastAsia="Calibri"/>
                <w:sz w:val="22"/>
                <w:szCs w:val="22"/>
                <w:lang w:eastAsia="en-US"/>
              </w:rPr>
              <w:br/>
              <w:t>для хозяйствующих субъектов всех форм собственности</w:t>
            </w:r>
          </w:p>
        </w:tc>
        <w:tc>
          <w:tcPr>
            <w:tcW w:w="3868" w:type="dxa"/>
            <w:tcBorders>
              <w:top w:val="single" w:sz="4" w:space="0" w:color="auto"/>
              <w:left w:val="nil"/>
              <w:bottom w:val="single" w:sz="4" w:space="0" w:color="auto"/>
              <w:right w:val="single" w:sz="4" w:space="0" w:color="auto"/>
            </w:tcBorders>
            <w:shd w:val="clear" w:color="auto" w:fill="auto"/>
            <w:noWrap/>
          </w:tcPr>
          <w:p w:rsidR="00113886" w:rsidRPr="00113886" w:rsidRDefault="00113886" w:rsidP="00113886">
            <w:pPr>
              <w:ind w:left="-57" w:right="-57"/>
              <w:jc w:val="both"/>
              <w:rPr>
                <w:sz w:val="22"/>
                <w:szCs w:val="22"/>
              </w:rPr>
            </w:pPr>
            <w:r w:rsidRPr="00113886">
              <w:rPr>
                <w:sz w:val="22"/>
                <w:szCs w:val="22"/>
              </w:rPr>
              <w:t xml:space="preserve">На территории </w:t>
            </w:r>
            <w:proofErr w:type="spellStart"/>
            <w:r w:rsidRPr="00113886">
              <w:rPr>
                <w:sz w:val="22"/>
                <w:szCs w:val="22"/>
              </w:rPr>
              <w:t>Шебекинского</w:t>
            </w:r>
            <w:proofErr w:type="spellEnd"/>
            <w:r w:rsidRPr="00113886">
              <w:rPr>
                <w:sz w:val="22"/>
                <w:szCs w:val="22"/>
              </w:rPr>
              <w:t xml:space="preserve"> городского округа в </w:t>
            </w:r>
            <w:r>
              <w:rPr>
                <w:sz w:val="22"/>
                <w:szCs w:val="22"/>
              </w:rPr>
              <w:t xml:space="preserve">1 полугодии </w:t>
            </w:r>
            <w:r w:rsidRPr="00113886">
              <w:rPr>
                <w:sz w:val="22"/>
                <w:szCs w:val="22"/>
              </w:rPr>
              <w:t>202</w:t>
            </w:r>
            <w:r>
              <w:rPr>
                <w:sz w:val="22"/>
                <w:szCs w:val="22"/>
              </w:rPr>
              <w:t>2</w:t>
            </w:r>
            <w:r w:rsidRPr="00113886">
              <w:rPr>
                <w:sz w:val="22"/>
                <w:szCs w:val="22"/>
              </w:rPr>
              <w:t xml:space="preserve"> году частных дошкольных организаций не создано</w:t>
            </w:r>
            <w:r>
              <w:rPr>
                <w:sz w:val="22"/>
                <w:szCs w:val="22"/>
              </w:rPr>
              <w:t>.</w:t>
            </w:r>
          </w:p>
        </w:tc>
      </w:tr>
      <w:tr w:rsidR="00113886" w:rsidRPr="0090176D" w:rsidTr="009305C1">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rsidR="00113886" w:rsidRPr="0090176D" w:rsidRDefault="00113886" w:rsidP="00612B04">
            <w:pPr>
              <w:ind w:left="-57" w:right="-57"/>
              <w:jc w:val="center"/>
              <w:rPr>
                <w:rFonts w:eastAsia="Calibri"/>
                <w:sz w:val="22"/>
                <w:szCs w:val="22"/>
                <w:lang w:eastAsia="en-US"/>
              </w:rPr>
            </w:pPr>
            <w:r w:rsidRPr="0090176D">
              <w:rPr>
                <w:rFonts w:eastAsia="Calibri"/>
                <w:sz w:val="22"/>
                <w:szCs w:val="22"/>
                <w:lang w:eastAsia="en-US"/>
              </w:rPr>
              <w:t>3.</w:t>
            </w:r>
          </w:p>
        </w:tc>
        <w:tc>
          <w:tcPr>
            <w:tcW w:w="5685" w:type="dxa"/>
            <w:tcBorders>
              <w:top w:val="single" w:sz="4" w:space="0" w:color="auto"/>
              <w:left w:val="nil"/>
              <w:bottom w:val="single" w:sz="4" w:space="0" w:color="auto"/>
              <w:right w:val="single" w:sz="4" w:space="0" w:color="auto"/>
            </w:tcBorders>
            <w:shd w:val="clear" w:color="auto" w:fill="auto"/>
            <w:noWrap/>
          </w:tcPr>
          <w:p w:rsidR="00113886" w:rsidRPr="0090176D" w:rsidRDefault="00113886" w:rsidP="0090176D">
            <w:pPr>
              <w:ind w:left="-57" w:right="-57"/>
              <w:jc w:val="both"/>
              <w:rPr>
                <w:rFonts w:eastAsia="Calibri"/>
                <w:sz w:val="22"/>
                <w:szCs w:val="22"/>
                <w:lang w:eastAsia="en-US"/>
              </w:rPr>
            </w:pPr>
            <w:r w:rsidRPr="0090176D">
              <w:rPr>
                <w:rFonts w:eastAsia="Calibri"/>
                <w:sz w:val="22"/>
                <w:szCs w:val="22"/>
                <w:lang w:eastAsia="en-US"/>
              </w:rPr>
              <w:t xml:space="preserve">Предоставление консультационной помощи </w:t>
            </w:r>
            <w:r w:rsidRPr="0090176D">
              <w:rPr>
                <w:rFonts w:eastAsia="Calibri"/>
                <w:sz w:val="22"/>
                <w:szCs w:val="22"/>
                <w:lang w:eastAsia="en-US"/>
              </w:rPr>
              <w:br/>
              <w:t>в регистрации и лицензировании частных дошкольных образовательных</w:t>
            </w:r>
            <w:r>
              <w:rPr>
                <w:rFonts w:eastAsia="Calibri"/>
                <w:sz w:val="22"/>
                <w:szCs w:val="22"/>
                <w:lang w:eastAsia="en-US"/>
              </w:rPr>
              <w:t xml:space="preserve"> </w:t>
            </w:r>
            <w:r w:rsidRPr="0090176D">
              <w:rPr>
                <w:rFonts w:eastAsia="Calibri"/>
                <w:sz w:val="22"/>
                <w:szCs w:val="22"/>
                <w:lang w:eastAsia="en-US"/>
              </w:rPr>
              <w:t>организаций</w:t>
            </w:r>
            <w:r>
              <w:rPr>
                <w:rFonts w:eastAsia="Calibri"/>
                <w:sz w:val="22"/>
                <w:szCs w:val="22"/>
                <w:lang w:eastAsia="en-US"/>
              </w:rPr>
              <w:t xml:space="preserve"> </w:t>
            </w:r>
            <w:r w:rsidRPr="0090176D">
              <w:rPr>
                <w:rFonts w:eastAsia="Calibri"/>
                <w:sz w:val="22"/>
                <w:szCs w:val="22"/>
                <w:lang w:eastAsia="en-US"/>
              </w:rPr>
              <w:t>и индивидуальных предпринимателей</w:t>
            </w:r>
          </w:p>
        </w:tc>
        <w:tc>
          <w:tcPr>
            <w:tcW w:w="1656" w:type="dxa"/>
            <w:tcBorders>
              <w:top w:val="single" w:sz="4" w:space="0" w:color="auto"/>
              <w:left w:val="nil"/>
              <w:bottom w:val="single" w:sz="4" w:space="0" w:color="auto"/>
              <w:right w:val="single" w:sz="4" w:space="0" w:color="auto"/>
            </w:tcBorders>
            <w:shd w:val="clear" w:color="auto" w:fill="auto"/>
            <w:noWrap/>
          </w:tcPr>
          <w:p w:rsidR="00113886" w:rsidRPr="0090176D" w:rsidRDefault="00113886" w:rsidP="00065641">
            <w:pPr>
              <w:ind w:left="-57" w:right="-57"/>
              <w:jc w:val="center"/>
              <w:rPr>
                <w:rFonts w:eastAsia="Calibri"/>
                <w:sz w:val="22"/>
                <w:szCs w:val="22"/>
                <w:lang w:eastAsia="en-US"/>
              </w:rPr>
            </w:pPr>
            <w:r w:rsidRPr="0090176D">
              <w:rPr>
                <w:rFonts w:eastAsia="Calibri"/>
                <w:sz w:val="22"/>
                <w:szCs w:val="22"/>
                <w:lang w:eastAsia="en-US"/>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113886" w:rsidRPr="0090176D" w:rsidRDefault="00113886" w:rsidP="00065641">
            <w:pPr>
              <w:pStyle w:val="ConsPlusNormal"/>
              <w:ind w:left="-57" w:right="-57"/>
              <w:contextualSpacing/>
              <w:jc w:val="both"/>
              <w:rPr>
                <w:rFonts w:eastAsia="Calibri"/>
                <w:sz w:val="22"/>
                <w:szCs w:val="22"/>
                <w:lang w:eastAsia="en-US"/>
              </w:rPr>
            </w:pPr>
            <w:r w:rsidRPr="0090176D">
              <w:rPr>
                <w:rFonts w:eastAsia="Calibri"/>
                <w:sz w:val="22"/>
                <w:szCs w:val="22"/>
                <w:lang w:eastAsia="en-US"/>
              </w:rPr>
              <w:t>Снижение административных барьеров. Увеличение количества частных дошкольных образовательных организаций и индивидуальных предпринимателей, имеющих лицензию на образовательную деятельность</w:t>
            </w:r>
          </w:p>
        </w:tc>
        <w:tc>
          <w:tcPr>
            <w:tcW w:w="3868" w:type="dxa"/>
            <w:tcBorders>
              <w:top w:val="single" w:sz="4" w:space="0" w:color="auto"/>
              <w:left w:val="nil"/>
              <w:bottom w:val="single" w:sz="4" w:space="0" w:color="auto"/>
              <w:right w:val="single" w:sz="4" w:space="0" w:color="auto"/>
            </w:tcBorders>
            <w:shd w:val="clear" w:color="auto" w:fill="auto"/>
            <w:noWrap/>
          </w:tcPr>
          <w:p w:rsidR="00113886" w:rsidRPr="00113886" w:rsidRDefault="00113886" w:rsidP="00B12077">
            <w:pPr>
              <w:ind w:left="-57" w:right="-57"/>
              <w:jc w:val="both"/>
              <w:rPr>
                <w:sz w:val="22"/>
                <w:szCs w:val="22"/>
              </w:rPr>
            </w:pPr>
            <w:r w:rsidRPr="00113886">
              <w:rPr>
                <w:sz w:val="22"/>
                <w:szCs w:val="22"/>
              </w:rPr>
              <w:t xml:space="preserve">Консультирование проводится  специалистами МКУ «Управление образования </w:t>
            </w:r>
            <w:proofErr w:type="spellStart"/>
            <w:r w:rsidRPr="00113886">
              <w:rPr>
                <w:sz w:val="22"/>
                <w:szCs w:val="22"/>
              </w:rPr>
              <w:t>Шебекинского</w:t>
            </w:r>
            <w:proofErr w:type="spellEnd"/>
            <w:r w:rsidRPr="00113886">
              <w:rPr>
                <w:sz w:val="22"/>
                <w:szCs w:val="22"/>
              </w:rPr>
              <w:t xml:space="preserve"> городского округа» по мере обращения</w:t>
            </w:r>
            <w:r>
              <w:rPr>
                <w:sz w:val="22"/>
                <w:szCs w:val="22"/>
              </w:rPr>
              <w:t>.</w:t>
            </w:r>
          </w:p>
        </w:tc>
      </w:tr>
      <w:tr w:rsidR="00113886" w:rsidRPr="0090176D" w:rsidTr="009305C1">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rsidR="00113886" w:rsidRPr="0090176D" w:rsidRDefault="00113886" w:rsidP="00612B04">
            <w:pPr>
              <w:ind w:left="-57" w:right="-57"/>
              <w:jc w:val="center"/>
              <w:rPr>
                <w:rFonts w:eastAsia="Calibri"/>
                <w:sz w:val="22"/>
                <w:szCs w:val="22"/>
                <w:lang w:eastAsia="en-US"/>
              </w:rPr>
            </w:pPr>
            <w:r w:rsidRPr="0090176D">
              <w:rPr>
                <w:rFonts w:eastAsia="Calibri"/>
                <w:sz w:val="22"/>
                <w:szCs w:val="22"/>
                <w:lang w:eastAsia="en-US"/>
              </w:rPr>
              <w:t>4.</w:t>
            </w:r>
          </w:p>
        </w:tc>
        <w:tc>
          <w:tcPr>
            <w:tcW w:w="5685" w:type="dxa"/>
            <w:tcBorders>
              <w:top w:val="single" w:sz="4" w:space="0" w:color="auto"/>
              <w:left w:val="nil"/>
              <w:bottom w:val="single" w:sz="4" w:space="0" w:color="auto"/>
              <w:right w:val="single" w:sz="4" w:space="0" w:color="auto"/>
            </w:tcBorders>
            <w:shd w:val="clear" w:color="auto" w:fill="auto"/>
            <w:noWrap/>
          </w:tcPr>
          <w:p w:rsidR="00113886" w:rsidRPr="0090176D" w:rsidRDefault="00113886" w:rsidP="00B76545">
            <w:pPr>
              <w:spacing w:line="235" w:lineRule="auto"/>
              <w:jc w:val="both"/>
              <w:rPr>
                <w:rFonts w:eastAsia="Calibri"/>
                <w:sz w:val="22"/>
                <w:szCs w:val="22"/>
                <w:lang w:eastAsia="en-US"/>
              </w:rPr>
            </w:pPr>
            <w:proofErr w:type="gramStart"/>
            <w:r w:rsidRPr="0090176D">
              <w:rPr>
                <w:rFonts w:eastAsia="Calibri"/>
                <w:sz w:val="22"/>
                <w:szCs w:val="22"/>
                <w:lang w:eastAsia="en-US"/>
              </w:rPr>
              <w:t xml:space="preserve">Создание дополнительных мест для детей в возрасте от 1,5 до 3 лет любой направленности </w:t>
            </w:r>
            <w:r w:rsidRPr="0090176D">
              <w:rPr>
                <w:rFonts w:eastAsia="Calibri"/>
                <w:sz w:val="22"/>
                <w:szCs w:val="22"/>
                <w:lang w:eastAsia="en-US"/>
              </w:rPr>
              <w:br/>
              <w:t xml:space="preserve">в организациях, осуществляющих образовательную деятельность (за исключением государственных </w:t>
            </w:r>
            <w:r w:rsidRPr="0090176D">
              <w:rPr>
                <w:rFonts w:eastAsia="Calibri"/>
                <w:sz w:val="22"/>
                <w:szCs w:val="22"/>
                <w:lang w:eastAsia="en-US"/>
              </w:rPr>
              <w:br/>
            </w:r>
            <w:r w:rsidRPr="0090176D">
              <w:rPr>
                <w:rFonts w:eastAsia="Calibri"/>
                <w:sz w:val="22"/>
                <w:szCs w:val="22"/>
                <w:lang w:eastAsia="en-US"/>
              </w:rPr>
              <w:lastRenderedPageBreak/>
              <w:t xml:space="preserve">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w:t>
            </w:r>
            <w:r w:rsidRPr="0090176D">
              <w:rPr>
                <w:rFonts w:eastAsia="Calibri"/>
                <w:sz w:val="22"/>
                <w:szCs w:val="22"/>
                <w:lang w:eastAsia="en-US"/>
              </w:rPr>
              <w:br/>
              <w:t>в рамках региональной составляющей федерального проекта «Содействие занятости населения» национального проекта «Демография»</w:t>
            </w:r>
            <w:proofErr w:type="gramEnd"/>
          </w:p>
        </w:tc>
        <w:tc>
          <w:tcPr>
            <w:tcW w:w="1656" w:type="dxa"/>
            <w:tcBorders>
              <w:top w:val="single" w:sz="4" w:space="0" w:color="auto"/>
              <w:left w:val="nil"/>
              <w:bottom w:val="single" w:sz="4" w:space="0" w:color="auto"/>
              <w:right w:val="single" w:sz="4" w:space="0" w:color="auto"/>
            </w:tcBorders>
            <w:shd w:val="clear" w:color="auto" w:fill="auto"/>
            <w:noWrap/>
          </w:tcPr>
          <w:p w:rsidR="00113886" w:rsidRPr="0090176D" w:rsidRDefault="00113886" w:rsidP="00065641">
            <w:pPr>
              <w:spacing w:line="235" w:lineRule="auto"/>
              <w:jc w:val="center"/>
              <w:rPr>
                <w:rFonts w:eastAsia="Calibri"/>
                <w:sz w:val="22"/>
                <w:szCs w:val="22"/>
                <w:lang w:eastAsia="en-US"/>
              </w:rPr>
            </w:pPr>
            <w:r w:rsidRPr="0090176D">
              <w:rPr>
                <w:rFonts w:eastAsia="Calibri"/>
                <w:sz w:val="22"/>
                <w:szCs w:val="22"/>
                <w:lang w:eastAsia="en-US"/>
              </w:rPr>
              <w:lastRenderedPageBreak/>
              <w:t>2022 – 2023 годы</w:t>
            </w:r>
          </w:p>
        </w:tc>
        <w:tc>
          <w:tcPr>
            <w:tcW w:w="4370" w:type="dxa"/>
            <w:tcBorders>
              <w:top w:val="single" w:sz="4" w:space="0" w:color="auto"/>
              <w:left w:val="nil"/>
              <w:bottom w:val="single" w:sz="4" w:space="0" w:color="auto"/>
              <w:right w:val="single" w:sz="4" w:space="0" w:color="auto"/>
            </w:tcBorders>
            <w:shd w:val="clear" w:color="auto" w:fill="auto"/>
            <w:noWrap/>
          </w:tcPr>
          <w:p w:rsidR="00113886" w:rsidRPr="0090176D" w:rsidRDefault="00113886" w:rsidP="00065641">
            <w:pPr>
              <w:contextualSpacing/>
              <w:jc w:val="both"/>
              <w:rPr>
                <w:rFonts w:eastAsia="Calibri"/>
                <w:sz w:val="22"/>
                <w:szCs w:val="22"/>
                <w:lang w:eastAsia="en-US"/>
              </w:rPr>
            </w:pPr>
            <w:r w:rsidRPr="0090176D">
              <w:rPr>
                <w:rFonts w:eastAsia="Calibri"/>
                <w:sz w:val="22"/>
                <w:szCs w:val="22"/>
                <w:lang w:eastAsia="en-US"/>
              </w:rPr>
              <w:t>Обеспечение доступности для населения услуг,</w:t>
            </w:r>
            <w:r>
              <w:rPr>
                <w:rFonts w:eastAsia="Calibri"/>
                <w:sz w:val="22"/>
                <w:szCs w:val="22"/>
                <w:lang w:eastAsia="en-US"/>
              </w:rPr>
              <w:t xml:space="preserve"> </w:t>
            </w:r>
            <w:r w:rsidRPr="0090176D">
              <w:rPr>
                <w:rFonts w:eastAsia="Calibri"/>
                <w:sz w:val="22"/>
                <w:szCs w:val="22"/>
                <w:lang w:eastAsia="en-US"/>
              </w:rPr>
              <w:t>оказываемых</w:t>
            </w:r>
            <w:r>
              <w:rPr>
                <w:rFonts w:eastAsia="Calibri"/>
                <w:sz w:val="22"/>
                <w:szCs w:val="22"/>
                <w:lang w:eastAsia="en-US"/>
              </w:rPr>
              <w:t xml:space="preserve"> </w:t>
            </w:r>
            <w:r w:rsidRPr="0090176D">
              <w:rPr>
                <w:rFonts w:eastAsia="Calibri"/>
                <w:sz w:val="22"/>
                <w:szCs w:val="22"/>
                <w:lang w:eastAsia="en-US"/>
              </w:rPr>
              <w:t>в негосударственном секторе дошкольного образования</w:t>
            </w:r>
          </w:p>
          <w:p w:rsidR="00113886" w:rsidRPr="0090176D" w:rsidRDefault="00113886" w:rsidP="00B76545">
            <w:pPr>
              <w:contextualSpacing/>
              <w:jc w:val="both"/>
              <w:rPr>
                <w:rFonts w:eastAsia="Calibri"/>
                <w:sz w:val="22"/>
                <w:szCs w:val="22"/>
                <w:lang w:eastAsia="en-US"/>
              </w:rPr>
            </w:pPr>
            <w:r w:rsidRPr="0090176D">
              <w:rPr>
                <w:rFonts w:eastAsia="Calibri"/>
                <w:sz w:val="22"/>
                <w:szCs w:val="22"/>
                <w:lang w:eastAsia="en-US"/>
              </w:rPr>
              <w:lastRenderedPageBreak/>
              <w:t>Обеспечение 100-процентной доступности дошкольного образования для детей в возрасте от 1,5 до 3 лет</w:t>
            </w:r>
          </w:p>
        </w:tc>
        <w:tc>
          <w:tcPr>
            <w:tcW w:w="3868" w:type="dxa"/>
            <w:tcBorders>
              <w:top w:val="single" w:sz="4" w:space="0" w:color="auto"/>
              <w:left w:val="nil"/>
              <w:bottom w:val="single" w:sz="4" w:space="0" w:color="auto"/>
              <w:right w:val="single" w:sz="4" w:space="0" w:color="auto"/>
            </w:tcBorders>
            <w:shd w:val="clear" w:color="auto" w:fill="auto"/>
            <w:noWrap/>
          </w:tcPr>
          <w:p w:rsidR="00113886" w:rsidRDefault="00113886" w:rsidP="00113886">
            <w:pPr>
              <w:widowControl w:val="0"/>
              <w:autoSpaceDE w:val="0"/>
              <w:autoSpaceDN w:val="0"/>
              <w:adjustRightInd w:val="0"/>
              <w:ind w:left="-57" w:right="-57"/>
              <w:jc w:val="both"/>
              <w:rPr>
                <w:sz w:val="22"/>
                <w:szCs w:val="22"/>
                <w:lang w:eastAsia="en-US"/>
              </w:rPr>
            </w:pPr>
            <w:r w:rsidRPr="00113886">
              <w:rPr>
                <w:sz w:val="22"/>
                <w:szCs w:val="22"/>
              </w:rPr>
              <w:lastRenderedPageBreak/>
              <w:t xml:space="preserve">На территории </w:t>
            </w:r>
            <w:proofErr w:type="spellStart"/>
            <w:r w:rsidRPr="00113886">
              <w:rPr>
                <w:sz w:val="22"/>
                <w:szCs w:val="22"/>
              </w:rPr>
              <w:t>Шебекинского</w:t>
            </w:r>
            <w:proofErr w:type="spellEnd"/>
            <w:r w:rsidRPr="00113886">
              <w:rPr>
                <w:sz w:val="22"/>
                <w:szCs w:val="22"/>
              </w:rPr>
              <w:t xml:space="preserve"> городского округа в </w:t>
            </w:r>
            <w:r>
              <w:rPr>
                <w:sz w:val="22"/>
                <w:szCs w:val="22"/>
              </w:rPr>
              <w:t xml:space="preserve">1 полугодии </w:t>
            </w:r>
            <w:r w:rsidRPr="00113886">
              <w:rPr>
                <w:sz w:val="22"/>
                <w:szCs w:val="22"/>
              </w:rPr>
              <w:t>202</w:t>
            </w:r>
            <w:r>
              <w:rPr>
                <w:sz w:val="22"/>
                <w:szCs w:val="22"/>
              </w:rPr>
              <w:t>2</w:t>
            </w:r>
            <w:r w:rsidRPr="00113886">
              <w:rPr>
                <w:sz w:val="22"/>
                <w:szCs w:val="22"/>
              </w:rPr>
              <w:t xml:space="preserve"> году </w:t>
            </w:r>
            <w:r>
              <w:rPr>
                <w:sz w:val="22"/>
                <w:szCs w:val="22"/>
                <w:lang w:eastAsia="en-US"/>
              </w:rPr>
              <w:t xml:space="preserve">частных дошкольных </w:t>
            </w:r>
            <w:r>
              <w:rPr>
                <w:sz w:val="22"/>
                <w:szCs w:val="22"/>
                <w:lang w:eastAsia="en-US"/>
              </w:rPr>
              <w:lastRenderedPageBreak/>
              <w:t>образовательных организаций и индивидуальных предпринимателей, реализующих программы дошкольного образования</w:t>
            </w:r>
            <w:r w:rsidR="00594798">
              <w:rPr>
                <w:sz w:val="22"/>
                <w:szCs w:val="22"/>
                <w:lang w:eastAsia="en-US"/>
              </w:rPr>
              <w:t xml:space="preserve"> </w:t>
            </w:r>
            <w:r w:rsidR="00594798" w:rsidRPr="00113886">
              <w:rPr>
                <w:sz w:val="22"/>
                <w:szCs w:val="22"/>
              </w:rPr>
              <w:t>не создано</w:t>
            </w:r>
            <w:r w:rsidR="00594798">
              <w:rPr>
                <w:sz w:val="22"/>
                <w:szCs w:val="22"/>
              </w:rPr>
              <w:t>.</w:t>
            </w:r>
          </w:p>
        </w:tc>
      </w:tr>
    </w:tbl>
    <w:p w:rsidR="009F7B06" w:rsidRPr="00016B70" w:rsidRDefault="009F7B06" w:rsidP="00C65E54">
      <w:pPr>
        <w:widowControl w:val="0"/>
        <w:autoSpaceDE w:val="0"/>
        <w:autoSpaceDN w:val="0"/>
        <w:jc w:val="center"/>
        <w:rPr>
          <w:b/>
          <w:sz w:val="28"/>
          <w:szCs w:val="28"/>
        </w:rPr>
        <w:sectPr w:rsidR="009F7B06" w:rsidRPr="00016B70" w:rsidSect="009305C1">
          <w:headerReference w:type="default" r:id="rId9"/>
          <w:pgSz w:w="16838" w:h="11906" w:orient="landscape"/>
          <w:pgMar w:top="1134" w:right="567" w:bottom="567" w:left="567" w:header="709" w:footer="709" w:gutter="0"/>
          <w:cols w:space="708"/>
          <w:docGrid w:linePitch="360"/>
        </w:sectPr>
      </w:pPr>
    </w:p>
    <w:p w:rsidR="009F7B06" w:rsidRPr="0090176D" w:rsidRDefault="0090176D" w:rsidP="009F7B06">
      <w:pPr>
        <w:widowControl w:val="0"/>
        <w:autoSpaceDE w:val="0"/>
        <w:autoSpaceDN w:val="0"/>
        <w:adjustRightInd w:val="0"/>
        <w:jc w:val="center"/>
        <w:outlineLvl w:val="2"/>
        <w:rPr>
          <w:b/>
          <w:i/>
          <w:sz w:val="28"/>
          <w:szCs w:val="28"/>
        </w:rPr>
      </w:pPr>
      <w:r w:rsidRPr="0090176D">
        <w:rPr>
          <w:b/>
          <w:i/>
          <w:sz w:val="28"/>
          <w:szCs w:val="28"/>
        </w:rPr>
        <w:lastRenderedPageBreak/>
        <w:t>1.</w:t>
      </w:r>
      <w:r w:rsidR="00EE42FC" w:rsidRPr="0090176D">
        <w:rPr>
          <w:b/>
          <w:i/>
          <w:sz w:val="28"/>
          <w:szCs w:val="28"/>
        </w:rPr>
        <w:t>2</w:t>
      </w:r>
      <w:r w:rsidR="0027331C" w:rsidRPr="0090176D">
        <w:rPr>
          <w:b/>
          <w:i/>
          <w:sz w:val="28"/>
          <w:szCs w:val="28"/>
        </w:rPr>
        <w:t xml:space="preserve">. </w:t>
      </w:r>
      <w:r w:rsidR="009F7B06" w:rsidRPr="0090176D">
        <w:rPr>
          <w:b/>
          <w:i/>
          <w:sz w:val="28"/>
          <w:szCs w:val="28"/>
        </w:rPr>
        <w:t>Рынок услуг общего образования</w:t>
      </w:r>
    </w:p>
    <w:p w:rsidR="00AC7C7F" w:rsidRPr="00016B70" w:rsidRDefault="00AC7C7F" w:rsidP="00AC7C7F">
      <w:pPr>
        <w:jc w:val="center"/>
        <w:rPr>
          <w:b/>
          <w:sz w:val="28"/>
          <w:szCs w:val="28"/>
        </w:rPr>
      </w:pPr>
      <w:r w:rsidRPr="00016B70">
        <w:rPr>
          <w:b/>
          <w:sz w:val="28"/>
          <w:szCs w:val="28"/>
        </w:rPr>
        <w:t>Ключевые показатели</w:t>
      </w:r>
    </w:p>
    <w:p w:rsidR="00AC7C7F" w:rsidRPr="00016B70" w:rsidRDefault="00AC7C7F" w:rsidP="00AC7C7F">
      <w:pPr>
        <w:jc w:val="center"/>
        <w:rPr>
          <w:sz w:val="26"/>
          <w:szCs w:val="26"/>
        </w:rPr>
      </w:pPr>
    </w:p>
    <w:tbl>
      <w:tblPr>
        <w:tblW w:w="15590" w:type="dxa"/>
        <w:jc w:val="center"/>
        <w:tblInd w:w="-1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19"/>
        <w:gridCol w:w="10721"/>
        <w:gridCol w:w="1018"/>
        <w:gridCol w:w="1248"/>
        <w:gridCol w:w="992"/>
        <w:gridCol w:w="992"/>
      </w:tblGrid>
      <w:tr w:rsidR="0027331C" w:rsidRPr="0090176D" w:rsidTr="0090176D">
        <w:trPr>
          <w:tblHeader/>
          <w:jc w:val="center"/>
        </w:trPr>
        <w:tc>
          <w:tcPr>
            <w:tcW w:w="619" w:type="dxa"/>
            <w:vAlign w:val="center"/>
          </w:tcPr>
          <w:p w:rsidR="0027331C" w:rsidRPr="0090176D" w:rsidRDefault="0027331C" w:rsidP="00EC19C3">
            <w:pPr>
              <w:spacing w:line="240" w:lineRule="atLeast"/>
              <w:jc w:val="center"/>
              <w:rPr>
                <w:b/>
                <w:sz w:val="22"/>
                <w:szCs w:val="22"/>
              </w:rPr>
            </w:pPr>
            <w:r w:rsidRPr="0090176D">
              <w:rPr>
                <w:b/>
                <w:sz w:val="22"/>
                <w:szCs w:val="22"/>
              </w:rPr>
              <w:t xml:space="preserve">№ </w:t>
            </w:r>
            <w:proofErr w:type="gramStart"/>
            <w:r w:rsidRPr="0090176D">
              <w:rPr>
                <w:b/>
                <w:sz w:val="22"/>
                <w:szCs w:val="22"/>
              </w:rPr>
              <w:t>п</w:t>
            </w:r>
            <w:proofErr w:type="gramEnd"/>
            <w:r w:rsidRPr="0090176D">
              <w:rPr>
                <w:b/>
                <w:sz w:val="22"/>
                <w:szCs w:val="22"/>
              </w:rPr>
              <w:t>/п</w:t>
            </w:r>
          </w:p>
        </w:tc>
        <w:tc>
          <w:tcPr>
            <w:tcW w:w="10721" w:type="dxa"/>
            <w:vAlign w:val="center"/>
          </w:tcPr>
          <w:p w:rsidR="0027331C" w:rsidRPr="0090176D" w:rsidRDefault="0027331C" w:rsidP="00EC19C3">
            <w:pPr>
              <w:tabs>
                <w:tab w:val="left" w:pos="1557"/>
                <w:tab w:val="left" w:pos="2697"/>
              </w:tabs>
              <w:spacing w:line="240" w:lineRule="atLeast"/>
              <w:jc w:val="center"/>
              <w:rPr>
                <w:b/>
                <w:sz w:val="22"/>
                <w:szCs w:val="22"/>
              </w:rPr>
            </w:pPr>
            <w:r w:rsidRPr="0090176D">
              <w:rPr>
                <w:b/>
                <w:sz w:val="22"/>
                <w:szCs w:val="22"/>
              </w:rPr>
              <w:t>Наименование ключевого показателя</w:t>
            </w:r>
          </w:p>
        </w:tc>
        <w:tc>
          <w:tcPr>
            <w:tcW w:w="1018" w:type="dxa"/>
            <w:vAlign w:val="center"/>
          </w:tcPr>
          <w:p w:rsidR="0027331C" w:rsidRPr="0090176D" w:rsidRDefault="0027331C" w:rsidP="00EC19C3">
            <w:pPr>
              <w:spacing w:line="240" w:lineRule="atLeast"/>
              <w:ind w:left="-57" w:right="-57"/>
              <w:jc w:val="center"/>
              <w:rPr>
                <w:b/>
                <w:sz w:val="22"/>
                <w:szCs w:val="22"/>
              </w:rPr>
            </w:pPr>
            <w:r w:rsidRPr="0090176D">
              <w:rPr>
                <w:b/>
                <w:sz w:val="22"/>
                <w:szCs w:val="22"/>
              </w:rPr>
              <w:t xml:space="preserve">Единица </w:t>
            </w:r>
            <w:proofErr w:type="spellStart"/>
            <w:proofErr w:type="gramStart"/>
            <w:r w:rsidRPr="0090176D">
              <w:rPr>
                <w:b/>
                <w:sz w:val="22"/>
                <w:szCs w:val="22"/>
              </w:rPr>
              <w:t>изме</w:t>
            </w:r>
            <w:proofErr w:type="spellEnd"/>
            <w:r w:rsidRPr="0090176D">
              <w:rPr>
                <w:b/>
                <w:sz w:val="22"/>
                <w:szCs w:val="22"/>
              </w:rPr>
              <w:t>-рения</w:t>
            </w:r>
            <w:proofErr w:type="gramEnd"/>
          </w:p>
        </w:tc>
        <w:tc>
          <w:tcPr>
            <w:tcW w:w="1248" w:type="dxa"/>
            <w:vAlign w:val="center"/>
          </w:tcPr>
          <w:p w:rsidR="0027331C" w:rsidRPr="0090176D" w:rsidRDefault="0027331C" w:rsidP="00391B79">
            <w:pPr>
              <w:ind w:left="-57" w:right="-57"/>
              <w:jc w:val="center"/>
              <w:rPr>
                <w:b/>
                <w:bCs/>
                <w:sz w:val="22"/>
                <w:szCs w:val="22"/>
              </w:rPr>
            </w:pPr>
            <w:r w:rsidRPr="0090176D">
              <w:rPr>
                <w:b/>
                <w:bCs/>
                <w:sz w:val="22"/>
                <w:szCs w:val="22"/>
              </w:rPr>
              <w:t>На</w:t>
            </w:r>
          </w:p>
          <w:p w:rsidR="0027331C" w:rsidRPr="0090176D" w:rsidRDefault="0027331C" w:rsidP="00391B79">
            <w:pPr>
              <w:ind w:left="-57" w:right="-57"/>
              <w:jc w:val="center"/>
              <w:rPr>
                <w:b/>
                <w:bCs/>
                <w:sz w:val="22"/>
                <w:szCs w:val="22"/>
              </w:rPr>
            </w:pPr>
            <w:r w:rsidRPr="0090176D">
              <w:rPr>
                <w:b/>
                <w:bCs/>
                <w:sz w:val="22"/>
                <w:szCs w:val="22"/>
              </w:rPr>
              <w:t>1 января 2021 года</w:t>
            </w:r>
          </w:p>
          <w:p w:rsidR="0027331C" w:rsidRPr="0090176D" w:rsidRDefault="0027331C" w:rsidP="00391B79">
            <w:pPr>
              <w:ind w:left="-57" w:right="-57"/>
              <w:jc w:val="center"/>
              <w:rPr>
                <w:b/>
                <w:bCs/>
                <w:sz w:val="22"/>
                <w:szCs w:val="22"/>
              </w:rPr>
            </w:pPr>
            <w:r w:rsidRPr="0090176D">
              <w:rPr>
                <w:b/>
                <w:bCs/>
                <w:sz w:val="22"/>
                <w:szCs w:val="22"/>
              </w:rPr>
              <w:t>(отчет)</w:t>
            </w:r>
          </w:p>
        </w:tc>
        <w:tc>
          <w:tcPr>
            <w:tcW w:w="992" w:type="dxa"/>
            <w:vAlign w:val="center"/>
          </w:tcPr>
          <w:p w:rsidR="0027331C" w:rsidRPr="0090176D" w:rsidRDefault="0027331C" w:rsidP="00EC19C3">
            <w:pPr>
              <w:ind w:left="-57" w:right="-57"/>
              <w:jc w:val="center"/>
              <w:rPr>
                <w:b/>
                <w:bCs/>
                <w:sz w:val="22"/>
                <w:szCs w:val="22"/>
              </w:rPr>
            </w:pPr>
            <w:r w:rsidRPr="0090176D">
              <w:rPr>
                <w:b/>
                <w:bCs/>
                <w:sz w:val="22"/>
                <w:szCs w:val="22"/>
              </w:rPr>
              <w:t xml:space="preserve">На </w:t>
            </w:r>
          </w:p>
          <w:p w:rsidR="0027331C" w:rsidRPr="0090176D" w:rsidRDefault="0027331C" w:rsidP="00EC19C3">
            <w:pPr>
              <w:ind w:left="-57" w:right="-57"/>
              <w:jc w:val="center"/>
              <w:rPr>
                <w:b/>
                <w:bCs/>
                <w:sz w:val="22"/>
                <w:szCs w:val="22"/>
              </w:rPr>
            </w:pPr>
            <w:r w:rsidRPr="0090176D">
              <w:rPr>
                <w:b/>
                <w:bCs/>
                <w:sz w:val="22"/>
                <w:szCs w:val="22"/>
              </w:rPr>
              <w:t>1 января 2022 года</w:t>
            </w:r>
          </w:p>
          <w:p w:rsidR="0027331C" w:rsidRPr="0090176D" w:rsidRDefault="0027331C" w:rsidP="00EC19C3">
            <w:pPr>
              <w:ind w:left="-57" w:right="-57"/>
              <w:jc w:val="center"/>
              <w:rPr>
                <w:b/>
                <w:bCs/>
                <w:sz w:val="22"/>
                <w:szCs w:val="22"/>
              </w:rPr>
            </w:pPr>
            <w:r w:rsidRPr="0090176D">
              <w:rPr>
                <w:b/>
                <w:bCs/>
                <w:sz w:val="22"/>
                <w:szCs w:val="22"/>
              </w:rPr>
              <w:t>(план)</w:t>
            </w:r>
          </w:p>
        </w:tc>
        <w:tc>
          <w:tcPr>
            <w:tcW w:w="992" w:type="dxa"/>
            <w:vAlign w:val="center"/>
          </w:tcPr>
          <w:p w:rsidR="0027331C" w:rsidRPr="0090176D" w:rsidRDefault="0027331C" w:rsidP="00EC19C3">
            <w:pPr>
              <w:ind w:left="-57" w:right="-57"/>
              <w:jc w:val="center"/>
              <w:rPr>
                <w:b/>
                <w:bCs/>
                <w:sz w:val="22"/>
                <w:szCs w:val="22"/>
              </w:rPr>
            </w:pPr>
            <w:r w:rsidRPr="0090176D">
              <w:rPr>
                <w:b/>
                <w:bCs/>
                <w:sz w:val="22"/>
                <w:szCs w:val="22"/>
              </w:rPr>
              <w:t>На 1 июля 2022 года (отчет)</w:t>
            </w:r>
          </w:p>
        </w:tc>
      </w:tr>
      <w:tr w:rsidR="0027331C" w:rsidRPr="0090176D" w:rsidTr="0090176D">
        <w:trPr>
          <w:jc w:val="center"/>
        </w:trPr>
        <w:tc>
          <w:tcPr>
            <w:tcW w:w="619" w:type="dxa"/>
          </w:tcPr>
          <w:p w:rsidR="0027331C" w:rsidRPr="0090176D" w:rsidRDefault="0027331C" w:rsidP="00EC19C3">
            <w:pPr>
              <w:ind w:left="-57" w:right="-57"/>
              <w:jc w:val="center"/>
              <w:rPr>
                <w:sz w:val="22"/>
                <w:szCs w:val="22"/>
              </w:rPr>
            </w:pPr>
            <w:r w:rsidRPr="0090176D">
              <w:rPr>
                <w:sz w:val="22"/>
                <w:szCs w:val="22"/>
              </w:rPr>
              <w:t>1.</w:t>
            </w:r>
          </w:p>
        </w:tc>
        <w:tc>
          <w:tcPr>
            <w:tcW w:w="10721" w:type="dxa"/>
          </w:tcPr>
          <w:p w:rsidR="0027331C" w:rsidRPr="0090176D" w:rsidRDefault="0027331C" w:rsidP="005A6A40">
            <w:pPr>
              <w:jc w:val="both"/>
              <w:rPr>
                <w:sz w:val="22"/>
                <w:szCs w:val="22"/>
              </w:rPr>
            </w:pPr>
            <w:r w:rsidRPr="0090176D">
              <w:rPr>
                <w:sz w:val="22"/>
                <w:szCs w:val="22"/>
              </w:rPr>
              <w:t xml:space="preserve">Количество действующих организаций (в том числе филиалов) частной формы собственности, оказывающих образовательные услуги в сфере общего образования </w:t>
            </w:r>
          </w:p>
        </w:tc>
        <w:tc>
          <w:tcPr>
            <w:tcW w:w="1018" w:type="dxa"/>
          </w:tcPr>
          <w:p w:rsidR="0027331C" w:rsidRPr="0090176D" w:rsidRDefault="0027331C" w:rsidP="00EC19C3">
            <w:pPr>
              <w:jc w:val="center"/>
              <w:rPr>
                <w:sz w:val="22"/>
                <w:szCs w:val="22"/>
              </w:rPr>
            </w:pPr>
            <w:r w:rsidRPr="0090176D">
              <w:rPr>
                <w:sz w:val="22"/>
                <w:szCs w:val="22"/>
              </w:rPr>
              <w:t>Ед.</w:t>
            </w:r>
          </w:p>
        </w:tc>
        <w:tc>
          <w:tcPr>
            <w:tcW w:w="1248" w:type="dxa"/>
          </w:tcPr>
          <w:p w:rsidR="0027331C" w:rsidRPr="0090176D" w:rsidRDefault="0027331C">
            <w:pPr>
              <w:spacing w:line="276" w:lineRule="auto"/>
              <w:jc w:val="center"/>
              <w:rPr>
                <w:sz w:val="22"/>
                <w:szCs w:val="22"/>
                <w:lang w:eastAsia="en-US"/>
              </w:rPr>
            </w:pPr>
            <w:r w:rsidRPr="0090176D">
              <w:rPr>
                <w:sz w:val="22"/>
                <w:szCs w:val="22"/>
                <w:lang w:eastAsia="en-US"/>
              </w:rPr>
              <w:t>40</w:t>
            </w:r>
          </w:p>
        </w:tc>
        <w:tc>
          <w:tcPr>
            <w:tcW w:w="992" w:type="dxa"/>
          </w:tcPr>
          <w:p w:rsidR="0027331C" w:rsidRPr="0090176D" w:rsidRDefault="0027331C">
            <w:pPr>
              <w:spacing w:line="276" w:lineRule="auto"/>
              <w:jc w:val="center"/>
              <w:rPr>
                <w:sz w:val="22"/>
                <w:szCs w:val="22"/>
                <w:lang w:eastAsia="en-US"/>
              </w:rPr>
            </w:pPr>
            <w:r w:rsidRPr="0090176D">
              <w:rPr>
                <w:sz w:val="22"/>
                <w:szCs w:val="22"/>
                <w:lang w:eastAsia="en-US"/>
              </w:rPr>
              <w:t>40</w:t>
            </w:r>
          </w:p>
        </w:tc>
        <w:tc>
          <w:tcPr>
            <w:tcW w:w="992" w:type="dxa"/>
          </w:tcPr>
          <w:p w:rsidR="0027331C" w:rsidRPr="0090176D" w:rsidRDefault="00594798">
            <w:pPr>
              <w:spacing w:line="276" w:lineRule="auto"/>
              <w:jc w:val="center"/>
              <w:rPr>
                <w:sz w:val="22"/>
                <w:szCs w:val="22"/>
                <w:lang w:eastAsia="en-US"/>
              </w:rPr>
            </w:pPr>
            <w:r>
              <w:rPr>
                <w:sz w:val="22"/>
                <w:szCs w:val="22"/>
                <w:lang w:eastAsia="en-US"/>
              </w:rPr>
              <w:t>40</w:t>
            </w:r>
          </w:p>
        </w:tc>
      </w:tr>
      <w:tr w:rsidR="0027331C" w:rsidRPr="0090176D" w:rsidTr="0090176D">
        <w:trPr>
          <w:jc w:val="center"/>
        </w:trPr>
        <w:tc>
          <w:tcPr>
            <w:tcW w:w="619" w:type="dxa"/>
          </w:tcPr>
          <w:p w:rsidR="0027331C" w:rsidRPr="0090176D" w:rsidRDefault="0027331C" w:rsidP="00EC19C3">
            <w:pPr>
              <w:ind w:left="-57" w:right="-57"/>
              <w:jc w:val="center"/>
              <w:rPr>
                <w:sz w:val="22"/>
                <w:szCs w:val="22"/>
              </w:rPr>
            </w:pPr>
            <w:r w:rsidRPr="0090176D">
              <w:rPr>
                <w:color w:val="000000" w:themeColor="text1"/>
                <w:sz w:val="22"/>
                <w:szCs w:val="22"/>
              </w:rPr>
              <w:t>2.</w:t>
            </w:r>
          </w:p>
        </w:tc>
        <w:tc>
          <w:tcPr>
            <w:tcW w:w="10721" w:type="dxa"/>
          </w:tcPr>
          <w:p w:rsidR="0027331C" w:rsidRPr="0090176D" w:rsidRDefault="0027331C" w:rsidP="005A6A40">
            <w:pPr>
              <w:autoSpaceDE w:val="0"/>
              <w:autoSpaceDN w:val="0"/>
              <w:adjustRightInd w:val="0"/>
              <w:jc w:val="both"/>
              <w:rPr>
                <w:sz w:val="22"/>
                <w:szCs w:val="22"/>
              </w:rPr>
            </w:pPr>
            <w:r w:rsidRPr="0090176D">
              <w:rPr>
                <w:sz w:val="22"/>
                <w:szCs w:val="22"/>
              </w:rPr>
              <w:t xml:space="preserve">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w:t>
            </w:r>
          </w:p>
        </w:tc>
        <w:tc>
          <w:tcPr>
            <w:tcW w:w="1018" w:type="dxa"/>
          </w:tcPr>
          <w:p w:rsidR="0027331C" w:rsidRPr="0090176D" w:rsidRDefault="0027331C" w:rsidP="00EC19C3">
            <w:pPr>
              <w:jc w:val="center"/>
              <w:rPr>
                <w:sz w:val="22"/>
                <w:szCs w:val="22"/>
              </w:rPr>
            </w:pPr>
            <w:r w:rsidRPr="0090176D">
              <w:rPr>
                <w:sz w:val="22"/>
                <w:szCs w:val="22"/>
              </w:rPr>
              <w:t>%</w:t>
            </w:r>
          </w:p>
        </w:tc>
        <w:tc>
          <w:tcPr>
            <w:tcW w:w="1248" w:type="dxa"/>
          </w:tcPr>
          <w:p w:rsidR="0027331C" w:rsidRPr="0090176D" w:rsidRDefault="0027331C" w:rsidP="00EC19C3">
            <w:pPr>
              <w:jc w:val="center"/>
              <w:rPr>
                <w:color w:val="000000"/>
                <w:sz w:val="22"/>
                <w:szCs w:val="22"/>
              </w:rPr>
            </w:pPr>
            <w:r w:rsidRPr="0090176D">
              <w:rPr>
                <w:color w:val="000000"/>
                <w:sz w:val="22"/>
                <w:szCs w:val="22"/>
              </w:rPr>
              <w:t>0</w:t>
            </w:r>
          </w:p>
        </w:tc>
        <w:tc>
          <w:tcPr>
            <w:tcW w:w="992" w:type="dxa"/>
            <w:shd w:val="clear" w:color="auto" w:fill="auto"/>
          </w:tcPr>
          <w:p w:rsidR="0027331C" w:rsidRPr="0090176D" w:rsidRDefault="0027331C" w:rsidP="00D16E70">
            <w:pPr>
              <w:jc w:val="center"/>
              <w:rPr>
                <w:color w:val="000000"/>
                <w:sz w:val="22"/>
                <w:szCs w:val="22"/>
              </w:rPr>
            </w:pPr>
            <w:r w:rsidRPr="0090176D">
              <w:rPr>
                <w:color w:val="000000"/>
                <w:sz w:val="22"/>
                <w:szCs w:val="22"/>
              </w:rPr>
              <w:t>0</w:t>
            </w:r>
          </w:p>
        </w:tc>
        <w:tc>
          <w:tcPr>
            <w:tcW w:w="992" w:type="dxa"/>
            <w:shd w:val="clear" w:color="auto" w:fill="auto"/>
          </w:tcPr>
          <w:p w:rsidR="0027331C" w:rsidRPr="0090176D" w:rsidRDefault="00594798" w:rsidP="00EC19C3">
            <w:pPr>
              <w:jc w:val="center"/>
              <w:rPr>
                <w:color w:val="000000"/>
                <w:sz w:val="22"/>
                <w:szCs w:val="22"/>
              </w:rPr>
            </w:pPr>
            <w:r>
              <w:rPr>
                <w:color w:val="000000"/>
                <w:sz w:val="22"/>
                <w:szCs w:val="22"/>
              </w:rPr>
              <w:t>0</w:t>
            </w:r>
          </w:p>
        </w:tc>
      </w:tr>
    </w:tbl>
    <w:p w:rsidR="005F7989" w:rsidRPr="00016B70" w:rsidRDefault="005F7989" w:rsidP="005F7989">
      <w:pPr>
        <w:contextualSpacing/>
        <w:jc w:val="center"/>
        <w:rPr>
          <w:rFonts w:eastAsia="Calibri"/>
          <w:b/>
          <w:sz w:val="28"/>
          <w:szCs w:val="28"/>
          <w:lang w:eastAsia="en-US"/>
        </w:rPr>
      </w:pPr>
    </w:p>
    <w:p w:rsidR="005F7989" w:rsidRPr="00016B70" w:rsidRDefault="005F7989" w:rsidP="005F7989">
      <w:pPr>
        <w:contextualSpacing/>
        <w:jc w:val="center"/>
        <w:rPr>
          <w:rFonts w:eastAsia="Calibri"/>
          <w:b/>
          <w:sz w:val="28"/>
          <w:szCs w:val="28"/>
          <w:lang w:eastAsia="en-US"/>
        </w:rPr>
      </w:pPr>
      <w:r w:rsidRPr="00016B70">
        <w:rPr>
          <w:rFonts w:eastAsia="Calibri"/>
          <w:b/>
          <w:sz w:val="28"/>
          <w:szCs w:val="28"/>
          <w:lang w:eastAsia="en-US"/>
        </w:rPr>
        <w:t xml:space="preserve">Мероприятия по содействию развитию конкуренции </w:t>
      </w:r>
    </w:p>
    <w:p w:rsidR="005F7989" w:rsidRPr="00016B70" w:rsidRDefault="005F7989" w:rsidP="005F7989">
      <w:pPr>
        <w:contextualSpacing/>
        <w:jc w:val="center"/>
        <w:rPr>
          <w:rFonts w:eastAsia="Calibri"/>
          <w:b/>
          <w:sz w:val="26"/>
          <w:szCs w:val="26"/>
          <w:lang w:eastAsia="en-US"/>
        </w:rPr>
      </w:pPr>
    </w:p>
    <w:tbl>
      <w:tblPr>
        <w:tblW w:w="16324" w:type="dxa"/>
        <w:jc w:val="center"/>
        <w:tblLayout w:type="fixed"/>
        <w:tblLook w:val="04A0" w:firstRow="1" w:lastRow="0" w:firstColumn="1" w:lastColumn="0" w:noHBand="0" w:noVBand="1"/>
      </w:tblPr>
      <w:tblGrid>
        <w:gridCol w:w="833"/>
        <w:gridCol w:w="5531"/>
        <w:gridCol w:w="1656"/>
        <w:gridCol w:w="4403"/>
        <w:gridCol w:w="3901"/>
      </w:tblGrid>
      <w:tr w:rsidR="005F7989" w:rsidRPr="0090176D" w:rsidTr="0027331C">
        <w:trPr>
          <w:trHeight w:val="315"/>
          <w:tblHeader/>
          <w:jc w:val="center"/>
        </w:trPr>
        <w:tc>
          <w:tcPr>
            <w:tcW w:w="8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7989" w:rsidRPr="0090176D" w:rsidRDefault="005F7989" w:rsidP="005F7989">
            <w:pPr>
              <w:ind w:left="-57" w:right="-57"/>
              <w:jc w:val="center"/>
              <w:rPr>
                <w:b/>
                <w:bCs/>
                <w:sz w:val="22"/>
                <w:szCs w:val="22"/>
              </w:rPr>
            </w:pPr>
            <w:r w:rsidRPr="0090176D">
              <w:rPr>
                <w:b/>
                <w:bCs/>
                <w:sz w:val="22"/>
                <w:szCs w:val="22"/>
              </w:rPr>
              <w:t>№</w:t>
            </w:r>
          </w:p>
          <w:p w:rsidR="005F7989" w:rsidRPr="0090176D" w:rsidRDefault="005F7989" w:rsidP="005F7989">
            <w:pPr>
              <w:ind w:left="-57" w:right="-57"/>
              <w:jc w:val="center"/>
              <w:rPr>
                <w:b/>
                <w:bCs/>
                <w:sz w:val="22"/>
                <w:szCs w:val="22"/>
              </w:rPr>
            </w:pPr>
            <w:proofErr w:type="gramStart"/>
            <w:r w:rsidRPr="0090176D">
              <w:rPr>
                <w:b/>
                <w:bCs/>
                <w:sz w:val="22"/>
                <w:szCs w:val="22"/>
              </w:rPr>
              <w:t>п</w:t>
            </w:r>
            <w:proofErr w:type="gramEnd"/>
            <w:r w:rsidRPr="0090176D">
              <w:rPr>
                <w:b/>
                <w:bCs/>
                <w:sz w:val="22"/>
                <w:szCs w:val="22"/>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7989" w:rsidRPr="0090176D" w:rsidRDefault="005F7989" w:rsidP="005F7989">
            <w:pPr>
              <w:ind w:left="-57" w:right="-57"/>
              <w:jc w:val="center"/>
              <w:rPr>
                <w:b/>
                <w:bCs/>
                <w:sz w:val="22"/>
                <w:szCs w:val="22"/>
              </w:rPr>
            </w:pPr>
            <w:r w:rsidRPr="0090176D">
              <w:rPr>
                <w:b/>
                <w:bCs/>
                <w:sz w:val="22"/>
                <w:szCs w:val="22"/>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7989" w:rsidRPr="0090176D" w:rsidRDefault="005F7989" w:rsidP="005F7989">
            <w:pPr>
              <w:ind w:left="-57" w:right="-57"/>
              <w:jc w:val="center"/>
              <w:rPr>
                <w:b/>
                <w:bCs/>
                <w:sz w:val="22"/>
                <w:szCs w:val="22"/>
              </w:rPr>
            </w:pPr>
            <w:r w:rsidRPr="0090176D">
              <w:rPr>
                <w:b/>
                <w:bCs/>
                <w:sz w:val="22"/>
                <w:szCs w:val="22"/>
              </w:rPr>
              <w:t>Срок реализации мероприятия</w:t>
            </w:r>
          </w:p>
        </w:tc>
        <w:tc>
          <w:tcPr>
            <w:tcW w:w="44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7989" w:rsidRPr="0090176D" w:rsidRDefault="005F7989" w:rsidP="005F7989">
            <w:pPr>
              <w:ind w:left="-57" w:right="-57"/>
              <w:jc w:val="center"/>
              <w:rPr>
                <w:b/>
                <w:bCs/>
                <w:sz w:val="22"/>
                <w:szCs w:val="22"/>
              </w:rPr>
            </w:pPr>
            <w:r w:rsidRPr="0090176D">
              <w:rPr>
                <w:b/>
                <w:bCs/>
                <w:sz w:val="22"/>
                <w:szCs w:val="22"/>
              </w:rPr>
              <w:t>Результат выполнения мероприятия</w:t>
            </w:r>
          </w:p>
        </w:tc>
        <w:tc>
          <w:tcPr>
            <w:tcW w:w="3901" w:type="dxa"/>
            <w:vMerge w:val="restart"/>
            <w:tcBorders>
              <w:top w:val="single" w:sz="4" w:space="0" w:color="auto"/>
              <w:left w:val="single" w:sz="4" w:space="0" w:color="auto"/>
              <w:bottom w:val="single" w:sz="4" w:space="0" w:color="auto"/>
              <w:right w:val="single" w:sz="4" w:space="0" w:color="auto"/>
            </w:tcBorders>
            <w:shd w:val="clear" w:color="auto" w:fill="auto"/>
          </w:tcPr>
          <w:p w:rsidR="005F7989" w:rsidRPr="0090176D" w:rsidRDefault="0027331C" w:rsidP="005F7989">
            <w:pPr>
              <w:ind w:left="-57" w:right="-57"/>
              <w:jc w:val="center"/>
              <w:rPr>
                <w:b/>
                <w:bCs/>
                <w:sz w:val="22"/>
                <w:szCs w:val="22"/>
              </w:rPr>
            </w:pPr>
            <w:r w:rsidRPr="0090176D">
              <w:rPr>
                <w:b/>
                <w:bCs/>
                <w:sz w:val="22"/>
                <w:szCs w:val="22"/>
              </w:rPr>
              <w:t>Отчет за 1 полугодие 2022 года</w:t>
            </w:r>
          </w:p>
        </w:tc>
      </w:tr>
      <w:tr w:rsidR="005F7989" w:rsidRPr="0090176D" w:rsidTr="0027331C">
        <w:trPr>
          <w:trHeight w:val="299"/>
          <w:tblHeader/>
          <w:jc w:val="center"/>
        </w:trPr>
        <w:tc>
          <w:tcPr>
            <w:tcW w:w="833" w:type="dxa"/>
            <w:vMerge/>
            <w:tcBorders>
              <w:top w:val="single" w:sz="4" w:space="0" w:color="auto"/>
              <w:left w:val="single" w:sz="4" w:space="0" w:color="auto"/>
              <w:bottom w:val="single" w:sz="4" w:space="0" w:color="auto"/>
              <w:right w:val="single" w:sz="4" w:space="0" w:color="auto"/>
            </w:tcBorders>
            <w:hideMark/>
          </w:tcPr>
          <w:p w:rsidR="005F7989" w:rsidRPr="0090176D" w:rsidRDefault="005F7989" w:rsidP="005F7989">
            <w:pPr>
              <w:ind w:left="-57" w:right="-57"/>
              <w:rPr>
                <w:b/>
                <w:bCs/>
                <w:sz w:val="22"/>
                <w:szCs w:val="22"/>
              </w:rPr>
            </w:pPr>
          </w:p>
        </w:tc>
        <w:tc>
          <w:tcPr>
            <w:tcW w:w="5531" w:type="dxa"/>
            <w:vMerge/>
            <w:tcBorders>
              <w:top w:val="single" w:sz="4" w:space="0" w:color="auto"/>
              <w:left w:val="single" w:sz="4" w:space="0" w:color="auto"/>
              <w:bottom w:val="single" w:sz="4" w:space="0" w:color="auto"/>
              <w:right w:val="single" w:sz="4" w:space="0" w:color="auto"/>
            </w:tcBorders>
            <w:hideMark/>
          </w:tcPr>
          <w:p w:rsidR="005F7989" w:rsidRPr="0090176D" w:rsidRDefault="005F7989" w:rsidP="005F7989">
            <w:pPr>
              <w:ind w:left="-57" w:right="-57"/>
              <w:rPr>
                <w:b/>
                <w:bCs/>
                <w:sz w:val="22"/>
                <w:szCs w:val="22"/>
              </w:rPr>
            </w:pPr>
          </w:p>
        </w:tc>
        <w:tc>
          <w:tcPr>
            <w:tcW w:w="1656" w:type="dxa"/>
            <w:vMerge/>
            <w:tcBorders>
              <w:top w:val="single" w:sz="4" w:space="0" w:color="auto"/>
              <w:left w:val="single" w:sz="4" w:space="0" w:color="auto"/>
              <w:bottom w:val="single" w:sz="4" w:space="0" w:color="auto"/>
              <w:right w:val="single" w:sz="4" w:space="0" w:color="auto"/>
            </w:tcBorders>
            <w:hideMark/>
          </w:tcPr>
          <w:p w:rsidR="005F7989" w:rsidRPr="0090176D" w:rsidRDefault="005F7989" w:rsidP="005F7989">
            <w:pPr>
              <w:ind w:left="-57" w:right="-57"/>
              <w:rPr>
                <w:b/>
                <w:bCs/>
                <w:sz w:val="22"/>
                <w:szCs w:val="22"/>
              </w:rPr>
            </w:pPr>
          </w:p>
        </w:tc>
        <w:tc>
          <w:tcPr>
            <w:tcW w:w="4403" w:type="dxa"/>
            <w:vMerge/>
            <w:tcBorders>
              <w:top w:val="single" w:sz="4" w:space="0" w:color="auto"/>
              <w:left w:val="single" w:sz="4" w:space="0" w:color="auto"/>
              <w:bottom w:val="single" w:sz="4" w:space="0" w:color="auto"/>
              <w:right w:val="single" w:sz="4" w:space="0" w:color="auto"/>
            </w:tcBorders>
            <w:hideMark/>
          </w:tcPr>
          <w:p w:rsidR="005F7989" w:rsidRPr="0090176D" w:rsidRDefault="005F7989" w:rsidP="005F7989">
            <w:pPr>
              <w:ind w:left="-57" w:right="-57"/>
              <w:rPr>
                <w:b/>
                <w:bCs/>
                <w:sz w:val="22"/>
                <w:szCs w:val="22"/>
              </w:rPr>
            </w:pPr>
          </w:p>
        </w:tc>
        <w:tc>
          <w:tcPr>
            <w:tcW w:w="3901" w:type="dxa"/>
            <w:vMerge/>
            <w:tcBorders>
              <w:top w:val="single" w:sz="4" w:space="0" w:color="auto"/>
              <w:left w:val="single" w:sz="4" w:space="0" w:color="auto"/>
              <w:bottom w:val="single" w:sz="4" w:space="0" w:color="auto"/>
              <w:right w:val="single" w:sz="4" w:space="0" w:color="auto"/>
            </w:tcBorders>
          </w:tcPr>
          <w:p w:rsidR="005F7989" w:rsidRPr="0090176D" w:rsidRDefault="005F7989" w:rsidP="005F7989">
            <w:pPr>
              <w:ind w:left="-57" w:right="-57"/>
              <w:rPr>
                <w:b/>
                <w:bCs/>
                <w:sz w:val="22"/>
                <w:szCs w:val="22"/>
              </w:rPr>
            </w:pPr>
          </w:p>
        </w:tc>
      </w:tr>
      <w:tr w:rsidR="005F7989" w:rsidRPr="0090176D" w:rsidTr="00FB1561">
        <w:trPr>
          <w:trHeight w:val="315"/>
          <w:jc w:val="center"/>
        </w:trPr>
        <w:tc>
          <w:tcPr>
            <w:tcW w:w="833" w:type="dxa"/>
            <w:tcBorders>
              <w:top w:val="single" w:sz="4" w:space="0" w:color="auto"/>
              <w:left w:val="single" w:sz="4" w:space="0" w:color="auto"/>
              <w:bottom w:val="single" w:sz="4" w:space="0" w:color="auto"/>
              <w:right w:val="single" w:sz="4" w:space="0" w:color="auto"/>
            </w:tcBorders>
            <w:shd w:val="clear" w:color="auto" w:fill="auto"/>
            <w:noWrap/>
          </w:tcPr>
          <w:p w:rsidR="005F7989" w:rsidRPr="0090176D" w:rsidRDefault="00D36E4C" w:rsidP="002D5DB2">
            <w:pPr>
              <w:jc w:val="center"/>
              <w:rPr>
                <w:sz w:val="22"/>
                <w:szCs w:val="22"/>
              </w:rPr>
            </w:pPr>
            <w:r w:rsidRPr="0090176D">
              <w:rPr>
                <w:bCs/>
                <w:sz w:val="22"/>
                <w:szCs w:val="22"/>
              </w:rPr>
              <w:t>1</w:t>
            </w:r>
            <w:r w:rsidR="002D5DB2" w:rsidRPr="0090176D">
              <w:rPr>
                <w:bCs/>
                <w:sz w:val="22"/>
                <w:szCs w:val="22"/>
              </w:rPr>
              <w:t>.</w:t>
            </w:r>
          </w:p>
        </w:tc>
        <w:tc>
          <w:tcPr>
            <w:tcW w:w="5531" w:type="dxa"/>
            <w:tcBorders>
              <w:top w:val="single" w:sz="4" w:space="0" w:color="auto"/>
              <w:left w:val="nil"/>
              <w:bottom w:val="single" w:sz="4" w:space="0" w:color="auto"/>
              <w:right w:val="single" w:sz="4" w:space="0" w:color="auto"/>
            </w:tcBorders>
            <w:shd w:val="clear" w:color="auto" w:fill="auto"/>
            <w:noWrap/>
          </w:tcPr>
          <w:p w:rsidR="005F7989" w:rsidRPr="0090176D" w:rsidRDefault="005F7989" w:rsidP="00D36E4C">
            <w:pPr>
              <w:ind w:left="-57" w:right="-57"/>
              <w:jc w:val="both"/>
              <w:rPr>
                <w:sz w:val="22"/>
                <w:szCs w:val="22"/>
              </w:rPr>
            </w:pPr>
            <w:r w:rsidRPr="0090176D">
              <w:rPr>
                <w:sz w:val="22"/>
                <w:szCs w:val="22"/>
              </w:rPr>
              <w:t>Создание и функционирование рабочих групп и (или) консультационных пунктов по поддержке развития негосударственного сектора общего образования</w:t>
            </w:r>
          </w:p>
        </w:tc>
        <w:tc>
          <w:tcPr>
            <w:tcW w:w="1656" w:type="dxa"/>
            <w:tcBorders>
              <w:top w:val="single" w:sz="4" w:space="0" w:color="auto"/>
              <w:left w:val="nil"/>
              <w:bottom w:val="single" w:sz="4" w:space="0" w:color="auto"/>
              <w:right w:val="single" w:sz="4" w:space="0" w:color="auto"/>
            </w:tcBorders>
            <w:shd w:val="clear" w:color="auto" w:fill="auto"/>
            <w:noWrap/>
          </w:tcPr>
          <w:p w:rsidR="005F7989" w:rsidRPr="0090176D" w:rsidRDefault="002017D1" w:rsidP="00EC19C3">
            <w:pPr>
              <w:ind w:left="-57" w:right="-57"/>
              <w:jc w:val="center"/>
              <w:rPr>
                <w:sz w:val="22"/>
                <w:szCs w:val="22"/>
              </w:rPr>
            </w:pPr>
            <w:r w:rsidRPr="0090176D">
              <w:rPr>
                <w:sz w:val="22"/>
                <w:szCs w:val="22"/>
              </w:rPr>
              <w:t xml:space="preserve">2022 – 2025 </w:t>
            </w:r>
            <w:r w:rsidR="005F7989" w:rsidRPr="0090176D">
              <w:rPr>
                <w:sz w:val="22"/>
                <w:szCs w:val="22"/>
              </w:rPr>
              <w:t>годы</w:t>
            </w:r>
          </w:p>
        </w:tc>
        <w:tc>
          <w:tcPr>
            <w:tcW w:w="4403" w:type="dxa"/>
            <w:tcBorders>
              <w:top w:val="single" w:sz="4" w:space="0" w:color="auto"/>
              <w:left w:val="nil"/>
              <w:bottom w:val="single" w:sz="4" w:space="0" w:color="auto"/>
              <w:right w:val="single" w:sz="4" w:space="0" w:color="auto"/>
            </w:tcBorders>
            <w:shd w:val="clear" w:color="auto" w:fill="auto"/>
            <w:noWrap/>
          </w:tcPr>
          <w:p w:rsidR="005F7989" w:rsidRPr="0090176D" w:rsidRDefault="005F7989" w:rsidP="00EC19C3">
            <w:pPr>
              <w:pStyle w:val="ConsPlusNormal"/>
              <w:ind w:left="-57" w:right="-57"/>
              <w:jc w:val="both"/>
              <w:rPr>
                <w:sz w:val="22"/>
                <w:szCs w:val="22"/>
              </w:rPr>
            </w:pPr>
            <w:r w:rsidRPr="0090176D">
              <w:rPr>
                <w:sz w:val="22"/>
                <w:szCs w:val="22"/>
              </w:rPr>
              <w:t xml:space="preserve">Обеспечение нормативного правового, методического, организационного сопровождения физических </w:t>
            </w:r>
            <w:r w:rsidR="002017D1" w:rsidRPr="0090176D">
              <w:rPr>
                <w:sz w:val="22"/>
                <w:szCs w:val="22"/>
              </w:rPr>
              <w:br/>
            </w:r>
            <w:r w:rsidRPr="0090176D">
              <w:rPr>
                <w:sz w:val="22"/>
                <w:szCs w:val="22"/>
              </w:rPr>
              <w:t>и юридических лиц, создающих частные организации общего образования</w:t>
            </w:r>
          </w:p>
        </w:tc>
        <w:tc>
          <w:tcPr>
            <w:tcW w:w="3901" w:type="dxa"/>
            <w:tcBorders>
              <w:top w:val="single" w:sz="4" w:space="0" w:color="auto"/>
              <w:left w:val="nil"/>
              <w:bottom w:val="single" w:sz="4" w:space="0" w:color="auto"/>
              <w:right w:val="single" w:sz="4" w:space="0" w:color="auto"/>
            </w:tcBorders>
            <w:shd w:val="clear" w:color="auto" w:fill="auto"/>
            <w:noWrap/>
          </w:tcPr>
          <w:p w:rsidR="005F7989" w:rsidRPr="00377E2E" w:rsidRDefault="00377E2E" w:rsidP="00377E2E">
            <w:pPr>
              <w:ind w:left="-57" w:right="-57"/>
              <w:jc w:val="both"/>
              <w:rPr>
                <w:sz w:val="22"/>
                <w:szCs w:val="22"/>
              </w:rPr>
            </w:pPr>
            <w:r w:rsidRPr="00377E2E">
              <w:rPr>
                <w:sz w:val="22"/>
                <w:szCs w:val="22"/>
              </w:rPr>
              <w:t xml:space="preserve">Консультирование организовано по мере обращения к специалистам МКУ «Управление образования </w:t>
            </w:r>
            <w:proofErr w:type="spellStart"/>
            <w:r w:rsidRPr="00377E2E">
              <w:rPr>
                <w:sz w:val="22"/>
                <w:szCs w:val="22"/>
              </w:rPr>
              <w:t>Шебекинского</w:t>
            </w:r>
            <w:proofErr w:type="spellEnd"/>
            <w:r w:rsidRPr="00377E2E">
              <w:rPr>
                <w:sz w:val="22"/>
                <w:szCs w:val="22"/>
              </w:rPr>
              <w:t xml:space="preserve"> городского округа»</w:t>
            </w:r>
          </w:p>
        </w:tc>
      </w:tr>
      <w:tr w:rsidR="00D36E4C" w:rsidRPr="0090176D" w:rsidTr="00FB1561">
        <w:trPr>
          <w:trHeight w:val="315"/>
          <w:jc w:val="center"/>
        </w:trPr>
        <w:tc>
          <w:tcPr>
            <w:tcW w:w="833" w:type="dxa"/>
            <w:tcBorders>
              <w:top w:val="single" w:sz="4" w:space="0" w:color="auto"/>
              <w:left w:val="single" w:sz="4" w:space="0" w:color="auto"/>
              <w:bottom w:val="single" w:sz="4" w:space="0" w:color="auto"/>
              <w:right w:val="single" w:sz="4" w:space="0" w:color="auto"/>
            </w:tcBorders>
            <w:shd w:val="clear" w:color="auto" w:fill="auto"/>
            <w:noWrap/>
          </w:tcPr>
          <w:p w:rsidR="00D36E4C" w:rsidRPr="0090176D" w:rsidRDefault="00D36E4C" w:rsidP="002D5DB2">
            <w:pPr>
              <w:tabs>
                <w:tab w:val="center" w:pos="308"/>
              </w:tabs>
              <w:jc w:val="center"/>
              <w:rPr>
                <w:sz w:val="22"/>
                <w:szCs w:val="22"/>
              </w:rPr>
            </w:pPr>
            <w:r w:rsidRPr="0090176D">
              <w:rPr>
                <w:bCs/>
                <w:sz w:val="22"/>
                <w:szCs w:val="22"/>
              </w:rPr>
              <w:t>2.</w:t>
            </w:r>
          </w:p>
        </w:tc>
        <w:tc>
          <w:tcPr>
            <w:tcW w:w="5531" w:type="dxa"/>
            <w:tcBorders>
              <w:top w:val="single" w:sz="4" w:space="0" w:color="auto"/>
              <w:left w:val="nil"/>
              <w:bottom w:val="single" w:sz="4" w:space="0" w:color="auto"/>
              <w:right w:val="single" w:sz="4" w:space="0" w:color="auto"/>
            </w:tcBorders>
            <w:shd w:val="clear" w:color="auto" w:fill="auto"/>
            <w:noWrap/>
          </w:tcPr>
          <w:p w:rsidR="00D36E4C" w:rsidRPr="0090176D" w:rsidRDefault="00D36E4C" w:rsidP="00EC19C3">
            <w:pPr>
              <w:pStyle w:val="ConsPlusNormal"/>
              <w:ind w:left="-57" w:right="-57"/>
              <w:jc w:val="both"/>
              <w:rPr>
                <w:sz w:val="22"/>
                <w:szCs w:val="22"/>
              </w:rPr>
            </w:pPr>
            <w:r w:rsidRPr="0090176D">
              <w:rPr>
                <w:sz w:val="22"/>
                <w:szCs w:val="22"/>
              </w:rPr>
              <w:t>Организация участия частных организаций общего образования в независимой оценке качества предоставляемых услуг</w:t>
            </w:r>
          </w:p>
        </w:tc>
        <w:tc>
          <w:tcPr>
            <w:tcW w:w="1656" w:type="dxa"/>
            <w:tcBorders>
              <w:top w:val="single" w:sz="4" w:space="0" w:color="auto"/>
              <w:left w:val="nil"/>
              <w:bottom w:val="single" w:sz="4" w:space="0" w:color="auto"/>
              <w:right w:val="single" w:sz="4" w:space="0" w:color="auto"/>
            </w:tcBorders>
            <w:shd w:val="clear" w:color="auto" w:fill="auto"/>
            <w:noWrap/>
          </w:tcPr>
          <w:p w:rsidR="00D36E4C" w:rsidRPr="0090176D" w:rsidRDefault="00D36E4C" w:rsidP="00EC19C3">
            <w:pPr>
              <w:ind w:left="-57" w:right="-57"/>
              <w:jc w:val="center"/>
              <w:rPr>
                <w:sz w:val="22"/>
                <w:szCs w:val="22"/>
              </w:rPr>
            </w:pPr>
            <w:r w:rsidRPr="0090176D">
              <w:rPr>
                <w:sz w:val="22"/>
                <w:szCs w:val="22"/>
              </w:rPr>
              <w:t>2022 – 2025 годы</w:t>
            </w:r>
          </w:p>
        </w:tc>
        <w:tc>
          <w:tcPr>
            <w:tcW w:w="4403" w:type="dxa"/>
            <w:tcBorders>
              <w:top w:val="single" w:sz="4" w:space="0" w:color="auto"/>
              <w:left w:val="nil"/>
              <w:bottom w:val="single" w:sz="4" w:space="0" w:color="auto"/>
              <w:right w:val="single" w:sz="4" w:space="0" w:color="auto"/>
            </w:tcBorders>
            <w:shd w:val="clear" w:color="auto" w:fill="auto"/>
            <w:noWrap/>
          </w:tcPr>
          <w:p w:rsidR="00D36E4C" w:rsidRPr="0090176D" w:rsidRDefault="00D36E4C" w:rsidP="009302F5">
            <w:pPr>
              <w:pStyle w:val="ConsPlusNormal"/>
              <w:ind w:left="-57" w:right="-57"/>
              <w:jc w:val="both"/>
              <w:rPr>
                <w:sz w:val="22"/>
                <w:szCs w:val="22"/>
              </w:rPr>
            </w:pPr>
            <w:r w:rsidRPr="0090176D">
              <w:rPr>
                <w:sz w:val="22"/>
                <w:szCs w:val="22"/>
              </w:rPr>
              <w:t>Повышение уровня информированности. Повышение качества услуг, предоставляемых частными организациями общего образования</w:t>
            </w:r>
          </w:p>
        </w:tc>
        <w:tc>
          <w:tcPr>
            <w:tcW w:w="3901" w:type="dxa"/>
            <w:tcBorders>
              <w:top w:val="single" w:sz="4" w:space="0" w:color="auto"/>
              <w:left w:val="nil"/>
              <w:bottom w:val="single" w:sz="4" w:space="0" w:color="auto"/>
              <w:right w:val="single" w:sz="4" w:space="0" w:color="auto"/>
            </w:tcBorders>
            <w:shd w:val="clear" w:color="auto" w:fill="auto"/>
            <w:noWrap/>
          </w:tcPr>
          <w:p w:rsidR="00D36E4C" w:rsidRPr="0090176D" w:rsidRDefault="00377E2E" w:rsidP="00377E2E">
            <w:pPr>
              <w:pStyle w:val="ConsPlusNormal"/>
              <w:ind w:left="-57" w:right="-57"/>
              <w:jc w:val="both"/>
              <w:rPr>
                <w:sz w:val="22"/>
                <w:szCs w:val="22"/>
              </w:rPr>
            </w:pPr>
            <w:r w:rsidRPr="00377E2E">
              <w:rPr>
                <w:sz w:val="22"/>
                <w:szCs w:val="22"/>
              </w:rPr>
              <w:t xml:space="preserve">На территории </w:t>
            </w:r>
            <w:proofErr w:type="spellStart"/>
            <w:r w:rsidRPr="00377E2E">
              <w:rPr>
                <w:sz w:val="22"/>
                <w:szCs w:val="22"/>
              </w:rPr>
              <w:t>Шебекинского</w:t>
            </w:r>
            <w:proofErr w:type="spellEnd"/>
            <w:r w:rsidRPr="00377E2E">
              <w:rPr>
                <w:sz w:val="22"/>
                <w:szCs w:val="22"/>
              </w:rPr>
              <w:t xml:space="preserve"> городского округа в </w:t>
            </w:r>
            <w:r>
              <w:rPr>
                <w:sz w:val="22"/>
                <w:szCs w:val="22"/>
              </w:rPr>
              <w:t xml:space="preserve">1 полугодии </w:t>
            </w:r>
            <w:r w:rsidRPr="00377E2E">
              <w:rPr>
                <w:sz w:val="22"/>
                <w:szCs w:val="22"/>
              </w:rPr>
              <w:t>202</w:t>
            </w:r>
            <w:r>
              <w:rPr>
                <w:sz w:val="22"/>
                <w:szCs w:val="22"/>
              </w:rPr>
              <w:t>2</w:t>
            </w:r>
            <w:r w:rsidRPr="00377E2E">
              <w:rPr>
                <w:sz w:val="22"/>
                <w:szCs w:val="22"/>
              </w:rPr>
              <w:t xml:space="preserve"> год</w:t>
            </w:r>
            <w:r>
              <w:rPr>
                <w:sz w:val="22"/>
                <w:szCs w:val="22"/>
              </w:rPr>
              <w:t xml:space="preserve">а </w:t>
            </w:r>
            <w:r w:rsidRPr="00377E2E">
              <w:rPr>
                <w:sz w:val="22"/>
                <w:szCs w:val="22"/>
              </w:rPr>
              <w:t>частных общеобразовательных организаций не создано</w:t>
            </w:r>
            <w:r>
              <w:rPr>
                <w:sz w:val="22"/>
                <w:szCs w:val="22"/>
              </w:rPr>
              <w:t>.</w:t>
            </w:r>
          </w:p>
        </w:tc>
      </w:tr>
      <w:tr w:rsidR="00377E2E" w:rsidRPr="0090176D" w:rsidTr="00FB1561">
        <w:trPr>
          <w:trHeight w:val="315"/>
          <w:jc w:val="center"/>
        </w:trPr>
        <w:tc>
          <w:tcPr>
            <w:tcW w:w="833" w:type="dxa"/>
            <w:tcBorders>
              <w:top w:val="single" w:sz="4" w:space="0" w:color="auto"/>
              <w:left w:val="single" w:sz="4" w:space="0" w:color="auto"/>
              <w:bottom w:val="single" w:sz="4" w:space="0" w:color="auto"/>
              <w:right w:val="single" w:sz="4" w:space="0" w:color="auto"/>
            </w:tcBorders>
            <w:shd w:val="clear" w:color="auto" w:fill="auto"/>
            <w:noWrap/>
          </w:tcPr>
          <w:p w:rsidR="00377E2E" w:rsidRPr="0090176D" w:rsidRDefault="00377E2E" w:rsidP="005F7989">
            <w:pPr>
              <w:jc w:val="center"/>
              <w:rPr>
                <w:sz w:val="22"/>
                <w:szCs w:val="22"/>
              </w:rPr>
            </w:pPr>
            <w:r w:rsidRPr="0090176D">
              <w:rPr>
                <w:bCs/>
                <w:sz w:val="22"/>
                <w:szCs w:val="22"/>
              </w:rPr>
              <w:t>3.</w:t>
            </w:r>
          </w:p>
        </w:tc>
        <w:tc>
          <w:tcPr>
            <w:tcW w:w="5531" w:type="dxa"/>
            <w:tcBorders>
              <w:top w:val="single" w:sz="4" w:space="0" w:color="auto"/>
              <w:left w:val="nil"/>
              <w:bottom w:val="single" w:sz="4" w:space="0" w:color="auto"/>
              <w:right w:val="single" w:sz="4" w:space="0" w:color="auto"/>
            </w:tcBorders>
            <w:shd w:val="clear" w:color="auto" w:fill="auto"/>
            <w:noWrap/>
          </w:tcPr>
          <w:p w:rsidR="00377E2E" w:rsidRPr="0090176D" w:rsidRDefault="00377E2E" w:rsidP="00EC19C3">
            <w:pPr>
              <w:pStyle w:val="ConsPlusNormal"/>
              <w:ind w:left="-57" w:right="-57"/>
              <w:jc w:val="both"/>
              <w:rPr>
                <w:sz w:val="22"/>
                <w:szCs w:val="22"/>
              </w:rPr>
            </w:pPr>
            <w:r w:rsidRPr="0090176D">
              <w:rPr>
                <w:sz w:val="22"/>
                <w:szCs w:val="22"/>
              </w:rPr>
              <w:t>Размещение в средствах массовой информации, информационно-телекоммуникационной сети Интернет информации о деятельности негосударственных организаций общего образования</w:t>
            </w:r>
          </w:p>
        </w:tc>
        <w:tc>
          <w:tcPr>
            <w:tcW w:w="1656" w:type="dxa"/>
            <w:tcBorders>
              <w:top w:val="single" w:sz="4" w:space="0" w:color="auto"/>
              <w:left w:val="nil"/>
              <w:bottom w:val="single" w:sz="4" w:space="0" w:color="auto"/>
              <w:right w:val="single" w:sz="4" w:space="0" w:color="auto"/>
            </w:tcBorders>
            <w:shd w:val="clear" w:color="auto" w:fill="auto"/>
            <w:noWrap/>
          </w:tcPr>
          <w:p w:rsidR="00377E2E" w:rsidRPr="0090176D" w:rsidRDefault="00377E2E" w:rsidP="00EC19C3">
            <w:pPr>
              <w:ind w:left="-57" w:right="-57"/>
              <w:jc w:val="center"/>
              <w:rPr>
                <w:sz w:val="22"/>
                <w:szCs w:val="22"/>
              </w:rPr>
            </w:pPr>
            <w:r w:rsidRPr="0090176D">
              <w:rPr>
                <w:sz w:val="22"/>
                <w:szCs w:val="22"/>
              </w:rPr>
              <w:t>2022 – 2025 годы</w:t>
            </w:r>
          </w:p>
        </w:tc>
        <w:tc>
          <w:tcPr>
            <w:tcW w:w="4403" w:type="dxa"/>
            <w:tcBorders>
              <w:top w:val="single" w:sz="4" w:space="0" w:color="auto"/>
              <w:left w:val="nil"/>
              <w:bottom w:val="single" w:sz="4" w:space="0" w:color="auto"/>
              <w:right w:val="single" w:sz="4" w:space="0" w:color="auto"/>
            </w:tcBorders>
            <w:shd w:val="clear" w:color="auto" w:fill="auto"/>
            <w:noWrap/>
          </w:tcPr>
          <w:p w:rsidR="00377E2E" w:rsidRPr="0090176D" w:rsidRDefault="00377E2E" w:rsidP="00EC19C3">
            <w:pPr>
              <w:pStyle w:val="ConsPlusNormal"/>
              <w:ind w:left="-57" w:right="-57"/>
              <w:jc w:val="both"/>
              <w:rPr>
                <w:sz w:val="22"/>
                <w:szCs w:val="22"/>
              </w:rPr>
            </w:pPr>
            <w:r w:rsidRPr="0090176D">
              <w:rPr>
                <w:sz w:val="22"/>
                <w:szCs w:val="22"/>
              </w:rPr>
              <w:t xml:space="preserve">Повышение уровня информированности. Обеспечение активного продвижения </w:t>
            </w:r>
            <w:r w:rsidRPr="0090176D">
              <w:rPr>
                <w:sz w:val="22"/>
                <w:szCs w:val="22"/>
              </w:rPr>
              <w:br/>
              <w:t>и информационной поддержки негосударственных организаций общего образования</w:t>
            </w:r>
          </w:p>
        </w:tc>
        <w:tc>
          <w:tcPr>
            <w:tcW w:w="3901" w:type="dxa"/>
            <w:tcBorders>
              <w:top w:val="single" w:sz="4" w:space="0" w:color="auto"/>
              <w:left w:val="nil"/>
              <w:bottom w:val="single" w:sz="4" w:space="0" w:color="auto"/>
              <w:right w:val="single" w:sz="4" w:space="0" w:color="auto"/>
            </w:tcBorders>
            <w:shd w:val="clear" w:color="auto" w:fill="auto"/>
            <w:noWrap/>
          </w:tcPr>
          <w:p w:rsidR="00377E2E" w:rsidRPr="0090176D" w:rsidRDefault="00377E2E" w:rsidP="00B12077">
            <w:pPr>
              <w:pStyle w:val="ConsPlusNormal"/>
              <w:ind w:left="-57" w:right="-57"/>
              <w:jc w:val="both"/>
              <w:rPr>
                <w:sz w:val="22"/>
                <w:szCs w:val="22"/>
              </w:rPr>
            </w:pPr>
            <w:r w:rsidRPr="00377E2E">
              <w:rPr>
                <w:sz w:val="22"/>
                <w:szCs w:val="22"/>
              </w:rPr>
              <w:t xml:space="preserve">На территории </w:t>
            </w:r>
            <w:proofErr w:type="spellStart"/>
            <w:r w:rsidRPr="00377E2E">
              <w:rPr>
                <w:sz w:val="22"/>
                <w:szCs w:val="22"/>
              </w:rPr>
              <w:t>Шебекинского</w:t>
            </w:r>
            <w:proofErr w:type="spellEnd"/>
            <w:r w:rsidRPr="00377E2E">
              <w:rPr>
                <w:sz w:val="22"/>
                <w:szCs w:val="22"/>
              </w:rPr>
              <w:t xml:space="preserve"> городского округа в </w:t>
            </w:r>
            <w:r>
              <w:rPr>
                <w:sz w:val="22"/>
                <w:szCs w:val="22"/>
              </w:rPr>
              <w:t xml:space="preserve">1 полугодии </w:t>
            </w:r>
            <w:r w:rsidRPr="00377E2E">
              <w:rPr>
                <w:sz w:val="22"/>
                <w:szCs w:val="22"/>
              </w:rPr>
              <w:t>202</w:t>
            </w:r>
            <w:r>
              <w:rPr>
                <w:sz w:val="22"/>
                <w:szCs w:val="22"/>
              </w:rPr>
              <w:t>2</w:t>
            </w:r>
            <w:r w:rsidRPr="00377E2E">
              <w:rPr>
                <w:sz w:val="22"/>
                <w:szCs w:val="22"/>
              </w:rPr>
              <w:t xml:space="preserve"> год</w:t>
            </w:r>
            <w:r>
              <w:rPr>
                <w:sz w:val="22"/>
                <w:szCs w:val="22"/>
              </w:rPr>
              <w:t xml:space="preserve">а </w:t>
            </w:r>
            <w:r w:rsidRPr="00377E2E">
              <w:rPr>
                <w:sz w:val="22"/>
                <w:szCs w:val="22"/>
              </w:rPr>
              <w:t>частных общеобразовательных организаций не создано</w:t>
            </w:r>
            <w:r>
              <w:rPr>
                <w:sz w:val="22"/>
                <w:szCs w:val="22"/>
              </w:rPr>
              <w:t>.</w:t>
            </w:r>
          </w:p>
        </w:tc>
      </w:tr>
    </w:tbl>
    <w:p w:rsidR="009F381B" w:rsidRPr="00016B70" w:rsidRDefault="009F381B" w:rsidP="00C65E54">
      <w:pPr>
        <w:widowControl w:val="0"/>
        <w:autoSpaceDE w:val="0"/>
        <w:autoSpaceDN w:val="0"/>
        <w:jc w:val="center"/>
        <w:rPr>
          <w:b/>
          <w:sz w:val="28"/>
          <w:szCs w:val="28"/>
        </w:rPr>
      </w:pPr>
    </w:p>
    <w:p w:rsidR="009F381B" w:rsidRPr="00016B70" w:rsidRDefault="009F381B" w:rsidP="009F381B">
      <w:pPr>
        <w:rPr>
          <w:sz w:val="28"/>
          <w:szCs w:val="28"/>
        </w:rPr>
      </w:pPr>
    </w:p>
    <w:p w:rsidR="00AC7C7F" w:rsidRPr="00016B70" w:rsidRDefault="00AC7C7F" w:rsidP="009F381B">
      <w:pPr>
        <w:rPr>
          <w:sz w:val="28"/>
          <w:szCs w:val="28"/>
        </w:rPr>
        <w:sectPr w:rsidR="00AC7C7F" w:rsidRPr="00016B70" w:rsidSect="00297C72">
          <w:pgSz w:w="16838" w:h="11906" w:orient="landscape"/>
          <w:pgMar w:top="1134" w:right="567" w:bottom="567" w:left="567" w:header="709" w:footer="709" w:gutter="0"/>
          <w:cols w:space="708"/>
          <w:docGrid w:linePitch="360"/>
        </w:sectPr>
      </w:pPr>
    </w:p>
    <w:p w:rsidR="00DB62FB" w:rsidRPr="0090176D" w:rsidRDefault="0090176D" w:rsidP="00DB62FB">
      <w:pPr>
        <w:widowControl w:val="0"/>
        <w:autoSpaceDE w:val="0"/>
        <w:autoSpaceDN w:val="0"/>
        <w:adjustRightInd w:val="0"/>
        <w:jc w:val="center"/>
        <w:outlineLvl w:val="2"/>
        <w:rPr>
          <w:b/>
          <w:i/>
          <w:sz w:val="28"/>
          <w:szCs w:val="28"/>
        </w:rPr>
      </w:pPr>
      <w:r w:rsidRPr="0090176D">
        <w:rPr>
          <w:b/>
          <w:i/>
          <w:sz w:val="28"/>
          <w:szCs w:val="28"/>
        </w:rPr>
        <w:lastRenderedPageBreak/>
        <w:t>1.</w:t>
      </w:r>
      <w:r w:rsidR="00DB62FB" w:rsidRPr="0090176D">
        <w:rPr>
          <w:b/>
          <w:i/>
          <w:sz w:val="28"/>
          <w:szCs w:val="28"/>
        </w:rPr>
        <w:t xml:space="preserve">3. Рынок услуг </w:t>
      </w:r>
      <w:r w:rsidR="003305A3" w:rsidRPr="0090176D">
        <w:rPr>
          <w:b/>
          <w:i/>
          <w:sz w:val="28"/>
          <w:szCs w:val="28"/>
        </w:rPr>
        <w:t>среднего профессионального</w:t>
      </w:r>
      <w:r w:rsidR="00DB62FB" w:rsidRPr="0090176D">
        <w:rPr>
          <w:b/>
          <w:i/>
          <w:sz w:val="28"/>
          <w:szCs w:val="28"/>
        </w:rPr>
        <w:t xml:space="preserve"> образования</w:t>
      </w:r>
    </w:p>
    <w:p w:rsidR="00E9644D" w:rsidRPr="00016B70" w:rsidRDefault="00E9644D" w:rsidP="00E9644D">
      <w:pPr>
        <w:jc w:val="center"/>
        <w:rPr>
          <w:b/>
          <w:sz w:val="28"/>
          <w:szCs w:val="28"/>
        </w:rPr>
      </w:pPr>
      <w:r w:rsidRPr="00016B70">
        <w:rPr>
          <w:b/>
          <w:sz w:val="28"/>
          <w:szCs w:val="28"/>
        </w:rPr>
        <w:t xml:space="preserve"> Ключевые показатели</w:t>
      </w:r>
    </w:p>
    <w:p w:rsidR="00E9644D" w:rsidRPr="00016B70" w:rsidRDefault="00E9644D" w:rsidP="00E9644D">
      <w:pPr>
        <w:jc w:val="center"/>
        <w:rPr>
          <w:sz w:val="26"/>
          <w:szCs w:val="26"/>
        </w:rPr>
      </w:pPr>
    </w:p>
    <w:tbl>
      <w:tblPr>
        <w:tblW w:w="15461" w:type="dxa"/>
        <w:jc w:val="center"/>
        <w:tblInd w:w="-4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23"/>
        <w:gridCol w:w="10611"/>
        <w:gridCol w:w="1134"/>
        <w:gridCol w:w="1151"/>
        <w:gridCol w:w="992"/>
        <w:gridCol w:w="950"/>
      </w:tblGrid>
      <w:tr w:rsidR="0027331C" w:rsidRPr="0090176D" w:rsidTr="0090176D">
        <w:trPr>
          <w:tblHeader/>
          <w:jc w:val="center"/>
        </w:trPr>
        <w:tc>
          <w:tcPr>
            <w:tcW w:w="623" w:type="dxa"/>
            <w:vAlign w:val="center"/>
          </w:tcPr>
          <w:p w:rsidR="0027331C" w:rsidRPr="0090176D" w:rsidRDefault="0027331C" w:rsidP="00EC19C3">
            <w:pPr>
              <w:spacing w:line="240" w:lineRule="atLeast"/>
              <w:jc w:val="center"/>
              <w:rPr>
                <w:b/>
                <w:sz w:val="22"/>
                <w:szCs w:val="22"/>
              </w:rPr>
            </w:pPr>
            <w:r w:rsidRPr="0090176D">
              <w:rPr>
                <w:b/>
                <w:sz w:val="22"/>
                <w:szCs w:val="22"/>
              </w:rPr>
              <w:t xml:space="preserve">№ </w:t>
            </w:r>
            <w:proofErr w:type="gramStart"/>
            <w:r w:rsidRPr="0090176D">
              <w:rPr>
                <w:b/>
                <w:sz w:val="22"/>
                <w:szCs w:val="22"/>
              </w:rPr>
              <w:t>п</w:t>
            </w:r>
            <w:proofErr w:type="gramEnd"/>
            <w:r w:rsidRPr="0090176D">
              <w:rPr>
                <w:b/>
                <w:sz w:val="22"/>
                <w:szCs w:val="22"/>
              </w:rPr>
              <w:t>/п</w:t>
            </w:r>
          </w:p>
        </w:tc>
        <w:tc>
          <w:tcPr>
            <w:tcW w:w="10611" w:type="dxa"/>
            <w:vAlign w:val="center"/>
          </w:tcPr>
          <w:p w:rsidR="0027331C" w:rsidRPr="0090176D" w:rsidRDefault="0027331C" w:rsidP="00EC19C3">
            <w:pPr>
              <w:tabs>
                <w:tab w:val="left" w:pos="1557"/>
                <w:tab w:val="left" w:pos="2697"/>
              </w:tabs>
              <w:spacing w:line="240" w:lineRule="atLeast"/>
              <w:jc w:val="center"/>
              <w:rPr>
                <w:b/>
                <w:sz w:val="22"/>
                <w:szCs w:val="22"/>
              </w:rPr>
            </w:pPr>
            <w:r w:rsidRPr="0090176D">
              <w:rPr>
                <w:b/>
                <w:sz w:val="22"/>
                <w:szCs w:val="22"/>
              </w:rPr>
              <w:t>Наименование ключевого показателя</w:t>
            </w:r>
          </w:p>
        </w:tc>
        <w:tc>
          <w:tcPr>
            <w:tcW w:w="1134" w:type="dxa"/>
            <w:vAlign w:val="center"/>
          </w:tcPr>
          <w:p w:rsidR="0027331C" w:rsidRPr="0090176D" w:rsidRDefault="0027331C" w:rsidP="00EC19C3">
            <w:pPr>
              <w:spacing w:line="240" w:lineRule="atLeast"/>
              <w:ind w:left="-57" w:right="-57"/>
              <w:jc w:val="center"/>
              <w:rPr>
                <w:b/>
                <w:sz w:val="22"/>
                <w:szCs w:val="22"/>
              </w:rPr>
            </w:pPr>
            <w:r w:rsidRPr="0090176D">
              <w:rPr>
                <w:b/>
                <w:sz w:val="22"/>
                <w:szCs w:val="22"/>
              </w:rPr>
              <w:t xml:space="preserve">Единица </w:t>
            </w:r>
            <w:proofErr w:type="spellStart"/>
            <w:proofErr w:type="gramStart"/>
            <w:r w:rsidRPr="0090176D">
              <w:rPr>
                <w:b/>
                <w:sz w:val="22"/>
                <w:szCs w:val="22"/>
              </w:rPr>
              <w:t>изме</w:t>
            </w:r>
            <w:proofErr w:type="spellEnd"/>
            <w:r w:rsidRPr="0090176D">
              <w:rPr>
                <w:b/>
                <w:sz w:val="22"/>
                <w:szCs w:val="22"/>
              </w:rPr>
              <w:t>-рения</w:t>
            </w:r>
            <w:proofErr w:type="gramEnd"/>
          </w:p>
        </w:tc>
        <w:tc>
          <w:tcPr>
            <w:tcW w:w="1151" w:type="dxa"/>
            <w:vAlign w:val="center"/>
          </w:tcPr>
          <w:p w:rsidR="0027331C" w:rsidRPr="0090176D" w:rsidRDefault="0027331C" w:rsidP="00CC6175">
            <w:pPr>
              <w:ind w:left="-57" w:right="-57"/>
              <w:jc w:val="center"/>
              <w:rPr>
                <w:b/>
                <w:bCs/>
                <w:sz w:val="22"/>
                <w:szCs w:val="22"/>
              </w:rPr>
            </w:pPr>
            <w:r w:rsidRPr="0090176D">
              <w:rPr>
                <w:b/>
                <w:bCs/>
                <w:sz w:val="22"/>
                <w:szCs w:val="22"/>
              </w:rPr>
              <w:t>На</w:t>
            </w:r>
          </w:p>
          <w:p w:rsidR="0027331C" w:rsidRPr="0090176D" w:rsidRDefault="0027331C" w:rsidP="00CC6175">
            <w:pPr>
              <w:ind w:left="-57" w:right="-57"/>
              <w:jc w:val="center"/>
              <w:rPr>
                <w:b/>
                <w:bCs/>
                <w:sz w:val="22"/>
                <w:szCs w:val="22"/>
              </w:rPr>
            </w:pPr>
            <w:r w:rsidRPr="0090176D">
              <w:rPr>
                <w:b/>
                <w:bCs/>
                <w:sz w:val="22"/>
                <w:szCs w:val="22"/>
              </w:rPr>
              <w:t>1 января 2021</w:t>
            </w:r>
            <w:r w:rsidR="0090176D">
              <w:rPr>
                <w:b/>
                <w:bCs/>
                <w:sz w:val="22"/>
                <w:szCs w:val="22"/>
              </w:rPr>
              <w:t xml:space="preserve"> </w:t>
            </w:r>
            <w:r w:rsidRPr="0090176D">
              <w:rPr>
                <w:b/>
                <w:bCs/>
                <w:sz w:val="22"/>
                <w:szCs w:val="22"/>
              </w:rPr>
              <w:t>года</w:t>
            </w:r>
          </w:p>
          <w:p w:rsidR="0027331C" w:rsidRPr="0090176D" w:rsidRDefault="0027331C" w:rsidP="00CC6175">
            <w:pPr>
              <w:ind w:left="-57" w:right="-57"/>
              <w:jc w:val="center"/>
              <w:rPr>
                <w:b/>
                <w:bCs/>
                <w:sz w:val="22"/>
                <w:szCs w:val="22"/>
              </w:rPr>
            </w:pPr>
            <w:r w:rsidRPr="0090176D">
              <w:rPr>
                <w:b/>
                <w:bCs/>
                <w:sz w:val="22"/>
                <w:szCs w:val="22"/>
              </w:rPr>
              <w:t>(отчет)</w:t>
            </w:r>
          </w:p>
        </w:tc>
        <w:tc>
          <w:tcPr>
            <w:tcW w:w="992" w:type="dxa"/>
            <w:vAlign w:val="center"/>
          </w:tcPr>
          <w:p w:rsidR="0027331C" w:rsidRPr="0090176D" w:rsidRDefault="0027331C" w:rsidP="00EC19C3">
            <w:pPr>
              <w:ind w:left="-57" w:right="-57"/>
              <w:jc w:val="center"/>
              <w:rPr>
                <w:b/>
                <w:bCs/>
                <w:sz w:val="22"/>
                <w:szCs w:val="22"/>
              </w:rPr>
            </w:pPr>
            <w:r w:rsidRPr="0090176D">
              <w:rPr>
                <w:b/>
                <w:bCs/>
                <w:sz w:val="22"/>
                <w:szCs w:val="22"/>
              </w:rPr>
              <w:t xml:space="preserve">На </w:t>
            </w:r>
          </w:p>
          <w:p w:rsidR="0027331C" w:rsidRPr="0090176D" w:rsidRDefault="0027331C" w:rsidP="00EC19C3">
            <w:pPr>
              <w:ind w:left="-57" w:right="-57"/>
              <w:jc w:val="center"/>
              <w:rPr>
                <w:b/>
                <w:bCs/>
                <w:sz w:val="22"/>
                <w:szCs w:val="22"/>
              </w:rPr>
            </w:pPr>
            <w:r w:rsidRPr="0090176D">
              <w:rPr>
                <w:b/>
                <w:bCs/>
                <w:sz w:val="22"/>
                <w:szCs w:val="22"/>
              </w:rPr>
              <w:t>1 января 2022 года</w:t>
            </w:r>
          </w:p>
          <w:p w:rsidR="0027331C" w:rsidRPr="0090176D" w:rsidRDefault="0027331C" w:rsidP="00EC19C3">
            <w:pPr>
              <w:ind w:left="-57" w:right="-57"/>
              <w:jc w:val="center"/>
              <w:rPr>
                <w:b/>
                <w:bCs/>
                <w:sz w:val="22"/>
                <w:szCs w:val="22"/>
              </w:rPr>
            </w:pPr>
            <w:r w:rsidRPr="0090176D">
              <w:rPr>
                <w:b/>
                <w:bCs/>
                <w:sz w:val="22"/>
                <w:szCs w:val="22"/>
              </w:rPr>
              <w:t>(план)</w:t>
            </w:r>
          </w:p>
        </w:tc>
        <w:tc>
          <w:tcPr>
            <w:tcW w:w="950" w:type="dxa"/>
            <w:vAlign w:val="center"/>
          </w:tcPr>
          <w:p w:rsidR="0090176D" w:rsidRDefault="0027331C" w:rsidP="003A43E5">
            <w:pPr>
              <w:ind w:left="-57" w:right="-57"/>
              <w:jc w:val="center"/>
              <w:rPr>
                <w:b/>
                <w:bCs/>
                <w:sz w:val="22"/>
                <w:szCs w:val="22"/>
              </w:rPr>
            </w:pPr>
            <w:r w:rsidRPr="0090176D">
              <w:rPr>
                <w:b/>
                <w:bCs/>
                <w:sz w:val="22"/>
                <w:szCs w:val="22"/>
              </w:rPr>
              <w:t xml:space="preserve">На </w:t>
            </w:r>
          </w:p>
          <w:p w:rsidR="0027331C" w:rsidRPr="0090176D" w:rsidRDefault="0027331C" w:rsidP="003A43E5">
            <w:pPr>
              <w:ind w:left="-57" w:right="-57"/>
              <w:jc w:val="center"/>
              <w:rPr>
                <w:b/>
                <w:bCs/>
                <w:sz w:val="22"/>
                <w:szCs w:val="22"/>
              </w:rPr>
            </w:pPr>
            <w:r w:rsidRPr="0090176D">
              <w:rPr>
                <w:b/>
                <w:bCs/>
                <w:sz w:val="22"/>
                <w:szCs w:val="22"/>
              </w:rPr>
              <w:t>1 июля 2022 года (отчет)</w:t>
            </w:r>
          </w:p>
        </w:tc>
      </w:tr>
      <w:tr w:rsidR="0027331C" w:rsidRPr="0090176D" w:rsidTr="0090176D">
        <w:trPr>
          <w:jc w:val="center"/>
        </w:trPr>
        <w:tc>
          <w:tcPr>
            <w:tcW w:w="623" w:type="dxa"/>
          </w:tcPr>
          <w:p w:rsidR="0027331C" w:rsidRPr="0090176D" w:rsidRDefault="0027331C" w:rsidP="00EC19C3">
            <w:pPr>
              <w:ind w:left="-57" w:right="-57"/>
              <w:jc w:val="center"/>
              <w:rPr>
                <w:sz w:val="22"/>
                <w:szCs w:val="22"/>
              </w:rPr>
            </w:pPr>
            <w:r w:rsidRPr="0090176D">
              <w:rPr>
                <w:sz w:val="22"/>
                <w:szCs w:val="22"/>
              </w:rPr>
              <w:t>1.</w:t>
            </w:r>
          </w:p>
        </w:tc>
        <w:tc>
          <w:tcPr>
            <w:tcW w:w="10611" w:type="dxa"/>
          </w:tcPr>
          <w:p w:rsidR="0027331C" w:rsidRPr="0090176D" w:rsidRDefault="0027331C" w:rsidP="00FB411D">
            <w:pPr>
              <w:jc w:val="both"/>
              <w:rPr>
                <w:sz w:val="22"/>
                <w:szCs w:val="22"/>
              </w:rPr>
            </w:pPr>
            <w:r w:rsidRPr="0090176D">
              <w:rPr>
                <w:sz w:val="22"/>
                <w:szCs w:val="22"/>
              </w:rPr>
              <w:t>Количество действующих организаций (в том числе частных), оказывающих образовательные услуги в сфере среднего профессионального образования</w:t>
            </w:r>
          </w:p>
        </w:tc>
        <w:tc>
          <w:tcPr>
            <w:tcW w:w="1134" w:type="dxa"/>
          </w:tcPr>
          <w:p w:rsidR="0027331C" w:rsidRPr="0090176D" w:rsidRDefault="0027331C" w:rsidP="00EC19C3">
            <w:pPr>
              <w:jc w:val="center"/>
              <w:rPr>
                <w:sz w:val="22"/>
                <w:szCs w:val="22"/>
              </w:rPr>
            </w:pPr>
            <w:r w:rsidRPr="0090176D">
              <w:rPr>
                <w:sz w:val="22"/>
                <w:szCs w:val="22"/>
              </w:rPr>
              <w:t>Ед.</w:t>
            </w:r>
          </w:p>
        </w:tc>
        <w:tc>
          <w:tcPr>
            <w:tcW w:w="1151" w:type="dxa"/>
          </w:tcPr>
          <w:p w:rsidR="0027331C" w:rsidRPr="0090176D" w:rsidRDefault="0027331C" w:rsidP="00EC19C3">
            <w:pPr>
              <w:jc w:val="center"/>
              <w:rPr>
                <w:sz w:val="22"/>
                <w:szCs w:val="22"/>
              </w:rPr>
            </w:pPr>
            <w:r w:rsidRPr="0090176D">
              <w:rPr>
                <w:sz w:val="22"/>
                <w:szCs w:val="22"/>
              </w:rPr>
              <w:t>2</w:t>
            </w:r>
          </w:p>
        </w:tc>
        <w:tc>
          <w:tcPr>
            <w:tcW w:w="992" w:type="dxa"/>
          </w:tcPr>
          <w:p w:rsidR="0027331C" w:rsidRPr="0090176D" w:rsidRDefault="0027331C" w:rsidP="00EC19C3">
            <w:pPr>
              <w:jc w:val="center"/>
              <w:rPr>
                <w:sz w:val="22"/>
                <w:szCs w:val="22"/>
              </w:rPr>
            </w:pPr>
            <w:r w:rsidRPr="0090176D">
              <w:rPr>
                <w:sz w:val="22"/>
                <w:szCs w:val="22"/>
              </w:rPr>
              <w:t>2</w:t>
            </w:r>
          </w:p>
        </w:tc>
        <w:tc>
          <w:tcPr>
            <w:tcW w:w="950" w:type="dxa"/>
          </w:tcPr>
          <w:p w:rsidR="0027331C" w:rsidRPr="0090176D" w:rsidRDefault="00377E2E" w:rsidP="00EC19C3">
            <w:pPr>
              <w:jc w:val="center"/>
              <w:rPr>
                <w:sz w:val="22"/>
                <w:szCs w:val="22"/>
              </w:rPr>
            </w:pPr>
            <w:r>
              <w:rPr>
                <w:sz w:val="22"/>
                <w:szCs w:val="22"/>
              </w:rPr>
              <w:t>2</w:t>
            </w:r>
          </w:p>
        </w:tc>
      </w:tr>
    </w:tbl>
    <w:p w:rsidR="00E9644D" w:rsidRPr="00016B70" w:rsidRDefault="00E9644D" w:rsidP="00E9644D">
      <w:pPr>
        <w:contextualSpacing/>
        <w:jc w:val="center"/>
        <w:rPr>
          <w:rFonts w:eastAsia="Calibri"/>
          <w:b/>
          <w:sz w:val="28"/>
          <w:szCs w:val="28"/>
          <w:lang w:eastAsia="en-US"/>
        </w:rPr>
      </w:pPr>
    </w:p>
    <w:p w:rsidR="00E9644D" w:rsidRPr="00016B70" w:rsidRDefault="00E9644D" w:rsidP="00E9644D">
      <w:pPr>
        <w:contextualSpacing/>
        <w:jc w:val="center"/>
        <w:rPr>
          <w:rFonts w:eastAsia="Calibri"/>
          <w:b/>
          <w:sz w:val="28"/>
          <w:szCs w:val="28"/>
          <w:lang w:eastAsia="en-US"/>
        </w:rPr>
      </w:pPr>
      <w:r w:rsidRPr="00016B70">
        <w:rPr>
          <w:rFonts w:eastAsia="Calibri"/>
          <w:b/>
          <w:sz w:val="28"/>
          <w:szCs w:val="28"/>
          <w:lang w:eastAsia="en-US"/>
        </w:rPr>
        <w:t xml:space="preserve">Мероприятия по содействию развитию конкуренции </w:t>
      </w:r>
    </w:p>
    <w:p w:rsidR="00E9644D" w:rsidRPr="00016B70" w:rsidRDefault="00E9644D" w:rsidP="00E9644D">
      <w:pPr>
        <w:contextualSpacing/>
        <w:jc w:val="center"/>
        <w:rPr>
          <w:rFonts w:eastAsia="Calibri"/>
          <w:b/>
          <w:sz w:val="26"/>
          <w:szCs w:val="26"/>
          <w:lang w:eastAsia="en-US"/>
        </w:rPr>
      </w:pPr>
    </w:p>
    <w:tbl>
      <w:tblPr>
        <w:tblW w:w="16147" w:type="dxa"/>
        <w:jc w:val="center"/>
        <w:tblLayout w:type="fixed"/>
        <w:tblLook w:val="04A0" w:firstRow="1" w:lastRow="0" w:firstColumn="1" w:lastColumn="0" w:noHBand="0" w:noVBand="1"/>
      </w:tblPr>
      <w:tblGrid>
        <w:gridCol w:w="648"/>
        <w:gridCol w:w="5605"/>
        <w:gridCol w:w="1656"/>
        <w:gridCol w:w="4370"/>
        <w:gridCol w:w="3868"/>
      </w:tblGrid>
      <w:tr w:rsidR="00E9644D" w:rsidRPr="0090176D" w:rsidTr="0027331C">
        <w:trPr>
          <w:trHeight w:val="315"/>
          <w:tblHeader/>
          <w:jc w:val="center"/>
        </w:trPr>
        <w:tc>
          <w:tcPr>
            <w:tcW w:w="6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9644D" w:rsidRPr="0090176D" w:rsidRDefault="00E9644D" w:rsidP="00EC19C3">
            <w:pPr>
              <w:ind w:left="-57" w:right="-57"/>
              <w:jc w:val="center"/>
              <w:rPr>
                <w:b/>
                <w:bCs/>
                <w:sz w:val="22"/>
                <w:szCs w:val="22"/>
              </w:rPr>
            </w:pPr>
            <w:r w:rsidRPr="0090176D">
              <w:rPr>
                <w:b/>
                <w:bCs/>
                <w:sz w:val="22"/>
                <w:szCs w:val="22"/>
              </w:rPr>
              <w:t>№</w:t>
            </w:r>
          </w:p>
          <w:p w:rsidR="00E9644D" w:rsidRPr="0090176D" w:rsidRDefault="00E9644D" w:rsidP="00EC19C3">
            <w:pPr>
              <w:ind w:left="-57" w:right="-57"/>
              <w:jc w:val="center"/>
              <w:rPr>
                <w:b/>
                <w:bCs/>
                <w:sz w:val="22"/>
                <w:szCs w:val="22"/>
              </w:rPr>
            </w:pPr>
            <w:proofErr w:type="gramStart"/>
            <w:r w:rsidRPr="0090176D">
              <w:rPr>
                <w:b/>
                <w:bCs/>
                <w:sz w:val="22"/>
                <w:szCs w:val="22"/>
              </w:rPr>
              <w:t>п</w:t>
            </w:r>
            <w:proofErr w:type="gramEnd"/>
            <w:r w:rsidRPr="0090176D">
              <w:rPr>
                <w:b/>
                <w:bCs/>
                <w:sz w:val="22"/>
                <w:szCs w:val="22"/>
              </w:rPr>
              <w:t>/п</w:t>
            </w:r>
          </w:p>
        </w:tc>
        <w:tc>
          <w:tcPr>
            <w:tcW w:w="56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9644D" w:rsidRPr="0090176D" w:rsidRDefault="00E9644D" w:rsidP="00EC19C3">
            <w:pPr>
              <w:ind w:left="-57" w:right="-57"/>
              <w:jc w:val="center"/>
              <w:rPr>
                <w:b/>
                <w:bCs/>
                <w:sz w:val="22"/>
                <w:szCs w:val="22"/>
              </w:rPr>
            </w:pPr>
            <w:r w:rsidRPr="0090176D">
              <w:rPr>
                <w:b/>
                <w:bCs/>
                <w:sz w:val="22"/>
                <w:szCs w:val="22"/>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9644D" w:rsidRPr="0090176D" w:rsidRDefault="00E9644D" w:rsidP="00EC19C3">
            <w:pPr>
              <w:ind w:left="-57" w:right="-57"/>
              <w:jc w:val="center"/>
              <w:rPr>
                <w:b/>
                <w:bCs/>
                <w:sz w:val="22"/>
                <w:szCs w:val="22"/>
              </w:rPr>
            </w:pPr>
            <w:r w:rsidRPr="0090176D">
              <w:rPr>
                <w:b/>
                <w:bCs/>
                <w:sz w:val="22"/>
                <w:szCs w:val="22"/>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9644D" w:rsidRPr="0090176D" w:rsidRDefault="00E9644D" w:rsidP="00EC19C3">
            <w:pPr>
              <w:ind w:left="-57" w:right="-57"/>
              <w:jc w:val="center"/>
              <w:rPr>
                <w:b/>
                <w:bCs/>
                <w:sz w:val="22"/>
                <w:szCs w:val="22"/>
              </w:rPr>
            </w:pPr>
            <w:r w:rsidRPr="0090176D">
              <w:rPr>
                <w:b/>
                <w:bCs/>
                <w:sz w:val="22"/>
                <w:szCs w:val="22"/>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tcPr>
          <w:p w:rsidR="00E9644D" w:rsidRPr="0090176D" w:rsidRDefault="0027331C" w:rsidP="00EC19C3">
            <w:pPr>
              <w:ind w:left="-57" w:right="-57"/>
              <w:jc w:val="center"/>
              <w:rPr>
                <w:b/>
                <w:bCs/>
                <w:sz w:val="22"/>
                <w:szCs w:val="22"/>
              </w:rPr>
            </w:pPr>
            <w:r w:rsidRPr="0090176D">
              <w:rPr>
                <w:b/>
                <w:bCs/>
                <w:sz w:val="22"/>
                <w:szCs w:val="22"/>
              </w:rPr>
              <w:t>Отчет за 1 полугодие 2022 года</w:t>
            </w:r>
          </w:p>
        </w:tc>
      </w:tr>
      <w:tr w:rsidR="00E9644D" w:rsidRPr="0090176D" w:rsidTr="0027331C">
        <w:trPr>
          <w:trHeight w:val="299"/>
          <w:tblHeader/>
          <w:jc w:val="center"/>
        </w:trPr>
        <w:tc>
          <w:tcPr>
            <w:tcW w:w="648" w:type="dxa"/>
            <w:vMerge/>
            <w:tcBorders>
              <w:top w:val="single" w:sz="4" w:space="0" w:color="auto"/>
              <w:left w:val="single" w:sz="4" w:space="0" w:color="auto"/>
              <w:bottom w:val="single" w:sz="4" w:space="0" w:color="auto"/>
              <w:right w:val="single" w:sz="4" w:space="0" w:color="auto"/>
            </w:tcBorders>
            <w:hideMark/>
          </w:tcPr>
          <w:p w:rsidR="00E9644D" w:rsidRPr="0090176D" w:rsidRDefault="00E9644D" w:rsidP="00EC19C3">
            <w:pPr>
              <w:ind w:left="-57" w:right="-57"/>
              <w:rPr>
                <w:b/>
                <w:bCs/>
                <w:sz w:val="22"/>
                <w:szCs w:val="22"/>
              </w:rPr>
            </w:pPr>
          </w:p>
        </w:tc>
        <w:tc>
          <w:tcPr>
            <w:tcW w:w="5605" w:type="dxa"/>
            <w:vMerge/>
            <w:tcBorders>
              <w:top w:val="single" w:sz="4" w:space="0" w:color="auto"/>
              <w:left w:val="single" w:sz="4" w:space="0" w:color="auto"/>
              <w:bottom w:val="single" w:sz="4" w:space="0" w:color="auto"/>
              <w:right w:val="single" w:sz="4" w:space="0" w:color="auto"/>
            </w:tcBorders>
            <w:hideMark/>
          </w:tcPr>
          <w:p w:rsidR="00E9644D" w:rsidRPr="0090176D" w:rsidRDefault="00E9644D" w:rsidP="00EC19C3">
            <w:pPr>
              <w:ind w:left="-57" w:right="-57"/>
              <w:rPr>
                <w:b/>
                <w:bCs/>
                <w:sz w:val="22"/>
                <w:szCs w:val="22"/>
              </w:rPr>
            </w:pPr>
          </w:p>
        </w:tc>
        <w:tc>
          <w:tcPr>
            <w:tcW w:w="1656" w:type="dxa"/>
            <w:vMerge/>
            <w:tcBorders>
              <w:top w:val="single" w:sz="4" w:space="0" w:color="auto"/>
              <w:left w:val="single" w:sz="4" w:space="0" w:color="auto"/>
              <w:bottom w:val="single" w:sz="4" w:space="0" w:color="auto"/>
              <w:right w:val="single" w:sz="4" w:space="0" w:color="auto"/>
            </w:tcBorders>
            <w:hideMark/>
          </w:tcPr>
          <w:p w:rsidR="00E9644D" w:rsidRPr="0090176D" w:rsidRDefault="00E9644D" w:rsidP="00EC19C3">
            <w:pPr>
              <w:ind w:left="-57" w:right="-57"/>
              <w:rPr>
                <w:b/>
                <w:bCs/>
                <w:sz w:val="22"/>
                <w:szCs w:val="22"/>
              </w:rPr>
            </w:pPr>
          </w:p>
        </w:tc>
        <w:tc>
          <w:tcPr>
            <w:tcW w:w="4370" w:type="dxa"/>
            <w:vMerge/>
            <w:tcBorders>
              <w:top w:val="single" w:sz="4" w:space="0" w:color="auto"/>
              <w:left w:val="single" w:sz="4" w:space="0" w:color="auto"/>
              <w:bottom w:val="single" w:sz="4" w:space="0" w:color="auto"/>
              <w:right w:val="single" w:sz="4" w:space="0" w:color="auto"/>
            </w:tcBorders>
            <w:hideMark/>
          </w:tcPr>
          <w:p w:rsidR="00E9644D" w:rsidRPr="0090176D" w:rsidRDefault="00E9644D" w:rsidP="00EC19C3">
            <w:pPr>
              <w:ind w:left="-57" w:right="-57"/>
              <w:rPr>
                <w:b/>
                <w:bCs/>
                <w:sz w:val="22"/>
                <w:szCs w:val="22"/>
              </w:rPr>
            </w:pPr>
          </w:p>
        </w:tc>
        <w:tc>
          <w:tcPr>
            <w:tcW w:w="3868" w:type="dxa"/>
            <w:vMerge/>
            <w:tcBorders>
              <w:top w:val="single" w:sz="4" w:space="0" w:color="auto"/>
              <w:left w:val="single" w:sz="4" w:space="0" w:color="auto"/>
              <w:bottom w:val="single" w:sz="4" w:space="0" w:color="auto"/>
              <w:right w:val="single" w:sz="4" w:space="0" w:color="auto"/>
            </w:tcBorders>
          </w:tcPr>
          <w:p w:rsidR="00E9644D" w:rsidRPr="0090176D" w:rsidRDefault="00E9644D" w:rsidP="00EC19C3">
            <w:pPr>
              <w:ind w:left="-57" w:right="-57"/>
              <w:rPr>
                <w:b/>
                <w:bCs/>
                <w:sz w:val="22"/>
                <w:szCs w:val="22"/>
              </w:rPr>
            </w:pPr>
          </w:p>
        </w:tc>
      </w:tr>
      <w:tr w:rsidR="00E9644D" w:rsidRPr="0090176D" w:rsidTr="00FE5365">
        <w:trPr>
          <w:trHeight w:val="315"/>
          <w:jc w:val="center"/>
        </w:trPr>
        <w:tc>
          <w:tcPr>
            <w:tcW w:w="648" w:type="dxa"/>
            <w:tcBorders>
              <w:top w:val="single" w:sz="4" w:space="0" w:color="auto"/>
              <w:left w:val="single" w:sz="4" w:space="0" w:color="auto"/>
              <w:bottom w:val="single" w:sz="4" w:space="0" w:color="auto"/>
              <w:right w:val="single" w:sz="4" w:space="0" w:color="auto"/>
            </w:tcBorders>
            <w:shd w:val="clear" w:color="auto" w:fill="auto"/>
            <w:noWrap/>
          </w:tcPr>
          <w:p w:rsidR="00E9644D" w:rsidRPr="0090176D" w:rsidRDefault="00D36E4C" w:rsidP="009B7B53">
            <w:pPr>
              <w:ind w:left="-57" w:right="-57"/>
              <w:jc w:val="center"/>
              <w:rPr>
                <w:bCs/>
                <w:sz w:val="22"/>
                <w:szCs w:val="22"/>
              </w:rPr>
            </w:pPr>
            <w:r w:rsidRPr="0090176D">
              <w:rPr>
                <w:bCs/>
                <w:sz w:val="22"/>
                <w:szCs w:val="22"/>
              </w:rPr>
              <w:t>1</w:t>
            </w:r>
            <w:r w:rsidR="00651FA7" w:rsidRPr="0090176D">
              <w:rPr>
                <w:bCs/>
                <w:sz w:val="22"/>
                <w:szCs w:val="22"/>
              </w:rPr>
              <w:t>.</w:t>
            </w:r>
          </w:p>
        </w:tc>
        <w:tc>
          <w:tcPr>
            <w:tcW w:w="5605" w:type="dxa"/>
            <w:tcBorders>
              <w:top w:val="single" w:sz="4" w:space="0" w:color="auto"/>
              <w:left w:val="nil"/>
              <w:bottom w:val="single" w:sz="4" w:space="0" w:color="auto"/>
              <w:right w:val="single" w:sz="4" w:space="0" w:color="auto"/>
            </w:tcBorders>
            <w:shd w:val="clear" w:color="auto" w:fill="auto"/>
            <w:noWrap/>
          </w:tcPr>
          <w:p w:rsidR="00E9644D" w:rsidRPr="0090176D" w:rsidRDefault="00DB160D" w:rsidP="00230593">
            <w:pPr>
              <w:pStyle w:val="ConsPlusNormal"/>
              <w:ind w:left="-57" w:right="-57"/>
              <w:jc w:val="both"/>
              <w:rPr>
                <w:sz w:val="22"/>
                <w:szCs w:val="22"/>
                <w:lang w:eastAsia="en-US"/>
              </w:rPr>
            </w:pPr>
            <w:r w:rsidRPr="0090176D">
              <w:rPr>
                <w:sz w:val="22"/>
                <w:szCs w:val="22"/>
                <w:lang w:eastAsia="en-US"/>
              </w:rPr>
              <w:t>Участие образовательных организаций, реализующих программы среднего профессионального образования, в региональном этапе Всероссийской олимпиады профессионального мастерства обучающихся</w:t>
            </w:r>
            <w:r w:rsidR="000C1360" w:rsidRPr="0090176D">
              <w:rPr>
                <w:sz w:val="22"/>
                <w:szCs w:val="22"/>
                <w:lang w:eastAsia="en-US"/>
              </w:rPr>
              <w:t xml:space="preserve"> </w:t>
            </w:r>
            <w:r w:rsidRPr="0090176D">
              <w:rPr>
                <w:sz w:val="22"/>
                <w:szCs w:val="22"/>
                <w:lang w:eastAsia="en-US"/>
              </w:rPr>
              <w:t>по специальностям среднего профессионального образования</w:t>
            </w:r>
          </w:p>
        </w:tc>
        <w:tc>
          <w:tcPr>
            <w:tcW w:w="1656" w:type="dxa"/>
            <w:tcBorders>
              <w:top w:val="single" w:sz="4" w:space="0" w:color="auto"/>
              <w:left w:val="nil"/>
              <w:bottom w:val="single" w:sz="4" w:space="0" w:color="auto"/>
              <w:right w:val="single" w:sz="4" w:space="0" w:color="auto"/>
            </w:tcBorders>
            <w:shd w:val="clear" w:color="auto" w:fill="auto"/>
            <w:noWrap/>
          </w:tcPr>
          <w:p w:rsidR="00E9644D" w:rsidRPr="0090176D" w:rsidRDefault="00642B18" w:rsidP="00DB160D">
            <w:pPr>
              <w:ind w:left="-57" w:right="-57"/>
              <w:jc w:val="center"/>
              <w:rPr>
                <w:sz w:val="22"/>
                <w:szCs w:val="22"/>
              </w:rPr>
            </w:pPr>
            <w:r w:rsidRPr="0090176D">
              <w:rPr>
                <w:sz w:val="22"/>
                <w:szCs w:val="22"/>
              </w:rPr>
              <w:t xml:space="preserve">2022 – 2025 </w:t>
            </w:r>
            <w:r w:rsidR="00E9644D" w:rsidRPr="0090176D">
              <w:rPr>
                <w:sz w:val="22"/>
                <w:szCs w:val="22"/>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E9644D" w:rsidRPr="0090176D" w:rsidRDefault="00E9644D" w:rsidP="009B7B53">
            <w:pPr>
              <w:pStyle w:val="ConsPlusNormal"/>
              <w:ind w:left="-57" w:right="-57"/>
              <w:jc w:val="both"/>
              <w:rPr>
                <w:sz w:val="22"/>
                <w:szCs w:val="22"/>
                <w:lang w:eastAsia="en-US"/>
              </w:rPr>
            </w:pPr>
            <w:r w:rsidRPr="0090176D">
              <w:rPr>
                <w:sz w:val="22"/>
                <w:szCs w:val="22"/>
                <w:lang w:eastAsia="en-US"/>
              </w:rPr>
              <w:t>Повышение престижа организаций, реализующих программы среднего профессионального образования</w:t>
            </w:r>
          </w:p>
        </w:tc>
        <w:tc>
          <w:tcPr>
            <w:tcW w:w="3868" w:type="dxa"/>
            <w:tcBorders>
              <w:top w:val="single" w:sz="4" w:space="0" w:color="auto"/>
              <w:left w:val="nil"/>
              <w:bottom w:val="single" w:sz="4" w:space="0" w:color="auto"/>
              <w:right w:val="single" w:sz="4" w:space="0" w:color="auto"/>
            </w:tcBorders>
            <w:shd w:val="clear" w:color="auto" w:fill="auto"/>
            <w:noWrap/>
          </w:tcPr>
          <w:p w:rsidR="00377E2E" w:rsidRPr="00377E2E" w:rsidRDefault="00377E2E" w:rsidP="00377E2E">
            <w:pPr>
              <w:shd w:val="clear" w:color="auto" w:fill="FFFFFF" w:themeFill="background1"/>
              <w:jc w:val="both"/>
              <w:rPr>
                <w:sz w:val="22"/>
                <w:szCs w:val="18"/>
                <w:lang w:eastAsia="en-US"/>
              </w:rPr>
            </w:pPr>
            <w:r w:rsidRPr="00377E2E">
              <w:rPr>
                <w:sz w:val="22"/>
                <w:szCs w:val="18"/>
                <w:lang w:eastAsia="en-US"/>
              </w:rPr>
              <w:t>ОГАПОУ «</w:t>
            </w:r>
            <w:proofErr w:type="spellStart"/>
            <w:r w:rsidRPr="00377E2E">
              <w:rPr>
                <w:sz w:val="22"/>
                <w:szCs w:val="18"/>
                <w:lang w:eastAsia="en-US"/>
              </w:rPr>
              <w:t>Шебекинский</w:t>
            </w:r>
            <w:proofErr w:type="spellEnd"/>
            <w:r w:rsidRPr="00377E2E">
              <w:rPr>
                <w:sz w:val="22"/>
                <w:szCs w:val="18"/>
                <w:lang w:eastAsia="en-US"/>
              </w:rPr>
              <w:t xml:space="preserve"> техникум промышленности и транспорта»</w:t>
            </w:r>
            <w:r w:rsidRPr="00377E2E">
              <w:rPr>
                <w:szCs w:val="16"/>
                <w:lang w:eastAsia="en-US"/>
              </w:rPr>
              <w:t xml:space="preserve"> </w:t>
            </w:r>
            <w:r w:rsidRPr="00377E2E">
              <w:rPr>
                <w:sz w:val="22"/>
                <w:szCs w:val="18"/>
                <w:lang w:eastAsia="en-US"/>
              </w:rPr>
              <w:t>принимал участие</w:t>
            </w:r>
            <w:r w:rsidR="006B714D">
              <w:rPr>
                <w:sz w:val="22"/>
                <w:szCs w:val="18"/>
                <w:lang w:eastAsia="en-US"/>
              </w:rPr>
              <w:t>:</w:t>
            </w:r>
            <w:r w:rsidRPr="00377E2E">
              <w:rPr>
                <w:sz w:val="22"/>
                <w:szCs w:val="18"/>
                <w:lang w:eastAsia="en-US"/>
              </w:rPr>
              <w:t xml:space="preserve"> </w:t>
            </w:r>
          </w:p>
          <w:p w:rsidR="00377E2E" w:rsidRPr="006B714D" w:rsidRDefault="006B714D" w:rsidP="006B714D">
            <w:pPr>
              <w:shd w:val="clear" w:color="auto" w:fill="FFFFFF" w:themeFill="background1"/>
              <w:jc w:val="both"/>
              <w:rPr>
                <w:sz w:val="22"/>
                <w:szCs w:val="18"/>
                <w:lang w:eastAsia="en-US"/>
              </w:rPr>
            </w:pPr>
            <w:r>
              <w:rPr>
                <w:sz w:val="22"/>
                <w:szCs w:val="18"/>
                <w:lang w:eastAsia="en-US"/>
              </w:rPr>
              <w:t xml:space="preserve">- </w:t>
            </w:r>
            <w:r w:rsidRPr="006B714D">
              <w:rPr>
                <w:sz w:val="22"/>
                <w:szCs w:val="18"/>
                <w:lang w:eastAsia="en-US"/>
              </w:rPr>
              <w:t>в</w:t>
            </w:r>
            <w:r w:rsidR="00377E2E" w:rsidRPr="006B714D">
              <w:rPr>
                <w:sz w:val="22"/>
                <w:szCs w:val="18"/>
                <w:lang w:eastAsia="en-US"/>
              </w:rPr>
              <w:t xml:space="preserve"> региональном этапе Всероссийской олимпиады профессионального мастерства обучающихся по специальностям среднего профессионального образования по укрупнённым группам специальностей: </w:t>
            </w:r>
          </w:p>
          <w:p w:rsidR="00377E2E" w:rsidRPr="006B714D" w:rsidRDefault="006B714D" w:rsidP="006B714D">
            <w:pPr>
              <w:shd w:val="clear" w:color="auto" w:fill="FFFFFF" w:themeFill="background1"/>
              <w:jc w:val="both"/>
              <w:rPr>
                <w:sz w:val="22"/>
                <w:szCs w:val="18"/>
                <w:lang w:eastAsia="en-US"/>
              </w:rPr>
            </w:pPr>
            <w:r>
              <w:rPr>
                <w:sz w:val="22"/>
                <w:szCs w:val="18"/>
                <w:lang w:eastAsia="en-US"/>
              </w:rPr>
              <w:t xml:space="preserve">- </w:t>
            </w:r>
            <w:r w:rsidR="00377E2E" w:rsidRPr="006B714D">
              <w:rPr>
                <w:sz w:val="22"/>
                <w:szCs w:val="18"/>
                <w:lang w:eastAsia="en-US"/>
              </w:rPr>
              <w:t>15.00.00 Машиностроение</w:t>
            </w:r>
            <w:r>
              <w:rPr>
                <w:sz w:val="22"/>
                <w:szCs w:val="18"/>
                <w:lang w:eastAsia="en-US"/>
              </w:rPr>
              <w:t xml:space="preserve"> </w:t>
            </w:r>
            <w:r w:rsidR="00377E2E" w:rsidRPr="006B714D">
              <w:rPr>
                <w:sz w:val="22"/>
                <w:szCs w:val="18"/>
                <w:lang w:eastAsia="en-US"/>
              </w:rPr>
              <w:t>- 1 место в области;</w:t>
            </w:r>
          </w:p>
          <w:p w:rsidR="00377E2E" w:rsidRPr="006B714D" w:rsidRDefault="006B714D" w:rsidP="006B714D">
            <w:pPr>
              <w:shd w:val="clear" w:color="auto" w:fill="FFFFFF" w:themeFill="background1"/>
              <w:jc w:val="both"/>
              <w:rPr>
                <w:sz w:val="22"/>
                <w:szCs w:val="18"/>
                <w:lang w:eastAsia="en-US"/>
              </w:rPr>
            </w:pPr>
            <w:r>
              <w:rPr>
                <w:sz w:val="22"/>
                <w:szCs w:val="18"/>
                <w:lang w:eastAsia="en-US"/>
              </w:rPr>
              <w:t xml:space="preserve">- </w:t>
            </w:r>
            <w:r w:rsidR="00377E2E" w:rsidRPr="006B714D">
              <w:rPr>
                <w:sz w:val="22"/>
                <w:szCs w:val="18"/>
                <w:lang w:eastAsia="en-US"/>
              </w:rPr>
              <w:t>18.00.00 Химические технологии</w:t>
            </w:r>
            <w:r>
              <w:rPr>
                <w:sz w:val="22"/>
                <w:szCs w:val="18"/>
                <w:lang w:eastAsia="en-US"/>
              </w:rPr>
              <w:t xml:space="preserve"> </w:t>
            </w:r>
            <w:r w:rsidR="00377E2E" w:rsidRPr="006B714D">
              <w:rPr>
                <w:sz w:val="22"/>
                <w:szCs w:val="18"/>
                <w:lang w:eastAsia="en-US"/>
              </w:rPr>
              <w:t>- 1 место в области;</w:t>
            </w:r>
          </w:p>
          <w:p w:rsidR="00377E2E" w:rsidRPr="006B714D" w:rsidRDefault="006B714D" w:rsidP="006B714D">
            <w:pPr>
              <w:shd w:val="clear" w:color="auto" w:fill="FFFFFF" w:themeFill="background1"/>
              <w:jc w:val="both"/>
              <w:rPr>
                <w:sz w:val="22"/>
                <w:szCs w:val="18"/>
                <w:lang w:eastAsia="en-US"/>
              </w:rPr>
            </w:pPr>
            <w:r>
              <w:rPr>
                <w:sz w:val="22"/>
                <w:szCs w:val="18"/>
                <w:lang w:eastAsia="en-US"/>
              </w:rPr>
              <w:t xml:space="preserve">- </w:t>
            </w:r>
            <w:r w:rsidR="00377E2E" w:rsidRPr="006B714D">
              <w:rPr>
                <w:sz w:val="22"/>
                <w:szCs w:val="18"/>
                <w:lang w:eastAsia="en-US"/>
              </w:rPr>
              <w:t>23.00.00 Техника и технология наземного транспорта</w:t>
            </w:r>
            <w:r>
              <w:rPr>
                <w:sz w:val="22"/>
                <w:szCs w:val="18"/>
                <w:lang w:eastAsia="en-US"/>
              </w:rPr>
              <w:t xml:space="preserve"> </w:t>
            </w:r>
            <w:r w:rsidR="00377E2E" w:rsidRPr="006B714D">
              <w:rPr>
                <w:sz w:val="22"/>
                <w:szCs w:val="18"/>
                <w:lang w:eastAsia="en-US"/>
              </w:rPr>
              <w:t>- 2 место в области;</w:t>
            </w:r>
          </w:p>
          <w:p w:rsidR="00377E2E" w:rsidRPr="006B714D" w:rsidRDefault="00377E2E" w:rsidP="006B714D">
            <w:pPr>
              <w:shd w:val="clear" w:color="auto" w:fill="FFFFFF" w:themeFill="background1"/>
              <w:jc w:val="both"/>
              <w:rPr>
                <w:sz w:val="22"/>
                <w:szCs w:val="18"/>
                <w:lang w:eastAsia="en-US"/>
              </w:rPr>
            </w:pPr>
            <w:r w:rsidRPr="006B714D">
              <w:rPr>
                <w:sz w:val="22"/>
                <w:szCs w:val="18"/>
                <w:lang w:eastAsia="en-US"/>
              </w:rPr>
              <w:t>В VI Региональном чемпионате «Молодые профессионалы» (</w:t>
            </w:r>
            <w:proofErr w:type="spellStart"/>
            <w:r w:rsidRPr="006B714D">
              <w:rPr>
                <w:sz w:val="22"/>
                <w:szCs w:val="18"/>
                <w:lang w:eastAsia="en-US"/>
              </w:rPr>
              <w:t>WorldSkillsRussia</w:t>
            </w:r>
            <w:proofErr w:type="spellEnd"/>
            <w:r w:rsidRPr="006B714D">
              <w:rPr>
                <w:sz w:val="22"/>
                <w:szCs w:val="18"/>
                <w:lang w:eastAsia="en-US"/>
              </w:rPr>
              <w:t xml:space="preserve">) Белгородской области по компетенциям: </w:t>
            </w:r>
          </w:p>
          <w:p w:rsidR="00377E2E" w:rsidRPr="006B714D" w:rsidRDefault="006B714D" w:rsidP="006B714D">
            <w:pPr>
              <w:shd w:val="clear" w:color="auto" w:fill="FFFFFF" w:themeFill="background1"/>
              <w:jc w:val="both"/>
              <w:rPr>
                <w:color w:val="000000"/>
                <w:sz w:val="36"/>
                <w:szCs w:val="28"/>
                <w:lang w:eastAsia="en-US"/>
              </w:rPr>
            </w:pPr>
            <w:r>
              <w:rPr>
                <w:sz w:val="22"/>
                <w:szCs w:val="18"/>
                <w:lang w:eastAsia="en-US"/>
              </w:rPr>
              <w:t>- с</w:t>
            </w:r>
            <w:r w:rsidR="00377E2E" w:rsidRPr="006B714D">
              <w:rPr>
                <w:sz w:val="22"/>
                <w:szCs w:val="18"/>
                <w:lang w:eastAsia="en-US"/>
              </w:rPr>
              <w:t>варочные технологии</w:t>
            </w:r>
            <w:r>
              <w:rPr>
                <w:sz w:val="22"/>
                <w:szCs w:val="18"/>
                <w:lang w:eastAsia="en-US"/>
              </w:rPr>
              <w:t xml:space="preserve"> </w:t>
            </w:r>
            <w:r w:rsidR="00377E2E" w:rsidRPr="006B714D">
              <w:rPr>
                <w:sz w:val="22"/>
                <w:szCs w:val="18"/>
                <w:lang w:eastAsia="en-US"/>
              </w:rPr>
              <w:t xml:space="preserve">- 2 место в </w:t>
            </w:r>
            <w:r w:rsidR="00377E2E" w:rsidRPr="006B714D">
              <w:rPr>
                <w:sz w:val="22"/>
                <w:szCs w:val="18"/>
                <w:lang w:eastAsia="en-US"/>
              </w:rPr>
              <w:lastRenderedPageBreak/>
              <w:t>области;</w:t>
            </w:r>
          </w:p>
          <w:p w:rsidR="00377E2E" w:rsidRPr="006B714D" w:rsidRDefault="006B714D" w:rsidP="006B714D">
            <w:pPr>
              <w:shd w:val="clear" w:color="auto" w:fill="FFFFFF" w:themeFill="background1"/>
              <w:jc w:val="both"/>
              <w:rPr>
                <w:color w:val="000000"/>
                <w:sz w:val="36"/>
                <w:szCs w:val="28"/>
                <w:lang w:eastAsia="en-US"/>
              </w:rPr>
            </w:pPr>
            <w:r>
              <w:rPr>
                <w:sz w:val="22"/>
                <w:szCs w:val="18"/>
                <w:lang w:eastAsia="en-US"/>
              </w:rPr>
              <w:t>- э</w:t>
            </w:r>
            <w:r w:rsidR="00377E2E" w:rsidRPr="006B714D">
              <w:rPr>
                <w:sz w:val="22"/>
                <w:szCs w:val="18"/>
                <w:lang w:eastAsia="en-US"/>
              </w:rPr>
              <w:t>кспедирование грузов- 2 место в области;</w:t>
            </w:r>
          </w:p>
          <w:p w:rsidR="00377E2E" w:rsidRPr="006B714D" w:rsidRDefault="006B714D" w:rsidP="006B714D">
            <w:pPr>
              <w:shd w:val="clear" w:color="auto" w:fill="FFFFFF" w:themeFill="background1"/>
              <w:jc w:val="both"/>
              <w:rPr>
                <w:color w:val="000000"/>
                <w:sz w:val="36"/>
                <w:szCs w:val="28"/>
                <w:lang w:eastAsia="en-US"/>
              </w:rPr>
            </w:pPr>
            <w:r>
              <w:rPr>
                <w:sz w:val="22"/>
                <w:szCs w:val="18"/>
                <w:lang w:eastAsia="en-US"/>
              </w:rPr>
              <w:t>- д</w:t>
            </w:r>
            <w:r w:rsidR="00377E2E" w:rsidRPr="006B714D">
              <w:rPr>
                <w:sz w:val="22"/>
                <w:szCs w:val="18"/>
                <w:lang w:eastAsia="en-US"/>
              </w:rPr>
              <w:t>окументационное обеспечение управления и архивоведение- 1 место и 2 место в области;</w:t>
            </w:r>
          </w:p>
          <w:p w:rsidR="00377E2E" w:rsidRPr="006B714D" w:rsidRDefault="006B714D" w:rsidP="006B714D">
            <w:pPr>
              <w:shd w:val="clear" w:color="auto" w:fill="FFFFFF" w:themeFill="background1"/>
              <w:jc w:val="both"/>
              <w:rPr>
                <w:sz w:val="22"/>
                <w:szCs w:val="18"/>
                <w:lang w:eastAsia="en-US"/>
              </w:rPr>
            </w:pPr>
            <w:r>
              <w:rPr>
                <w:sz w:val="22"/>
                <w:szCs w:val="18"/>
                <w:lang w:eastAsia="en-US"/>
              </w:rPr>
              <w:t>- о</w:t>
            </w:r>
            <w:r w:rsidR="00377E2E" w:rsidRPr="006B714D">
              <w:rPr>
                <w:sz w:val="22"/>
                <w:szCs w:val="18"/>
                <w:lang w:eastAsia="en-US"/>
              </w:rPr>
              <w:t>бслуживание и ремонт легкового автомобиля – участники.</w:t>
            </w:r>
          </w:p>
          <w:p w:rsidR="00E70B6F" w:rsidRPr="0090176D" w:rsidRDefault="00377E2E" w:rsidP="006B714D">
            <w:pPr>
              <w:ind w:firstLine="26"/>
              <w:jc w:val="both"/>
              <w:rPr>
                <w:rFonts w:eastAsia="Calibri"/>
                <w:sz w:val="22"/>
                <w:szCs w:val="22"/>
                <w:lang w:eastAsia="en-US"/>
              </w:rPr>
            </w:pPr>
            <w:proofErr w:type="gramStart"/>
            <w:r w:rsidRPr="006B714D">
              <w:rPr>
                <w:rFonts w:eastAsia="Calibri"/>
                <w:sz w:val="22"/>
                <w:szCs w:val="22"/>
                <w:lang w:eastAsia="en-US"/>
              </w:rPr>
              <w:t xml:space="preserve">На базе мастерских ОГАПОУ </w:t>
            </w:r>
            <w:r w:rsidRPr="006B714D">
              <w:rPr>
                <w:sz w:val="22"/>
                <w:szCs w:val="22"/>
                <w:lang w:eastAsia="en-US"/>
              </w:rPr>
              <w:t>«</w:t>
            </w:r>
            <w:proofErr w:type="spellStart"/>
            <w:r w:rsidRPr="006B714D">
              <w:rPr>
                <w:sz w:val="22"/>
                <w:szCs w:val="22"/>
                <w:lang w:eastAsia="en-US"/>
              </w:rPr>
              <w:t>Шебекинский</w:t>
            </w:r>
            <w:proofErr w:type="spellEnd"/>
            <w:r w:rsidRPr="006B714D">
              <w:rPr>
                <w:sz w:val="22"/>
                <w:szCs w:val="22"/>
                <w:lang w:eastAsia="en-US"/>
              </w:rPr>
              <w:t xml:space="preserve"> агротехнический ремесленный техникум» </w:t>
            </w:r>
            <w:r>
              <w:rPr>
                <w:sz w:val="22"/>
                <w:szCs w:val="22"/>
                <w:lang w:eastAsia="en-US"/>
              </w:rPr>
              <w:t>19</w:t>
            </w:r>
            <w:r w:rsidR="006B714D">
              <w:rPr>
                <w:sz w:val="22"/>
                <w:szCs w:val="22"/>
                <w:lang w:eastAsia="en-US"/>
              </w:rPr>
              <w:t xml:space="preserve"> </w:t>
            </w:r>
            <w:r>
              <w:rPr>
                <w:sz w:val="22"/>
                <w:szCs w:val="22"/>
                <w:lang w:eastAsia="en-US"/>
              </w:rPr>
              <w:t>-</w:t>
            </w:r>
            <w:r w:rsidR="006B714D">
              <w:rPr>
                <w:sz w:val="22"/>
                <w:szCs w:val="22"/>
                <w:lang w:eastAsia="en-US"/>
              </w:rPr>
              <w:t xml:space="preserve"> </w:t>
            </w:r>
            <w:r>
              <w:rPr>
                <w:sz w:val="22"/>
                <w:szCs w:val="22"/>
                <w:lang w:eastAsia="en-US"/>
              </w:rPr>
              <w:t>20 апреля 2022 год</w:t>
            </w:r>
            <w:r w:rsidR="006B714D">
              <w:rPr>
                <w:sz w:val="22"/>
                <w:szCs w:val="22"/>
                <w:lang w:eastAsia="en-US"/>
              </w:rPr>
              <w:t>а</w:t>
            </w:r>
            <w:r>
              <w:rPr>
                <w:sz w:val="22"/>
                <w:szCs w:val="22"/>
                <w:lang w:eastAsia="en-US"/>
              </w:rPr>
              <w:t xml:space="preserve"> проходил Региональный этап Всероссийской олимпиады профессионального мастерства среди обучающихся СПО Белгородской области по компетенциям:</w:t>
            </w:r>
            <w:proofErr w:type="gramEnd"/>
            <w:r>
              <w:rPr>
                <w:sz w:val="22"/>
                <w:szCs w:val="22"/>
                <w:lang w:eastAsia="en-US"/>
              </w:rPr>
              <w:t xml:space="preserve"> «Техническая эксплуатация и обслуживание электрического и электромеханического оборудования (по отраслям)» (1м - обучающийся ОГАПОУ ШАРТ, </w:t>
            </w:r>
            <w:proofErr w:type="spellStart"/>
            <w:r>
              <w:rPr>
                <w:sz w:val="22"/>
                <w:szCs w:val="22"/>
                <w:lang w:eastAsia="en-US"/>
              </w:rPr>
              <w:t>Закурдаев</w:t>
            </w:r>
            <w:proofErr w:type="spellEnd"/>
            <w:r>
              <w:rPr>
                <w:sz w:val="22"/>
                <w:szCs w:val="22"/>
                <w:lang w:eastAsia="en-US"/>
              </w:rPr>
              <w:t xml:space="preserve"> Данил);  «</w:t>
            </w:r>
            <w:proofErr w:type="spellStart"/>
            <w:r>
              <w:rPr>
                <w:sz w:val="22"/>
                <w:szCs w:val="22"/>
                <w:lang w:eastAsia="en-US"/>
              </w:rPr>
              <w:t>Садово</w:t>
            </w:r>
            <w:proofErr w:type="spellEnd"/>
            <w:r>
              <w:rPr>
                <w:sz w:val="22"/>
                <w:szCs w:val="22"/>
                <w:lang w:eastAsia="en-US"/>
              </w:rPr>
              <w:t xml:space="preserve"> – парковое и ландшафтное строительство» (Обучающиеся ОГАПОУ ШАРТ: 1м – </w:t>
            </w:r>
            <w:proofErr w:type="spellStart"/>
            <w:r>
              <w:rPr>
                <w:sz w:val="22"/>
                <w:szCs w:val="22"/>
                <w:lang w:eastAsia="en-US"/>
              </w:rPr>
              <w:t>Каторгина</w:t>
            </w:r>
            <w:proofErr w:type="spellEnd"/>
            <w:r>
              <w:rPr>
                <w:sz w:val="22"/>
                <w:szCs w:val="22"/>
                <w:lang w:eastAsia="en-US"/>
              </w:rPr>
              <w:t xml:space="preserve"> Светлана, 2м – Рыбалко Диана, 3м – </w:t>
            </w:r>
            <w:proofErr w:type="spellStart"/>
            <w:r>
              <w:rPr>
                <w:sz w:val="22"/>
                <w:szCs w:val="22"/>
                <w:lang w:eastAsia="en-US"/>
              </w:rPr>
              <w:t>Чернышова</w:t>
            </w:r>
            <w:proofErr w:type="spellEnd"/>
            <w:r>
              <w:rPr>
                <w:sz w:val="22"/>
                <w:szCs w:val="22"/>
                <w:lang w:eastAsia="en-US"/>
              </w:rPr>
              <w:t xml:space="preserve"> Александра); Обучающийся по специальности «Повар, кондитер» Щербаков Олег являлся участником олимпиады по данной компетенции (</w:t>
            </w:r>
            <w:proofErr w:type="spellStart"/>
            <w:r>
              <w:rPr>
                <w:sz w:val="22"/>
                <w:szCs w:val="22"/>
                <w:lang w:eastAsia="en-US"/>
              </w:rPr>
              <w:t>г</w:t>
            </w:r>
            <w:proofErr w:type="gramStart"/>
            <w:r>
              <w:rPr>
                <w:sz w:val="22"/>
                <w:szCs w:val="22"/>
                <w:lang w:eastAsia="en-US"/>
              </w:rPr>
              <w:t>.С</w:t>
            </w:r>
            <w:proofErr w:type="gramEnd"/>
            <w:r>
              <w:rPr>
                <w:sz w:val="22"/>
                <w:szCs w:val="22"/>
                <w:lang w:eastAsia="en-US"/>
              </w:rPr>
              <w:t>тарый</w:t>
            </w:r>
            <w:proofErr w:type="spellEnd"/>
            <w:r>
              <w:rPr>
                <w:sz w:val="22"/>
                <w:szCs w:val="22"/>
                <w:lang w:eastAsia="en-US"/>
              </w:rPr>
              <w:t xml:space="preserve"> Оскол) (победитель номинации «За художественный вкус и технику исполнения блюд»</w:t>
            </w:r>
            <w:r w:rsidR="006B714D">
              <w:rPr>
                <w:sz w:val="22"/>
                <w:szCs w:val="22"/>
                <w:lang w:eastAsia="en-US"/>
              </w:rPr>
              <w:t>.</w:t>
            </w:r>
          </w:p>
        </w:tc>
      </w:tr>
      <w:tr w:rsidR="00E9644D" w:rsidRPr="0090176D" w:rsidTr="00FE5365">
        <w:trPr>
          <w:trHeight w:val="315"/>
          <w:jc w:val="center"/>
        </w:trPr>
        <w:tc>
          <w:tcPr>
            <w:tcW w:w="648" w:type="dxa"/>
            <w:tcBorders>
              <w:top w:val="single" w:sz="4" w:space="0" w:color="auto"/>
              <w:left w:val="single" w:sz="4" w:space="0" w:color="auto"/>
              <w:bottom w:val="single" w:sz="4" w:space="0" w:color="auto"/>
              <w:right w:val="single" w:sz="4" w:space="0" w:color="auto"/>
            </w:tcBorders>
            <w:shd w:val="clear" w:color="auto" w:fill="auto"/>
            <w:noWrap/>
          </w:tcPr>
          <w:p w:rsidR="00E9644D" w:rsidRPr="0090176D" w:rsidRDefault="00D36E4C" w:rsidP="009B7B53">
            <w:pPr>
              <w:ind w:left="-57" w:right="-57"/>
              <w:jc w:val="center"/>
              <w:rPr>
                <w:bCs/>
                <w:sz w:val="22"/>
                <w:szCs w:val="22"/>
              </w:rPr>
            </w:pPr>
            <w:r w:rsidRPr="0090176D">
              <w:rPr>
                <w:bCs/>
                <w:sz w:val="22"/>
                <w:szCs w:val="22"/>
              </w:rPr>
              <w:lastRenderedPageBreak/>
              <w:t>2</w:t>
            </w:r>
            <w:r w:rsidR="00651FA7" w:rsidRPr="0090176D">
              <w:rPr>
                <w:bCs/>
                <w:sz w:val="22"/>
                <w:szCs w:val="22"/>
              </w:rPr>
              <w:t>.</w:t>
            </w:r>
          </w:p>
        </w:tc>
        <w:tc>
          <w:tcPr>
            <w:tcW w:w="5605" w:type="dxa"/>
            <w:tcBorders>
              <w:top w:val="single" w:sz="4" w:space="0" w:color="auto"/>
              <w:left w:val="nil"/>
              <w:bottom w:val="single" w:sz="4" w:space="0" w:color="auto"/>
              <w:right w:val="single" w:sz="4" w:space="0" w:color="auto"/>
            </w:tcBorders>
            <w:shd w:val="clear" w:color="auto" w:fill="auto"/>
            <w:noWrap/>
          </w:tcPr>
          <w:p w:rsidR="00E9644D" w:rsidRPr="0090176D" w:rsidRDefault="00D36E4C" w:rsidP="00D36E4C">
            <w:pPr>
              <w:pStyle w:val="ConsPlusNormal"/>
              <w:ind w:left="-57" w:right="-57"/>
              <w:jc w:val="both"/>
              <w:rPr>
                <w:sz w:val="22"/>
                <w:szCs w:val="22"/>
                <w:lang w:eastAsia="en-US"/>
              </w:rPr>
            </w:pPr>
            <w:r w:rsidRPr="0090176D">
              <w:rPr>
                <w:sz w:val="22"/>
                <w:szCs w:val="22"/>
                <w:lang w:eastAsia="en-US"/>
              </w:rPr>
              <w:t xml:space="preserve">Оказание содействия студентам в получении </w:t>
            </w:r>
            <w:r w:rsidR="0002736D" w:rsidRPr="0090176D">
              <w:rPr>
                <w:sz w:val="22"/>
                <w:szCs w:val="22"/>
                <w:lang w:eastAsia="en-US"/>
              </w:rPr>
              <w:t xml:space="preserve">мер материальной поддержки в виде стипендии Губернатора области для лучших студентов и стипендии </w:t>
            </w:r>
            <w:r w:rsidR="0002736D" w:rsidRPr="0090176D">
              <w:rPr>
                <w:sz w:val="22"/>
                <w:szCs w:val="22"/>
                <w:lang w:eastAsia="en-US"/>
              </w:rPr>
              <w:lastRenderedPageBreak/>
              <w:t>Правительства Российской Федерации</w:t>
            </w:r>
          </w:p>
        </w:tc>
        <w:tc>
          <w:tcPr>
            <w:tcW w:w="1656" w:type="dxa"/>
            <w:tcBorders>
              <w:top w:val="single" w:sz="4" w:space="0" w:color="auto"/>
              <w:left w:val="nil"/>
              <w:bottom w:val="single" w:sz="4" w:space="0" w:color="auto"/>
              <w:right w:val="single" w:sz="4" w:space="0" w:color="auto"/>
            </w:tcBorders>
            <w:shd w:val="clear" w:color="auto" w:fill="auto"/>
            <w:noWrap/>
          </w:tcPr>
          <w:p w:rsidR="00E9644D" w:rsidRPr="0090176D" w:rsidRDefault="00642B18" w:rsidP="0002736D">
            <w:pPr>
              <w:ind w:left="-57" w:right="-57"/>
              <w:jc w:val="center"/>
              <w:rPr>
                <w:sz w:val="22"/>
                <w:szCs w:val="22"/>
              </w:rPr>
            </w:pPr>
            <w:r w:rsidRPr="0090176D">
              <w:rPr>
                <w:sz w:val="22"/>
                <w:szCs w:val="22"/>
              </w:rPr>
              <w:lastRenderedPageBreak/>
              <w:t xml:space="preserve">2022 – 2025 </w:t>
            </w:r>
            <w:r w:rsidR="00E9644D" w:rsidRPr="0090176D">
              <w:rPr>
                <w:sz w:val="22"/>
                <w:szCs w:val="22"/>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E9644D" w:rsidRPr="0090176D" w:rsidRDefault="0002736D" w:rsidP="00EC19C3">
            <w:pPr>
              <w:pStyle w:val="ConsPlusNormal"/>
              <w:ind w:left="-57" w:right="-57"/>
              <w:jc w:val="both"/>
              <w:rPr>
                <w:sz w:val="22"/>
                <w:szCs w:val="22"/>
                <w:lang w:eastAsia="en-US"/>
              </w:rPr>
            </w:pPr>
            <w:r w:rsidRPr="0090176D">
              <w:rPr>
                <w:sz w:val="22"/>
                <w:szCs w:val="22"/>
                <w:lang w:eastAsia="en-US"/>
              </w:rPr>
              <w:t xml:space="preserve">Обеспечение равных условий обучения </w:t>
            </w:r>
            <w:r w:rsidR="000C1360" w:rsidRPr="0090176D">
              <w:rPr>
                <w:sz w:val="22"/>
                <w:szCs w:val="22"/>
                <w:lang w:eastAsia="en-US"/>
              </w:rPr>
              <w:br/>
            </w:r>
            <w:r w:rsidRPr="0090176D">
              <w:rPr>
                <w:sz w:val="22"/>
                <w:szCs w:val="22"/>
                <w:lang w:eastAsia="en-US"/>
              </w:rPr>
              <w:t xml:space="preserve">в образовательных организациях, реализующих программы среднего </w:t>
            </w:r>
            <w:r w:rsidRPr="0090176D">
              <w:rPr>
                <w:sz w:val="22"/>
                <w:szCs w:val="22"/>
                <w:lang w:eastAsia="en-US"/>
              </w:rPr>
              <w:lastRenderedPageBreak/>
              <w:t>профессионального образования</w:t>
            </w:r>
          </w:p>
        </w:tc>
        <w:tc>
          <w:tcPr>
            <w:tcW w:w="3868" w:type="dxa"/>
            <w:tcBorders>
              <w:top w:val="single" w:sz="4" w:space="0" w:color="auto"/>
              <w:left w:val="nil"/>
              <w:bottom w:val="single" w:sz="4" w:space="0" w:color="auto"/>
              <w:right w:val="single" w:sz="4" w:space="0" w:color="auto"/>
            </w:tcBorders>
            <w:shd w:val="clear" w:color="auto" w:fill="auto"/>
            <w:noWrap/>
          </w:tcPr>
          <w:p w:rsidR="006B714D" w:rsidRPr="006B714D" w:rsidRDefault="006B714D" w:rsidP="006B714D">
            <w:pPr>
              <w:jc w:val="both"/>
              <w:rPr>
                <w:rFonts w:eastAsia="Calibri"/>
                <w:sz w:val="22"/>
                <w:szCs w:val="22"/>
                <w:lang w:eastAsia="en-US"/>
              </w:rPr>
            </w:pPr>
            <w:r w:rsidRPr="006B714D">
              <w:rPr>
                <w:sz w:val="22"/>
                <w:szCs w:val="18"/>
              </w:rPr>
              <w:lastRenderedPageBreak/>
              <w:t>ОГАПОУ «</w:t>
            </w:r>
            <w:proofErr w:type="spellStart"/>
            <w:r w:rsidRPr="006B714D">
              <w:rPr>
                <w:sz w:val="22"/>
                <w:szCs w:val="18"/>
              </w:rPr>
              <w:t>Шебекинский</w:t>
            </w:r>
            <w:proofErr w:type="spellEnd"/>
            <w:r w:rsidRPr="006B714D">
              <w:rPr>
                <w:sz w:val="22"/>
                <w:szCs w:val="18"/>
              </w:rPr>
              <w:t xml:space="preserve"> техникум промышленности и транспорта»</w:t>
            </w:r>
            <w:r w:rsidRPr="006B714D">
              <w:rPr>
                <w:szCs w:val="16"/>
              </w:rPr>
              <w:t xml:space="preserve"> </w:t>
            </w:r>
            <w:r w:rsidRPr="006B714D">
              <w:rPr>
                <w:rFonts w:eastAsia="Calibri"/>
                <w:sz w:val="22"/>
                <w:szCs w:val="22"/>
                <w:lang w:eastAsia="en-US"/>
              </w:rPr>
              <w:t>Стипендия Правительства РФ:</w:t>
            </w:r>
          </w:p>
          <w:p w:rsidR="006B714D" w:rsidRPr="006B714D" w:rsidRDefault="006B714D" w:rsidP="006B714D">
            <w:pPr>
              <w:jc w:val="both"/>
              <w:rPr>
                <w:rFonts w:eastAsia="Calibri"/>
                <w:sz w:val="22"/>
                <w:szCs w:val="22"/>
                <w:lang w:eastAsia="en-US"/>
              </w:rPr>
            </w:pPr>
            <w:proofErr w:type="spellStart"/>
            <w:r w:rsidRPr="006B714D">
              <w:rPr>
                <w:rFonts w:eastAsia="Calibri"/>
                <w:sz w:val="22"/>
                <w:szCs w:val="22"/>
                <w:lang w:eastAsia="en-US"/>
              </w:rPr>
              <w:lastRenderedPageBreak/>
              <w:t>Овчинникова</w:t>
            </w:r>
            <w:proofErr w:type="spellEnd"/>
            <w:r w:rsidRPr="006B714D">
              <w:rPr>
                <w:rFonts w:eastAsia="Calibri"/>
                <w:sz w:val="22"/>
                <w:szCs w:val="22"/>
                <w:lang w:eastAsia="en-US"/>
              </w:rPr>
              <w:t xml:space="preserve"> Карина Олеговна,</w:t>
            </w:r>
          </w:p>
          <w:p w:rsidR="006B714D" w:rsidRPr="006B714D" w:rsidRDefault="006B714D" w:rsidP="006B714D">
            <w:pPr>
              <w:jc w:val="both"/>
              <w:rPr>
                <w:rFonts w:eastAsia="Calibri"/>
                <w:sz w:val="22"/>
                <w:szCs w:val="22"/>
                <w:lang w:eastAsia="en-US"/>
              </w:rPr>
            </w:pPr>
            <w:proofErr w:type="spellStart"/>
            <w:r w:rsidRPr="006B714D">
              <w:rPr>
                <w:rFonts w:eastAsia="Calibri"/>
                <w:sz w:val="22"/>
                <w:szCs w:val="22"/>
                <w:lang w:eastAsia="en-US"/>
              </w:rPr>
              <w:t>Гузиев</w:t>
            </w:r>
            <w:proofErr w:type="spellEnd"/>
            <w:r w:rsidRPr="006B714D">
              <w:rPr>
                <w:rFonts w:eastAsia="Calibri"/>
                <w:sz w:val="22"/>
                <w:szCs w:val="22"/>
                <w:lang w:eastAsia="en-US"/>
              </w:rPr>
              <w:t xml:space="preserve"> Артем Александрович,</w:t>
            </w:r>
          </w:p>
          <w:p w:rsidR="006B714D" w:rsidRPr="006B714D" w:rsidRDefault="006B714D" w:rsidP="006B714D">
            <w:pPr>
              <w:jc w:val="both"/>
              <w:rPr>
                <w:rFonts w:eastAsia="Calibri"/>
                <w:sz w:val="22"/>
                <w:szCs w:val="22"/>
                <w:lang w:eastAsia="en-US"/>
              </w:rPr>
            </w:pPr>
            <w:r w:rsidRPr="006B714D">
              <w:rPr>
                <w:rFonts w:eastAsia="Calibri"/>
                <w:sz w:val="22"/>
                <w:szCs w:val="22"/>
                <w:lang w:eastAsia="en-US"/>
              </w:rPr>
              <w:t>Стипендия Губернатора области для лучших студентов:</w:t>
            </w:r>
          </w:p>
          <w:p w:rsidR="006B714D" w:rsidRPr="006B714D" w:rsidRDefault="006B714D" w:rsidP="006B714D">
            <w:pPr>
              <w:jc w:val="both"/>
              <w:rPr>
                <w:rFonts w:eastAsia="Calibri"/>
                <w:sz w:val="22"/>
                <w:szCs w:val="22"/>
                <w:lang w:eastAsia="en-US"/>
              </w:rPr>
            </w:pPr>
            <w:r w:rsidRPr="006B714D">
              <w:rPr>
                <w:rFonts w:eastAsia="Calibri"/>
                <w:sz w:val="22"/>
                <w:szCs w:val="22"/>
                <w:lang w:eastAsia="en-US"/>
              </w:rPr>
              <w:t>Канаков Данил Олегович,</w:t>
            </w:r>
          </w:p>
          <w:p w:rsidR="006B714D" w:rsidRPr="006B714D" w:rsidRDefault="006B714D" w:rsidP="006B714D">
            <w:pPr>
              <w:jc w:val="both"/>
              <w:rPr>
                <w:rFonts w:eastAsia="Calibri"/>
                <w:sz w:val="22"/>
                <w:szCs w:val="22"/>
                <w:lang w:eastAsia="en-US"/>
              </w:rPr>
            </w:pPr>
            <w:proofErr w:type="spellStart"/>
            <w:r w:rsidRPr="006B714D">
              <w:rPr>
                <w:rFonts w:eastAsia="Calibri"/>
                <w:sz w:val="22"/>
                <w:szCs w:val="22"/>
                <w:lang w:eastAsia="en-US"/>
              </w:rPr>
              <w:t>Кравченок</w:t>
            </w:r>
            <w:proofErr w:type="spellEnd"/>
            <w:r w:rsidRPr="006B714D">
              <w:rPr>
                <w:rFonts w:eastAsia="Calibri"/>
                <w:sz w:val="22"/>
                <w:szCs w:val="22"/>
                <w:lang w:eastAsia="en-US"/>
              </w:rPr>
              <w:t xml:space="preserve"> Анастасия Николаевна</w:t>
            </w:r>
          </w:p>
          <w:p w:rsidR="00E9644D" w:rsidRPr="006B714D" w:rsidRDefault="006B714D" w:rsidP="006B714D">
            <w:pPr>
              <w:jc w:val="both"/>
              <w:rPr>
                <w:rFonts w:eastAsia="Calibri"/>
                <w:sz w:val="22"/>
                <w:szCs w:val="22"/>
                <w:lang w:eastAsia="en-US"/>
              </w:rPr>
            </w:pPr>
            <w:r w:rsidRPr="006B714D">
              <w:rPr>
                <w:rFonts w:eastAsia="Calibri"/>
                <w:sz w:val="22"/>
                <w:szCs w:val="22"/>
                <w:lang w:eastAsia="en-US"/>
              </w:rPr>
              <w:t>ОГАПОУ «</w:t>
            </w:r>
            <w:proofErr w:type="spellStart"/>
            <w:r w:rsidRPr="006B714D">
              <w:rPr>
                <w:rFonts w:eastAsia="Calibri"/>
                <w:sz w:val="22"/>
                <w:szCs w:val="22"/>
                <w:lang w:eastAsia="en-US"/>
              </w:rPr>
              <w:t>Шебекинский</w:t>
            </w:r>
            <w:proofErr w:type="spellEnd"/>
            <w:r w:rsidRPr="006B714D">
              <w:rPr>
                <w:rFonts w:eastAsia="Calibri"/>
                <w:sz w:val="22"/>
                <w:szCs w:val="22"/>
                <w:lang w:eastAsia="en-US"/>
              </w:rPr>
              <w:t xml:space="preserve"> агротехнический ремесленный техникум»</w:t>
            </w:r>
            <w:r>
              <w:rPr>
                <w:rFonts w:eastAsia="Calibri"/>
                <w:sz w:val="22"/>
                <w:szCs w:val="22"/>
                <w:lang w:eastAsia="en-US"/>
              </w:rPr>
              <w:t xml:space="preserve"> </w:t>
            </w:r>
            <w:r w:rsidRPr="006B714D">
              <w:rPr>
                <w:rFonts w:eastAsia="Calibri"/>
                <w:sz w:val="22"/>
                <w:szCs w:val="22"/>
                <w:lang w:eastAsia="en-US"/>
              </w:rPr>
              <w:t xml:space="preserve">стипендию Губернатора Белгородской области получают обучающиеся </w:t>
            </w:r>
            <w:proofErr w:type="spellStart"/>
            <w:r w:rsidRPr="006B714D">
              <w:rPr>
                <w:rFonts w:eastAsia="Calibri"/>
                <w:sz w:val="22"/>
                <w:szCs w:val="22"/>
                <w:lang w:eastAsia="en-US"/>
              </w:rPr>
              <w:t>Чернышова</w:t>
            </w:r>
            <w:proofErr w:type="spellEnd"/>
            <w:r w:rsidRPr="006B714D">
              <w:rPr>
                <w:rFonts w:eastAsia="Calibri"/>
                <w:sz w:val="22"/>
                <w:szCs w:val="22"/>
                <w:lang w:eastAsia="en-US"/>
              </w:rPr>
              <w:t xml:space="preserve"> Александра (группа 3 СПЛ), Морщакова Юлия (группа 3 ТОП); стипендию Правительства Российской Федерации получают обучающиеся </w:t>
            </w:r>
            <w:proofErr w:type="spellStart"/>
            <w:r w:rsidRPr="006B714D">
              <w:rPr>
                <w:rFonts w:eastAsia="Calibri"/>
                <w:sz w:val="22"/>
                <w:szCs w:val="22"/>
                <w:lang w:eastAsia="en-US"/>
              </w:rPr>
              <w:t>Закурдаев</w:t>
            </w:r>
            <w:proofErr w:type="spellEnd"/>
            <w:r w:rsidRPr="006B714D">
              <w:rPr>
                <w:rFonts w:eastAsia="Calibri"/>
                <w:sz w:val="22"/>
                <w:szCs w:val="22"/>
                <w:lang w:eastAsia="en-US"/>
              </w:rPr>
              <w:t xml:space="preserve"> Данил (группа 4ТЭО), Зубков Максим (группа 35Эл)</w:t>
            </w:r>
            <w:r>
              <w:rPr>
                <w:rFonts w:eastAsia="Calibri"/>
                <w:sz w:val="22"/>
                <w:szCs w:val="22"/>
                <w:lang w:eastAsia="en-US"/>
              </w:rPr>
              <w:t>.</w:t>
            </w:r>
          </w:p>
        </w:tc>
      </w:tr>
    </w:tbl>
    <w:p w:rsidR="00314C99" w:rsidRPr="00016B70" w:rsidRDefault="00314C99" w:rsidP="00AF7697">
      <w:pPr>
        <w:ind w:firstLine="709"/>
        <w:jc w:val="both"/>
        <w:rPr>
          <w:sz w:val="28"/>
          <w:szCs w:val="28"/>
        </w:rPr>
        <w:sectPr w:rsidR="00314C99" w:rsidRPr="00016B70" w:rsidSect="009F381B">
          <w:pgSz w:w="16838" w:h="11906" w:orient="landscape" w:code="9"/>
          <w:pgMar w:top="1134" w:right="567" w:bottom="567" w:left="567" w:header="709" w:footer="709" w:gutter="0"/>
          <w:cols w:space="708"/>
          <w:docGrid w:linePitch="360"/>
        </w:sectPr>
      </w:pPr>
    </w:p>
    <w:p w:rsidR="00314C99" w:rsidRPr="0090176D" w:rsidRDefault="0090176D" w:rsidP="00314C99">
      <w:pPr>
        <w:widowControl w:val="0"/>
        <w:autoSpaceDE w:val="0"/>
        <w:autoSpaceDN w:val="0"/>
        <w:adjustRightInd w:val="0"/>
        <w:jc w:val="center"/>
        <w:outlineLvl w:val="2"/>
        <w:rPr>
          <w:b/>
          <w:i/>
          <w:sz w:val="28"/>
          <w:szCs w:val="28"/>
        </w:rPr>
      </w:pPr>
      <w:r w:rsidRPr="0090176D">
        <w:rPr>
          <w:b/>
          <w:i/>
          <w:sz w:val="28"/>
          <w:szCs w:val="28"/>
        </w:rPr>
        <w:lastRenderedPageBreak/>
        <w:t>1.</w:t>
      </w:r>
      <w:r w:rsidR="00314C99" w:rsidRPr="0090176D">
        <w:rPr>
          <w:b/>
          <w:i/>
          <w:sz w:val="28"/>
          <w:szCs w:val="28"/>
        </w:rPr>
        <w:t>4. Рынок услуг дополнительного образования детей</w:t>
      </w:r>
    </w:p>
    <w:p w:rsidR="001346BC" w:rsidRPr="00016B70" w:rsidRDefault="001346BC" w:rsidP="001346BC">
      <w:pPr>
        <w:jc w:val="center"/>
        <w:rPr>
          <w:b/>
          <w:sz w:val="28"/>
          <w:szCs w:val="28"/>
        </w:rPr>
      </w:pPr>
      <w:r w:rsidRPr="00016B70">
        <w:rPr>
          <w:b/>
          <w:sz w:val="28"/>
          <w:szCs w:val="28"/>
        </w:rPr>
        <w:t>Ключевые показатели</w:t>
      </w:r>
    </w:p>
    <w:p w:rsidR="001346BC" w:rsidRPr="00016B70" w:rsidRDefault="001346BC" w:rsidP="001346BC">
      <w:pPr>
        <w:jc w:val="center"/>
        <w:rPr>
          <w:sz w:val="26"/>
          <w:szCs w:val="26"/>
        </w:rPr>
      </w:pPr>
    </w:p>
    <w:tbl>
      <w:tblPr>
        <w:tblW w:w="15381" w:type="dxa"/>
        <w:jc w:val="center"/>
        <w:tblInd w:w="-2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39"/>
        <w:gridCol w:w="10388"/>
        <w:gridCol w:w="1134"/>
        <w:gridCol w:w="1235"/>
        <w:gridCol w:w="993"/>
        <w:gridCol w:w="992"/>
      </w:tblGrid>
      <w:tr w:rsidR="0027331C" w:rsidRPr="0090176D" w:rsidTr="0090176D">
        <w:trPr>
          <w:tblHeader/>
          <w:jc w:val="center"/>
        </w:trPr>
        <w:tc>
          <w:tcPr>
            <w:tcW w:w="639" w:type="dxa"/>
            <w:vAlign w:val="center"/>
          </w:tcPr>
          <w:p w:rsidR="0027331C" w:rsidRPr="0090176D" w:rsidRDefault="0027331C" w:rsidP="00C244FB">
            <w:pPr>
              <w:spacing w:line="240" w:lineRule="atLeast"/>
              <w:jc w:val="center"/>
              <w:rPr>
                <w:b/>
                <w:sz w:val="22"/>
                <w:szCs w:val="22"/>
              </w:rPr>
            </w:pPr>
            <w:r w:rsidRPr="0090176D">
              <w:rPr>
                <w:b/>
                <w:sz w:val="22"/>
                <w:szCs w:val="22"/>
              </w:rPr>
              <w:t xml:space="preserve">№ </w:t>
            </w:r>
            <w:proofErr w:type="gramStart"/>
            <w:r w:rsidRPr="0090176D">
              <w:rPr>
                <w:b/>
                <w:sz w:val="22"/>
                <w:szCs w:val="22"/>
              </w:rPr>
              <w:t>п</w:t>
            </w:r>
            <w:proofErr w:type="gramEnd"/>
            <w:r w:rsidRPr="0090176D">
              <w:rPr>
                <w:b/>
                <w:sz w:val="22"/>
                <w:szCs w:val="22"/>
              </w:rPr>
              <w:t>/п</w:t>
            </w:r>
          </w:p>
        </w:tc>
        <w:tc>
          <w:tcPr>
            <w:tcW w:w="10388" w:type="dxa"/>
            <w:vAlign w:val="center"/>
          </w:tcPr>
          <w:p w:rsidR="0027331C" w:rsidRPr="0090176D" w:rsidRDefault="0027331C" w:rsidP="00C244FB">
            <w:pPr>
              <w:tabs>
                <w:tab w:val="left" w:pos="1557"/>
                <w:tab w:val="left" w:pos="2697"/>
              </w:tabs>
              <w:spacing w:line="240" w:lineRule="atLeast"/>
              <w:jc w:val="center"/>
              <w:rPr>
                <w:b/>
                <w:sz w:val="22"/>
                <w:szCs w:val="22"/>
              </w:rPr>
            </w:pPr>
            <w:r w:rsidRPr="0090176D">
              <w:rPr>
                <w:b/>
                <w:sz w:val="22"/>
                <w:szCs w:val="22"/>
              </w:rPr>
              <w:t>Наименование ключевого показателя</w:t>
            </w:r>
          </w:p>
        </w:tc>
        <w:tc>
          <w:tcPr>
            <w:tcW w:w="1134" w:type="dxa"/>
            <w:vAlign w:val="center"/>
          </w:tcPr>
          <w:p w:rsidR="0027331C" w:rsidRPr="0090176D" w:rsidRDefault="0027331C" w:rsidP="00C244FB">
            <w:pPr>
              <w:spacing w:line="240" w:lineRule="atLeast"/>
              <w:ind w:left="-57" w:right="-57"/>
              <w:jc w:val="center"/>
              <w:rPr>
                <w:b/>
                <w:sz w:val="22"/>
                <w:szCs w:val="22"/>
              </w:rPr>
            </w:pPr>
            <w:r w:rsidRPr="0090176D">
              <w:rPr>
                <w:b/>
                <w:sz w:val="22"/>
                <w:szCs w:val="22"/>
              </w:rPr>
              <w:t xml:space="preserve">Единица </w:t>
            </w:r>
            <w:proofErr w:type="spellStart"/>
            <w:proofErr w:type="gramStart"/>
            <w:r w:rsidRPr="0090176D">
              <w:rPr>
                <w:b/>
                <w:sz w:val="22"/>
                <w:szCs w:val="22"/>
              </w:rPr>
              <w:t>изме</w:t>
            </w:r>
            <w:proofErr w:type="spellEnd"/>
            <w:r w:rsidRPr="0090176D">
              <w:rPr>
                <w:b/>
                <w:sz w:val="22"/>
                <w:szCs w:val="22"/>
              </w:rPr>
              <w:t>-рения</w:t>
            </w:r>
            <w:proofErr w:type="gramEnd"/>
          </w:p>
        </w:tc>
        <w:tc>
          <w:tcPr>
            <w:tcW w:w="1235" w:type="dxa"/>
            <w:vAlign w:val="center"/>
          </w:tcPr>
          <w:p w:rsidR="0027331C" w:rsidRPr="0090176D" w:rsidRDefault="0027331C" w:rsidP="0052373A">
            <w:pPr>
              <w:ind w:left="-57" w:right="-57"/>
              <w:jc w:val="center"/>
              <w:rPr>
                <w:b/>
                <w:bCs/>
                <w:sz w:val="22"/>
                <w:szCs w:val="22"/>
              </w:rPr>
            </w:pPr>
            <w:r w:rsidRPr="0090176D">
              <w:rPr>
                <w:b/>
                <w:bCs/>
                <w:sz w:val="22"/>
                <w:szCs w:val="22"/>
              </w:rPr>
              <w:t>На</w:t>
            </w:r>
          </w:p>
          <w:p w:rsidR="0027331C" w:rsidRPr="0090176D" w:rsidRDefault="0027331C" w:rsidP="0052373A">
            <w:pPr>
              <w:ind w:left="-57" w:right="-57"/>
              <w:jc w:val="center"/>
              <w:rPr>
                <w:b/>
                <w:bCs/>
                <w:sz w:val="22"/>
                <w:szCs w:val="22"/>
              </w:rPr>
            </w:pPr>
            <w:r w:rsidRPr="0090176D">
              <w:rPr>
                <w:b/>
                <w:bCs/>
                <w:sz w:val="22"/>
                <w:szCs w:val="22"/>
              </w:rPr>
              <w:t>1 января 2021 года</w:t>
            </w:r>
          </w:p>
          <w:p w:rsidR="0027331C" w:rsidRPr="0090176D" w:rsidRDefault="0027331C" w:rsidP="0052373A">
            <w:pPr>
              <w:ind w:left="-57" w:right="-57"/>
              <w:jc w:val="center"/>
              <w:rPr>
                <w:b/>
                <w:bCs/>
                <w:sz w:val="22"/>
                <w:szCs w:val="22"/>
              </w:rPr>
            </w:pPr>
            <w:r w:rsidRPr="0090176D">
              <w:rPr>
                <w:b/>
                <w:bCs/>
                <w:sz w:val="22"/>
                <w:szCs w:val="22"/>
              </w:rPr>
              <w:t>(отчет)</w:t>
            </w:r>
          </w:p>
        </w:tc>
        <w:tc>
          <w:tcPr>
            <w:tcW w:w="993" w:type="dxa"/>
            <w:vAlign w:val="center"/>
          </w:tcPr>
          <w:p w:rsidR="0027331C" w:rsidRPr="0090176D" w:rsidRDefault="0027331C" w:rsidP="0052373A">
            <w:pPr>
              <w:ind w:left="-57" w:right="-57"/>
              <w:jc w:val="center"/>
              <w:rPr>
                <w:b/>
                <w:bCs/>
                <w:sz w:val="22"/>
                <w:szCs w:val="22"/>
              </w:rPr>
            </w:pPr>
            <w:r w:rsidRPr="0090176D">
              <w:rPr>
                <w:b/>
                <w:bCs/>
                <w:sz w:val="22"/>
                <w:szCs w:val="22"/>
              </w:rPr>
              <w:t>На</w:t>
            </w:r>
          </w:p>
          <w:p w:rsidR="0027331C" w:rsidRPr="0090176D" w:rsidRDefault="0027331C" w:rsidP="0052373A">
            <w:pPr>
              <w:ind w:left="-57" w:right="-57"/>
              <w:jc w:val="center"/>
              <w:rPr>
                <w:b/>
                <w:bCs/>
                <w:sz w:val="22"/>
                <w:szCs w:val="22"/>
              </w:rPr>
            </w:pPr>
            <w:r w:rsidRPr="0090176D">
              <w:rPr>
                <w:b/>
                <w:bCs/>
                <w:sz w:val="22"/>
                <w:szCs w:val="22"/>
              </w:rPr>
              <w:t>1 января 2022 года</w:t>
            </w:r>
          </w:p>
          <w:p w:rsidR="0027331C" w:rsidRPr="0090176D" w:rsidRDefault="0027331C" w:rsidP="0052373A">
            <w:pPr>
              <w:ind w:left="-57" w:right="-57"/>
              <w:jc w:val="center"/>
              <w:rPr>
                <w:b/>
                <w:bCs/>
                <w:sz w:val="22"/>
                <w:szCs w:val="22"/>
              </w:rPr>
            </w:pPr>
            <w:r w:rsidRPr="0090176D">
              <w:rPr>
                <w:b/>
                <w:bCs/>
                <w:sz w:val="22"/>
                <w:szCs w:val="22"/>
              </w:rPr>
              <w:t>(план)</w:t>
            </w:r>
          </w:p>
        </w:tc>
        <w:tc>
          <w:tcPr>
            <w:tcW w:w="992" w:type="dxa"/>
            <w:vAlign w:val="center"/>
          </w:tcPr>
          <w:p w:rsidR="0090176D" w:rsidRDefault="0027331C" w:rsidP="0052373A">
            <w:pPr>
              <w:ind w:left="-57" w:right="-57"/>
              <w:jc w:val="center"/>
              <w:rPr>
                <w:b/>
                <w:bCs/>
                <w:sz w:val="22"/>
                <w:szCs w:val="22"/>
              </w:rPr>
            </w:pPr>
            <w:r w:rsidRPr="0090176D">
              <w:rPr>
                <w:b/>
                <w:bCs/>
                <w:sz w:val="22"/>
                <w:szCs w:val="22"/>
              </w:rPr>
              <w:t xml:space="preserve">На </w:t>
            </w:r>
          </w:p>
          <w:p w:rsidR="0027331C" w:rsidRPr="0090176D" w:rsidRDefault="0027331C" w:rsidP="0052373A">
            <w:pPr>
              <w:ind w:left="-57" w:right="-57"/>
              <w:jc w:val="center"/>
              <w:rPr>
                <w:b/>
                <w:bCs/>
                <w:sz w:val="22"/>
                <w:szCs w:val="22"/>
              </w:rPr>
            </w:pPr>
            <w:r w:rsidRPr="0090176D">
              <w:rPr>
                <w:b/>
                <w:bCs/>
                <w:sz w:val="22"/>
                <w:szCs w:val="22"/>
              </w:rPr>
              <w:t>1 июля 2022 года (отчет)</w:t>
            </w:r>
          </w:p>
        </w:tc>
      </w:tr>
      <w:tr w:rsidR="0027331C" w:rsidRPr="0090176D" w:rsidTr="0090176D">
        <w:trPr>
          <w:jc w:val="center"/>
        </w:trPr>
        <w:tc>
          <w:tcPr>
            <w:tcW w:w="639" w:type="dxa"/>
          </w:tcPr>
          <w:p w:rsidR="0027331C" w:rsidRPr="0090176D" w:rsidRDefault="0027331C" w:rsidP="00C244FB">
            <w:pPr>
              <w:ind w:left="-57" w:right="-57"/>
              <w:jc w:val="center"/>
              <w:rPr>
                <w:sz w:val="22"/>
                <w:szCs w:val="22"/>
              </w:rPr>
            </w:pPr>
            <w:r w:rsidRPr="0090176D">
              <w:rPr>
                <w:sz w:val="22"/>
                <w:szCs w:val="22"/>
              </w:rPr>
              <w:t>1.</w:t>
            </w:r>
          </w:p>
        </w:tc>
        <w:tc>
          <w:tcPr>
            <w:tcW w:w="10388" w:type="dxa"/>
          </w:tcPr>
          <w:p w:rsidR="0027331C" w:rsidRPr="0090176D" w:rsidRDefault="0027331C" w:rsidP="007B5825">
            <w:pPr>
              <w:contextualSpacing/>
              <w:jc w:val="both"/>
              <w:rPr>
                <w:sz w:val="22"/>
                <w:szCs w:val="22"/>
              </w:rPr>
            </w:pPr>
            <w:r w:rsidRPr="0090176D">
              <w:rPr>
                <w:sz w:val="22"/>
                <w:szCs w:val="22"/>
              </w:rPr>
              <w:t>Количество организаций (в том числе частной формы собственности) в сфере услуг дополнительного образования детей (по численности детей, которым были оказаны услуги)</w:t>
            </w:r>
          </w:p>
        </w:tc>
        <w:tc>
          <w:tcPr>
            <w:tcW w:w="1134" w:type="dxa"/>
          </w:tcPr>
          <w:p w:rsidR="0027331C" w:rsidRPr="0090176D" w:rsidRDefault="0027331C" w:rsidP="00C244FB">
            <w:pPr>
              <w:contextualSpacing/>
              <w:jc w:val="center"/>
              <w:rPr>
                <w:sz w:val="22"/>
                <w:szCs w:val="22"/>
              </w:rPr>
            </w:pPr>
            <w:r w:rsidRPr="0090176D">
              <w:rPr>
                <w:sz w:val="22"/>
                <w:szCs w:val="22"/>
              </w:rPr>
              <w:t>Ед.</w:t>
            </w:r>
          </w:p>
        </w:tc>
        <w:tc>
          <w:tcPr>
            <w:tcW w:w="1235" w:type="dxa"/>
          </w:tcPr>
          <w:p w:rsidR="0027331C" w:rsidRPr="0090176D" w:rsidRDefault="0027331C">
            <w:pPr>
              <w:spacing w:line="276" w:lineRule="auto"/>
              <w:jc w:val="center"/>
              <w:rPr>
                <w:sz w:val="22"/>
                <w:szCs w:val="22"/>
                <w:lang w:eastAsia="en-US"/>
              </w:rPr>
            </w:pPr>
            <w:r w:rsidRPr="0090176D">
              <w:rPr>
                <w:sz w:val="22"/>
                <w:szCs w:val="22"/>
                <w:lang w:eastAsia="en-US"/>
              </w:rPr>
              <w:t>2</w:t>
            </w:r>
          </w:p>
        </w:tc>
        <w:tc>
          <w:tcPr>
            <w:tcW w:w="993" w:type="dxa"/>
          </w:tcPr>
          <w:p w:rsidR="0027331C" w:rsidRPr="0090176D" w:rsidRDefault="0027331C">
            <w:pPr>
              <w:spacing w:line="276" w:lineRule="auto"/>
              <w:jc w:val="center"/>
              <w:rPr>
                <w:sz w:val="22"/>
                <w:szCs w:val="22"/>
                <w:lang w:eastAsia="en-US"/>
              </w:rPr>
            </w:pPr>
            <w:r w:rsidRPr="0090176D">
              <w:rPr>
                <w:sz w:val="22"/>
                <w:szCs w:val="22"/>
                <w:lang w:eastAsia="en-US"/>
              </w:rPr>
              <w:t>2</w:t>
            </w:r>
          </w:p>
        </w:tc>
        <w:tc>
          <w:tcPr>
            <w:tcW w:w="992" w:type="dxa"/>
          </w:tcPr>
          <w:p w:rsidR="0027331C" w:rsidRPr="0090176D" w:rsidRDefault="00DF30A6">
            <w:pPr>
              <w:spacing w:line="276" w:lineRule="auto"/>
              <w:jc w:val="center"/>
              <w:rPr>
                <w:sz w:val="22"/>
                <w:szCs w:val="22"/>
                <w:lang w:eastAsia="en-US"/>
              </w:rPr>
            </w:pPr>
            <w:r>
              <w:rPr>
                <w:sz w:val="22"/>
                <w:szCs w:val="22"/>
                <w:lang w:eastAsia="en-US"/>
              </w:rPr>
              <w:t>2</w:t>
            </w:r>
          </w:p>
        </w:tc>
      </w:tr>
      <w:tr w:rsidR="0027331C" w:rsidRPr="0090176D" w:rsidTr="0090176D">
        <w:trPr>
          <w:jc w:val="center"/>
        </w:trPr>
        <w:tc>
          <w:tcPr>
            <w:tcW w:w="639" w:type="dxa"/>
          </w:tcPr>
          <w:p w:rsidR="0027331C" w:rsidRPr="0090176D" w:rsidRDefault="0027331C" w:rsidP="00C244FB">
            <w:pPr>
              <w:ind w:left="-57" w:right="-57"/>
              <w:jc w:val="center"/>
              <w:rPr>
                <w:sz w:val="22"/>
                <w:szCs w:val="22"/>
              </w:rPr>
            </w:pPr>
            <w:r w:rsidRPr="0090176D">
              <w:rPr>
                <w:sz w:val="22"/>
                <w:szCs w:val="22"/>
              </w:rPr>
              <w:t>2.</w:t>
            </w:r>
          </w:p>
        </w:tc>
        <w:tc>
          <w:tcPr>
            <w:tcW w:w="10388" w:type="dxa"/>
          </w:tcPr>
          <w:p w:rsidR="0027331C" w:rsidRPr="0090176D" w:rsidRDefault="0027331C" w:rsidP="0090176D">
            <w:pPr>
              <w:contextualSpacing/>
              <w:jc w:val="both"/>
              <w:rPr>
                <w:sz w:val="22"/>
                <w:szCs w:val="22"/>
              </w:rPr>
            </w:pPr>
            <w:r w:rsidRPr="0090176D">
              <w:rPr>
                <w:sz w:val="22"/>
                <w:szCs w:val="22"/>
              </w:rPr>
              <w:t>Доля организаций частной формы собственности в сфере услуг дополнительного образования детей, получивших методическую и консультационную помощь посредством участия в семинарах (дополнительный показатель)</w:t>
            </w:r>
          </w:p>
        </w:tc>
        <w:tc>
          <w:tcPr>
            <w:tcW w:w="1134" w:type="dxa"/>
          </w:tcPr>
          <w:p w:rsidR="0027331C" w:rsidRPr="0090176D" w:rsidRDefault="0027331C" w:rsidP="00C244FB">
            <w:pPr>
              <w:contextualSpacing/>
              <w:jc w:val="center"/>
              <w:rPr>
                <w:sz w:val="22"/>
                <w:szCs w:val="22"/>
              </w:rPr>
            </w:pPr>
            <w:r w:rsidRPr="0090176D">
              <w:rPr>
                <w:sz w:val="22"/>
                <w:szCs w:val="22"/>
              </w:rPr>
              <w:t>%</w:t>
            </w:r>
          </w:p>
        </w:tc>
        <w:tc>
          <w:tcPr>
            <w:tcW w:w="1235" w:type="dxa"/>
          </w:tcPr>
          <w:p w:rsidR="0027331C" w:rsidRPr="0090176D" w:rsidRDefault="0027331C" w:rsidP="00C244FB">
            <w:pPr>
              <w:contextualSpacing/>
              <w:jc w:val="center"/>
              <w:rPr>
                <w:sz w:val="22"/>
                <w:szCs w:val="22"/>
              </w:rPr>
            </w:pPr>
            <w:r w:rsidRPr="0090176D">
              <w:rPr>
                <w:sz w:val="22"/>
                <w:szCs w:val="22"/>
              </w:rPr>
              <w:t>0</w:t>
            </w:r>
          </w:p>
        </w:tc>
        <w:tc>
          <w:tcPr>
            <w:tcW w:w="993" w:type="dxa"/>
            <w:shd w:val="clear" w:color="auto" w:fill="auto"/>
          </w:tcPr>
          <w:p w:rsidR="0027331C" w:rsidRPr="0090176D" w:rsidRDefault="0027331C" w:rsidP="00C244FB">
            <w:pPr>
              <w:contextualSpacing/>
              <w:jc w:val="center"/>
              <w:rPr>
                <w:sz w:val="22"/>
                <w:szCs w:val="22"/>
              </w:rPr>
            </w:pPr>
            <w:r w:rsidRPr="0090176D">
              <w:rPr>
                <w:sz w:val="22"/>
                <w:szCs w:val="22"/>
              </w:rPr>
              <w:t>0</w:t>
            </w:r>
          </w:p>
        </w:tc>
        <w:tc>
          <w:tcPr>
            <w:tcW w:w="992" w:type="dxa"/>
            <w:shd w:val="clear" w:color="auto" w:fill="auto"/>
          </w:tcPr>
          <w:p w:rsidR="0027331C" w:rsidRPr="0090176D" w:rsidRDefault="00DF30A6" w:rsidP="00437809">
            <w:pPr>
              <w:contextualSpacing/>
              <w:jc w:val="center"/>
              <w:rPr>
                <w:sz w:val="22"/>
                <w:szCs w:val="22"/>
              </w:rPr>
            </w:pPr>
            <w:r>
              <w:rPr>
                <w:sz w:val="22"/>
                <w:szCs w:val="22"/>
              </w:rPr>
              <w:t>0</w:t>
            </w:r>
          </w:p>
        </w:tc>
      </w:tr>
    </w:tbl>
    <w:p w:rsidR="00B4370C" w:rsidRPr="00016B70" w:rsidRDefault="00B4370C" w:rsidP="00314C99">
      <w:pPr>
        <w:widowControl w:val="0"/>
        <w:autoSpaceDE w:val="0"/>
        <w:autoSpaceDN w:val="0"/>
        <w:jc w:val="center"/>
        <w:rPr>
          <w:b/>
          <w:sz w:val="28"/>
          <w:szCs w:val="28"/>
        </w:rPr>
      </w:pPr>
    </w:p>
    <w:p w:rsidR="001346BC" w:rsidRPr="00016B70" w:rsidRDefault="001346BC" w:rsidP="001346BC">
      <w:pPr>
        <w:contextualSpacing/>
        <w:jc w:val="center"/>
        <w:rPr>
          <w:rFonts w:eastAsia="Calibri"/>
          <w:b/>
          <w:sz w:val="28"/>
          <w:szCs w:val="28"/>
          <w:lang w:eastAsia="en-US"/>
        </w:rPr>
      </w:pPr>
      <w:r w:rsidRPr="00016B70">
        <w:rPr>
          <w:rFonts w:eastAsia="Calibri"/>
          <w:b/>
          <w:sz w:val="28"/>
          <w:szCs w:val="28"/>
          <w:lang w:eastAsia="en-US"/>
        </w:rPr>
        <w:t xml:space="preserve">Мероприятия по содействию развитию конкуренции </w:t>
      </w:r>
    </w:p>
    <w:p w:rsidR="001346BC" w:rsidRPr="00016B70" w:rsidRDefault="001346BC" w:rsidP="001346BC">
      <w:pPr>
        <w:contextualSpacing/>
        <w:jc w:val="center"/>
        <w:rPr>
          <w:rFonts w:eastAsia="Calibri"/>
          <w:b/>
          <w:sz w:val="26"/>
          <w:szCs w:val="26"/>
          <w:lang w:eastAsia="en-US"/>
        </w:rPr>
      </w:pPr>
    </w:p>
    <w:tbl>
      <w:tblPr>
        <w:tblW w:w="16280" w:type="dxa"/>
        <w:jc w:val="center"/>
        <w:tblLayout w:type="fixed"/>
        <w:tblLook w:val="04A0" w:firstRow="1" w:lastRow="0" w:firstColumn="1" w:lastColumn="0" w:noHBand="0" w:noVBand="1"/>
      </w:tblPr>
      <w:tblGrid>
        <w:gridCol w:w="683"/>
        <w:gridCol w:w="5703"/>
        <w:gridCol w:w="1656"/>
        <w:gridCol w:w="4370"/>
        <w:gridCol w:w="3868"/>
      </w:tblGrid>
      <w:tr w:rsidR="001346BC" w:rsidRPr="0090176D" w:rsidTr="0027331C">
        <w:trPr>
          <w:trHeight w:val="315"/>
          <w:tblHeader/>
          <w:jc w:val="center"/>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346BC" w:rsidRPr="0090176D" w:rsidRDefault="001346BC" w:rsidP="00C244FB">
            <w:pPr>
              <w:ind w:left="-57" w:right="-57"/>
              <w:jc w:val="center"/>
              <w:rPr>
                <w:b/>
                <w:bCs/>
                <w:sz w:val="22"/>
                <w:szCs w:val="22"/>
              </w:rPr>
            </w:pPr>
            <w:r w:rsidRPr="0090176D">
              <w:rPr>
                <w:b/>
                <w:bCs/>
                <w:sz w:val="22"/>
                <w:szCs w:val="22"/>
              </w:rPr>
              <w:t>№</w:t>
            </w:r>
          </w:p>
          <w:p w:rsidR="001346BC" w:rsidRPr="0090176D" w:rsidRDefault="001346BC" w:rsidP="00C244FB">
            <w:pPr>
              <w:ind w:left="-57" w:right="-57"/>
              <w:jc w:val="center"/>
              <w:rPr>
                <w:b/>
                <w:bCs/>
                <w:sz w:val="22"/>
                <w:szCs w:val="22"/>
              </w:rPr>
            </w:pPr>
            <w:proofErr w:type="gramStart"/>
            <w:r w:rsidRPr="0090176D">
              <w:rPr>
                <w:b/>
                <w:bCs/>
                <w:sz w:val="22"/>
                <w:szCs w:val="22"/>
              </w:rPr>
              <w:t>п</w:t>
            </w:r>
            <w:proofErr w:type="gramEnd"/>
            <w:r w:rsidRPr="0090176D">
              <w:rPr>
                <w:b/>
                <w:bCs/>
                <w:sz w:val="22"/>
                <w:szCs w:val="22"/>
              </w:rPr>
              <w:t>/п</w:t>
            </w:r>
          </w:p>
        </w:tc>
        <w:tc>
          <w:tcPr>
            <w:tcW w:w="57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346BC" w:rsidRPr="0090176D" w:rsidRDefault="001346BC" w:rsidP="00C244FB">
            <w:pPr>
              <w:ind w:left="-57" w:right="-57"/>
              <w:jc w:val="center"/>
              <w:rPr>
                <w:b/>
                <w:bCs/>
                <w:sz w:val="22"/>
                <w:szCs w:val="22"/>
              </w:rPr>
            </w:pPr>
            <w:r w:rsidRPr="0090176D">
              <w:rPr>
                <w:b/>
                <w:bCs/>
                <w:sz w:val="22"/>
                <w:szCs w:val="22"/>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346BC" w:rsidRPr="0090176D" w:rsidRDefault="001346BC" w:rsidP="00C244FB">
            <w:pPr>
              <w:ind w:left="-57" w:right="-57"/>
              <w:jc w:val="center"/>
              <w:rPr>
                <w:b/>
                <w:bCs/>
                <w:sz w:val="22"/>
                <w:szCs w:val="22"/>
              </w:rPr>
            </w:pPr>
            <w:r w:rsidRPr="0090176D">
              <w:rPr>
                <w:b/>
                <w:bCs/>
                <w:sz w:val="22"/>
                <w:szCs w:val="22"/>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346BC" w:rsidRPr="0090176D" w:rsidRDefault="001346BC" w:rsidP="00C244FB">
            <w:pPr>
              <w:ind w:left="-57" w:right="-57"/>
              <w:jc w:val="center"/>
              <w:rPr>
                <w:b/>
                <w:bCs/>
                <w:sz w:val="22"/>
                <w:szCs w:val="22"/>
              </w:rPr>
            </w:pPr>
            <w:r w:rsidRPr="0090176D">
              <w:rPr>
                <w:b/>
                <w:bCs/>
                <w:sz w:val="22"/>
                <w:szCs w:val="22"/>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tcPr>
          <w:p w:rsidR="001346BC" w:rsidRPr="0090176D" w:rsidRDefault="0027331C" w:rsidP="00C244FB">
            <w:pPr>
              <w:ind w:left="-57" w:right="-57"/>
              <w:jc w:val="center"/>
              <w:rPr>
                <w:b/>
                <w:bCs/>
                <w:sz w:val="22"/>
                <w:szCs w:val="22"/>
              </w:rPr>
            </w:pPr>
            <w:r w:rsidRPr="0090176D">
              <w:rPr>
                <w:b/>
                <w:bCs/>
                <w:sz w:val="22"/>
                <w:szCs w:val="22"/>
              </w:rPr>
              <w:t>Отчет за 1 полугодие 2022 года</w:t>
            </w:r>
          </w:p>
        </w:tc>
      </w:tr>
      <w:tr w:rsidR="001346BC" w:rsidRPr="0090176D" w:rsidTr="0027331C">
        <w:trPr>
          <w:trHeight w:val="299"/>
          <w:tblHeader/>
          <w:jc w:val="center"/>
        </w:trPr>
        <w:tc>
          <w:tcPr>
            <w:tcW w:w="683" w:type="dxa"/>
            <w:vMerge/>
            <w:tcBorders>
              <w:top w:val="single" w:sz="4" w:space="0" w:color="auto"/>
              <w:left w:val="single" w:sz="4" w:space="0" w:color="auto"/>
              <w:bottom w:val="single" w:sz="4" w:space="0" w:color="auto"/>
              <w:right w:val="single" w:sz="4" w:space="0" w:color="auto"/>
            </w:tcBorders>
            <w:hideMark/>
          </w:tcPr>
          <w:p w:rsidR="001346BC" w:rsidRPr="0090176D" w:rsidRDefault="001346BC" w:rsidP="00C244FB">
            <w:pPr>
              <w:ind w:left="-57" w:right="-57"/>
              <w:rPr>
                <w:b/>
                <w:bCs/>
                <w:sz w:val="22"/>
                <w:szCs w:val="22"/>
              </w:rPr>
            </w:pPr>
          </w:p>
        </w:tc>
        <w:tc>
          <w:tcPr>
            <w:tcW w:w="5703" w:type="dxa"/>
            <w:vMerge/>
            <w:tcBorders>
              <w:top w:val="single" w:sz="4" w:space="0" w:color="auto"/>
              <w:left w:val="single" w:sz="4" w:space="0" w:color="auto"/>
              <w:bottom w:val="single" w:sz="4" w:space="0" w:color="auto"/>
              <w:right w:val="single" w:sz="4" w:space="0" w:color="auto"/>
            </w:tcBorders>
            <w:hideMark/>
          </w:tcPr>
          <w:p w:rsidR="001346BC" w:rsidRPr="0090176D" w:rsidRDefault="001346BC" w:rsidP="00C244FB">
            <w:pPr>
              <w:ind w:left="-57" w:right="-57"/>
              <w:rPr>
                <w:b/>
                <w:bCs/>
                <w:sz w:val="22"/>
                <w:szCs w:val="22"/>
              </w:rPr>
            </w:pPr>
          </w:p>
        </w:tc>
        <w:tc>
          <w:tcPr>
            <w:tcW w:w="1656" w:type="dxa"/>
            <w:vMerge/>
            <w:tcBorders>
              <w:top w:val="single" w:sz="4" w:space="0" w:color="auto"/>
              <w:left w:val="single" w:sz="4" w:space="0" w:color="auto"/>
              <w:bottom w:val="single" w:sz="4" w:space="0" w:color="auto"/>
              <w:right w:val="single" w:sz="4" w:space="0" w:color="auto"/>
            </w:tcBorders>
            <w:hideMark/>
          </w:tcPr>
          <w:p w:rsidR="001346BC" w:rsidRPr="0090176D" w:rsidRDefault="001346BC" w:rsidP="00C244FB">
            <w:pPr>
              <w:ind w:left="-57" w:right="-57"/>
              <w:rPr>
                <w:b/>
                <w:bCs/>
                <w:sz w:val="22"/>
                <w:szCs w:val="22"/>
              </w:rPr>
            </w:pPr>
          </w:p>
        </w:tc>
        <w:tc>
          <w:tcPr>
            <w:tcW w:w="4370" w:type="dxa"/>
            <w:vMerge/>
            <w:tcBorders>
              <w:top w:val="single" w:sz="4" w:space="0" w:color="auto"/>
              <w:left w:val="single" w:sz="4" w:space="0" w:color="auto"/>
              <w:bottom w:val="single" w:sz="4" w:space="0" w:color="auto"/>
              <w:right w:val="single" w:sz="4" w:space="0" w:color="auto"/>
            </w:tcBorders>
            <w:hideMark/>
          </w:tcPr>
          <w:p w:rsidR="001346BC" w:rsidRPr="0090176D" w:rsidRDefault="001346BC" w:rsidP="00C244FB">
            <w:pPr>
              <w:ind w:left="-57" w:right="-57"/>
              <w:rPr>
                <w:b/>
                <w:bCs/>
                <w:sz w:val="22"/>
                <w:szCs w:val="22"/>
              </w:rPr>
            </w:pPr>
          </w:p>
        </w:tc>
        <w:tc>
          <w:tcPr>
            <w:tcW w:w="3868" w:type="dxa"/>
            <w:vMerge/>
            <w:tcBorders>
              <w:top w:val="single" w:sz="4" w:space="0" w:color="auto"/>
              <w:left w:val="single" w:sz="4" w:space="0" w:color="auto"/>
              <w:bottom w:val="single" w:sz="4" w:space="0" w:color="auto"/>
              <w:right w:val="single" w:sz="4" w:space="0" w:color="auto"/>
            </w:tcBorders>
          </w:tcPr>
          <w:p w:rsidR="001346BC" w:rsidRPr="0090176D" w:rsidRDefault="001346BC" w:rsidP="00C244FB">
            <w:pPr>
              <w:ind w:left="-57" w:right="-57"/>
              <w:rPr>
                <w:b/>
                <w:bCs/>
                <w:sz w:val="22"/>
                <w:szCs w:val="22"/>
              </w:rPr>
            </w:pPr>
          </w:p>
        </w:tc>
      </w:tr>
      <w:tr w:rsidR="00D36E4C" w:rsidRPr="0090176D" w:rsidTr="00FC623A">
        <w:trPr>
          <w:trHeight w:val="315"/>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tcPr>
          <w:p w:rsidR="00D36E4C" w:rsidRPr="0090176D" w:rsidRDefault="00D36E4C" w:rsidP="00C244FB">
            <w:pPr>
              <w:ind w:left="-57" w:right="-57"/>
              <w:jc w:val="center"/>
              <w:rPr>
                <w:sz w:val="22"/>
                <w:szCs w:val="22"/>
              </w:rPr>
            </w:pPr>
            <w:r w:rsidRPr="0090176D">
              <w:rPr>
                <w:sz w:val="22"/>
                <w:szCs w:val="22"/>
              </w:rPr>
              <w:t>1.</w:t>
            </w:r>
          </w:p>
        </w:tc>
        <w:tc>
          <w:tcPr>
            <w:tcW w:w="5703" w:type="dxa"/>
            <w:tcBorders>
              <w:top w:val="single" w:sz="4" w:space="0" w:color="auto"/>
              <w:left w:val="nil"/>
              <w:bottom w:val="single" w:sz="4" w:space="0" w:color="auto"/>
              <w:right w:val="single" w:sz="4" w:space="0" w:color="auto"/>
            </w:tcBorders>
            <w:shd w:val="clear" w:color="auto" w:fill="auto"/>
            <w:noWrap/>
          </w:tcPr>
          <w:p w:rsidR="00D36E4C" w:rsidRPr="0090176D" w:rsidRDefault="00D36E4C" w:rsidP="0013625C">
            <w:pPr>
              <w:pStyle w:val="ConsPlusNormal"/>
              <w:jc w:val="both"/>
              <w:rPr>
                <w:sz w:val="22"/>
                <w:szCs w:val="22"/>
              </w:rPr>
            </w:pPr>
            <w:r w:rsidRPr="0090176D">
              <w:rPr>
                <w:sz w:val="22"/>
                <w:szCs w:val="22"/>
              </w:rPr>
              <w:t xml:space="preserve">Проведение мониторинга состояния и развития организаций частной формы собственности </w:t>
            </w:r>
            <w:r w:rsidRPr="0090176D">
              <w:rPr>
                <w:sz w:val="22"/>
                <w:szCs w:val="22"/>
              </w:rPr>
              <w:br/>
              <w:t>в сфере услуг дополнительного образования детей</w:t>
            </w:r>
          </w:p>
        </w:tc>
        <w:tc>
          <w:tcPr>
            <w:tcW w:w="1656" w:type="dxa"/>
            <w:tcBorders>
              <w:top w:val="single" w:sz="4" w:space="0" w:color="auto"/>
              <w:left w:val="nil"/>
              <w:bottom w:val="single" w:sz="4" w:space="0" w:color="auto"/>
              <w:right w:val="single" w:sz="4" w:space="0" w:color="auto"/>
            </w:tcBorders>
            <w:shd w:val="clear" w:color="auto" w:fill="auto"/>
            <w:noWrap/>
          </w:tcPr>
          <w:p w:rsidR="00D36E4C" w:rsidRPr="0090176D" w:rsidRDefault="00D36E4C" w:rsidP="00C946BB">
            <w:pPr>
              <w:pStyle w:val="ConsPlusNormal"/>
              <w:jc w:val="center"/>
              <w:rPr>
                <w:sz w:val="22"/>
                <w:szCs w:val="22"/>
              </w:rPr>
            </w:pPr>
            <w:r w:rsidRPr="0090176D">
              <w:rPr>
                <w:sz w:val="22"/>
                <w:szCs w:val="22"/>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D36E4C" w:rsidRPr="0090176D" w:rsidRDefault="00D36E4C" w:rsidP="0013625C">
            <w:pPr>
              <w:pStyle w:val="ConsPlusNormal"/>
              <w:jc w:val="both"/>
              <w:rPr>
                <w:sz w:val="22"/>
                <w:szCs w:val="22"/>
              </w:rPr>
            </w:pPr>
            <w:r w:rsidRPr="0090176D">
              <w:rPr>
                <w:sz w:val="22"/>
                <w:szCs w:val="22"/>
              </w:rPr>
              <w:t xml:space="preserve">Осуществление </w:t>
            </w:r>
            <w:proofErr w:type="gramStart"/>
            <w:r w:rsidRPr="0090176D">
              <w:rPr>
                <w:sz w:val="22"/>
                <w:szCs w:val="22"/>
              </w:rPr>
              <w:t>мониторинга деятельности организаций частной формы собственности</w:t>
            </w:r>
            <w:proofErr w:type="gramEnd"/>
            <w:r w:rsidRPr="0090176D">
              <w:rPr>
                <w:sz w:val="22"/>
                <w:szCs w:val="22"/>
              </w:rPr>
              <w:t xml:space="preserve"> в сфере услуг дополнительного образования детей</w:t>
            </w:r>
          </w:p>
        </w:tc>
        <w:tc>
          <w:tcPr>
            <w:tcW w:w="3868" w:type="dxa"/>
            <w:tcBorders>
              <w:top w:val="single" w:sz="4" w:space="0" w:color="auto"/>
              <w:left w:val="nil"/>
              <w:bottom w:val="single" w:sz="4" w:space="0" w:color="auto"/>
              <w:right w:val="single" w:sz="4" w:space="0" w:color="auto"/>
            </w:tcBorders>
            <w:shd w:val="clear" w:color="auto" w:fill="auto"/>
            <w:noWrap/>
          </w:tcPr>
          <w:p w:rsidR="00D36E4C" w:rsidRPr="00DF30A6" w:rsidRDefault="00DF30A6" w:rsidP="00DF30A6">
            <w:pPr>
              <w:ind w:left="-57" w:right="-57"/>
              <w:jc w:val="both"/>
              <w:rPr>
                <w:sz w:val="22"/>
                <w:szCs w:val="22"/>
              </w:rPr>
            </w:pPr>
            <w:r w:rsidRPr="00DF30A6">
              <w:rPr>
                <w:sz w:val="22"/>
                <w:szCs w:val="22"/>
              </w:rPr>
              <w:t xml:space="preserve">На территории </w:t>
            </w:r>
            <w:proofErr w:type="spellStart"/>
            <w:r w:rsidRPr="00DF30A6">
              <w:rPr>
                <w:sz w:val="22"/>
                <w:szCs w:val="22"/>
              </w:rPr>
              <w:t>Шебекинского</w:t>
            </w:r>
            <w:proofErr w:type="spellEnd"/>
            <w:r w:rsidRPr="00DF30A6">
              <w:rPr>
                <w:sz w:val="22"/>
                <w:szCs w:val="22"/>
              </w:rPr>
              <w:t xml:space="preserve"> городского округа в</w:t>
            </w:r>
            <w:r>
              <w:rPr>
                <w:sz w:val="22"/>
                <w:szCs w:val="22"/>
              </w:rPr>
              <w:t xml:space="preserve"> 1 полугодии </w:t>
            </w:r>
            <w:r w:rsidRPr="00DF30A6">
              <w:rPr>
                <w:sz w:val="22"/>
                <w:szCs w:val="22"/>
              </w:rPr>
              <w:t>202</w:t>
            </w:r>
            <w:r>
              <w:rPr>
                <w:sz w:val="22"/>
                <w:szCs w:val="22"/>
              </w:rPr>
              <w:t>2</w:t>
            </w:r>
            <w:r w:rsidRPr="00DF30A6">
              <w:rPr>
                <w:sz w:val="22"/>
                <w:szCs w:val="22"/>
              </w:rPr>
              <w:t xml:space="preserve"> год</w:t>
            </w:r>
            <w:r>
              <w:rPr>
                <w:sz w:val="22"/>
                <w:szCs w:val="22"/>
              </w:rPr>
              <w:t xml:space="preserve">а </w:t>
            </w:r>
            <w:r w:rsidRPr="00DF30A6">
              <w:rPr>
                <w:sz w:val="22"/>
                <w:szCs w:val="22"/>
              </w:rPr>
              <w:t xml:space="preserve">частных </w:t>
            </w:r>
            <w:r w:rsidRPr="0090176D">
              <w:rPr>
                <w:sz w:val="22"/>
                <w:szCs w:val="22"/>
              </w:rPr>
              <w:t xml:space="preserve">организаций </w:t>
            </w:r>
            <w:r w:rsidRPr="0090176D">
              <w:rPr>
                <w:sz w:val="22"/>
                <w:szCs w:val="22"/>
              </w:rPr>
              <w:br/>
              <w:t>в сфере услуг дополнительного образования</w:t>
            </w:r>
            <w:r w:rsidRPr="00DF30A6">
              <w:rPr>
                <w:sz w:val="22"/>
                <w:szCs w:val="22"/>
              </w:rPr>
              <w:t xml:space="preserve"> не создано</w:t>
            </w:r>
            <w:r>
              <w:rPr>
                <w:sz w:val="22"/>
                <w:szCs w:val="22"/>
              </w:rPr>
              <w:t>.</w:t>
            </w:r>
          </w:p>
        </w:tc>
      </w:tr>
      <w:tr w:rsidR="00DF30A6" w:rsidRPr="0090176D" w:rsidTr="00FC623A">
        <w:trPr>
          <w:trHeight w:val="315"/>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tcPr>
          <w:p w:rsidR="00DF30A6" w:rsidRPr="0090176D" w:rsidRDefault="00DF30A6" w:rsidP="00B4370C">
            <w:pPr>
              <w:ind w:left="-57" w:right="-57"/>
              <w:jc w:val="center"/>
              <w:rPr>
                <w:sz w:val="22"/>
                <w:szCs w:val="22"/>
              </w:rPr>
            </w:pPr>
            <w:r w:rsidRPr="0090176D">
              <w:rPr>
                <w:sz w:val="22"/>
                <w:szCs w:val="22"/>
              </w:rPr>
              <w:t>2.</w:t>
            </w:r>
          </w:p>
        </w:tc>
        <w:tc>
          <w:tcPr>
            <w:tcW w:w="5703" w:type="dxa"/>
            <w:tcBorders>
              <w:top w:val="single" w:sz="4" w:space="0" w:color="auto"/>
              <w:left w:val="nil"/>
              <w:bottom w:val="single" w:sz="4" w:space="0" w:color="auto"/>
              <w:right w:val="single" w:sz="4" w:space="0" w:color="auto"/>
            </w:tcBorders>
            <w:shd w:val="clear" w:color="auto" w:fill="auto"/>
            <w:noWrap/>
          </w:tcPr>
          <w:p w:rsidR="00DF30A6" w:rsidRPr="0090176D" w:rsidRDefault="00DF30A6" w:rsidP="0013625C">
            <w:pPr>
              <w:pStyle w:val="ConsPlusNormal"/>
              <w:jc w:val="both"/>
              <w:rPr>
                <w:sz w:val="22"/>
                <w:szCs w:val="22"/>
              </w:rPr>
            </w:pPr>
            <w:r w:rsidRPr="0090176D">
              <w:rPr>
                <w:sz w:val="22"/>
                <w:szCs w:val="22"/>
              </w:rPr>
              <w:t xml:space="preserve">Оказание организационно-методической </w:t>
            </w:r>
            <w:r w:rsidRPr="0090176D">
              <w:rPr>
                <w:sz w:val="22"/>
                <w:szCs w:val="22"/>
              </w:rPr>
              <w:br/>
              <w:t xml:space="preserve">и информационно-консультационной помощи организациям частной формы собственности </w:t>
            </w:r>
            <w:r w:rsidRPr="0090176D">
              <w:rPr>
                <w:sz w:val="22"/>
                <w:szCs w:val="22"/>
              </w:rPr>
              <w:br/>
              <w:t>в сфере услуг дополнительного образования детей</w:t>
            </w:r>
          </w:p>
        </w:tc>
        <w:tc>
          <w:tcPr>
            <w:tcW w:w="1656" w:type="dxa"/>
            <w:tcBorders>
              <w:top w:val="single" w:sz="4" w:space="0" w:color="auto"/>
              <w:left w:val="nil"/>
              <w:bottom w:val="single" w:sz="4" w:space="0" w:color="auto"/>
              <w:right w:val="single" w:sz="4" w:space="0" w:color="auto"/>
            </w:tcBorders>
            <w:shd w:val="clear" w:color="auto" w:fill="auto"/>
            <w:noWrap/>
          </w:tcPr>
          <w:p w:rsidR="00DF30A6" w:rsidRPr="0090176D" w:rsidRDefault="00DF30A6" w:rsidP="00C946BB">
            <w:pPr>
              <w:pStyle w:val="ConsPlusNormal"/>
              <w:jc w:val="center"/>
              <w:rPr>
                <w:sz w:val="22"/>
                <w:szCs w:val="22"/>
              </w:rPr>
            </w:pPr>
            <w:r w:rsidRPr="0090176D">
              <w:rPr>
                <w:sz w:val="22"/>
                <w:szCs w:val="22"/>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DF30A6" w:rsidRPr="0090176D" w:rsidRDefault="00DF30A6" w:rsidP="0013625C">
            <w:pPr>
              <w:pStyle w:val="ConsPlusNormal"/>
              <w:jc w:val="both"/>
              <w:rPr>
                <w:sz w:val="22"/>
                <w:szCs w:val="22"/>
              </w:rPr>
            </w:pPr>
            <w:r w:rsidRPr="0090176D">
              <w:rPr>
                <w:sz w:val="22"/>
                <w:szCs w:val="22"/>
              </w:rPr>
              <w:t>Повышение качества услуг, предоставляемых организациями частной формы собственности в сфере услуг дополнительного образования детей</w:t>
            </w:r>
          </w:p>
        </w:tc>
        <w:tc>
          <w:tcPr>
            <w:tcW w:w="3868" w:type="dxa"/>
            <w:tcBorders>
              <w:top w:val="single" w:sz="4" w:space="0" w:color="auto"/>
              <w:left w:val="nil"/>
              <w:bottom w:val="single" w:sz="4" w:space="0" w:color="auto"/>
              <w:right w:val="single" w:sz="4" w:space="0" w:color="auto"/>
            </w:tcBorders>
            <w:shd w:val="clear" w:color="auto" w:fill="auto"/>
            <w:noWrap/>
          </w:tcPr>
          <w:p w:rsidR="00DF30A6" w:rsidRPr="00DF30A6" w:rsidRDefault="00DF30A6" w:rsidP="00B12077">
            <w:pPr>
              <w:ind w:left="-57" w:right="-57"/>
              <w:jc w:val="both"/>
              <w:rPr>
                <w:sz w:val="22"/>
                <w:szCs w:val="22"/>
              </w:rPr>
            </w:pPr>
            <w:r w:rsidRPr="00DF30A6">
              <w:rPr>
                <w:sz w:val="22"/>
                <w:szCs w:val="22"/>
              </w:rPr>
              <w:t xml:space="preserve">Консультирование организовано по мере обращения к специалистам МКУ «Управление образования </w:t>
            </w:r>
            <w:proofErr w:type="spellStart"/>
            <w:r w:rsidRPr="00DF30A6">
              <w:rPr>
                <w:sz w:val="22"/>
                <w:szCs w:val="22"/>
              </w:rPr>
              <w:t>Шебекинского</w:t>
            </w:r>
            <w:proofErr w:type="spellEnd"/>
            <w:r w:rsidRPr="00DF30A6">
              <w:rPr>
                <w:sz w:val="22"/>
                <w:szCs w:val="22"/>
              </w:rPr>
              <w:t xml:space="preserve"> городского округа»</w:t>
            </w:r>
          </w:p>
        </w:tc>
      </w:tr>
      <w:tr w:rsidR="00DF30A6" w:rsidRPr="0090176D" w:rsidTr="00FC623A">
        <w:trPr>
          <w:trHeight w:val="315"/>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tcPr>
          <w:p w:rsidR="00DF30A6" w:rsidRPr="0090176D" w:rsidRDefault="00DF30A6" w:rsidP="00B4370C">
            <w:pPr>
              <w:ind w:left="-57" w:right="-57"/>
              <w:jc w:val="center"/>
              <w:rPr>
                <w:sz w:val="22"/>
                <w:szCs w:val="22"/>
              </w:rPr>
            </w:pPr>
            <w:r w:rsidRPr="0090176D">
              <w:rPr>
                <w:sz w:val="22"/>
                <w:szCs w:val="22"/>
              </w:rPr>
              <w:t>3.</w:t>
            </w:r>
          </w:p>
        </w:tc>
        <w:tc>
          <w:tcPr>
            <w:tcW w:w="5703" w:type="dxa"/>
            <w:tcBorders>
              <w:top w:val="single" w:sz="4" w:space="0" w:color="auto"/>
              <w:left w:val="nil"/>
              <w:bottom w:val="single" w:sz="4" w:space="0" w:color="auto"/>
              <w:right w:val="single" w:sz="4" w:space="0" w:color="auto"/>
            </w:tcBorders>
            <w:shd w:val="clear" w:color="auto" w:fill="auto"/>
            <w:noWrap/>
          </w:tcPr>
          <w:p w:rsidR="00DF30A6" w:rsidRPr="0090176D" w:rsidRDefault="00DF30A6" w:rsidP="0013625C">
            <w:pPr>
              <w:pStyle w:val="ConsPlusNormal"/>
              <w:jc w:val="both"/>
              <w:rPr>
                <w:sz w:val="22"/>
                <w:szCs w:val="22"/>
              </w:rPr>
            </w:pPr>
            <w:r w:rsidRPr="0090176D">
              <w:rPr>
                <w:sz w:val="22"/>
                <w:szCs w:val="22"/>
              </w:rPr>
              <w:t xml:space="preserve">Предоставление консультационной помощи </w:t>
            </w:r>
            <w:r w:rsidRPr="0090176D">
              <w:rPr>
                <w:sz w:val="22"/>
                <w:szCs w:val="22"/>
              </w:rPr>
              <w:br/>
              <w:t>в регистрации и лицензировании организаций частной формы собственности в сфере услуг дополнительного образования детей</w:t>
            </w:r>
          </w:p>
        </w:tc>
        <w:tc>
          <w:tcPr>
            <w:tcW w:w="1656" w:type="dxa"/>
            <w:tcBorders>
              <w:top w:val="single" w:sz="4" w:space="0" w:color="auto"/>
              <w:left w:val="nil"/>
              <w:bottom w:val="single" w:sz="4" w:space="0" w:color="auto"/>
              <w:right w:val="single" w:sz="4" w:space="0" w:color="auto"/>
            </w:tcBorders>
            <w:shd w:val="clear" w:color="auto" w:fill="auto"/>
            <w:noWrap/>
          </w:tcPr>
          <w:p w:rsidR="00DF30A6" w:rsidRPr="0090176D" w:rsidRDefault="00DF30A6" w:rsidP="00C946BB">
            <w:pPr>
              <w:pStyle w:val="ConsPlusNormal"/>
              <w:jc w:val="center"/>
              <w:rPr>
                <w:sz w:val="22"/>
                <w:szCs w:val="22"/>
              </w:rPr>
            </w:pPr>
            <w:r w:rsidRPr="0090176D">
              <w:rPr>
                <w:sz w:val="22"/>
                <w:szCs w:val="22"/>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DF30A6" w:rsidRPr="0090176D" w:rsidRDefault="00DF30A6" w:rsidP="0013625C">
            <w:pPr>
              <w:pStyle w:val="ConsPlusNormal"/>
              <w:jc w:val="both"/>
              <w:rPr>
                <w:sz w:val="22"/>
                <w:szCs w:val="22"/>
              </w:rPr>
            </w:pPr>
            <w:r w:rsidRPr="0090176D">
              <w:rPr>
                <w:sz w:val="22"/>
                <w:szCs w:val="22"/>
              </w:rPr>
              <w:t>Увеличение количества организаций частной формы собственности в сфере услуг дополнительного образования детей</w:t>
            </w:r>
          </w:p>
        </w:tc>
        <w:tc>
          <w:tcPr>
            <w:tcW w:w="3868" w:type="dxa"/>
            <w:tcBorders>
              <w:top w:val="single" w:sz="4" w:space="0" w:color="auto"/>
              <w:left w:val="nil"/>
              <w:bottom w:val="single" w:sz="4" w:space="0" w:color="auto"/>
              <w:right w:val="single" w:sz="4" w:space="0" w:color="auto"/>
            </w:tcBorders>
            <w:shd w:val="clear" w:color="auto" w:fill="auto"/>
            <w:noWrap/>
          </w:tcPr>
          <w:p w:rsidR="00DF30A6" w:rsidRPr="00DF30A6" w:rsidRDefault="00DF30A6" w:rsidP="00B12077">
            <w:pPr>
              <w:ind w:left="-57" w:right="-57"/>
              <w:jc w:val="both"/>
              <w:rPr>
                <w:sz w:val="22"/>
                <w:szCs w:val="22"/>
              </w:rPr>
            </w:pPr>
            <w:r w:rsidRPr="00DF30A6">
              <w:rPr>
                <w:sz w:val="22"/>
                <w:szCs w:val="22"/>
              </w:rPr>
              <w:t xml:space="preserve">Консультирование организовано по мере обращения к специалистам МКУ «Управление образования </w:t>
            </w:r>
            <w:proofErr w:type="spellStart"/>
            <w:r w:rsidRPr="00DF30A6">
              <w:rPr>
                <w:sz w:val="22"/>
                <w:szCs w:val="22"/>
              </w:rPr>
              <w:t>Шебекинского</w:t>
            </w:r>
            <w:proofErr w:type="spellEnd"/>
            <w:r w:rsidRPr="00DF30A6">
              <w:rPr>
                <w:sz w:val="22"/>
                <w:szCs w:val="22"/>
              </w:rPr>
              <w:t xml:space="preserve"> городского округа»</w:t>
            </w:r>
          </w:p>
        </w:tc>
      </w:tr>
      <w:tr w:rsidR="00DF30A6" w:rsidRPr="0090176D" w:rsidTr="00FC623A">
        <w:trPr>
          <w:trHeight w:val="315"/>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tcPr>
          <w:p w:rsidR="00DF30A6" w:rsidRPr="0090176D" w:rsidRDefault="00DF30A6" w:rsidP="00B4370C">
            <w:pPr>
              <w:ind w:left="-57" w:right="-57"/>
              <w:jc w:val="center"/>
              <w:rPr>
                <w:sz w:val="22"/>
                <w:szCs w:val="22"/>
              </w:rPr>
            </w:pPr>
            <w:r w:rsidRPr="0090176D">
              <w:rPr>
                <w:sz w:val="22"/>
                <w:szCs w:val="22"/>
              </w:rPr>
              <w:t>4.</w:t>
            </w:r>
          </w:p>
        </w:tc>
        <w:tc>
          <w:tcPr>
            <w:tcW w:w="5703" w:type="dxa"/>
            <w:tcBorders>
              <w:top w:val="single" w:sz="4" w:space="0" w:color="auto"/>
              <w:left w:val="nil"/>
              <w:bottom w:val="single" w:sz="4" w:space="0" w:color="auto"/>
              <w:right w:val="single" w:sz="4" w:space="0" w:color="auto"/>
            </w:tcBorders>
            <w:shd w:val="clear" w:color="auto" w:fill="auto"/>
            <w:noWrap/>
          </w:tcPr>
          <w:p w:rsidR="00DF30A6" w:rsidRPr="0090176D" w:rsidRDefault="00DF30A6" w:rsidP="003B0029">
            <w:pPr>
              <w:pStyle w:val="ConsPlusNormal"/>
              <w:jc w:val="both"/>
              <w:rPr>
                <w:sz w:val="22"/>
                <w:szCs w:val="22"/>
              </w:rPr>
            </w:pPr>
            <w:r w:rsidRPr="0090176D">
              <w:rPr>
                <w:sz w:val="22"/>
                <w:szCs w:val="22"/>
              </w:rPr>
              <w:t>Реализация системы персонифицированного финансирования дополнительного образования детей</w:t>
            </w:r>
          </w:p>
        </w:tc>
        <w:tc>
          <w:tcPr>
            <w:tcW w:w="1656" w:type="dxa"/>
            <w:tcBorders>
              <w:top w:val="single" w:sz="4" w:space="0" w:color="auto"/>
              <w:left w:val="nil"/>
              <w:bottom w:val="single" w:sz="4" w:space="0" w:color="auto"/>
              <w:right w:val="single" w:sz="4" w:space="0" w:color="auto"/>
            </w:tcBorders>
            <w:shd w:val="clear" w:color="auto" w:fill="auto"/>
            <w:noWrap/>
          </w:tcPr>
          <w:p w:rsidR="00DF30A6" w:rsidRPr="0090176D" w:rsidRDefault="00DF30A6" w:rsidP="00765998">
            <w:pPr>
              <w:pStyle w:val="ConsPlusNormal"/>
              <w:jc w:val="center"/>
              <w:rPr>
                <w:sz w:val="22"/>
                <w:szCs w:val="22"/>
              </w:rPr>
            </w:pPr>
            <w:r w:rsidRPr="0090176D">
              <w:rPr>
                <w:sz w:val="22"/>
                <w:szCs w:val="22"/>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DF30A6" w:rsidRPr="0090176D" w:rsidRDefault="00DF30A6" w:rsidP="0090176D">
            <w:pPr>
              <w:pStyle w:val="ConsPlusNormal"/>
              <w:spacing w:line="230" w:lineRule="auto"/>
              <w:jc w:val="both"/>
              <w:rPr>
                <w:sz w:val="22"/>
                <w:szCs w:val="22"/>
              </w:rPr>
            </w:pPr>
            <w:r w:rsidRPr="0090176D">
              <w:rPr>
                <w:sz w:val="22"/>
                <w:szCs w:val="22"/>
              </w:rPr>
              <w:t>Обеспечение равного доступа</w:t>
            </w:r>
            <w:r w:rsidRPr="0090176D">
              <w:rPr>
                <w:sz w:val="22"/>
                <w:szCs w:val="22"/>
              </w:rPr>
              <w:br/>
              <w:t xml:space="preserve"> к участию в системе персонифицированного </w:t>
            </w:r>
            <w:proofErr w:type="gramStart"/>
            <w:r w:rsidRPr="0090176D">
              <w:rPr>
                <w:sz w:val="22"/>
                <w:szCs w:val="22"/>
              </w:rPr>
              <w:t>финансирования дополнительного образования детей образовательных организаций всех форм собственности</w:t>
            </w:r>
            <w:proofErr w:type="gramEnd"/>
            <w:r w:rsidRPr="0090176D">
              <w:rPr>
                <w:sz w:val="22"/>
                <w:szCs w:val="22"/>
              </w:rPr>
              <w:t xml:space="preserve"> и индивидуальных </w:t>
            </w:r>
            <w:r w:rsidRPr="0090176D">
              <w:rPr>
                <w:sz w:val="22"/>
                <w:szCs w:val="22"/>
              </w:rPr>
              <w:lastRenderedPageBreak/>
              <w:t>предпринимателей (за исключением финансирования дополнительного образования в детских школах искусств)</w:t>
            </w:r>
          </w:p>
        </w:tc>
        <w:tc>
          <w:tcPr>
            <w:tcW w:w="3868" w:type="dxa"/>
            <w:tcBorders>
              <w:top w:val="single" w:sz="4" w:space="0" w:color="auto"/>
              <w:left w:val="nil"/>
              <w:bottom w:val="single" w:sz="4" w:space="0" w:color="auto"/>
              <w:right w:val="single" w:sz="4" w:space="0" w:color="auto"/>
            </w:tcBorders>
            <w:shd w:val="clear" w:color="auto" w:fill="auto"/>
            <w:noWrap/>
          </w:tcPr>
          <w:p w:rsidR="00DF30A6" w:rsidRPr="0090176D" w:rsidRDefault="00DF30A6" w:rsidP="00DF30A6">
            <w:pPr>
              <w:pStyle w:val="ConsPlusNormal"/>
              <w:ind w:left="-57" w:right="-57"/>
              <w:jc w:val="both"/>
              <w:rPr>
                <w:sz w:val="22"/>
                <w:szCs w:val="22"/>
              </w:rPr>
            </w:pPr>
            <w:r>
              <w:rPr>
                <w:sz w:val="22"/>
                <w:szCs w:val="22"/>
              </w:rPr>
              <w:lastRenderedPageBreak/>
              <w:t xml:space="preserve">Система персонифицированного </w:t>
            </w:r>
            <w:proofErr w:type="spellStart"/>
            <w:r>
              <w:rPr>
                <w:sz w:val="22"/>
                <w:szCs w:val="22"/>
              </w:rPr>
              <w:t>финасирования</w:t>
            </w:r>
            <w:proofErr w:type="spellEnd"/>
            <w:r>
              <w:rPr>
                <w:sz w:val="22"/>
                <w:szCs w:val="22"/>
              </w:rPr>
              <w:t xml:space="preserve"> дополнительного образования детей реализуется в МБУ ДО «ДЮЦ «Развитие». Системой ПФ ДОД охвачено 22,7% детей возрастом </w:t>
            </w:r>
            <w:r>
              <w:rPr>
                <w:sz w:val="22"/>
                <w:szCs w:val="22"/>
              </w:rPr>
              <w:lastRenderedPageBreak/>
              <w:t xml:space="preserve">от 5 до 18 лет, проживающих на территории </w:t>
            </w:r>
            <w:proofErr w:type="spellStart"/>
            <w:r>
              <w:rPr>
                <w:sz w:val="22"/>
                <w:szCs w:val="22"/>
              </w:rPr>
              <w:t>Шебекинского</w:t>
            </w:r>
            <w:proofErr w:type="spellEnd"/>
            <w:r>
              <w:rPr>
                <w:sz w:val="22"/>
                <w:szCs w:val="22"/>
              </w:rPr>
              <w:t xml:space="preserve"> городского округа (2633 чел.). К 1 октября 2022 года охват составит 30% (3479 чел.).</w:t>
            </w:r>
          </w:p>
        </w:tc>
      </w:tr>
      <w:tr w:rsidR="00DF30A6" w:rsidRPr="0090176D" w:rsidTr="00FC623A">
        <w:trPr>
          <w:trHeight w:val="315"/>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tcPr>
          <w:p w:rsidR="00DF30A6" w:rsidRPr="0090176D" w:rsidRDefault="00DF30A6" w:rsidP="00B4370C">
            <w:pPr>
              <w:ind w:left="-57" w:right="-57"/>
              <w:jc w:val="center"/>
              <w:rPr>
                <w:sz w:val="22"/>
                <w:szCs w:val="22"/>
              </w:rPr>
            </w:pPr>
            <w:r w:rsidRPr="0090176D">
              <w:rPr>
                <w:sz w:val="22"/>
                <w:szCs w:val="22"/>
              </w:rPr>
              <w:lastRenderedPageBreak/>
              <w:t>5.</w:t>
            </w:r>
          </w:p>
        </w:tc>
        <w:tc>
          <w:tcPr>
            <w:tcW w:w="5703" w:type="dxa"/>
            <w:tcBorders>
              <w:top w:val="single" w:sz="4" w:space="0" w:color="auto"/>
              <w:left w:val="nil"/>
              <w:bottom w:val="single" w:sz="4" w:space="0" w:color="auto"/>
              <w:right w:val="single" w:sz="4" w:space="0" w:color="auto"/>
            </w:tcBorders>
            <w:shd w:val="clear" w:color="auto" w:fill="auto"/>
            <w:noWrap/>
          </w:tcPr>
          <w:p w:rsidR="00DF30A6" w:rsidRPr="0090176D" w:rsidRDefault="00DF30A6" w:rsidP="00D36E4C">
            <w:pPr>
              <w:pStyle w:val="ConsPlusNormal"/>
              <w:jc w:val="both"/>
              <w:rPr>
                <w:sz w:val="22"/>
                <w:szCs w:val="22"/>
              </w:rPr>
            </w:pPr>
            <w:r w:rsidRPr="0090176D">
              <w:rPr>
                <w:sz w:val="22"/>
                <w:szCs w:val="22"/>
              </w:rPr>
              <w:t>Участие в региональном конкурсе дополнительных общеобразовательных программ среди организаций дополнительного образования детей всех форм собственности</w:t>
            </w:r>
          </w:p>
        </w:tc>
        <w:tc>
          <w:tcPr>
            <w:tcW w:w="1656" w:type="dxa"/>
            <w:tcBorders>
              <w:top w:val="single" w:sz="4" w:space="0" w:color="auto"/>
              <w:left w:val="nil"/>
              <w:bottom w:val="single" w:sz="4" w:space="0" w:color="auto"/>
              <w:right w:val="single" w:sz="4" w:space="0" w:color="auto"/>
            </w:tcBorders>
            <w:shd w:val="clear" w:color="auto" w:fill="auto"/>
            <w:noWrap/>
          </w:tcPr>
          <w:p w:rsidR="00DF30A6" w:rsidRPr="0090176D" w:rsidRDefault="00DF30A6" w:rsidP="00C946BB">
            <w:pPr>
              <w:pStyle w:val="ConsPlusNormal"/>
              <w:jc w:val="center"/>
              <w:rPr>
                <w:sz w:val="22"/>
                <w:szCs w:val="22"/>
              </w:rPr>
            </w:pPr>
            <w:r w:rsidRPr="0090176D">
              <w:rPr>
                <w:sz w:val="22"/>
                <w:szCs w:val="22"/>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DF30A6" w:rsidRPr="0090176D" w:rsidRDefault="00DF30A6" w:rsidP="00C946BB">
            <w:pPr>
              <w:pStyle w:val="ConsPlusNormal"/>
              <w:jc w:val="both"/>
              <w:rPr>
                <w:sz w:val="22"/>
                <w:szCs w:val="22"/>
              </w:rPr>
            </w:pPr>
            <w:r w:rsidRPr="0090176D">
              <w:rPr>
                <w:sz w:val="22"/>
                <w:szCs w:val="22"/>
              </w:rPr>
              <w:t xml:space="preserve">Выявление лучшего </w:t>
            </w:r>
            <w:proofErr w:type="gramStart"/>
            <w:r w:rsidRPr="0090176D">
              <w:rPr>
                <w:sz w:val="22"/>
                <w:szCs w:val="22"/>
              </w:rPr>
              <w:t>опыта предоставления услуг дополнительного образования детей</w:t>
            </w:r>
            <w:proofErr w:type="gramEnd"/>
            <w:r w:rsidRPr="0090176D">
              <w:rPr>
                <w:sz w:val="22"/>
                <w:szCs w:val="22"/>
              </w:rPr>
              <w:t xml:space="preserve"> организациями частной формы собственности</w:t>
            </w:r>
          </w:p>
        </w:tc>
        <w:tc>
          <w:tcPr>
            <w:tcW w:w="3868" w:type="dxa"/>
            <w:tcBorders>
              <w:top w:val="single" w:sz="4" w:space="0" w:color="auto"/>
              <w:left w:val="nil"/>
              <w:bottom w:val="single" w:sz="4" w:space="0" w:color="auto"/>
              <w:right w:val="single" w:sz="4" w:space="0" w:color="auto"/>
            </w:tcBorders>
            <w:shd w:val="clear" w:color="auto" w:fill="auto"/>
            <w:noWrap/>
          </w:tcPr>
          <w:p w:rsidR="00DF30A6" w:rsidRPr="00DF30A6" w:rsidRDefault="00DF30A6" w:rsidP="00B12077">
            <w:pPr>
              <w:ind w:left="-57" w:right="-57"/>
              <w:jc w:val="both"/>
              <w:rPr>
                <w:sz w:val="22"/>
                <w:szCs w:val="22"/>
              </w:rPr>
            </w:pPr>
            <w:r w:rsidRPr="00DF30A6">
              <w:rPr>
                <w:sz w:val="22"/>
                <w:szCs w:val="22"/>
              </w:rPr>
              <w:t xml:space="preserve">На территории </w:t>
            </w:r>
            <w:proofErr w:type="spellStart"/>
            <w:r w:rsidRPr="00DF30A6">
              <w:rPr>
                <w:sz w:val="22"/>
                <w:szCs w:val="22"/>
              </w:rPr>
              <w:t>Шебекинского</w:t>
            </w:r>
            <w:proofErr w:type="spellEnd"/>
            <w:r w:rsidRPr="00DF30A6">
              <w:rPr>
                <w:sz w:val="22"/>
                <w:szCs w:val="22"/>
              </w:rPr>
              <w:t xml:space="preserve"> городского округа в</w:t>
            </w:r>
            <w:r>
              <w:rPr>
                <w:sz w:val="22"/>
                <w:szCs w:val="22"/>
              </w:rPr>
              <w:t xml:space="preserve"> 1 полугодии </w:t>
            </w:r>
            <w:r w:rsidRPr="00DF30A6">
              <w:rPr>
                <w:sz w:val="22"/>
                <w:szCs w:val="22"/>
              </w:rPr>
              <w:t>202</w:t>
            </w:r>
            <w:r>
              <w:rPr>
                <w:sz w:val="22"/>
                <w:szCs w:val="22"/>
              </w:rPr>
              <w:t>2</w:t>
            </w:r>
            <w:r w:rsidRPr="00DF30A6">
              <w:rPr>
                <w:sz w:val="22"/>
                <w:szCs w:val="22"/>
              </w:rPr>
              <w:t xml:space="preserve"> год</w:t>
            </w:r>
            <w:r>
              <w:rPr>
                <w:sz w:val="22"/>
                <w:szCs w:val="22"/>
              </w:rPr>
              <w:t xml:space="preserve">а </w:t>
            </w:r>
            <w:r w:rsidRPr="00DF30A6">
              <w:rPr>
                <w:sz w:val="22"/>
                <w:szCs w:val="22"/>
              </w:rPr>
              <w:t xml:space="preserve">частных </w:t>
            </w:r>
            <w:r w:rsidRPr="0090176D">
              <w:rPr>
                <w:sz w:val="22"/>
                <w:szCs w:val="22"/>
              </w:rPr>
              <w:t xml:space="preserve">организаций </w:t>
            </w:r>
            <w:r w:rsidRPr="0090176D">
              <w:rPr>
                <w:sz w:val="22"/>
                <w:szCs w:val="22"/>
              </w:rPr>
              <w:br/>
              <w:t>в сфере услуг дополнительного образования</w:t>
            </w:r>
            <w:r w:rsidRPr="00DF30A6">
              <w:rPr>
                <w:sz w:val="22"/>
                <w:szCs w:val="22"/>
              </w:rPr>
              <w:t xml:space="preserve"> не создано</w:t>
            </w:r>
            <w:r>
              <w:rPr>
                <w:sz w:val="22"/>
                <w:szCs w:val="22"/>
              </w:rPr>
              <w:t>.</w:t>
            </w:r>
          </w:p>
        </w:tc>
      </w:tr>
      <w:tr w:rsidR="00DF30A6" w:rsidRPr="0090176D" w:rsidTr="00FC623A">
        <w:trPr>
          <w:trHeight w:val="315"/>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tcPr>
          <w:p w:rsidR="00DF30A6" w:rsidRPr="0090176D" w:rsidRDefault="00DF30A6" w:rsidP="00B4370C">
            <w:pPr>
              <w:ind w:left="-57" w:right="-57"/>
              <w:jc w:val="center"/>
              <w:rPr>
                <w:sz w:val="22"/>
                <w:szCs w:val="22"/>
              </w:rPr>
            </w:pPr>
            <w:r w:rsidRPr="0090176D">
              <w:rPr>
                <w:sz w:val="22"/>
                <w:szCs w:val="22"/>
              </w:rPr>
              <w:t>6.</w:t>
            </w:r>
          </w:p>
        </w:tc>
        <w:tc>
          <w:tcPr>
            <w:tcW w:w="5703" w:type="dxa"/>
            <w:tcBorders>
              <w:top w:val="single" w:sz="4" w:space="0" w:color="auto"/>
              <w:left w:val="nil"/>
              <w:bottom w:val="single" w:sz="4" w:space="0" w:color="auto"/>
              <w:right w:val="single" w:sz="4" w:space="0" w:color="auto"/>
            </w:tcBorders>
            <w:shd w:val="clear" w:color="auto" w:fill="auto"/>
            <w:noWrap/>
          </w:tcPr>
          <w:p w:rsidR="00DF30A6" w:rsidRPr="0090176D" w:rsidRDefault="00DF30A6" w:rsidP="00EB0C53">
            <w:pPr>
              <w:pStyle w:val="ConsPlusNormal"/>
              <w:spacing w:line="230" w:lineRule="auto"/>
              <w:jc w:val="both"/>
              <w:rPr>
                <w:sz w:val="22"/>
                <w:szCs w:val="22"/>
              </w:rPr>
            </w:pPr>
            <w:r w:rsidRPr="0090176D">
              <w:rPr>
                <w:sz w:val="22"/>
                <w:szCs w:val="22"/>
              </w:rPr>
              <w:t xml:space="preserve">Участие </w:t>
            </w:r>
            <w:proofErr w:type="gramStart"/>
            <w:r w:rsidRPr="0090176D">
              <w:rPr>
                <w:sz w:val="22"/>
                <w:szCs w:val="22"/>
              </w:rPr>
              <w:t>представителей организаций частной формы собственности сферы услуг дополнительного образования детей</w:t>
            </w:r>
            <w:proofErr w:type="gramEnd"/>
            <w:r w:rsidRPr="0090176D">
              <w:rPr>
                <w:sz w:val="22"/>
                <w:szCs w:val="22"/>
              </w:rPr>
              <w:t xml:space="preserve"> в конференциях, семинарах, рабочих группах, общественных обсуждениях законодательных и нормативных правовых актов в сф</w:t>
            </w:r>
            <w:r>
              <w:rPr>
                <w:sz w:val="22"/>
                <w:szCs w:val="22"/>
              </w:rPr>
              <w:t>ере дополнительного образования</w:t>
            </w:r>
          </w:p>
        </w:tc>
        <w:tc>
          <w:tcPr>
            <w:tcW w:w="1656" w:type="dxa"/>
            <w:tcBorders>
              <w:top w:val="single" w:sz="4" w:space="0" w:color="auto"/>
              <w:left w:val="nil"/>
              <w:bottom w:val="single" w:sz="4" w:space="0" w:color="auto"/>
              <w:right w:val="single" w:sz="4" w:space="0" w:color="auto"/>
            </w:tcBorders>
            <w:shd w:val="clear" w:color="auto" w:fill="auto"/>
            <w:noWrap/>
          </w:tcPr>
          <w:p w:rsidR="00DF30A6" w:rsidRPr="0090176D" w:rsidRDefault="00DF30A6" w:rsidP="00C946BB">
            <w:pPr>
              <w:pStyle w:val="ConsPlusNormal"/>
              <w:jc w:val="center"/>
              <w:rPr>
                <w:sz w:val="22"/>
                <w:szCs w:val="22"/>
              </w:rPr>
            </w:pPr>
            <w:r w:rsidRPr="0090176D">
              <w:rPr>
                <w:sz w:val="22"/>
                <w:szCs w:val="22"/>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DF30A6" w:rsidRPr="0090176D" w:rsidRDefault="00DF30A6" w:rsidP="00C946BB">
            <w:pPr>
              <w:pStyle w:val="ConsPlusNormal"/>
              <w:jc w:val="both"/>
              <w:rPr>
                <w:sz w:val="22"/>
                <w:szCs w:val="22"/>
              </w:rPr>
            </w:pPr>
            <w:r w:rsidRPr="0090176D">
              <w:rPr>
                <w:sz w:val="22"/>
                <w:szCs w:val="22"/>
              </w:rPr>
              <w:t>Развитие государственно-частного партнерства в сфере дополнительного образования детей</w:t>
            </w:r>
          </w:p>
        </w:tc>
        <w:tc>
          <w:tcPr>
            <w:tcW w:w="3868" w:type="dxa"/>
            <w:tcBorders>
              <w:top w:val="single" w:sz="4" w:space="0" w:color="auto"/>
              <w:left w:val="nil"/>
              <w:bottom w:val="single" w:sz="4" w:space="0" w:color="auto"/>
              <w:right w:val="single" w:sz="4" w:space="0" w:color="auto"/>
            </w:tcBorders>
            <w:shd w:val="clear" w:color="auto" w:fill="auto"/>
            <w:noWrap/>
          </w:tcPr>
          <w:p w:rsidR="00DF30A6" w:rsidRPr="00DF30A6" w:rsidRDefault="00DF30A6" w:rsidP="00B12077">
            <w:pPr>
              <w:ind w:left="-57" w:right="-57"/>
              <w:jc w:val="both"/>
              <w:rPr>
                <w:sz w:val="22"/>
                <w:szCs w:val="22"/>
              </w:rPr>
            </w:pPr>
            <w:r w:rsidRPr="00DF30A6">
              <w:rPr>
                <w:sz w:val="22"/>
                <w:szCs w:val="22"/>
              </w:rPr>
              <w:t xml:space="preserve">На территории </w:t>
            </w:r>
            <w:proofErr w:type="spellStart"/>
            <w:r w:rsidRPr="00DF30A6">
              <w:rPr>
                <w:sz w:val="22"/>
                <w:szCs w:val="22"/>
              </w:rPr>
              <w:t>Шебекинского</w:t>
            </w:r>
            <w:proofErr w:type="spellEnd"/>
            <w:r w:rsidRPr="00DF30A6">
              <w:rPr>
                <w:sz w:val="22"/>
                <w:szCs w:val="22"/>
              </w:rPr>
              <w:t xml:space="preserve"> городского округа в</w:t>
            </w:r>
            <w:r>
              <w:rPr>
                <w:sz w:val="22"/>
                <w:szCs w:val="22"/>
              </w:rPr>
              <w:t xml:space="preserve"> 1 полугодии </w:t>
            </w:r>
            <w:r w:rsidRPr="00DF30A6">
              <w:rPr>
                <w:sz w:val="22"/>
                <w:szCs w:val="22"/>
              </w:rPr>
              <w:t>202</w:t>
            </w:r>
            <w:r>
              <w:rPr>
                <w:sz w:val="22"/>
                <w:szCs w:val="22"/>
              </w:rPr>
              <w:t>2</w:t>
            </w:r>
            <w:r w:rsidRPr="00DF30A6">
              <w:rPr>
                <w:sz w:val="22"/>
                <w:szCs w:val="22"/>
              </w:rPr>
              <w:t xml:space="preserve"> год</w:t>
            </w:r>
            <w:r>
              <w:rPr>
                <w:sz w:val="22"/>
                <w:szCs w:val="22"/>
              </w:rPr>
              <w:t xml:space="preserve">а </w:t>
            </w:r>
            <w:r w:rsidRPr="00DF30A6">
              <w:rPr>
                <w:sz w:val="22"/>
                <w:szCs w:val="22"/>
              </w:rPr>
              <w:t xml:space="preserve">частных </w:t>
            </w:r>
            <w:r w:rsidRPr="0090176D">
              <w:rPr>
                <w:sz w:val="22"/>
                <w:szCs w:val="22"/>
              </w:rPr>
              <w:t xml:space="preserve">организаций </w:t>
            </w:r>
            <w:r w:rsidRPr="0090176D">
              <w:rPr>
                <w:sz w:val="22"/>
                <w:szCs w:val="22"/>
              </w:rPr>
              <w:br/>
              <w:t>в сфере услуг дополнительного образования</w:t>
            </w:r>
            <w:r w:rsidRPr="00DF30A6">
              <w:rPr>
                <w:sz w:val="22"/>
                <w:szCs w:val="22"/>
              </w:rPr>
              <w:t xml:space="preserve"> не создано</w:t>
            </w:r>
            <w:r>
              <w:rPr>
                <w:sz w:val="22"/>
                <w:szCs w:val="22"/>
              </w:rPr>
              <w:t>.</w:t>
            </w:r>
          </w:p>
        </w:tc>
      </w:tr>
      <w:tr w:rsidR="00DF30A6" w:rsidRPr="0090176D" w:rsidTr="00FC623A">
        <w:trPr>
          <w:trHeight w:val="315"/>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tcPr>
          <w:p w:rsidR="00DF30A6" w:rsidRPr="0090176D" w:rsidRDefault="00DF30A6" w:rsidP="00B4370C">
            <w:pPr>
              <w:ind w:left="-57" w:right="-57"/>
              <w:jc w:val="center"/>
              <w:rPr>
                <w:sz w:val="22"/>
                <w:szCs w:val="22"/>
              </w:rPr>
            </w:pPr>
            <w:r w:rsidRPr="0090176D">
              <w:rPr>
                <w:sz w:val="22"/>
                <w:szCs w:val="22"/>
              </w:rPr>
              <w:t>7.</w:t>
            </w:r>
          </w:p>
        </w:tc>
        <w:tc>
          <w:tcPr>
            <w:tcW w:w="5703" w:type="dxa"/>
            <w:tcBorders>
              <w:top w:val="single" w:sz="4" w:space="0" w:color="auto"/>
              <w:left w:val="nil"/>
              <w:bottom w:val="single" w:sz="4" w:space="0" w:color="auto"/>
              <w:right w:val="single" w:sz="4" w:space="0" w:color="auto"/>
            </w:tcBorders>
            <w:shd w:val="clear" w:color="auto" w:fill="auto"/>
            <w:noWrap/>
          </w:tcPr>
          <w:p w:rsidR="00DF30A6" w:rsidRPr="0090176D" w:rsidRDefault="00DF30A6" w:rsidP="00227B0C">
            <w:pPr>
              <w:pStyle w:val="ConsPlusNormal"/>
              <w:jc w:val="both"/>
              <w:rPr>
                <w:sz w:val="22"/>
                <w:szCs w:val="22"/>
              </w:rPr>
            </w:pPr>
            <w:r w:rsidRPr="0090176D">
              <w:rPr>
                <w:sz w:val="22"/>
                <w:szCs w:val="22"/>
              </w:rPr>
              <w:t>Размещение в средствах массовой информации, сети Интернет информации о деятельности организаций частной формы собственности в сфере услуг дополнительного образования детей</w:t>
            </w:r>
          </w:p>
        </w:tc>
        <w:tc>
          <w:tcPr>
            <w:tcW w:w="1656" w:type="dxa"/>
            <w:tcBorders>
              <w:top w:val="single" w:sz="4" w:space="0" w:color="auto"/>
              <w:left w:val="nil"/>
              <w:bottom w:val="single" w:sz="4" w:space="0" w:color="auto"/>
              <w:right w:val="single" w:sz="4" w:space="0" w:color="auto"/>
            </w:tcBorders>
            <w:shd w:val="clear" w:color="auto" w:fill="auto"/>
            <w:noWrap/>
          </w:tcPr>
          <w:p w:rsidR="00DF30A6" w:rsidRPr="0090176D" w:rsidRDefault="00DF30A6" w:rsidP="00C946BB">
            <w:pPr>
              <w:pStyle w:val="ConsPlusNormal"/>
              <w:jc w:val="center"/>
              <w:rPr>
                <w:sz w:val="22"/>
                <w:szCs w:val="22"/>
              </w:rPr>
            </w:pPr>
            <w:r w:rsidRPr="0090176D">
              <w:rPr>
                <w:sz w:val="22"/>
                <w:szCs w:val="22"/>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DF30A6" w:rsidRPr="0090176D" w:rsidRDefault="00DF30A6" w:rsidP="00EB0C53">
            <w:pPr>
              <w:pStyle w:val="ConsPlusNormal"/>
              <w:spacing w:line="221" w:lineRule="auto"/>
              <w:jc w:val="both"/>
              <w:rPr>
                <w:sz w:val="22"/>
                <w:szCs w:val="22"/>
              </w:rPr>
            </w:pPr>
            <w:r w:rsidRPr="0090176D">
              <w:rPr>
                <w:sz w:val="22"/>
                <w:szCs w:val="22"/>
              </w:rPr>
              <w:t>Размещение в средствах массовой информации, сети Интернет информации о деятельности организаций частной формы собственности в сфере услуг дополнительного образования детей</w:t>
            </w:r>
          </w:p>
        </w:tc>
        <w:tc>
          <w:tcPr>
            <w:tcW w:w="3868" w:type="dxa"/>
            <w:tcBorders>
              <w:top w:val="single" w:sz="4" w:space="0" w:color="auto"/>
              <w:left w:val="nil"/>
              <w:bottom w:val="single" w:sz="4" w:space="0" w:color="auto"/>
              <w:right w:val="single" w:sz="4" w:space="0" w:color="auto"/>
            </w:tcBorders>
            <w:shd w:val="clear" w:color="auto" w:fill="auto"/>
            <w:noWrap/>
          </w:tcPr>
          <w:p w:rsidR="00DF30A6" w:rsidRPr="00DF30A6" w:rsidRDefault="00DF30A6" w:rsidP="00B12077">
            <w:pPr>
              <w:ind w:left="-57" w:right="-57"/>
              <w:jc w:val="both"/>
              <w:rPr>
                <w:sz w:val="22"/>
                <w:szCs w:val="22"/>
              </w:rPr>
            </w:pPr>
            <w:r w:rsidRPr="00DF30A6">
              <w:rPr>
                <w:sz w:val="22"/>
                <w:szCs w:val="22"/>
              </w:rPr>
              <w:t xml:space="preserve">На территории </w:t>
            </w:r>
            <w:proofErr w:type="spellStart"/>
            <w:r w:rsidRPr="00DF30A6">
              <w:rPr>
                <w:sz w:val="22"/>
                <w:szCs w:val="22"/>
              </w:rPr>
              <w:t>Шебекинского</w:t>
            </w:r>
            <w:proofErr w:type="spellEnd"/>
            <w:r w:rsidRPr="00DF30A6">
              <w:rPr>
                <w:sz w:val="22"/>
                <w:szCs w:val="22"/>
              </w:rPr>
              <w:t xml:space="preserve"> городского округа в</w:t>
            </w:r>
            <w:r>
              <w:rPr>
                <w:sz w:val="22"/>
                <w:szCs w:val="22"/>
              </w:rPr>
              <w:t xml:space="preserve"> 1 полугодии </w:t>
            </w:r>
            <w:r w:rsidRPr="00DF30A6">
              <w:rPr>
                <w:sz w:val="22"/>
                <w:szCs w:val="22"/>
              </w:rPr>
              <w:t>202</w:t>
            </w:r>
            <w:r>
              <w:rPr>
                <w:sz w:val="22"/>
                <w:szCs w:val="22"/>
              </w:rPr>
              <w:t>2</w:t>
            </w:r>
            <w:r w:rsidRPr="00DF30A6">
              <w:rPr>
                <w:sz w:val="22"/>
                <w:szCs w:val="22"/>
              </w:rPr>
              <w:t xml:space="preserve"> год</w:t>
            </w:r>
            <w:r>
              <w:rPr>
                <w:sz w:val="22"/>
                <w:szCs w:val="22"/>
              </w:rPr>
              <w:t xml:space="preserve">а </w:t>
            </w:r>
            <w:r w:rsidRPr="00DF30A6">
              <w:rPr>
                <w:sz w:val="22"/>
                <w:szCs w:val="22"/>
              </w:rPr>
              <w:t xml:space="preserve">частных </w:t>
            </w:r>
            <w:r w:rsidRPr="0090176D">
              <w:rPr>
                <w:sz w:val="22"/>
                <w:szCs w:val="22"/>
              </w:rPr>
              <w:t xml:space="preserve">организаций </w:t>
            </w:r>
            <w:r w:rsidRPr="0090176D">
              <w:rPr>
                <w:sz w:val="22"/>
                <w:szCs w:val="22"/>
              </w:rPr>
              <w:br/>
              <w:t>в сфере услуг дополнительного образования</w:t>
            </w:r>
            <w:r w:rsidRPr="00DF30A6">
              <w:rPr>
                <w:sz w:val="22"/>
                <w:szCs w:val="22"/>
              </w:rPr>
              <w:t xml:space="preserve"> не создано</w:t>
            </w:r>
            <w:r>
              <w:rPr>
                <w:sz w:val="22"/>
                <w:szCs w:val="22"/>
              </w:rPr>
              <w:t>.</w:t>
            </w:r>
          </w:p>
        </w:tc>
      </w:tr>
    </w:tbl>
    <w:p w:rsidR="008B2F80" w:rsidRPr="00016B70" w:rsidRDefault="008B2F80" w:rsidP="00314C99">
      <w:pPr>
        <w:widowControl w:val="0"/>
        <w:autoSpaceDE w:val="0"/>
        <w:autoSpaceDN w:val="0"/>
        <w:jc w:val="center"/>
        <w:rPr>
          <w:b/>
          <w:sz w:val="28"/>
          <w:szCs w:val="28"/>
        </w:rPr>
        <w:sectPr w:rsidR="008B2F80" w:rsidRPr="00016B70" w:rsidSect="0015304F">
          <w:pgSz w:w="16838" w:h="11906" w:orient="landscape"/>
          <w:pgMar w:top="1134" w:right="567" w:bottom="567" w:left="567" w:header="709" w:footer="709" w:gutter="0"/>
          <w:cols w:space="708"/>
          <w:docGrid w:linePitch="360"/>
        </w:sectPr>
      </w:pPr>
    </w:p>
    <w:p w:rsidR="00632592" w:rsidRPr="0090176D" w:rsidRDefault="00632592" w:rsidP="0090176D">
      <w:pPr>
        <w:pStyle w:val="a9"/>
        <w:widowControl w:val="0"/>
        <w:numPr>
          <w:ilvl w:val="0"/>
          <w:numId w:val="6"/>
        </w:numPr>
        <w:autoSpaceDE w:val="0"/>
        <w:autoSpaceDN w:val="0"/>
        <w:adjustRightInd w:val="0"/>
        <w:jc w:val="center"/>
        <w:outlineLvl w:val="2"/>
        <w:rPr>
          <w:b/>
          <w:sz w:val="28"/>
          <w:szCs w:val="28"/>
        </w:rPr>
      </w:pPr>
      <w:r w:rsidRPr="0090176D">
        <w:rPr>
          <w:b/>
          <w:sz w:val="28"/>
          <w:szCs w:val="28"/>
        </w:rPr>
        <w:lastRenderedPageBreak/>
        <w:t>Здравоохранение и социальная защита населения</w:t>
      </w:r>
    </w:p>
    <w:p w:rsidR="0090176D" w:rsidRPr="0090176D" w:rsidRDefault="0090176D" w:rsidP="0090176D">
      <w:pPr>
        <w:pStyle w:val="a9"/>
        <w:widowControl w:val="0"/>
        <w:autoSpaceDE w:val="0"/>
        <w:autoSpaceDN w:val="0"/>
        <w:adjustRightInd w:val="0"/>
        <w:jc w:val="center"/>
        <w:outlineLvl w:val="2"/>
        <w:rPr>
          <w:b/>
          <w:i/>
          <w:sz w:val="28"/>
          <w:szCs w:val="28"/>
        </w:rPr>
      </w:pPr>
      <w:r w:rsidRPr="0090176D">
        <w:rPr>
          <w:b/>
          <w:i/>
          <w:sz w:val="28"/>
          <w:szCs w:val="28"/>
        </w:rPr>
        <w:t>2.1. Рынок медицинских услуг и услуг розничной торговли лекарственными препаратами, медицинскими изделиями и сопутствующими товарами</w:t>
      </w:r>
    </w:p>
    <w:p w:rsidR="00E1490B" w:rsidRPr="00016B70" w:rsidRDefault="00E1490B" w:rsidP="00E1490B">
      <w:pPr>
        <w:jc w:val="center"/>
        <w:rPr>
          <w:b/>
          <w:sz w:val="28"/>
          <w:szCs w:val="28"/>
        </w:rPr>
      </w:pPr>
      <w:r w:rsidRPr="00016B70">
        <w:rPr>
          <w:b/>
          <w:sz w:val="28"/>
          <w:szCs w:val="28"/>
        </w:rPr>
        <w:t>Ключевые показатели</w:t>
      </w:r>
    </w:p>
    <w:p w:rsidR="00E1490B" w:rsidRPr="00016B70" w:rsidRDefault="00E1490B" w:rsidP="00E1490B">
      <w:pPr>
        <w:jc w:val="center"/>
        <w:rPr>
          <w:sz w:val="26"/>
          <w:szCs w:val="26"/>
        </w:rPr>
      </w:pPr>
    </w:p>
    <w:tbl>
      <w:tblPr>
        <w:tblW w:w="15645" w:type="dxa"/>
        <w:jc w:val="center"/>
        <w:tblInd w:w="-2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10771"/>
        <w:gridCol w:w="1064"/>
        <w:gridCol w:w="1114"/>
        <w:gridCol w:w="992"/>
        <w:gridCol w:w="993"/>
      </w:tblGrid>
      <w:tr w:rsidR="0027331C" w:rsidRPr="0090176D" w:rsidTr="0090176D">
        <w:trPr>
          <w:tblHeader/>
          <w:jc w:val="center"/>
        </w:trPr>
        <w:tc>
          <w:tcPr>
            <w:tcW w:w="711" w:type="dxa"/>
            <w:vAlign w:val="center"/>
          </w:tcPr>
          <w:p w:rsidR="0027331C" w:rsidRPr="0090176D" w:rsidRDefault="0027331C" w:rsidP="00C244FB">
            <w:pPr>
              <w:spacing w:line="240" w:lineRule="atLeast"/>
              <w:jc w:val="center"/>
              <w:rPr>
                <w:b/>
                <w:sz w:val="22"/>
                <w:szCs w:val="22"/>
              </w:rPr>
            </w:pPr>
            <w:r w:rsidRPr="0090176D">
              <w:rPr>
                <w:b/>
                <w:sz w:val="22"/>
                <w:szCs w:val="22"/>
              </w:rPr>
              <w:t xml:space="preserve">№ </w:t>
            </w:r>
            <w:proofErr w:type="gramStart"/>
            <w:r w:rsidRPr="0090176D">
              <w:rPr>
                <w:b/>
                <w:sz w:val="22"/>
                <w:szCs w:val="22"/>
              </w:rPr>
              <w:t>п</w:t>
            </w:r>
            <w:proofErr w:type="gramEnd"/>
            <w:r w:rsidRPr="0090176D">
              <w:rPr>
                <w:b/>
                <w:sz w:val="22"/>
                <w:szCs w:val="22"/>
              </w:rPr>
              <w:t>/п</w:t>
            </w:r>
          </w:p>
        </w:tc>
        <w:tc>
          <w:tcPr>
            <w:tcW w:w="10771" w:type="dxa"/>
            <w:vAlign w:val="center"/>
          </w:tcPr>
          <w:p w:rsidR="0027331C" w:rsidRPr="0090176D" w:rsidRDefault="0027331C" w:rsidP="00C244FB">
            <w:pPr>
              <w:tabs>
                <w:tab w:val="left" w:pos="1557"/>
                <w:tab w:val="left" w:pos="2697"/>
              </w:tabs>
              <w:spacing w:line="240" w:lineRule="atLeast"/>
              <w:jc w:val="center"/>
              <w:rPr>
                <w:b/>
                <w:sz w:val="22"/>
                <w:szCs w:val="22"/>
              </w:rPr>
            </w:pPr>
            <w:r w:rsidRPr="0090176D">
              <w:rPr>
                <w:b/>
                <w:sz w:val="22"/>
                <w:szCs w:val="22"/>
              </w:rPr>
              <w:t>Наименование ключевого показателя</w:t>
            </w:r>
          </w:p>
        </w:tc>
        <w:tc>
          <w:tcPr>
            <w:tcW w:w="1064" w:type="dxa"/>
            <w:vAlign w:val="center"/>
          </w:tcPr>
          <w:p w:rsidR="0027331C" w:rsidRPr="0090176D" w:rsidRDefault="0027331C" w:rsidP="00C244FB">
            <w:pPr>
              <w:spacing w:line="240" w:lineRule="atLeast"/>
              <w:ind w:left="-57" w:right="-57"/>
              <w:jc w:val="center"/>
              <w:rPr>
                <w:b/>
                <w:sz w:val="22"/>
                <w:szCs w:val="22"/>
              </w:rPr>
            </w:pPr>
            <w:r w:rsidRPr="0090176D">
              <w:rPr>
                <w:b/>
                <w:sz w:val="22"/>
                <w:szCs w:val="22"/>
              </w:rPr>
              <w:t xml:space="preserve">Единица </w:t>
            </w:r>
            <w:proofErr w:type="spellStart"/>
            <w:proofErr w:type="gramStart"/>
            <w:r w:rsidRPr="0090176D">
              <w:rPr>
                <w:b/>
                <w:sz w:val="22"/>
                <w:szCs w:val="22"/>
              </w:rPr>
              <w:t>изме</w:t>
            </w:r>
            <w:proofErr w:type="spellEnd"/>
            <w:r w:rsidRPr="0090176D">
              <w:rPr>
                <w:b/>
                <w:sz w:val="22"/>
                <w:szCs w:val="22"/>
              </w:rPr>
              <w:t>-рения</w:t>
            </w:r>
            <w:proofErr w:type="gramEnd"/>
          </w:p>
        </w:tc>
        <w:tc>
          <w:tcPr>
            <w:tcW w:w="1114" w:type="dxa"/>
            <w:vAlign w:val="center"/>
          </w:tcPr>
          <w:p w:rsidR="0027331C" w:rsidRPr="0090176D" w:rsidRDefault="0027331C" w:rsidP="00453CC4">
            <w:pPr>
              <w:ind w:left="-57" w:right="-57"/>
              <w:jc w:val="center"/>
              <w:rPr>
                <w:b/>
                <w:bCs/>
                <w:sz w:val="22"/>
                <w:szCs w:val="22"/>
              </w:rPr>
            </w:pPr>
            <w:r w:rsidRPr="0090176D">
              <w:rPr>
                <w:b/>
                <w:bCs/>
                <w:sz w:val="22"/>
                <w:szCs w:val="22"/>
              </w:rPr>
              <w:t>На</w:t>
            </w:r>
          </w:p>
          <w:p w:rsidR="0027331C" w:rsidRPr="0090176D" w:rsidRDefault="0027331C" w:rsidP="00453CC4">
            <w:pPr>
              <w:ind w:left="-57" w:right="-57"/>
              <w:jc w:val="center"/>
              <w:rPr>
                <w:b/>
                <w:bCs/>
                <w:sz w:val="22"/>
                <w:szCs w:val="22"/>
              </w:rPr>
            </w:pPr>
            <w:r w:rsidRPr="0090176D">
              <w:rPr>
                <w:b/>
                <w:bCs/>
                <w:sz w:val="22"/>
                <w:szCs w:val="22"/>
              </w:rPr>
              <w:t>1 января 2021</w:t>
            </w:r>
            <w:r w:rsidR="0090176D">
              <w:rPr>
                <w:b/>
                <w:bCs/>
                <w:sz w:val="22"/>
                <w:szCs w:val="22"/>
              </w:rPr>
              <w:t xml:space="preserve"> </w:t>
            </w:r>
            <w:r w:rsidRPr="0090176D">
              <w:rPr>
                <w:b/>
                <w:bCs/>
                <w:sz w:val="22"/>
                <w:szCs w:val="22"/>
              </w:rPr>
              <w:t>года</w:t>
            </w:r>
          </w:p>
          <w:p w:rsidR="0027331C" w:rsidRPr="0090176D" w:rsidRDefault="0027331C" w:rsidP="00453CC4">
            <w:pPr>
              <w:ind w:left="-57" w:right="-57"/>
              <w:jc w:val="center"/>
              <w:rPr>
                <w:b/>
                <w:bCs/>
                <w:sz w:val="22"/>
                <w:szCs w:val="22"/>
              </w:rPr>
            </w:pPr>
            <w:r w:rsidRPr="0090176D">
              <w:rPr>
                <w:b/>
                <w:bCs/>
                <w:sz w:val="22"/>
                <w:szCs w:val="22"/>
              </w:rPr>
              <w:t>(отчет)</w:t>
            </w:r>
          </w:p>
        </w:tc>
        <w:tc>
          <w:tcPr>
            <w:tcW w:w="992" w:type="dxa"/>
            <w:vAlign w:val="center"/>
          </w:tcPr>
          <w:p w:rsidR="0027331C" w:rsidRPr="0090176D" w:rsidRDefault="0027331C" w:rsidP="00453CC4">
            <w:pPr>
              <w:ind w:left="-57" w:right="-57"/>
              <w:jc w:val="center"/>
              <w:rPr>
                <w:b/>
                <w:bCs/>
                <w:sz w:val="22"/>
                <w:szCs w:val="22"/>
              </w:rPr>
            </w:pPr>
            <w:r w:rsidRPr="0090176D">
              <w:rPr>
                <w:b/>
                <w:bCs/>
                <w:sz w:val="22"/>
                <w:szCs w:val="22"/>
              </w:rPr>
              <w:t>На</w:t>
            </w:r>
          </w:p>
          <w:p w:rsidR="0027331C" w:rsidRPr="0090176D" w:rsidRDefault="0027331C" w:rsidP="00453CC4">
            <w:pPr>
              <w:ind w:left="-57" w:right="-57"/>
              <w:jc w:val="center"/>
              <w:rPr>
                <w:b/>
                <w:bCs/>
                <w:sz w:val="22"/>
                <w:szCs w:val="22"/>
              </w:rPr>
            </w:pPr>
            <w:r w:rsidRPr="0090176D">
              <w:rPr>
                <w:b/>
                <w:bCs/>
                <w:sz w:val="22"/>
                <w:szCs w:val="22"/>
              </w:rPr>
              <w:t>1 января 2022 года</w:t>
            </w:r>
          </w:p>
          <w:p w:rsidR="0027331C" w:rsidRPr="0090176D" w:rsidRDefault="0027331C" w:rsidP="00453CC4">
            <w:pPr>
              <w:ind w:left="-57" w:right="-57"/>
              <w:jc w:val="center"/>
              <w:rPr>
                <w:b/>
                <w:bCs/>
                <w:sz w:val="22"/>
                <w:szCs w:val="22"/>
              </w:rPr>
            </w:pPr>
            <w:r w:rsidRPr="0090176D">
              <w:rPr>
                <w:b/>
                <w:bCs/>
                <w:sz w:val="22"/>
                <w:szCs w:val="22"/>
              </w:rPr>
              <w:t>(план)</w:t>
            </w:r>
          </w:p>
        </w:tc>
        <w:tc>
          <w:tcPr>
            <w:tcW w:w="993" w:type="dxa"/>
            <w:vAlign w:val="center"/>
          </w:tcPr>
          <w:p w:rsidR="0090176D" w:rsidRDefault="008C17C7" w:rsidP="00453CC4">
            <w:pPr>
              <w:ind w:left="-57" w:right="-57"/>
              <w:jc w:val="center"/>
              <w:rPr>
                <w:b/>
                <w:bCs/>
                <w:sz w:val="22"/>
                <w:szCs w:val="22"/>
              </w:rPr>
            </w:pPr>
            <w:r w:rsidRPr="0090176D">
              <w:rPr>
                <w:b/>
                <w:bCs/>
                <w:sz w:val="22"/>
                <w:szCs w:val="22"/>
              </w:rPr>
              <w:t xml:space="preserve">На </w:t>
            </w:r>
          </w:p>
          <w:p w:rsidR="0027331C" w:rsidRPr="0090176D" w:rsidRDefault="008C17C7" w:rsidP="00453CC4">
            <w:pPr>
              <w:ind w:left="-57" w:right="-57"/>
              <w:jc w:val="center"/>
              <w:rPr>
                <w:b/>
                <w:bCs/>
                <w:sz w:val="22"/>
                <w:szCs w:val="22"/>
              </w:rPr>
            </w:pPr>
            <w:r w:rsidRPr="0090176D">
              <w:rPr>
                <w:b/>
                <w:bCs/>
                <w:sz w:val="22"/>
                <w:szCs w:val="22"/>
              </w:rPr>
              <w:t>1 июля 2022 года (отчет)</w:t>
            </w:r>
          </w:p>
        </w:tc>
      </w:tr>
      <w:tr w:rsidR="0027331C" w:rsidRPr="0090176D" w:rsidTr="0090176D">
        <w:trPr>
          <w:tblHeader/>
          <w:jc w:val="center"/>
        </w:trPr>
        <w:tc>
          <w:tcPr>
            <w:tcW w:w="711" w:type="dxa"/>
          </w:tcPr>
          <w:p w:rsidR="0027331C" w:rsidRPr="0090176D" w:rsidRDefault="0027331C" w:rsidP="00093238">
            <w:pPr>
              <w:spacing w:line="240" w:lineRule="atLeast"/>
              <w:jc w:val="center"/>
              <w:rPr>
                <w:sz w:val="22"/>
                <w:szCs w:val="22"/>
              </w:rPr>
            </w:pPr>
            <w:r w:rsidRPr="0090176D">
              <w:rPr>
                <w:sz w:val="22"/>
                <w:szCs w:val="22"/>
              </w:rPr>
              <w:t>1.</w:t>
            </w:r>
          </w:p>
        </w:tc>
        <w:tc>
          <w:tcPr>
            <w:tcW w:w="10771" w:type="dxa"/>
            <w:vAlign w:val="center"/>
          </w:tcPr>
          <w:p w:rsidR="0027331C" w:rsidRPr="0090176D" w:rsidRDefault="0027331C" w:rsidP="00D62A1A">
            <w:pPr>
              <w:tabs>
                <w:tab w:val="left" w:pos="1557"/>
                <w:tab w:val="left" w:pos="2697"/>
              </w:tabs>
              <w:spacing w:line="240" w:lineRule="atLeast"/>
              <w:jc w:val="both"/>
              <w:rPr>
                <w:b/>
                <w:sz w:val="22"/>
                <w:szCs w:val="22"/>
              </w:rPr>
            </w:pPr>
            <w:r w:rsidRPr="0090176D">
              <w:rPr>
                <w:sz w:val="22"/>
                <w:szCs w:val="22"/>
              </w:rPr>
              <w:t xml:space="preserve">Количество медицинских организаций системы здравоохранения, участвующих в реализации территориальных программ обязательного медицинского страхования </w:t>
            </w:r>
          </w:p>
        </w:tc>
        <w:tc>
          <w:tcPr>
            <w:tcW w:w="1064" w:type="dxa"/>
          </w:tcPr>
          <w:p w:rsidR="0027331C" w:rsidRPr="0090176D" w:rsidRDefault="0027331C" w:rsidP="00093238">
            <w:pPr>
              <w:spacing w:line="240" w:lineRule="atLeast"/>
              <w:ind w:left="-57" w:right="-57"/>
              <w:jc w:val="center"/>
              <w:rPr>
                <w:sz w:val="22"/>
                <w:szCs w:val="22"/>
              </w:rPr>
            </w:pPr>
            <w:r w:rsidRPr="0090176D">
              <w:rPr>
                <w:sz w:val="22"/>
                <w:szCs w:val="22"/>
              </w:rPr>
              <w:t>Ед.</w:t>
            </w:r>
          </w:p>
        </w:tc>
        <w:tc>
          <w:tcPr>
            <w:tcW w:w="1114" w:type="dxa"/>
          </w:tcPr>
          <w:p w:rsidR="0027331C" w:rsidRPr="0090176D" w:rsidRDefault="0027331C" w:rsidP="00093238">
            <w:pPr>
              <w:ind w:left="-57" w:right="-57"/>
              <w:jc w:val="center"/>
              <w:rPr>
                <w:bCs/>
                <w:sz w:val="22"/>
                <w:szCs w:val="22"/>
              </w:rPr>
            </w:pPr>
            <w:r w:rsidRPr="0090176D">
              <w:rPr>
                <w:bCs/>
                <w:sz w:val="22"/>
                <w:szCs w:val="22"/>
              </w:rPr>
              <w:t>3</w:t>
            </w:r>
          </w:p>
        </w:tc>
        <w:tc>
          <w:tcPr>
            <w:tcW w:w="992" w:type="dxa"/>
          </w:tcPr>
          <w:p w:rsidR="0027331C" w:rsidRPr="0090176D" w:rsidRDefault="0027331C" w:rsidP="00093238">
            <w:pPr>
              <w:ind w:left="-57" w:right="-57"/>
              <w:jc w:val="center"/>
              <w:rPr>
                <w:bCs/>
                <w:sz w:val="22"/>
                <w:szCs w:val="22"/>
              </w:rPr>
            </w:pPr>
            <w:r w:rsidRPr="0090176D">
              <w:rPr>
                <w:bCs/>
                <w:sz w:val="22"/>
                <w:szCs w:val="22"/>
              </w:rPr>
              <w:t>3</w:t>
            </w:r>
          </w:p>
        </w:tc>
        <w:tc>
          <w:tcPr>
            <w:tcW w:w="993" w:type="dxa"/>
          </w:tcPr>
          <w:p w:rsidR="0027331C" w:rsidRPr="0090176D" w:rsidRDefault="0015051B" w:rsidP="00093238">
            <w:pPr>
              <w:ind w:left="-57" w:right="-57"/>
              <w:jc w:val="center"/>
              <w:rPr>
                <w:bCs/>
                <w:sz w:val="22"/>
                <w:szCs w:val="22"/>
              </w:rPr>
            </w:pPr>
            <w:r>
              <w:rPr>
                <w:bCs/>
                <w:sz w:val="22"/>
                <w:szCs w:val="22"/>
              </w:rPr>
              <w:t>3</w:t>
            </w:r>
          </w:p>
        </w:tc>
      </w:tr>
      <w:tr w:rsidR="0027331C" w:rsidRPr="0090176D" w:rsidTr="0090176D">
        <w:trPr>
          <w:jc w:val="center"/>
        </w:trPr>
        <w:tc>
          <w:tcPr>
            <w:tcW w:w="711" w:type="dxa"/>
          </w:tcPr>
          <w:p w:rsidR="0027331C" w:rsidRPr="000B3E6F" w:rsidRDefault="0027331C" w:rsidP="00093238">
            <w:pPr>
              <w:ind w:left="-57" w:right="-57"/>
              <w:jc w:val="center"/>
              <w:rPr>
                <w:sz w:val="22"/>
                <w:szCs w:val="22"/>
              </w:rPr>
            </w:pPr>
            <w:r w:rsidRPr="000B3E6F">
              <w:rPr>
                <w:sz w:val="22"/>
                <w:szCs w:val="22"/>
              </w:rPr>
              <w:t>2.</w:t>
            </w:r>
          </w:p>
        </w:tc>
        <w:tc>
          <w:tcPr>
            <w:tcW w:w="10771" w:type="dxa"/>
          </w:tcPr>
          <w:p w:rsidR="0027331C" w:rsidRPr="000B3E6F" w:rsidRDefault="0027331C" w:rsidP="00D62A1A">
            <w:pPr>
              <w:jc w:val="both"/>
              <w:rPr>
                <w:sz w:val="22"/>
                <w:szCs w:val="22"/>
              </w:rPr>
            </w:pPr>
            <w:r w:rsidRPr="000B3E6F">
              <w:rPr>
                <w:sz w:val="22"/>
                <w:szCs w:val="22"/>
              </w:rPr>
              <w:t>Доля субъектов малого и среднего предпринимательства медицинских организаций частной системы здравоохранения от общего количества субъектов малого и среднего предпринимательства</w:t>
            </w:r>
          </w:p>
        </w:tc>
        <w:tc>
          <w:tcPr>
            <w:tcW w:w="1064" w:type="dxa"/>
          </w:tcPr>
          <w:p w:rsidR="0027331C" w:rsidRPr="000B3E6F" w:rsidRDefault="0027331C" w:rsidP="00C244FB">
            <w:pPr>
              <w:jc w:val="center"/>
              <w:rPr>
                <w:sz w:val="22"/>
                <w:szCs w:val="22"/>
              </w:rPr>
            </w:pPr>
            <w:r w:rsidRPr="000B3E6F">
              <w:rPr>
                <w:sz w:val="22"/>
                <w:szCs w:val="22"/>
              </w:rPr>
              <w:t>%</w:t>
            </w:r>
          </w:p>
        </w:tc>
        <w:tc>
          <w:tcPr>
            <w:tcW w:w="1114" w:type="dxa"/>
          </w:tcPr>
          <w:p w:rsidR="0027331C" w:rsidRPr="000B3E6F" w:rsidRDefault="0027331C" w:rsidP="00EC03AB">
            <w:pPr>
              <w:jc w:val="center"/>
              <w:rPr>
                <w:sz w:val="22"/>
                <w:szCs w:val="22"/>
              </w:rPr>
            </w:pPr>
            <w:r w:rsidRPr="000B3E6F">
              <w:rPr>
                <w:sz w:val="22"/>
                <w:szCs w:val="22"/>
              </w:rPr>
              <w:t>0,9</w:t>
            </w:r>
          </w:p>
        </w:tc>
        <w:tc>
          <w:tcPr>
            <w:tcW w:w="992" w:type="dxa"/>
            <w:shd w:val="clear" w:color="auto" w:fill="auto"/>
          </w:tcPr>
          <w:p w:rsidR="0027331C" w:rsidRPr="000B3E6F" w:rsidRDefault="0027331C" w:rsidP="00D62A1A">
            <w:pPr>
              <w:jc w:val="center"/>
              <w:rPr>
                <w:sz w:val="22"/>
                <w:szCs w:val="22"/>
              </w:rPr>
            </w:pPr>
            <w:r w:rsidRPr="000B3E6F">
              <w:rPr>
                <w:sz w:val="22"/>
                <w:szCs w:val="22"/>
              </w:rPr>
              <w:t>0,9</w:t>
            </w:r>
          </w:p>
        </w:tc>
        <w:tc>
          <w:tcPr>
            <w:tcW w:w="993" w:type="dxa"/>
            <w:shd w:val="clear" w:color="auto" w:fill="auto"/>
          </w:tcPr>
          <w:p w:rsidR="0027331C" w:rsidRPr="000B3E6F" w:rsidRDefault="000B3E6F" w:rsidP="00D62A1A">
            <w:pPr>
              <w:jc w:val="center"/>
              <w:rPr>
                <w:sz w:val="22"/>
                <w:szCs w:val="22"/>
              </w:rPr>
            </w:pPr>
            <w:r w:rsidRPr="000B3E6F">
              <w:rPr>
                <w:sz w:val="22"/>
                <w:szCs w:val="22"/>
              </w:rPr>
              <w:t>1,2</w:t>
            </w:r>
          </w:p>
        </w:tc>
      </w:tr>
    </w:tbl>
    <w:p w:rsidR="00E1490B" w:rsidRPr="00016B70" w:rsidRDefault="00E1490B" w:rsidP="00AF7697">
      <w:pPr>
        <w:ind w:firstLine="709"/>
        <w:jc w:val="both"/>
        <w:rPr>
          <w:sz w:val="28"/>
          <w:szCs w:val="28"/>
        </w:rPr>
      </w:pPr>
    </w:p>
    <w:p w:rsidR="000B50ED" w:rsidRPr="00016B70" w:rsidRDefault="000B50ED" w:rsidP="000B50ED">
      <w:pPr>
        <w:contextualSpacing/>
        <w:jc w:val="center"/>
        <w:rPr>
          <w:rFonts w:eastAsia="Calibri"/>
          <w:b/>
          <w:sz w:val="28"/>
          <w:szCs w:val="28"/>
          <w:lang w:eastAsia="en-US"/>
        </w:rPr>
      </w:pPr>
      <w:r w:rsidRPr="00016B70">
        <w:rPr>
          <w:rFonts w:eastAsia="Calibri"/>
          <w:b/>
          <w:sz w:val="28"/>
          <w:szCs w:val="28"/>
          <w:lang w:eastAsia="en-US"/>
        </w:rPr>
        <w:t xml:space="preserve">Мероприятия по содействию развитию конкуренции </w:t>
      </w:r>
    </w:p>
    <w:p w:rsidR="000B50ED" w:rsidRPr="00016B70" w:rsidRDefault="000B50ED" w:rsidP="000B50ED">
      <w:pPr>
        <w:contextualSpacing/>
        <w:jc w:val="center"/>
        <w:rPr>
          <w:rFonts w:eastAsia="Calibri"/>
          <w:b/>
          <w:sz w:val="26"/>
          <w:szCs w:val="26"/>
          <w:lang w:eastAsia="en-US"/>
        </w:rPr>
      </w:pPr>
    </w:p>
    <w:tbl>
      <w:tblPr>
        <w:tblW w:w="16327" w:type="dxa"/>
        <w:jc w:val="center"/>
        <w:tblLayout w:type="fixed"/>
        <w:tblLook w:val="04A0" w:firstRow="1" w:lastRow="0" w:firstColumn="1" w:lastColumn="0" w:noHBand="0" w:noVBand="1"/>
      </w:tblPr>
      <w:tblGrid>
        <w:gridCol w:w="710"/>
        <w:gridCol w:w="5926"/>
        <w:gridCol w:w="1656"/>
        <w:gridCol w:w="4411"/>
        <w:gridCol w:w="3624"/>
      </w:tblGrid>
      <w:tr w:rsidR="000B50ED" w:rsidRPr="0090176D" w:rsidTr="008C17C7">
        <w:trPr>
          <w:trHeight w:val="315"/>
          <w:tblHeader/>
          <w:jc w:val="center"/>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50ED" w:rsidRPr="0090176D" w:rsidRDefault="000B50ED" w:rsidP="00C244FB">
            <w:pPr>
              <w:ind w:left="-57" w:right="-57"/>
              <w:jc w:val="center"/>
              <w:rPr>
                <w:b/>
                <w:bCs/>
                <w:sz w:val="22"/>
                <w:szCs w:val="22"/>
              </w:rPr>
            </w:pPr>
            <w:r w:rsidRPr="0090176D">
              <w:rPr>
                <w:b/>
                <w:bCs/>
                <w:sz w:val="22"/>
                <w:szCs w:val="22"/>
              </w:rPr>
              <w:t>№</w:t>
            </w:r>
          </w:p>
          <w:p w:rsidR="000B50ED" w:rsidRPr="0090176D" w:rsidRDefault="000B50ED" w:rsidP="00C244FB">
            <w:pPr>
              <w:ind w:left="-57" w:right="-57"/>
              <w:jc w:val="center"/>
              <w:rPr>
                <w:b/>
                <w:bCs/>
                <w:sz w:val="22"/>
                <w:szCs w:val="22"/>
              </w:rPr>
            </w:pPr>
            <w:proofErr w:type="gramStart"/>
            <w:r w:rsidRPr="0090176D">
              <w:rPr>
                <w:b/>
                <w:bCs/>
                <w:sz w:val="22"/>
                <w:szCs w:val="22"/>
              </w:rPr>
              <w:t>п</w:t>
            </w:r>
            <w:proofErr w:type="gramEnd"/>
            <w:r w:rsidRPr="0090176D">
              <w:rPr>
                <w:b/>
                <w:bCs/>
                <w:sz w:val="22"/>
                <w:szCs w:val="22"/>
              </w:rPr>
              <w:t>/п</w:t>
            </w:r>
          </w:p>
        </w:tc>
        <w:tc>
          <w:tcPr>
            <w:tcW w:w="59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50ED" w:rsidRPr="0090176D" w:rsidRDefault="000B50ED" w:rsidP="00C244FB">
            <w:pPr>
              <w:ind w:left="-57" w:right="-57"/>
              <w:jc w:val="center"/>
              <w:rPr>
                <w:b/>
                <w:bCs/>
                <w:sz w:val="22"/>
                <w:szCs w:val="22"/>
              </w:rPr>
            </w:pPr>
            <w:r w:rsidRPr="0090176D">
              <w:rPr>
                <w:b/>
                <w:bCs/>
                <w:sz w:val="22"/>
                <w:szCs w:val="22"/>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50ED" w:rsidRPr="0090176D" w:rsidRDefault="000B50ED" w:rsidP="00C244FB">
            <w:pPr>
              <w:ind w:left="-57" w:right="-57"/>
              <w:jc w:val="center"/>
              <w:rPr>
                <w:b/>
                <w:bCs/>
                <w:sz w:val="22"/>
                <w:szCs w:val="22"/>
              </w:rPr>
            </w:pPr>
            <w:r w:rsidRPr="0090176D">
              <w:rPr>
                <w:b/>
                <w:bCs/>
                <w:sz w:val="22"/>
                <w:szCs w:val="22"/>
              </w:rPr>
              <w:t>Срок реализации мероприятия</w:t>
            </w:r>
          </w:p>
        </w:tc>
        <w:tc>
          <w:tcPr>
            <w:tcW w:w="44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50ED" w:rsidRPr="0090176D" w:rsidRDefault="000B50ED" w:rsidP="00C244FB">
            <w:pPr>
              <w:ind w:left="-57" w:right="-57"/>
              <w:jc w:val="center"/>
              <w:rPr>
                <w:b/>
                <w:bCs/>
                <w:sz w:val="22"/>
                <w:szCs w:val="22"/>
              </w:rPr>
            </w:pPr>
            <w:r w:rsidRPr="0090176D">
              <w:rPr>
                <w:b/>
                <w:bCs/>
                <w:sz w:val="22"/>
                <w:szCs w:val="22"/>
              </w:rPr>
              <w:t>Результат выполнения мероприятия</w:t>
            </w:r>
          </w:p>
        </w:tc>
        <w:tc>
          <w:tcPr>
            <w:tcW w:w="3624" w:type="dxa"/>
            <w:vMerge w:val="restart"/>
            <w:tcBorders>
              <w:top w:val="single" w:sz="4" w:space="0" w:color="auto"/>
              <w:left w:val="single" w:sz="4" w:space="0" w:color="auto"/>
              <w:bottom w:val="single" w:sz="4" w:space="0" w:color="auto"/>
              <w:right w:val="single" w:sz="4" w:space="0" w:color="auto"/>
            </w:tcBorders>
            <w:shd w:val="clear" w:color="auto" w:fill="auto"/>
          </w:tcPr>
          <w:p w:rsidR="000B50ED" w:rsidRPr="0090176D" w:rsidRDefault="008C17C7" w:rsidP="00C244FB">
            <w:pPr>
              <w:ind w:left="-57" w:right="-57"/>
              <w:jc w:val="center"/>
              <w:rPr>
                <w:b/>
                <w:bCs/>
                <w:sz w:val="22"/>
                <w:szCs w:val="22"/>
              </w:rPr>
            </w:pPr>
            <w:r w:rsidRPr="0090176D">
              <w:rPr>
                <w:b/>
                <w:bCs/>
                <w:sz w:val="22"/>
                <w:szCs w:val="22"/>
              </w:rPr>
              <w:t>Отчет за 1 полугодие 2022 года</w:t>
            </w:r>
          </w:p>
        </w:tc>
      </w:tr>
      <w:tr w:rsidR="000B50ED" w:rsidRPr="0090176D" w:rsidTr="008C17C7">
        <w:trPr>
          <w:trHeight w:val="299"/>
          <w:tblHeader/>
          <w:jc w:val="center"/>
        </w:trPr>
        <w:tc>
          <w:tcPr>
            <w:tcW w:w="710" w:type="dxa"/>
            <w:vMerge/>
            <w:tcBorders>
              <w:top w:val="single" w:sz="4" w:space="0" w:color="auto"/>
              <w:left w:val="single" w:sz="4" w:space="0" w:color="auto"/>
              <w:bottom w:val="single" w:sz="4" w:space="0" w:color="auto"/>
              <w:right w:val="single" w:sz="4" w:space="0" w:color="auto"/>
            </w:tcBorders>
            <w:hideMark/>
          </w:tcPr>
          <w:p w:rsidR="000B50ED" w:rsidRPr="0090176D" w:rsidRDefault="000B50ED" w:rsidP="00C244FB">
            <w:pPr>
              <w:ind w:left="-57" w:right="-57"/>
              <w:rPr>
                <w:b/>
                <w:bCs/>
                <w:sz w:val="22"/>
                <w:szCs w:val="22"/>
              </w:rPr>
            </w:pPr>
          </w:p>
        </w:tc>
        <w:tc>
          <w:tcPr>
            <w:tcW w:w="5926" w:type="dxa"/>
            <w:vMerge/>
            <w:tcBorders>
              <w:top w:val="single" w:sz="4" w:space="0" w:color="auto"/>
              <w:left w:val="single" w:sz="4" w:space="0" w:color="auto"/>
              <w:bottom w:val="single" w:sz="4" w:space="0" w:color="auto"/>
              <w:right w:val="single" w:sz="4" w:space="0" w:color="auto"/>
            </w:tcBorders>
            <w:hideMark/>
          </w:tcPr>
          <w:p w:rsidR="000B50ED" w:rsidRPr="0090176D" w:rsidRDefault="000B50ED" w:rsidP="00C244FB">
            <w:pPr>
              <w:ind w:left="-57" w:right="-57"/>
              <w:rPr>
                <w:b/>
                <w:bCs/>
                <w:sz w:val="22"/>
                <w:szCs w:val="22"/>
              </w:rPr>
            </w:pPr>
          </w:p>
        </w:tc>
        <w:tc>
          <w:tcPr>
            <w:tcW w:w="1656" w:type="dxa"/>
            <w:vMerge/>
            <w:tcBorders>
              <w:top w:val="single" w:sz="4" w:space="0" w:color="auto"/>
              <w:left w:val="single" w:sz="4" w:space="0" w:color="auto"/>
              <w:bottom w:val="single" w:sz="4" w:space="0" w:color="auto"/>
              <w:right w:val="single" w:sz="4" w:space="0" w:color="auto"/>
            </w:tcBorders>
            <w:hideMark/>
          </w:tcPr>
          <w:p w:rsidR="000B50ED" w:rsidRPr="0090176D" w:rsidRDefault="000B50ED" w:rsidP="00C244FB">
            <w:pPr>
              <w:ind w:left="-57" w:right="-57"/>
              <w:rPr>
                <w:b/>
                <w:bCs/>
                <w:sz w:val="22"/>
                <w:szCs w:val="22"/>
              </w:rPr>
            </w:pPr>
          </w:p>
        </w:tc>
        <w:tc>
          <w:tcPr>
            <w:tcW w:w="4411" w:type="dxa"/>
            <w:vMerge/>
            <w:tcBorders>
              <w:top w:val="single" w:sz="4" w:space="0" w:color="auto"/>
              <w:left w:val="single" w:sz="4" w:space="0" w:color="auto"/>
              <w:bottom w:val="single" w:sz="4" w:space="0" w:color="auto"/>
              <w:right w:val="single" w:sz="4" w:space="0" w:color="auto"/>
            </w:tcBorders>
            <w:hideMark/>
          </w:tcPr>
          <w:p w:rsidR="000B50ED" w:rsidRPr="0090176D" w:rsidRDefault="000B50ED" w:rsidP="00C244FB">
            <w:pPr>
              <w:ind w:left="-57" w:right="-57"/>
              <w:rPr>
                <w:b/>
                <w:bCs/>
                <w:sz w:val="22"/>
                <w:szCs w:val="22"/>
              </w:rPr>
            </w:pPr>
          </w:p>
        </w:tc>
        <w:tc>
          <w:tcPr>
            <w:tcW w:w="3624" w:type="dxa"/>
            <w:vMerge/>
            <w:tcBorders>
              <w:top w:val="single" w:sz="4" w:space="0" w:color="auto"/>
              <w:left w:val="single" w:sz="4" w:space="0" w:color="auto"/>
              <w:bottom w:val="single" w:sz="4" w:space="0" w:color="auto"/>
              <w:right w:val="single" w:sz="4" w:space="0" w:color="auto"/>
            </w:tcBorders>
          </w:tcPr>
          <w:p w:rsidR="000B50ED" w:rsidRPr="0090176D" w:rsidRDefault="000B50ED" w:rsidP="00C244FB">
            <w:pPr>
              <w:ind w:left="-57" w:right="-57"/>
              <w:rPr>
                <w:b/>
                <w:bCs/>
                <w:sz w:val="22"/>
                <w:szCs w:val="22"/>
              </w:rPr>
            </w:pPr>
          </w:p>
        </w:tc>
      </w:tr>
      <w:tr w:rsidR="0015051B" w:rsidRPr="0090176D" w:rsidTr="00AE79E8">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15051B" w:rsidRPr="0090176D" w:rsidRDefault="0015051B" w:rsidP="00C244FB">
            <w:pPr>
              <w:jc w:val="center"/>
              <w:rPr>
                <w:sz w:val="22"/>
                <w:szCs w:val="22"/>
              </w:rPr>
            </w:pPr>
            <w:r w:rsidRPr="0090176D">
              <w:rPr>
                <w:sz w:val="22"/>
                <w:szCs w:val="22"/>
              </w:rPr>
              <w:t>1.</w:t>
            </w:r>
          </w:p>
        </w:tc>
        <w:tc>
          <w:tcPr>
            <w:tcW w:w="5926" w:type="dxa"/>
            <w:tcBorders>
              <w:top w:val="single" w:sz="4" w:space="0" w:color="auto"/>
              <w:left w:val="nil"/>
              <w:bottom w:val="single" w:sz="4" w:space="0" w:color="auto"/>
              <w:right w:val="single" w:sz="4" w:space="0" w:color="auto"/>
            </w:tcBorders>
            <w:shd w:val="clear" w:color="auto" w:fill="auto"/>
            <w:noWrap/>
          </w:tcPr>
          <w:p w:rsidR="0015051B" w:rsidRPr="0090176D" w:rsidRDefault="0015051B" w:rsidP="00D36E4C">
            <w:pPr>
              <w:spacing w:line="233" w:lineRule="auto"/>
              <w:ind w:left="-57" w:right="-57"/>
              <w:jc w:val="both"/>
              <w:rPr>
                <w:sz w:val="22"/>
                <w:szCs w:val="22"/>
              </w:rPr>
            </w:pPr>
            <w:r w:rsidRPr="0090176D">
              <w:rPr>
                <w:sz w:val="22"/>
                <w:szCs w:val="22"/>
              </w:rPr>
              <w:t xml:space="preserve">Размещение информации о деятельности учреждений здравоохранения </w:t>
            </w:r>
            <w:proofErr w:type="spellStart"/>
            <w:r w:rsidRPr="0090176D">
              <w:rPr>
                <w:sz w:val="22"/>
                <w:szCs w:val="22"/>
              </w:rPr>
              <w:t>Шебекинского</w:t>
            </w:r>
            <w:proofErr w:type="spellEnd"/>
            <w:r w:rsidRPr="0090176D">
              <w:rPr>
                <w:sz w:val="22"/>
                <w:szCs w:val="22"/>
              </w:rPr>
              <w:t xml:space="preserve"> городского округа  на официальных сайтах в сети Интернет</w:t>
            </w:r>
          </w:p>
        </w:tc>
        <w:tc>
          <w:tcPr>
            <w:tcW w:w="1656" w:type="dxa"/>
            <w:tcBorders>
              <w:top w:val="single" w:sz="4" w:space="0" w:color="auto"/>
              <w:left w:val="nil"/>
              <w:bottom w:val="single" w:sz="4" w:space="0" w:color="auto"/>
              <w:right w:val="single" w:sz="4" w:space="0" w:color="auto"/>
            </w:tcBorders>
            <w:shd w:val="clear" w:color="auto" w:fill="auto"/>
            <w:noWrap/>
          </w:tcPr>
          <w:p w:rsidR="0015051B" w:rsidRPr="0090176D" w:rsidRDefault="0015051B" w:rsidP="00065641">
            <w:pPr>
              <w:spacing w:line="233" w:lineRule="auto"/>
              <w:ind w:left="-57" w:right="-57"/>
              <w:jc w:val="center"/>
              <w:rPr>
                <w:sz w:val="22"/>
                <w:szCs w:val="22"/>
              </w:rPr>
            </w:pPr>
            <w:r w:rsidRPr="0090176D">
              <w:rPr>
                <w:sz w:val="22"/>
                <w:szCs w:val="22"/>
              </w:rPr>
              <w:t>2022 – 2025 годы</w:t>
            </w:r>
          </w:p>
        </w:tc>
        <w:tc>
          <w:tcPr>
            <w:tcW w:w="4411" w:type="dxa"/>
            <w:tcBorders>
              <w:top w:val="single" w:sz="4" w:space="0" w:color="auto"/>
              <w:left w:val="nil"/>
              <w:bottom w:val="single" w:sz="4" w:space="0" w:color="auto"/>
              <w:right w:val="single" w:sz="4" w:space="0" w:color="auto"/>
            </w:tcBorders>
            <w:shd w:val="clear" w:color="auto" w:fill="auto"/>
            <w:noWrap/>
          </w:tcPr>
          <w:p w:rsidR="0015051B" w:rsidRPr="0090176D" w:rsidRDefault="0015051B" w:rsidP="00065641">
            <w:pPr>
              <w:spacing w:line="233" w:lineRule="auto"/>
              <w:ind w:left="-57" w:right="-57"/>
              <w:jc w:val="both"/>
              <w:rPr>
                <w:sz w:val="22"/>
                <w:szCs w:val="22"/>
              </w:rPr>
            </w:pPr>
            <w:r w:rsidRPr="0090176D">
              <w:rPr>
                <w:sz w:val="22"/>
                <w:szCs w:val="22"/>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на рынке медицинских услуг</w:t>
            </w:r>
          </w:p>
        </w:tc>
        <w:tc>
          <w:tcPr>
            <w:tcW w:w="3624" w:type="dxa"/>
            <w:tcBorders>
              <w:top w:val="single" w:sz="4" w:space="0" w:color="auto"/>
              <w:left w:val="nil"/>
              <w:bottom w:val="single" w:sz="4" w:space="0" w:color="auto"/>
              <w:right w:val="single" w:sz="4" w:space="0" w:color="auto"/>
            </w:tcBorders>
            <w:shd w:val="clear" w:color="auto" w:fill="auto"/>
            <w:noWrap/>
          </w:tcPr>
          <w:p w:rsidR="0015051B" w:rsidRPr="0015051B" w:rsidRDefault="0015051B" w:rsidP="00B12077">
            <w:pPr>
              <w:ind w:left="-57" w:right="-57"/>
              <w:jc w:val="both"/>
              <w:rPr>
                <w:sz w:val="22"/>
                <w:szCs w:val="22"/>
              </w:rPr>
            </w:pPr>
            <w:proofErr w:type="gramStart"/>
            <w:r w:rsidRPr="0015051B">
              <w:rPr>
                <w:sz w:val="22"/>
                <w:szCs w:val="22"/>
              </w:rPr>
              <w:t xml:space="preserve">Информация о деятельности медицинских </w:t>
            </w:r>
            <w:proofErr w:type="spellStart"/>
            <w:r w:rsidRPr="0015051B">
              <w:rPr>
                <w:sz w:val="22"/>
                <w:szCs w:val="22"/>
              </w:rPr>
              <w:t>учреждениий</w:t>
            </w:r>
            <w:proofErr w:type="spellEnd"/>
            <w:r w:rsidRPr="0015051B">
              <w:rPr>
                <w:sz w:val="22"/>
                <w:szCs w:val="22"/>
              </w:rPr>
              <w:t xml:space="preserve"> размещается на официальных сайтах в сети интернет в соответствии с действующим законодательством:</w:t>
            </w:r>
            <w:proofErr w:type="gramEnd"/>
            <w:r w:rsidRPr="0015051B">
              <w:rPr>
                <w:sz w:val="22"/>
                <w:szCs w:val="22"/>
              </w:rPr>
              <w:t xml:space="preserve"> ОГБУЗ «</w:t>
            </w:r>
            <w:proofErr w:type="spellStart"/>
            <w:r w:rsidRPr="0015051B">
              <w:rPr>
                <w:sz w:val="22"/>
                <w:szCs w:val="22"/>
              </w:rPr>
              <w:t>Шебекинская</w:t>
            </w:r>
            <w:proofErr w:type="spellEnd"/>
            <w:r w:rsidRPr="0015051B">
              <w:rPr>
                <w:sz w:val="22"/>
                <w:szCs w:val="22"/>
              </w:rPr>
              <w:t xml:space="preserve"> ЦРБ» </w:t>
            </w:r>
            <w:hyperlink r:id="rId10" w:history="1">
              <w:r w:rsidRPr="0015051B">
                <w:rPr>
                  <w:rStyle w:val="a8"/>
                  <w:sz w:val="22"/>
                  <w:szCs w:val="22"/>
                </w:rPr>
                <w:t>http://shebekino-crb.belzdrav.ru/</w:t>
              </w:r>
            </w:hyperlink>
          </w:p>
          <w:p w:rsidR="0015051B" w:rsidRPr="0015051B" w:rsidRDefault="0015051B" w:rsidP="00B12077">
            <w:pPr>
              <w:ind w:left="-57" w:right="-57"/>
              <w:jc w:val="both"/>
              <w:rPr>
                <w:sz w:val="22"/>
                <w:szCs w:val="22"/>
              </w:rPr>
            </w:pPr>
            <w:r w:rsidRPr="0015051B">
              <w:rPr>
                <w:sz w:val="22"/>
                <w:szCs w:val="22"/>
              </w:rPr>
              <w:t xml:space="preserve"> ОГАУЗ «</w:t>
            </w:r>
            <w:proofErr w:type="spellStart"/>
            <w:r w:rsidRPr="0015051B">
              <w:rPr>
                <w:sz w:val="22"/>
                <w:szCs w:val="22"/>
              </w:rPr>
              <w:t>Шебекинская</w:t>
            </w:r>
            <w:proofErr w:type="spellEnd"/>
            <w:r w:rsidRPr="0015051B">
              <w:rPr>
                <w:sz w:val="22"/>
                <w:szCs w:val="22"/>
              </w:rPr>
              <w:t xml:space="preserve"> городская стоматологическая поликлиника» http://shebekino-stomat.belzdrav.ru/,</w:t>
            </w:r>
          </w:p>
          <w:p w:rsidR="0015051B" w:rsidRPr="0015051B" w:rsidRDefault="0015051B" w:rsidP="00B12077">
            <w:pPr>
              <w:ind w:left="-57" w:right="-57"/>
              <w:jc w:val="both"/>
              <w:rPr>
                <w:sz w:val="22"/>
                <w:szCs w:val="22"/>
              </w:rPr>
            </w:pPr>
            <w:r w:rsidRPr="0015051B">
              <w:rPr>
                <w:sz w:val="22"/>
                <w:szCs w:val="22"/>
              </w:rPr>
              <w:t>ОГБУЗ «Ново-</w:t>
            </w:r>
            <w:proofErr w:type="spellStart"/>
            <w:r w:rsidRPr="0015051B">
              <w:rPr>
                <w:sz w:val="22"/>
                <w:szCs w:val="22"/>
              </w:rPr>
              <w:t>Таволжанская</w:t>
            </w:r>
            <w:proofErr w:type="spellEnd"/>
            <w:r w:rsidRPr="0015051B">
              <w:rPr>
                <w:sz w:val="22"/>
                <w:szCs w:val="22"/>
              </w:rPr>
              <w:t xml:space="preserve"> больница медицинской реабилитации»</w:t>
            </w:r>
          </w:p>
          <w:p w:rsidR="0015051B" w:rsidRPr="0015051B" w:rsidRDefault="00E23E2C" w:rsidP="00B12077">
            <w:pPr>
              <w:ind w:left="-57" w:right="-57"/>
              <w:jc w:val="both"/>
              <w:rPr>
                <w:sz w:val="22"/>
                <w:szCs w:val="22"/>
              </w:rPr>
            </w:pPr>
            <w:hyperlink r:id="rId11" w:history="1">
              <w:r w:rsidR="0015051B" w:rsidRPr="0015051B">
                <w:rPr>
                  <w:rStyle w:val="a8"/>
                  <w:sz w:val="22"/>
                  <w:szCs w:val="22"/>
                </w:rPr>
                <w:t>http://ntbvl.belzdrav.r/</w:t>
              </w:r>
            </w:hyperlink>
            <w:r w:rsidR="0015051B" w:rsidRPr="0015051B">
              <w:rPr>
                <w:sz w:val="22"/>
                <w:szCs w:val="22"/>
              </w:rPr>
              <w:t>, ОГБУЗ «</w:t>
            </w:r>
            <w:proofErr w:type="spellStart"/>
            <w:r w:rsidR="0015051B" w:rsidRPr="0015051B">
              <w:rPr>
                <w:sz w:val="22"/>
                <w:szCs w:val="22"/>
              </w:rPr>
              <w:t>Большетроицкая</w:t>
            </w:r>
            <w:proofErr w:type="spellEnd"/>
            <w:r w:rsidR="0015051B" w:rsidRPr="0015051B">
              <w:rPr>
                <w:sz w:val="22"/>
                <w:szCs w:val="22"/>
              </w:rPr>
              <w:t xml:space="preserve"> районная больница» </w:t>
            </w:r>
            <w:hyperlink r:id="rId12" w:history="1">
              <w:r w:rsidR="0015051B" w:rsidRPr="0015051B">
                <w:rPr>
                  <w:rStyle w:val="a8"/>
                  <w:sz w:val="22"/>
                  <w:szCs w:val="22"/>
                </w:rPr>
                <w:t>http://bolshetroick-rb.belzdrav.ru/</w:t>
              </w:r>
            </w:hyperlink>
            <w:r w:rsidR="0015051B" w:rsidRPr="0015051B">
              <w:rPr>
                <w:sz w:val="22"/>
                <w:szCs w:val="22"/>
              </w:rPr>
              <w:t xml:space="preserve">, ОГКУЗ «Госпиталь </w:t>
            </w:r>
            <w:r w:rsidR="0015051B" w:rsidRPr="0015051B">
              <w:rPr>
                <w:sz w:val="22"/>
                <w:szCs w:val="22"/>
              </w:rPr>
              <w:lastRenderedPageBreak/>
              <w:t>для ветеранов войн» http://gosp-veteran.belzdrav.ru/</w:t>
            </w:r>
          </w:p>
        </w:tc>
      </w:tr>
    </w:tbl>
    <w:p w:rsidR="001B0114" w:rsidRPr="00016B70" w:rsidRDefault="001B0114" w:rsidP="00AF7697">
      <w:pPr>
        <w:ind w:firstLine="709"/>
        <w:jc w:val="both"/>
        <w:rPr>
          <w:sz w:val="28"/>
          <w:szCs w:val="28"/>
        </w:rPr>
        <w:sectPr w:rsidR="001B0114" w:rsidRPr="00016B70" w:rsidSect="00453CC4">
          <w:pgSz w:w="16838" w:h="11906" w:orient="landscape"/>
          <w:pgMar w:top="1134" w:right="567" w:bottom="567" w:left="567" w:header="709" w:footer="709" w:gutter="0"/>
          <w:cols w:space="708"/>
          <w:docGrid w:linePitch="360"/>
        </w:sectPr>
      </w:pPr>
    </w:p>
    <w:p w:rsidR="001B0114" w:rsidRPr="0090176D" w:rsidRDefault="0090176D" w:rsidP="001B0114">
      <w:pPr>
        <w:widowControl w:val="0"/>
        <w:autoSpaceDE w:val="0"/>
        <w:autoSpaceDN w:val="0"/>
        <w:adjustRightInd w:val="0"/>
        <w:jc w:val="center"/>
        <w:outlineLvl w:val="2"/>
        <w:rPr>
          <w:b/>
          <w:i/>
          <w:sz w:val="28"/>
          <w:szCs w:val="28"/>
        </w:rPr>
      </w:pPr>
      <w:r w:rsidRPr="0090176D">
        <w:rPr>
          <w:b/>
          <w:i/>
          <w:sz w:val="28"/>
          <w:szCs w:val="28"/>
        </w:rPr>
        <w:lastRenderedPageBreak/>
        <w:t>2.2</w:t>
      </w:r>
      <w:r w:rsidR="008C17C7" w:rsidRPr="0090176D">
        <w:rPr>
          <w:b/>
          <w:i/>
          <w:sz w:val="28"/>
          <w:szCs w:val="28"/>
        </w:rPr>
        <w:t xml:space="preserve">. </w:t>
      </w:r>
      <w:r w:rsidR="001B0114" w:rsidRPr="0090176D">
        <w:rPr>
          <w:b/>
          <w:i/>
          <w:sz w:val="28"/>
          <w:szCs w:val="28"/>
        </w:rPr>
        <w:t>Рынок услуг розничной торговли лекарственными препаратами, медицинскими изделиями и сопутствующими товарами</w:t>
      </w:r>
    </w:p>
    <w:p w:rsidR="00D33DB4" w:rsidRPr="00016B70" w:rsidRDefault="00D33DB4" w:rsidP="00D33DB4">
      <w:pPr>
        <w:jc w:val="center"/>
        <w:rPr>
          <w:b/>
          <w:sz w:val="28"/>
          <w:szCs w:val="28"/>
        </w:rPr>
      </w:pPr>
      <w:r w:rsidRPr="00016B70">
        <w:rPr>
          <w:b/>
          <w:sz w:val="28"/>
          <w:szCs w:val="28"/>
        </w:rPr>
        <w:t>Ключевые показатели</w:t>
      </w:r>
    </w:p>
    <w:p w:rsidR="00D33DB4" w:rsidRPr="00016B70" w:rsidRDefault="00D33DB4" w:rsidP="00D33DB4">
      <w:pPr>
        <w:jc w:val="center"/>
        <w:rPr>
          <w:sz w:val="26"/>
          <w:szCs w:val="26"/>
        </w:rPr>
      </w:pPr>
    </w:p>
    <w:tbl>
      <w:tblPr>
        <w:tblW w:w="16222" w:type="dxa"/>
        <w:jc w:val="center"/>
        <w:tblInd w:w="-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11480"/>
        <w:gridCol w:w="1022"/>
        <w:gridCol w:w="1035"/>
        <w:gridCol w:w="976"/>
        <w:gridCol w:w="998"/>
      </w:tblGrid>
      <w:tr w:rsidR="008C17C7" w:rsidRPr="0090176D" w:rsidTr="0090176D">
        <w:trPr>
          <w:trHeight w:val="1183"/>
          <w:tblHeader/>
          <w:jc w:val="center"/>
        </w:trPr>
        <w:tc>
          <w:tcPr>
            <w:tcW w:w="711" w:type="dxa"/>
            <w:vAlign w:val="center"/>
          </w:tcPr>
          <w:p w:rsidR="008C17C7" w:rsidRPr="0090176D" w:rsidRDefault="008C17C7" w:rsidP="00C244FB">
            <w:pPr>
              <w:spacing w:line="240" w:lineRule="atLeast"/>
              <w:jc w:val="center"/>
              <w:rPr>
                <w:b/>
                <w:sz w:val="22"/>
                <w:szCs w:val="22"/>
              </w:rPr>
            </w:pPr>
            <w:r w:rsidRPr="0090176D">
              <w:rPr>
                <w:b/>
                <w:sz w:val="22"/>
                <w:szCs w:val="22"/>
              </w:rPr>
              <w:t xml:space="preserve">№ </w:t>
            </w:r>
            <w:proofErr w:type="gramStart"/>
            <w:r w:rsidRPr="0090176D">
              <w:rPr>
                <w:b/>
                <w:sz w:val="22"/>
                <w:szCs w:val="22"/>
              </w:rPr>
              <w:t>п</w:t>
            </w:r>
            <w:proofErr w:type="gramEnd"/>
            <w:r w:rsidRPr="0090176D">
              <w:rPr>
                <w:b/>
                <w:sz w:val="22"/>
                <w:szCs w:val="22"/>
              </w:rPr>
              <w:t>/п</w:t>
            </w:r>
          </w:p>
        </w:tc>
        <w:tc>
          <w:tcPr>
            <w:tcW w:w="11480" w:type="dxa"/>
            <w:vAlign w:val="center"/>
          </w:tcPr>
          <w:p w:rsidR="008C17C7" w:rsidRPr="0090176D" w:rsidRDefault="008C17C7" w:rsidP="00C244FB">
            <w:pPr>
              <w:tabs>
                <w:tab w:val="left" w:pos="1557"/>
                <w:tab w:val="left" w:pos="2697"/>
              </w:tabs>
              <w:spacing w:line="240" w:lineRule="atLeast"/>
              <w:jc w:val="center"/>
              <w:rPr>
                <w:b/>
                <w:sz w:val="22"/>
                <w:szCs w:val="22"/>
              </w:rPr>
            </w:pPr>
            <w:r w:rsidRPr="0090176D">
              <w:rPr>
                <w:b/>
                <w:sz w:val="22"/>
                <w:szCs w:val="22"/>
              </w:rPr>
              <w:t>Наименование ключевого показателя</w:t>
            </w:r>
          </w:p>
        </w:tc>
        <w:tc>
          <w:tcPr>
            <w:tcW w:w="1022" w:type="dxa"/>
            <w:vAlign w:val="center"/>
          </w:tcPr>
          <w:p w:rsidR="008C17C7" w:rsidRPr="0090176D" w:rsidRDefault="008C17C7" w:rsidP="00C244FB">
            <w:pPr>
              <w:spacing w:line="240" w:lineRule="atLeast"/>
              <w:ind w:left="-57" w:right="-57"/>
              <w:jc w:val="center"/>
              <w:rPr>
                <w:b/>
                <w:sz w:val="22"/>
                <w:szCs w:val="22"/>
              </w:rPr>
            </w:pPr>
            <w:r w:rsidRPr="0090176D">
              <w:rPr>
                <w:b/>
                <w:sz w:val="22"/>
                <w:szCs w:val="22"/>
              </w:rPr>
              <w:t xml:space="preserve">Единица </w:t>
            </w:r>
            <w:proofErr w:type="spellStart"/>
            <w:proofErr w:type="gramStart"/>
            <w:r w:rsidRPr="0090176D">
              <w:rPr>
                <w:b/>
                <w:sz w:val="22"/>
                <w:szCs w:val="22"/>
              </w:rPr>
              <w:t>изме</w:t>
            </w:r>
            <w:proofErr w:type="spellEnd"/>
            <w:r w:rsidRPr="0090176D">
              <w:rPr>
                <w:b/>
                <w:sz w:val="22"/>
                <w:szCs w:val="22"/>
              </w:rPr>
              <w:t>-рения</w:t>
            </w:r>
            <w:proofErr w:type="gramEnd"/>
          </w:p>
        </w:tc>
        <w:tc>
          <w:tcPr>
            <w:tcW w:w="1035" w:type="dxa"/>
            <w:vAlign w:val="center"/>
          </w:tcPr>
          <w:p w:rsidR="008C17C7" w:rsidRPr="0090176D" w:rsidRDefault="008C17C7" w:rsidP="0090176D">
            <w:pPr>
              <w:ind w:left="-57" w:right="-57"/>
              <w:jc w:val="center"/>
              <w:rPr>
                <w:b/>
                <w:bCs/>
                <w:sz w:val="22"/>
                <w:szCs w:val="22"/>
              </w:rPr>
            </w:pPr>
            <w:r w:rsidRPr="0090176D">
              <w:rPr>
                <w:b/>
                <w:bCs/>
                <w:sz w:val="22"/>
                <w:szCs w:val="22"/>
              </w:rPr>
              <w:t>На</w:t>
            </w:r>
          </w:p>
          <w:p w:rsidR="008C17C7" w:rsidRPr="0090176D" w:rsidRDefault="008C17C7" w:rsidP="0090176D">
            <w:pPr>
              <w:ind w:left="-57" w:right="-57"/>
              <w:jc w:val="center"/>
              <w:rPr>
                <w:b/>
                <w:bCs/>
                <w:sz w:val="22"/>
                <w:szCs w:val="22"/>
              </w:rPr>
            </w:pPr>
            <w:r w:rsidRPr="0090176D">
              <w:rPr>
                <w:b/>
                <w:bCs/>
                <w:sz w:val="22"/>
                <w:szCs w:val="22"/>
              </w:rPr>
              <w:t>1 января 2021 года</w:t>
            </w:r>
          </w:p>
          <w:p w:rsidR="008C17C7" w:rsidRPr="0090176D" w:rsidRDefault="008C17C7" w:rsidP="0090176D">
            <w:pPr>
              <w:ind w:left="-57" w:right="-57"/>
              <w:jc w:val="center"/>
              <w:rPr>
                <w:b/>
                <w:bCs/>
                <w:sz w:val="22"/>
                <w:szCs w:val="22"/>
              </w:rPr>
            </w:pPr>
            <w:r w:rsidRPr="0090176D">
              <w:rPr>
                <w:b/>
                <w:bCs/>
                <w:sz w:val="22"/>
                <w:szCs w:val="22"/>
              </w:rPr>
              <w:t>(отчет)</w:t>
            </w:r>
          </w:p>
        </w:tc>
        <w:tc>
          <w:tcPr>
            <w:tcW w:w="976" w:type="dxa"/>
            <w:vAlign w:val="center"/>
          </w:tcPr>
          <w:p w:rsidR="008C17C7" w:rsidRPr="0090176D" w:rsidRDefault="008C17C7" w:rsidP="0090176D">
            <w:pPr>
              <w:ind w:left="-57" w:right="-57"/>
              <w:jc w:val="center"/>
              <w:rPr>
                <w:b/>
                <w:bCs/>
                <w:sz w:val="22"/>
                <w:szCs w:val="22"/>
              </w:rPr>
            </w:pPr>
            <w:r w:rsidRPr="0090176D">
              <w:rPr>
                <w:b/>
                <w:bCs/>
                <w:sz w:val="22"/>
                <w:szCs w:val="22"/>
              </w:rPr>
              <w:t>На</w:t>
            </w:r>
          </w:p>
          <w:p w:rsidR="008C17C7" w:rsidRPr="0090176D" w:rsidRDefault="008C17C7" w:rsidP="0090176D">
            <w:pPr>
              <w:ind w:left="-57" w:right="-57"/>
              <w:jc w:val="center"/>
              <w:rPr>
                <w:b/>
                <w:bCs/>
                <w:sz w:val="22"/>
                <w:szCs w:val="22"/>
              </w:rPr>
            </w:pPr>
            <w:r w:rsidRPr="0090176D">
              <w:rPr>
                <w:b/>
                <w:bCs/>
                <w:sz w:val="22"/>
                <w:szCs w:val="22"/>
              </w:rPr>
              <w:t>1 января 2022 года</w:t>
            </w:r>
          </w:p>
          <w:p w:rsidR="008C17C7" w:rsidRPr="0090176D" w:rsidRDefault="008C17C7" w:rsidP="0090176D">
            <w:pPr>
              <w:ind w:left="-57" w:right="-57"/>
              <w:jc w:val="center"/>
              <w:rPr>
                <w:b/>
                <w:bCs/>
                <w:sz w:val="22"/>
                <w:szCs w:val="22"/>
              </w:rPr>
            </w:pPr>
            <w:r w:rsidRPr="0090176D">
              <w:rPr>
                <w:b/>
                <w:bCs/>
                <w:sz w:val="22"/>
                <w:szCs w:val="22"/>
              </w:rPr>
              <w:t>(план)</w:t>
            </w:r>
          </w:p>
        </w:tc>
        <w:tc>
          <w:tcPr>
            <w:tcW w:w="998" w:type="dxa"/>
            <w:vAlign w:val="center"/>
          </w:tcPr>
          <w:p w:rsidR="0090176D" w:rsidRDefault="008C17C7" w:rsidP="0090176D">
            <w:pPr>
              <w:ind w:left="-57" w:right="-57"/>
              <w:jc w:val="center"/>
              <w:rPr>
                <w:b/>
                <w:bCs/>
                <w:sz w:val="22"/>
                <w:szCs w:val="22"/>
              </w:rPr>
            </w:pPr>
            <w:r w:rsidRPr="0090176D">
              <w:rPr>
                <w:b/>
                <w:bCs/>
                <w:sz w:val="22"/>
                <w:szCs w:val="22"/>
              </w:rPr>
              <w:t xml:space="preserve">На </w:t>
            </w:r>
          </w:p>
          <w:p w:rsidR="008C17C7" w:rsidRPr="0090176D" w:rsidRDefault="008C17C7" w:rsidP="0090176D">
            <w:pPr>
              <w:ind w:left="-57" w:right="-57"/>
              <w:jc w:val="center"/>
              <w:rPr>
                <w:b/>
                <w:bCs/>
                <w:sz w:val="22"/>
                <w:szCs w:val="22"/>
              </w:rPr>
            </w:pPr>
            <w:r w:rsidRPr="0090176D">
              <w:rPr>
                <w:b/>
                <w:bCs/>
                <w:sz w:val="22"/>
                <w:szCs w:val="22"/>
              </w:rPr>
              <w:t>1 июля 2022 года (отчет)</w:t>
            </w:r>
          </w:p>
        </w:tc>
      </w:tr>
      <w:tr w:rsidR="008C17C7" w:rsidRPr="0090176D" w:rsidTr="008C17C7">
        <w:trPr>
          <w:jc w:val="center"/>
        </w:trPr>
        <w:tc>
          <w:tcPr>
            <w:tcW w:w="711" w:type="dxa"/>
          </w:tcPr>
          <w:p w:rsidR="008C17C7" w:rsidRPr="0090176D" w:rsidRDefault="008C17C7" w:rsidP="00C244FB">
            <w:pPr>
              <w:ind w:left="-57" w:right="-57"/>
              <w:jc w:val="center"/>
              <w:rPr>
                <w:sz w:val="22"/>
                <w:szCs w:val="22"/>
              </w:rPr>
            </w:pPr>
            <w:r w:rsidRPr="0090176D">
              <w:rPr>
                <w:sz w:val="22"/>
                <w:szCs w:val="22"/>
              </w:rPr>
              <w:t>1.</w:t>
            </w:r>
          </w:p>
        </w:tc>
        <w:tc>
          <w:tcPr>
            <w:tcW w:w="11480" w:type="dxa"/>
          </w:tcPr>
          <w:p w:rsidR="008C17C7" w:rsidRPr="0090176D" w:rsidRDefault="008C17C7" w:rsidP="00AF0E54">
            <w:pPr>
              <w:jc w:val="both"/>
              <w:rPr>
                <w:sz w:val="22"/>
                <w:szCs w:val="22"/>
              </w:rPr>
            </w:pPr>
            <w:r w:rsidRPr="0090176D">
              <w:rPr>
                <w:sz w:val="22"/>
                <w:szCs w:val="22"/>
              </w:rPr>
              <w:t>Доля организаций частной формы собственности в сфере услуг розничной торговли лекарственными препаратами, медицинскими изделиями (по количеству точек продаж аптечных организаций частной формы собственности, действовавших в Белгородской области в отчетном периоде)</w:t>
            </w:r>
          </w:p>
        </w:tc>
        <w:tc>
          <w:tcPr>
            <w:tcW w:w="1022" w:type="dxa"/>
          </w:tcPr>
          <w:p w:rsidR="008C17C7" w:rsidRPr="0090176D" w:rsidRDefault="008C17C7" w:rsidP="00C244FB">
            <w:pPr>
              <w:jc w:val="center"/>
              <w:rPr>
                <w:sz w:val="22"/>
                <w:szCs w:val="22"/>
              </w:rPr>
            </w:pPr>
            <w:r w:rsidRPr="0090176D">
              <w:rPr>
                <w:sz w:val="22"/>
                <w:szCs w:val="22"/>
              </w:rPr>
              <w:t>%</w:t>
            </w:r>
          </w:p>
        </w:tc>
        <w:tc>
          <w:tcPr>
            <w:tcW w:w="1035" w:type="dxa"/>
          </w:tcPr>
          <w:p w:rsidR="008C17C7" w:rsidRPr="0090176D" w:rsidRDefault="008C17C7" w:rsidP="00C244FB">
            <w:pPr>
              <w:jc w:val="center"/>
              <w:rPr>
                <w:color w:val="000000"/>
                <w:sz w:val="22"/>
                <w:szCs w:val="22"/>
              </w:rPr>
            </w:pPr>
            <w:r w:rsidRPr="0090176D">
              <w:rPr>
                <w:color w:val="000000"/>
                <w:sz w:val="22"/>
                <w:szCs w:val="22"/>
              </w:rPr>
              <w:t>100</w:t>
            </w:r>
          </w:p>
        </w:tc>
        <w:tc>
          <w:tcPr>
            <w:tcW w:w="976" w:type="dxa"/>
          </w:tcPr>
          <w:p w:rsidR="008C17C7" w:rsidRPr="0090176D" w:rsidRDefault="008C17C7" w:rsidP="00C244FB">
            <w:pPr>
              <w:jc w:val="center"/>
              <w:rPr>
                <w:color w:val="000000"/>
                <w:sz w:val="22"/>
                <w:szCs w:val="22"/>
              </w:rPr>
            </w:pPr>
            <w:r w:rsidRPr="0090176D">
              <w:rPr>
                <w:color w:val="000000"/>
                <w:sz w:val="22"/>
                <w:szCs w:val="22"/>
              </w:rPr>
              <w:t>100</w:t>
            </w:r>
          </w:p>
          <w:p w:rsidR="008C17C7" w:rsidRPr="0090176D" w:rsidRDefault="008C17C7" w:rsidP="00C244FB">
            <w:pPr>
              <w:jc w:val="center"/>
              <w:rPr>
                <w:color w:val="000000"/>
                <w:sz w:val="22"/>
                <w:szCs w:val="22"/>
              </w:rPr>
            </w:pPr>
          </w:p>
        </w:tc>
        <w:tc>
          <w:tcPr>
            <w:tcW w:w="998" w:type="dxa"/>
          </w:tcPr>
          <w:p w:rsidR="008C17C7" w:rsidRPr="0090176D" w:rsidRDefault="0015051B" w:rsidP="00EC03AB">
            <w:pPr>
              <w:jc w:val="center"/>
              <w:rPr>
                <w:color w:val="000000"/>
                <w:sz w:val="22"/>
                <w:szCs w:val="22"/>
              </w:rPr>
            </w:pPr>
            <w:r>
              <w:rPr>
                <w:color w:val="000000"/>
                <w:sz w:val="22"/>
                <w:szCs w:val="22"/>
              </w:rPr>
              <w:t>100</w:t>
            </w:r>
          </w:p>
        </w:tc>
      </w:tr>
    </w:tbl>
    <w:p w:rsidR="00D33DB4" w:rsidRPr="00016B70" w:rsidRDefault="00D33DB4" w:rsidP="00AF7697">
      <w:pPr>
        <w:ind w:firstLine="709"/>
        <w:jc w:val="both"/>
        <w:rPr>
          <w:sz w:val="28"/>
          <w:szCs w:val="28"/>
        </w:rPr>
      </w:pPr>
    </w:p>
    <w:p w:rsidR="00D33DB4" w:rsidRPr="00016B70" w:rsidRDefault="00D33DB4" w:rsidP="00D33DB4">
      <w:pPr>
        <w:contextualSpacing/>
        <w:jc w:val="center"/>
        <w:rPr>
          <w:rFonts w:eastAsia="Calibri"/>
          <w:b/>
          <w:sz w:val="28"/>
          <w:szCs w:val="28"/>
          <w:lang w:eastAsia="en-US"/>
        </w:rPr>
      </w:pPr>
      <w:r w:rsidRPr="00016B70">
        <w:rPr>
          <w:sz w:val="28"/>
          <w:szCs w:val="28"/>
        </w:rPr>
        <w:tab/>
      </w:r>
      <w:r w:rsidRPr="00016B70">
        <w:rPr>
          <w:rFonts w:eastAsia="Calibri"/>
          <w:b/>
          <w:sz w:val="28"/>
          <w:szCs w:val="28"/>
          <w:lang w:eastAsia="en-US"/>
        </w:rPr>
        <w:t xml:space="preserve">Мероприятия по содействию развитию конкуренции </w:t>
      </w:r>
    </w:p>
    <w:p w:rsidR="00D33DB4" w:rsidRPr="00016B70" w:rsidRDefault="00D33DB4" w:rsidP="00D33DB4">
      <w:pPr>
        <w:contextualSpacing/>
        <w:jc w:val="center"/>
        <w:rPr>
          <w:rFonts w:eastAsia="Calibri"/>
          <w:b/>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D33DB4" w:rsidRPr="0090176D" w:rsidTr="008C17C7">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3DB4" w:rsidRPr="0090176D" w:rsidRDefault="00D33DB4" w:rsidP="00C244FB">
            <w:pPr>
              <w:ind w:left="-57" w:right="-57"/>
              <w:jc w:val="center"/>
              <w:rPr>
                <w:b/>
                <w:bCs/>
                <w:sz w:val="22"/>
                <w:szCs w:val="22"/>
              </w:rPr>
            </w:pPr>
            <w:r w:rsidRPr="0090176D">
              <w:rPr>
                <w:b/>
                <w:bCs/>
                <w:sz w:val="22"/>
                <w:szCs w:val="22"/>
              </w:rPr>
              <w:t>№</w:t>
            </w:r>
          </w:p>
          <w:p w:rsidR="00D33DB4" w:rsidRPr="0090176D" w:rsidRDefault="00D33DB4" w:rsidP="00C244FB">
            <w:pPr>
              <w:ind w:left="-57" w:right="-57"/>
              <w:jc w:val="center"/>
              <w:rPr>
                <w:b/>
                <w:bCs/>
                <w:sz w:val="22"/>
                <w:szCs w:val="22"/>
              </w:rPr>
            </w:pPr>
            <w:proofErr w:type="gramStart"/>
            <w:r w:rsidRPr="0090176D">
              <w:rPr>
                <w:b/>
                <w:bCs/>
                <w:sz w:val="22"/>
                <w:szCs w:val="22"/>
              </w:rPr>
              <w:t>п</w:t>
            </w:r>
            <w:proofErr w:type="gramEnd"/>
            <w:r w:rsidRPr="0090176D">
              <w:rPr>
                <w:b/>
                <w:bCs/>
                <w:sz w:val="22"/>
                <w:szCs w:val="22"/>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3DB4" w:rsidRPr="0090176D" w:rsidRDefault="00D33DB4" w:rsidP="00C244FB">
            <w:pPr>
              <w:ind w:left="-57" w:right="-57"/>
              <w:jc w:val="center"/>
              <w:rPr>
                <w:b/>
                <w:bCs/>
                <w:sz w:val="22"/>
                <w:szCs w:val="22"/>
              </w:rPr>
            </w:pPr>
            <w:r w:rsidRPr="0090176D">
              <w:rPr>
                <w:b/>
                <w:bCs/>
                <w:sz w:val="22"/>
                <w:szCs w:val="22"/>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3DB4" w:rsidRPr="0090176D" w:rsidRDefault="00D33DB4" w:rsidP="00C244FB">
            <w:pPr>
              <w:ind w:left="-57" w:right="-57"/>
              <w:jc w:val="center"/>
              <w:rPr>
                <w:b/>
                <w:bCs/>
                <w:sz w:val="22"/>
                <w:szCs w:val="22"/>
              </w:rPr>
            </w:pPr>
            <w:r w:rsidRPr="0090176D">
              <w:rPr>
                <w:b/>
                <w:bCs/>
                <w:sz w:val="22"/>
                <w:szCs w:val="22"/>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3DB4" w:rsidRPr="0090176D" w:rsidRDefault="00D33DB4" w:rsidP="00C244FB">
            <w:pPr>
              <w:ind w:left="-57" w:right="-57"/>
              <w:jc w:val="center"/>
              <w:rPr>
                <w:b/>
                <w:bCs/>
                <w:sz w:val="22"/>
                <w:szCs w:val="22"/>
              </w:rPr>
            </w:pPr>
            <w:r w:rsidRPr="0090176D">
              <w:rPr>
                <w:b/>
                <w:bCs/>
                <w:sz w:val="22"/>
                <w:szCs w:val="22"/>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tcPr>
          <w:p w:rsidR="00D33DB4" w:rsidRPr="0090176D" w:rsidRDefault="008C17C7" w:rsidP="00C244FB">
            <w:pPr>
              <w:ind w:left="-57" w:right="-57"/>
              <w:jc w:val="center"/>
              <w:rPr>
                <w:b/>
                <w:bCs/>
                <w:sz w:val="22"/>
                <w:szCs w:val="22"/>
              </w:rPr>
            </w:pPr>
            <w:r w:rsidRPr="0090176D">
              <w:rPr>
                <w:b/>
                <w:bCs/>
                <w:sz w:val="22"/>
                <w:szCs w:val="22"/>
              </w:rPr>
              <w:t>Отчет за 1 полугодие 2022 года</w:t>
            </w:r>
          </w:p>
        </w:tc>
      </w:tr>
      <w:tr w:rsidR="00D33DB4" w:rsidRPr="0090176D" w:rsidTr="008C17C7">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D33DB4" w:rsidRPr="0090176D" w:rsidRDefault="00D33DB4" w:rsidP="00C244FB">
            <w:pPr>
              <w:ind w:left="-57" w:right="-57"/>
              <w:rPr>
                <w:b/>
                <w:bCs/>
                <w:sz w:val="22"/>
                <w:szCs w:val="22"/>
              </w:rPr>
            </w:pPr>
          </w:p>
        </w:tc>
        <w:tc>
          <w:tcPr>
            <w:tcW w:w="5531" w:type="dxa"/>
            <w:vMerge/>
            <w:tcBorders>
              <w:top w:val="single" w:sz="4" w:space="0" w:color="auto"/>
              <w:left w:val="single" w:sz="4" w:space="0" w:color="auto"/>
              <w:bottom w:val="single" w:sz="4" w:space="0" w:color="auto"/>
              <w:right w:val="single" w:sz="4" w:space="0" w:color="auto"/>
            </w:tcBorders>
            <w:hideMark/>
          </w:tcPr>
          <w:p w:rsidR="00D33DB4" w:rsidRPr="0090176D" w:rsidRDefault="00D33DB4" w:rsidP="00C244FB">
            <w:pPr>
              <w:ind w:left="-57" w:right="-57"/>
              <w:rPr>
                <w:b/>
                <w:bCs/>
                <w:sz w:val="22"/>
                <w:szCs w:val="22"/>
              </w:rPr>
            </w:pPr>
          </w:p>
        </w:tc>
        <w:tc>
          <w:tcPr>
            <w:tcW w:w="1656" w:type="dxa"/>
            <w:vMerge/>
            <w:tcBorders>
              <w:top w:val="single" w:sz="4" w:space="0" w:color="auto"/>
              <w:left w:val="single" w:sz="4" w:space="0" w:color="auto"/>
              <w:bottom w:val="single" w:sz="4" w:space="0" w:color="auto"/>
              <w:right w:val="single" w:sz="4" w:space="0" w:color="auto"/>
            </w:tcBorders>
            <w:hideMark/>
          </w:tcPr>
          <w:p w:rsidR="00D33DB4" w:rsidRPr="0090176D" w:rsidRDefault="00D33DB4" w:rsidP="00C244FB">
            <w:pPr>
              <w:ind w:left="-57" w:right="-57"/>
              <w:rPr>
                <w:b/>
                <w:bCs/>
                <w:sz w:val="22"/>
                <w:szCs w:val="22"/>
              </w:rPr>
            </w:pPr>
          </w:p>
        </w:tc>
        <w:tc>
          <w:tcPr>
            <w:tcW w:w="4370" w:type="dxa"/>
            <w:vMerge/>
            <w:tcBorders>
              <w:top w:val="single" w:sz="4" w:space="0" w:color="auto"/>
              <w:left w:val="single" w:sz="4" w:space="0" w:color="auto"/>
              <w:bottom w:val="single" w:sz="4" w:space="0" w:color="auto"/>
              <w:right w:val="single" w:sz="4" w:space="0" w:color="auto"/>
            </w:tcBorders>
            <w:hideMark/>
          </w:tcPr>
          <w:p w:rsidR="00D33DB4" w:rsidRPr="0090176D" w:rsidRDefault="00D33DB4" w:rsidP="00C244FB">
            <w:pPr>
              <w:ind w:left="-57" w:right="-57"/>
              <w:rPr>
                <w:b/>
                <w:bCs/>
                <w:sz w:val="22"/>
                <w:szCs w:val="22"/>
              </w:rPr>
            </w:pPr>
          </w:p>
        </w:tc>
        <w:tc>
          <w:tcPr>
            <w:tcW w:w="3868" w:type="dxa"/>
            <w:vMerge/>
            <w:tcBorders>
              <w:top w:val="single" w:sz="4" w:space="0" w:color="auto"/>
              <w:left w:val="single" w:sz="4" w:space="0" w:color="auto"/>
              <w:bottom w:val="single" w:sz="4" w:space="0" w:color="auto"/>
              <w:right w:val="single" w:sz="4" w:space="0" w:color="auto"/>
            </w:tcBorders>
          </w:tcPr>
          <w:p w:rsidR="00D33DB4" w:rsidRPr="0090176D" w:rsidRDefault="00D33DB4" w:rsidP="00C244FB">
            <w:pPr>
              <w:ind w:left="-57" w:right="-57"/>
              <w:rPr>
                <w:b/>
                <w:bCs/>
                <w:sz w:val="22"/>
                <w:szCs w:val="22"/>
              </w:rPr>
            </w:pPr>
          </w:p>
        </w:tc>
      </w:tr>
      <w:tr w:rsidR="0015051B" w:rsidRPr="0090176D" w:rsidTr="008C5954">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15051B" w:rsidRPr="0090176D" w:rsidRDefault="0015051B" w:rsidP="00C244FB">
            <w:pPr>
              <w:ind w:left="-57" w:right="-57"/>
              <w:jc w:val="center"/>
              <w:rPr>
                <w:sz w:val="22"/>
                <w:szCs w:val="22"/>
              </w:rPr>
            </w:pPr>
            <w:r w:rsidRPr="0090176D">
              <w:rPr>
                <w:sz w:val="22"/>
                <w:szCs w:val="22"/>
              </w:rPr>
              <w:t>1.</w:t>
            </w:r>
          </w:p>
        </w:tc>
        <w:tc>
          <w:tcPr>
            <w:tcW w:w="5531" w:type="dxa"/>
            <w:tcBorders>
              <w:top w:val="single" w:sz="4" w:space="0" w:color="auto"/>
              <w:left w:val="nil"/>
              <w:bottom w:val="single" w:sz="4" w:space="0" w:color="auto"/>
              <w:right w:val="single" w:sz="4" w:space="0" w:color="auto"/>
            </w:tcBorders>
            <w:shd w:val="clear" w:color="auto" w:fill="auto"/>
            <w:noWrap/>
          </w:tcPr>
          <w:p w:rsidR="0015051B" w:rsidRPr="0090176D" w:rsidRDefault="0015051B" w:rsidP="00F44679">
            <w:pPr>
              <w:spacing w:line="233" w:lineRule="auto"/>
              <w:ind w:left="-57" w:right="-57"/>
              <w:jc w:val="both"/>
              <w:rPr>
                <w:sz w:val="22"/>
                <w:szCs w:val="22"/>
              </w:rPr>
            </w:pPr>
            <w:r w:rsidRPr="0090176D">
              <w:rPr>
                <w:sz w:val="22"/>
                <w:szCs w:val="22"/>
              </w:rPr>
              <w:t xml:space="preserve">Привлечение аптечных организаций частной формы собственности для работы в сельской местности, размещение в открытом доступе информации                                 о наличии и количестве аптечных организаций                                на территории </w:t>
            </w:r>
            <w:proofErr w:type="spellStart"/>
            <w:r w:rsidRPr="0090176D">
              <w:rPr>
                <w:sz w:val="22"/>
                <w:szCs w:val="22"/>
              </w:rPr>
              <w:t>Шебекинского</w:t>
            </w:r>
            <w:proofErr w:type="spellEnd"/>
            <w:r w:rsidRPr="0090176D">
              <w:rPr>
                <w:sz w:val="22"/>
                <w:szCs w:val="22"/>
              </w:rPr>
              <w:t xml:space="preserve"> городского округа </w:t>
            </w:r>
          </w:p>
        </w:tc>
        <w:tc>
          <w:tcPr>
            <w:tcW w:w="1656" w:type="dxa"/>
            <w:tcBorders>
              <w:top w:val="single" w:sz="4" w:space="0" w:color="auto"/>
              <w:left w:val="nil"/>
              <w:bottom w:val="single" w:sz="4" w:space="0" w:color="auto"/>
              <w:right w:val="single" w:sz="4" w:space="0" w:color="auto"/>
            </w:tcBorders>
            <w:shd w:val="clear" w:color="auto" w:fill="auto"/>
            <w:noWrap/>
          </w:tcPr>
          <w:p w:rsidR="0015051B" w:rsidRPr="0090176D" w:rsidRDefault="0015051B" w:rsidP="00363699">
            <w:pPr>
              <w:spacing w:line="233" w:lineRule="auto"/>
              <w:ind w:left="-57" w:right="-57"/>
              <w:jc w:val="center"/>
              <w:rPr>
                <w:sz w:val="22"/>
                <w:szCs w:val="22"/>
              </w:rPr>
            </w:pPr>
            <w:r w:rsidRPr="0090176D">
              <w:rPr>
                <w:sz w:val="22"/>
                <w:szCs w:val="22"/>
                <w:lang w:val="en-US"/>
              </w:rPr>
              <w:t xml:space="preserve">2022 – 2025 </w:t>
            </w:r>
            <w:r w:rsidRPr="0090176D">
              <w:rPr>
                <w:sz w:val="22"/>
                <w:szCs w:val="22"/>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15051B" w:rsidRPr="0090176D" w:rsidRDefault="0015051B" w:rsidP="00065641">
            <w:pPr>
              <w:spacing w:line="233" w:lineRule="auto"/>
              <w:ind w:left="-57" w:right="-57"/>
              <w:jc w:val="both"/>
              <w:rPr>
                <w:sz w:val="22"/>
                <w:szCs w:val="22"/>
              </w:rPr>
            </w:pPr>
            <w:r w:rsidRPr="0090176D">
              <w:rPr>
                <w:sz w:val="22"/>
                <w:szCs w:val="22"/>
              </w:rPr>
              <w:t>Увеличение количества частных аптечных организаций в сельской местности. Повышение удовлетворенности населения лекарственным обеспечением в сельской местности</w:t>
            </w:r>
          </w:p>
        </w:tc>
        <w:tc>
          <w:tcPr>
            <w:tcW w:w="3868" w:type="dxa"/>
            <w:tcBorders>
              <w:top w:val="single" w:sz="4" w:space="0" w:color="auto"/>
              <w:left w:val="nil"/>
              <w:bottom w:val="single" w:sz="4" w:space="0" w:color="auto"/>
              <w:right w:val="single" w:sz="4" w:space="0" w:color="auto"/>
            </w:tcBorders>
            <w:shd w:val="clear" w:color="auto" w:fill="auto"/>
            <w:noWrap/>
          </w:tcPr>
          <w:p w:rsidR="0015051B" w:rsidRPr="0015051B" w:rsidRDefault="0015051B" w:rsidP="00B12077">
            <w:pPr>
              <w:ind w:left="-57" w:right="-57"/>
              <w:jc w:val="both"/>
              <w:rPr>
                <w:sz w:val="22"/>
                <w:szCs w:val="22"/>
              </w:rPr>
            </w:pPr>
            <w:r w:rsidRPr="0015051B">
              <w:rPr>
                <w:sz w:val="22"/>
                <w:szCs w:val="22"/>
              </w:rPr>
              <w:t xml:space="preserve">На территории </w:t>
            </w:r>
            <w:proofErr w:type="spellStart"/>
            <w:r w:rsidRPr="0015051B">
              <w:rPr>
                <w:sz w:val="22"/>
                <w:szCs w:val="22"/>
              </w:rPr>
              <w:t>Шебекинского</w:t>
            </w:r>
            <w:proofErr w:type="spellEnd"/>
            <w:r w:rsidRPr="0015051B">
              <w:rPr>
                <w:sz w:val="22"/>
                <w:szCs w:val="22"/>
              </w:rPr>
              <w:t xml:space="preserve"> городского округа осуществляют деятельность 11 аптечных пунктов, которые расположены в </w:t>
            </w:r>
            <w:proofErr w:type="spellStart"/>
            <w:r w:rsidRPr="0015051B">
              <w:rPr>
                <w:sz w:val="22"/>
                <w:szCs w:val="22"/>
              </w:rPr>
              <w:t>с</w:t>
            </w:r>
            <w:proofErr w:type="gramStart"/>
            <w:r w:rsidRPr="0015051B">
              <w:rPr>
                <w:sz w:val="22"/>
                <w:szCs w:val="22"/>
              </w:rPr>
              <w:t>.Н</w:t>
            </w:r>
            <w:proofErr w:type="gramEnd"/>
            <w:r w:rsidRPr="0015051B">
              <w:rPr>
                <w:sz w:val="22"/>
                <w:szCs w:val="22"/>
              </w:rPr>
              <w:t>овотаволжанка</w:t>
            </w:r>
            <w:proofErr w:type="spellEnd"/>
            <w:r w:rsidRPr="0015051B">
              <w:rPr>
                <w:sz w:val="22"/>
                <w:szCs w:val="22"/>
              </w:rPr>
              <w:t xml:space="preserve">, </w:t>
            </w:r>
            <w:proofErr w:type="spellStart"/>
            <w:r w:rsidRPr="0015051B">
              <w:rPr>
                <w:sz w:val="22"/>
                <w:szCs w:val="22"/>
              </w:rPr>
              <w:t>с.Вознесеновка</w:t>
            </w:r>
            <w:proofErr w:type="spellEnd"/>
            <w:r w:rsidRPr="0015051B">
              <w:rPr>
                <w:sz w:val="22"/>
                <w:szCs w:val="22"/>
              </w:rPr>
              <w:t xml:space="preserve">, </w:t>
            </w:r>
            <w:proofErr w:type="spellStart"/>
            <w:r w:rsidRPr="0015051B">
              <w:rPr>
                <w:sz w:val="22"/>
                <w:szCs w:val="22"/>
              </w:rPr>
              <w:t>с.Большетроицкое</w:t>
            </w:r>
            <w:proofErr w:type="spellEnd"/>
            <w:r w:rsidRPr="0015051B">
              <w:rPr>
                <w:sz w:val="22"/>
                <w:szCs w:val="22"/>
              </w:rPr>
              <w:t xml:space="preserve">, </w:t>
            </w:r>
            <w:proofErr w:type="spellStart"/>
            <w:r w:rsidRPr="0015051B">
              <w:rPr>
                <w:sz w:val="22"/>
                <w:szCs w:val="22"/>
              </w:rPr>
              <w:t>с.Белянка</w:t>
            </w:r>
            <w:proofErr w:type="spellEnd"/>
            <w:r w:rsidRPr="0015051B">
              <w:rPr>
                <w:sz w:val="22"/>
                <w:szCs w:val="22"/>
              </w:rPr>
              <w:t xml:space="preserve">, </w:t>
            </w:r>
            <w:proofErr w:type="spellStart"/>
            <w:r w:rsidRPr="0015051B">
              <w:rPr>
                <w:sz w:val="22"/>
                <w:szCs w:val="22"/>
              </w:rPr>
              <w:t>пгт.МасловаПристань</w:t>
            </w:r>
            <w:proofErr w:type="spellEnd"/>
            <w:r w:rsidRPr="0015051B">
              <w:rPr>
                <w:sz w:val="22"/>
                <w:szCs w:val="22"/>
              </w:rPr>
              <w:t xml:space="preserve">, </w:t>
            </w:r>
            <w:proofErr w:type="spellStart"/>
            <w:r w:rsidRPr="0015051B">
              <w:rPr>
                <w:sz w:val="22"/>
                <w:szCs w:val="22"/>
              </w:rPr>
              <w:t>с.Купино</w:t>
            </w:r>
            <w:proofErr w:type="spellEnd"/>
            <w:r w:rsidRPr="0015051B">
              <w:rPr>
                <w:sz w:val="22"/>
                <w:szCs w:val="22"/>
              </w:rPr>
              <w:t xml:space="preserve">, </w:t>
            </w:r>
            <w:proofErr w:type="spellStart"/>
            <w:r w:rsidRPr="0015051B">
              <w:rPr>
                <w:sz w:val="22"/>
                <w:szCs w:val="22"/>
              </w:rPr>
              <w:t>с.Графовка</w:t>
            </w:r>
            <w:proofErr w:type="spellEnd"/>
            <w:r>
              <w:rPr>
                <w:sz w:val="22"/>
                <w:szCs w:val="22"/>
              </w:rPr>
              <w:t>.</w:t>
            </w:r>
          </w:p>
        </w:tc>
      </w:tr>
    </w:tbl>
    <w:p w:rsidR="00D33DB4" w:rsidRPr="00016B70" w:rsidRDefault="00D33DB4" w:rsidP="00D33DB4">
      <w:pPr>
        <w:tabs>
          <w:tab w:val="left" w:pos="4769"/>
        </w:tabs>
        <w:rPr>
          <w:sz w:val="28"/>
          <w:szCs w:val="28"/>
        </w:rPr>
      </w:pPr>
    </w:p>
    <w:p w:rsidR="00D33DB4" w:rsidRPr="00016B70" w:rsidRDefault="00D33DB4" w:rsidP="00D33DB4">
      <w:pPr>
        <w:rPr>
          <w:sz w:val="28"/>
          <w:szCs w:val="28"/>
        </w:rPr>
      </w:pPr>
    </w:p>
    <w:p w:rsidR="00BA7715" w:rsidRPr="00016B70" w:rsidRDefault="00BA7715" w:rsidP="00D33DB4">
      <w:pPr>
        <w:rPr>
          <w:sz w:val="28"/>
          <w:szCs w:val="28"/>
        </w:rPr>
        <w:sectPr w:rsidR="00BA7715" w:rsidRPr="00016B70" w:rsidSect="000970B5">
          <w:pgSz w:w="16838" w:h="11906" w:orient="landscape"/>
          <w:pgMar w:top="1134" w:right="1134" w:bottom="567" w:left="1134" w:header="709" w:footer="709" w:gutter="0"/>
          <w:cols w:space="708"/>
          <w:docGrid w:linePitch="360"/>
        </w:sectPr>
      </w:pPr>
    </w:p>
    <w:p w:rsidR="00BA7715" w:rsidRPr="0090176D" w:rsidRDefault="0090176D" w:rsidP="00BA7715">
      <w:pPr>
        <w:widowControl w:val="0"/>
        <w:autoSpaceDE w:val="0"/>
        <w:autoSpaceDN w:val="0"/>
        <w:adjustRightInd w:val="0"/>
        <w:jc w:val="center"/>
        <w:outlineLvl w:val="2"/>
        <w:rPr>
          <w:b/>
          <w:i/>
          <w:sz w:val="28"/>
          <w:szCs w:val="28"/>
        </w:rPr>
      </w:pPr>
      <w:r w:rsidRPr="0090176D">
        <w:rPr>
          <w:b/>
          <w:i/>
          <w:sz w:val="28"/>
          <w:szCs w:val="28"/>
        </w:rPr>
        <w:lastRenderedPageBreak/>
        <w:t>2.3</w:t>
      </w:r>
      <w:r w:rsidR="008C17C7" w:rsidRPr="0090176D">
        <w:rPr>
          <w:b/>
          <w:i/>
          <w:sz w:val="28"/>
          <w:szCs w:val="28"/>
        </w:rPr>
        <w:t>.</w:t>
      </w:r>
      <w:r w:rsidR="00BA7715" w:rsidRPr="0090176D">
        <w:rPr>
          <w:b/>
          <w:i/>
          <w:sz w:val="28"/>
          <w:szCs w:val="28"/>
        </w:rPr>
        <w:t xml:space="preserve"> Рынок услуг психолого-педагогического сопровождения</w:t>
      </w:r>
      <w:r w:rsidRPr="0090176D">
        <w:rPr>
          <w:b/>
          <w:i/>
          <w:sz w:val="28"/>
          <w:szCs w:val="28"/>
        </w:rPr>
        <w:t xml:space="preserve"> </w:t>
      </w:r>
      <w:r w:rsidR="00BA7715" w:rsidRPr="0090176D">
        <w:rPr>
          <w:b/>
          <w:i/>
          <w:sz w:val="28"/>
          <w:szCs w:val="28"/>
        </w:rPr>
        <w:t>детей с ограниченными возможностями здоровья</w:t>
      </w:r>
    </w:p>
    <w:p w:rsidR="007D2079" w:rsidRPr="001B0114" w:rsidRDefault="007D2079" w:rsidP="007D2079">
      <w:pPr>
        <w:ind w:firstLine="709"/>
        <w:contextualSpacing/>
        <w:jc w:val="both"/>
        <w:rPr>
          <w:rFonts w:eastAsia="Calibri"/>
          <w:bCs/>
          <w:sz w:val="28"/>
          <w:szCs w:val="28"/>
          <w:lang w:eastAsia="en-US"/>
        </w:rPr>
      </w:pPr>
    </w:p>
    <w:p w:rsidR="007D2079" w:rsidRPr="00016B70" w:rsidRDefault="007D2079" w:rsidP="007D2079">
      <w:pPr>
        <w:jc w:val="center"/>
        <w:rPr>
          <w:b/>
          <w:sz w:val="28"/>
          <w:szCs w:val="28"/>
        </w:rPr>
      </w:pPr>
      <w:r w:rsidRPr="00016B70">
        <w:rPr>
          <w:b/>
          <w:sz w:val="28"/>
          <w:szCs w:val="28"/>
        </w:rPr>
        <w:t>Ключевые показатели</w:t>
      </w:r>
    </w:p>
    <w:p w:rsidR="007D2079" w:rsidRPr="00016B70" w:rsidRDefault="007D2079" w:rsidP="007D2079">
      <w:pPr>
        <w:jc w:val="center"/>
        <w:rPr>
          <w:sz w:val="26"/>
          <w:szCs w:val="26"/>
        </w:rPr>
      </w:pPr>
    </w:p>
    <w:tbl>
      <w:tblPr>
        <w:tblW w:w="15631" w:type="dxa"/>
        <w:jc w:val="center"/>
        <w:tblInd w:w="-1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10889"/>
        <w:gridCol w:w="1022"/>
        <w:gridCol w:w="1035"/>
        <w:gridCol w:w="976"/>
        <w:gridCol w:w="998"/>
      </w:tblGrid>
      <w:tr w:rsidR="008C17C7" w:rsidRPr="0090176D" w:rsidTr="008C17C7">
        <w:trPr>
          <w:tblHeader/>
          <w:jc w:val="center"/>
        </w:trPr>
        <w:tc>
          <w:tcPr>
            <w:tcW w:w="711" w:type="dxa"/>
            <w:vAlign w:val="center"/>
          </w:tcPr>
          <w:p w:rsidR="008C17C7" w:rsidRPr="0090176D" w:rsidRDefault="008C17C7" w:rsidP="00C244FB">
            <w:pPr>
              <w:spacing w:line="240" w:lineRule="atLeast"/>
              <w:jc w:val="center"/>
              <w:rPr>
                <w:b/>
                <w:sz w:val="22"/>
                <w:szCs w:val="22"/>
              </w:rPr>
            </w:pPr>
            <w:r w:rsidRPr="0090176D">
              <w:rPr>
                <w:b/>
                <w:sz w:val="22"/>
                <w:szCs w:val="22"/>
              </w:rPr>
              <w:t xml:space="preserve">№ </w:t>
            </w:r>
            <w:proofErr w:type="gramStart"/>
            <w:r w:rsidRPr="0090176D">
              <w:rPr>
                <w:b/>
                <w:sz w:val="22"/>
                <w:szCs w:val="22"/>
              </w:rPr>
              <w:t>п</w:t>
            </w:r>
            <w:proofErr w:type="gramEnd"/>
            <w:r w:rsidRPr="0090176D">
              <w:rPr>
                <w:b/>
                <w:sz w:val="22"/>
                <w:szCs w:val="22"/>
              </w:rPr>
              <w:t>/п</w:t>
            </w:r>
          </w:p>
        </w:tc>
        <w:tc>
          <w:tcPr>
            <w:tcW w:w="10889" w:type="dxa"/>
            <w:vAlign w:val="center"/>
          </w:tcPr>
          <w:p w:rsidR="008C17C7" w:rsidRPr="0090176D" w:rsidRDefault="008C17C7" w:rsidP="00C244FB">
            <w:pPr>
              <w:tabs>
                <w:tab w:val="left" w:pos="1557"/>
                <w:tab w:val="left" w:pos="2697"/>
              </w:tabs>
              <w:spacing w:line="240" w:lineRule="atLeast"/>
              <w:jc w:val="center"/>
              <w:rPr>
                <w:b/>
                <w:sz w:val="22"/>
                <w:szCs w:val="22"/>
              </w:rPr>
            </w:pPr>
            <w:r w:rsidRPr="0090176D">
              <w:rPr>
                <w:b/>
                <w:sz w:val="22"/>
                <w:szCs w:val="22"/>
              </w:rPr>
              <w:t>Наименование ключевого показателя</w:t>
            </w:r>
          </w:p>
        </w:tc>
        <w:tc>
          <w:tcPr>
            <w:tcW w:w="1022" w:type="dxa"/>
            <w:vAlign w:val="center"/>
          </w:tcPr>
          <w:p w:rsidR="008C17C7" w:rsidRPr="0090176D" w:rsidRDefault="008C17C7" w:rsidP="00C244FB">
            <w:pPr>
              <w:spacing w:line="240" w:lineRule="atLeast"/>
              <w:ind w:left="-57" w:right="-57"/>
              <w:jc w:val="center"/>
              <w:rPr>
                <w:b/>
                <w:sz w:val="22"/>
                <w:szCs w:val="22"/>
              </w:rPr>
            </w:pPr>
            <w:r w:rsidRPr="0090176D">
              <w:rPr>
                <w:b/>
                <w:sz w:val="22"/>
                <w:szCs w:val="22"/>
              </w:rPr>
              <w:t xml:space="preserve">Единица </w:t>
            </w:r>
            <w:proofErr w:type="spellStart"/>
            <w:proofErr w:type="gramStart"/>
            <w:r w:rsidRPr="0090176D">
              <w:rPr>
                <w:b/>
                <w:sz w:val="22"/>
                <w:szCs w:val="22"/>
              </w:rPr>
              <w:t>изме</w:t>
            </w:r>
            <w:proofErr w:type="spellEnd"/>
            <w:r w:rsidRPr="0090176D">
              <w:rPr>
                <w:b/>
                <w:sz w:val="22"/>
                <w:szCs w:val="22"/>
              </w:rPr>
              <w:t>-рения</w:t>
            </w:r>
            <w:proofErr w:type="gramEnd"/>
          </w:p>
        </w:tc>
        <w:tc>
          <w:tcPr>
            <w:tcW w:w="1035" w:type="dxa"/>
            <w:vAlign w:val="center"/>
          </w:tcPr>
          <w:p w:rsidR="008C17C7" w:rsidRPr="0090176D" w:rsidRDefault="008C17C7" w:rsidP="00F05E62">
            <w:pPr>
              <w:ind w:left="-57" w:right="-57"/>
              <w:jc w:val="center"/>
              <w:rPr>
                <w:b/>
                <w:bCs/>
                <w:sz w:val="22"/>
                <w:szCs w:val="22"/>
              </w:rPr>
            </w:pPr>
            <w:r w:rsidRPr="0090176D">
              <w:rPr>
                <w:b/>
                <w:bCs/>
                <w:sz w:val="22"/>
                <w:szCs w:val="22"/>
              </w:rPr>
              <w:t>На</w:t>
            </w:r>
          </w:p>
          <w:p w:rsidR="008C17C7" w:rsidRPr="0090176D" w:rsidRDefault="008C17C7" w:rsidP="00F05E62">
            <w:pPr>
              <w:ind w:left="-57" w:right="-57"/>
              <w:jc w:val="center"/>
              <w:rPr>
                <w:b/>
                <w:bCs/>
                <w:sz w:val="22"/>
                <w:szCs w:val="22"/>
              </w:rPr>
            </w:pPr>
            <w:r w:rsidRPr="0090176D">
              <w:rPr>
                <w:b/>
                <w:bCs/>
                <w:sz w:val="22"/>
                <w:szCs w:val="22"/>
              </w:rPr>
              <w:t>1 января 2021 года</w:t>
            </w:r>
          </w:p>
          <w:p w:rsidR="008C17C7" w:rsidRPr="0090176D" w:rsidRDefault="008C17C7" w:rsidP="00F05E62">
            <w:pPr>
              <w:ind w:left="-57" w:right="-57"/>
              <w:jc w:val="center"/>
              <w:rPr>
                <w:b/>
                <w:bCs/>
                <w:sz w:val="22"/>
                <w:szCs w:val="22"/>
              </w:rPr>
            </w:pPr>
            <w:r w:rsidRPr="0090176D">
              <w:rPr>
                <w:b/>
                <w:bCs/>
                <w:sz w:val="22"/>
                <w:szCs w:val="22"/>
              </w:rPr>
              <w:t>(отчет)</w:t>
            </w:r>
          </w:p>
        </w:tc>
        <w:tc>
          <w:tcPr>
            <w:tcW w:w="976" w:type="dxa"/>
            <w:vAlign w:val="center"/>
          </w:tcPr>
          <w:p w:rsidR="008C17C7" w:rsidRPr="0090176D" w:rsidRDefault="008C17C7" w:rsidP="00F05E62">
            <w:pPr>
              <w:ind w:left="-57" w:right="-57"/>
              <w:jc w:val="center"/>
              <w:rPr>
                <w:b/>
                <w:bCs/>
                <w:sz w:val="22"/>
                <w:szCs w:val="22"/>
              </w:rPr>
            </w:pPr>
            <w:r w:rsidRPr="0090176D">
              <w:rPr>
                <w:b/>
                <w:bCs/>
                <w:sz w:val="22"/>
                <w:szCs w:val="22"/>
              </w:rPr>
              <w:t>На</w:t>
            </w:r>
          </w:p>
          <w:p w:rsidR="008C17C7" w:rsidRPr="0090176D" w:rsidRDefault="008C17C7" w:rsidP="00F05E62">
            <w:pPr>
              <w:ind w:left="-57" w:right="-57"/>
              <w:jc w:val="center"/>
              <w:rPr>
                <w:b/>
                <w:bCs/>
                <w:sz w:val="22"/>
                <w:szCs w:val="22"/>
              </w:rPr>
            </w:pPr>
            <w:r w:rsidRPr="0090176D">
              <w:rPr>
                <w:b/>
                <w:bCs/>
                <w:sz w:val="22"/>
                <w:szCs w:val="22"/>
              </w:rPr>
              <w:t>1 января 2022 года</w:t>
            </w:r>
          </w:p>
          <w:p w:rsidR="008C17C7" w:rsidRPr="0090176D" w:rsidRDefault="008C17C7" w:rsidP="00F05E62">
            <w:pPr>
              <w:ind w:left="-57" w:right="-57"/>
              <w:jc w:val="center"/>
              <w:rPr>
                <w:b/>
                <w:bCs/>
                <w:sz w:val="22"/>
                <w:szCs w:val="22"/>
              </w:rPr>
            </w:pPr>
            <w:r w:rsidRPr="0090176D">
              <w:rPr>
                <w:b/>
                <w:bCs/>
                <w:sz w:val="22"/>
                <w:szCs w:val="22"/>
              </w:rPr>
              <w:t>(план)</w:t>
            </w:r>
          </w:p>
        </w:tc>
        <w:tc>
          <w:tcPr>
            <w:tcW w:w="998" w:type="dxa"/>
            <w:vAlign w:val="center"/>
          </w:tcPr>
          <w:p w:rsidR="0090176D" w:rsidRDefault="008C17C7" w:rsidP="00F05E62">
            <w:pPr>
              <w:ind w:left="-57" w:right="-57"/>
              <w:jc w:val="center"/>
              <w:rPr>
                <w:b/>
                <w:bCs/>
                <w:sz w:val="22"/>
                <w:szCs w:val="22"/>
              </w:rPr>
            </w:pPr>
            <w:r w:rsidRPr="0090176D">
              <w:rPr>
                <w:b/>
                <w:bCs/>
                <w:sz w:val="22"/>
                <w:szCs w:val="22"/>
              </w:rPr>
              <w:t>На</w:t>
            </w:r>
          </w:p>
          <w:p w:rsidR="008C17C7" w:rsidRPr="0090176D" w:rsidRDefault="008C17C7" w:rsidP="00F05E62">
            <w:pPr>
              <w:ind w:left="-57" w:right="-57"/>
              <w:jc w:val="center"/>
              <w:rPr>
                <w:b/>
                <w:bCs/>
                <w:sz w:val="22"/>
                <w:szCs w:val="22"/>
              </w:rPr>
            </w:pPr>
            <w:r w:rsidRPr="0090176D">
              <w:rPr>
                <w:b/>
                <w:bCs/>
                <w:sz w:val="22"/>
                <w:szCs w:val="22"/>
              </w:rPr>
              <w:t xml:space="preserve"> 1 июля 2022 года (отчет)</w:t>
            </w:r>
          </w:p>
        </w:tc>
      </w:tr>
      <w:tr w:rsidR="008C17C7" w:rsidRPr="0090176D" w:rsidTr="008C17C7">
        <w:trPr>
          <w:jc w:val="center"/>
        </w:trPr>
        <w:tc>
          <w:tcPr>
            <w:tcW w:w="711" w:type="dxa"/>
          </w:tcPr>
          <w:p w:rsidR="008C17C7" w:rsidRPr="0090176D" w:rsidRDefault="008C17C7" w:rsidP="00C244FB">
            <w:pPr>
              <w:ind w:left="-57" w:right="-57"/>
              <w:jc w:val="center"/>
              <w:rPr>
                <w:sz w:val="22"/>
                <w:szCs w:val="22"/>
              </w:rPr>
            </w:pPr>
            <w:r w:rsidRPr="0090176D">
              <w:rPr>
                <w:sz w:val="22"/>
                <w:szCs w:val="22"/>
              </w:rPr>
              <w:t>1.</w:t>
            </w:r>
          </w:p>
        </w:tc>
        <w:tc>
          <w:tcPr>
            <w:tcW w:w="10889" w:type="dxa"/>
          </w:tcPr>
          <w:p w:rsidR="008C17C7" w:rsidRPr="0090176D" w:rsidRDefault="008C17C7" w:rsidP="00562A04">
            <w:pPr>
              <w:jc w:val="both"/>
              <w:rPr>
                <w:sz w:val="22"/>
                <w:szCs w:val="22"/>
              </w:rPr>
            </w:pPr>
            <w:r w:rsidRPr="0090176D">
              <w:rPr>
                <w:sz w:val="22"/>
                <w:szCs w:val="22"/>
              </w:rPr>
              <w:t xml:space="preserve">Количество организаций (в том числе частной формы собственности) в сфере услуг психолого-педагогического сопровождения детей с ограниченными возможностями здоровья </w:t>
            </w:r>
          </w:p>
        </w:tc>
        <w:tc>
          <w:tcPr>
            <w:tcW w:w="1022" w:type="dxa"/>
          </w:tcPr>
          <w:p w:rsidR="008C17C7" w:rsidRPr="0090176D" w:rsidRDefault="008C17C7" w:rsidP="00C244FB">
            <w:pPr>
              <w:jc w:val="center"/>
              <w:rPr>
                <w:sz w:val="22"/>
                <w:szCs w:val="22"/>
              </w:rPr>
            </w:pPr>
            <w:r w:rsidRPr="0090176D">
              <w:rPr>
                <w:sz w:val="22"/>
                <w:szCs w:val="22"/>
              </w:rPr>
              <w:t>Ед.</w:t>
            </w:r>
          </w:p>
        </w:tc>
        <w:tc>
          <w:tcPr>
            <w:tcW w:w="1035" w:type="dxa"/>
          </w:tcPr>
          <w:p w:rsidR="008C17C7" w:rsidRPr="0090176D" w:rsidRDefault="008C17C7">
            <w:pPr>
              <w:spacing w:line="276" w:lineRule="auto"/>
              <w:jc w:val="center"/>
              <w:rPr>
                <w:sz w:val="22"/>
                <w:szCs w:val="22"/>
                <w:lang w:eastAsia="en-US"/>
              </w:rPr>
            </w:pPr>
            <w:r w:rsidRPr="0090176D">
              <w:rPr>
                <w:sz w:val="22"/>
                <w:szCs w:val="22"/>
                <w:lang w:eastAsia="en-US"/>
              </w:rPr>
              <w:t>1</w:t>
            </w:r>
          </w:p>
        </w:tc>
        <w:tc>
          <w:tcPr>
            <w:tcW w:w="976" w:type="dxa"/>
          </w:tcPr>
          <w:p w:rsidR="008C17C7" w:rsidRPr="0090176D" w:rsidRDefault="008C17C7">
            <w:pPr>
              <w:spacing w:line="276" w:lineRule="auto"/>
              <w:jc w:val="center"/>
              <w:rPr>
                <w:sz w:val="22"/>
                <w:szCs w:val="22"/>
                <w:lang w:eastAsia="en-US"/>
              </w:rPr>
            </w:pPr>
            <w:r w:rsidRPr="0090176D">
              <w:rPr>
                <w:sz w:val="22"/>
                <w:szCs w:val="22"/>
                <w:lang w:eastAsia="en-US"/>
              </w:rPr>
              <w:t>1</w:t>
            </w:r>
          </w:p>
        </w:tc>
        <w:tc>
          <w:tcPr>
            <w:tcW w:w="998" w:type="dxa"/>
          </w:tcPr>
          <w:p w:rsidR="008C17C7" w:rsidRPr="0090176D" w:rsidRDefault="00DF30A6">
            <w:pPr>
              <w:spacing w:line="276" w:lineRule="auto"/>
              <w:jc w:val="center"/>
              <w:rPr>
                <w:sz w:val="22"/>
                <w:szCs w:val="22"/>
                <w:lang w:eastAsia="en-US"/>
              </w:rPr>
            </w:pPr>
            <w:r>
              <w:rPr>
                <w:sz w:val="22"/>
                <w:szCs w:val="22"/>
                <w:lang w:eastAsia="en-US"/>
              </w:rPr>
              <w:t>1</w:t>
            </w:r>
          </w:p>
        </w:tc>
      </w:tr>
      <w:tr w:rsidR="008C17C7" w:rsidRPr="0090176D" w:rsidTr="008C17C7">
        <w:trPr>
          <w:jc w:val="center"/>
        </w:trPr>
        <w:tc>
          <w:tcPr>
            <w:tcW w:w="711" w:type="dxa"/>
          </w:tcPr>
          <w:p w:rsidR="008C17C7" w:rsidRPr="0090176D" w:rsidRDefault="008C17C7" w:rsidP="00C244FB">
            <w:pPr>
              <w:ind w:left="-57" w:right="-57"/>
              <w:jc w:val="center"/>
              <w:rPr>
                <w:sz w:val="22"/>
                <w:szCs w:val="22"/>
              </w:rPr>
            </w:pPr>
            <w:r w:rsidRPr="0090176D">
              <w:rPr>
                <w:sz w:val="22"/>
                <w:szCs w:val="22"/>
              </w:rPr>
              <w:t>2.</w:t>
            </w:r>
          </w:p>
        </w:tc>
        <w:tc>
          <w:tcPr>
            <w:tcW w:w="10889" w:type="dxa"/>
          </w:tcPr>
          <w:p w:rsidR="008C17C7" w:rsidRPr="0090176D" w:rsidRDefault="008C17C7" w:rsidP="0090176D">
            <w:pPr>
              <w:jc w:val="both"/>
              <w:rPr>
                <w:sz w:val="22"/>
                <w:szCs w:val="22"/>
              </w:rPr>
            </w:pPr>
            <w:r w:rsidRPr="0090176D">
              <w:rPr>
                <w:sz w:val="22"/>
                <w:szCs w:val="22"/>
              </w:rPr>
              <w:t>Доля детей с ограниченными возможностями здоровья</w:t>
            </w:r>
            <w:r w:rsidR="0090176D">
              <w:rPr>
                <w:sz w:val="22"/>
                <w:szCs w:val="22"/>
              </w:rPr>
              <w:t xml:space="preserve"> </w:t>
            </w:r>
            <w:r w:rsidRPr="0090176D">
              <w:rPr>
                <w:sz w:val="22"/>
                <w:szCs w:val="22"/>
              </w:rPr>
              <w:t>(в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w:t>
            </w:r>
            <w:r w:rsidR="0090176D">
              <w:rPr>
                <w:sz w:val="22"/>
                <w:szCs w:val="22"/>
              </w:rPr>
              <w:t xml:space="preserve"> </w:t>
            </w:r>
            <w:r w:rsidRPr="0090176D">
              <w:rPr>
                <w:sz w:val="22"/>
                <w:szCs w:val="22"/>
              </w:rPr>
              <w:t xml:space="preserve">в общей численности детей с ограниченными возможностями здоровья (в возрасте до 3 лет), получающих услуги ранней диагностики, социализации и реабилитации </w:t>
            </w:r>
          </w:p>
        </w:tc>
        <w:tc>
          <w:tcPr>
            <w:tcW w:w="1022" w:type="dxa"/>
          </w:tcPr>
          <w:p w:rsidR="008C17C7" w:rsidRPr="0090176D" w:rsidRDefault="008C17C7" w:rsidP="00C244FB">
            <w:pPr>
              <w:jc w:val="center"/>
              <w:rPr>
                <w:sz w:val="22"/>
                <w:szCs w:val="22"/>
              </w:rPr>
            </w:pPr>
            <w:r w:rsidRPr="0090176D">
              <w:rPr>
                <w:sz w:val="22"/>
                <w:szCs w:val="22"/>
              </w:rPr>
              <w:t>%</w:t>
            </w:r>
          </w:p>
        </w:tc>
        <w:tc>
          <w:tcPr>
            <w:tcW w:w="1035" w:type="dxa"/>
          </w:tcPr>
          <w:p w:rsidR="008C17C7" w:rsidRPr="0090176D" w:rsidRDefault="008C17C7">
            <w:pPr>
              <w:spacing w:line="276" w:lineRule="auto"/>
              <w:jc w:val="center"/>
              <w:rPr>
                <w:sz w:val="22"/>
                <w:szCs w:val="22"/>
                <w:lang w:eastAsia="en-US"/>
              </w:rPr>
            </w:pPr>
            <w:r w:rsidRPr="0090176D">
              <w:rPr>
                <w:sz w:val="22"/>
                <w:szCs w:val="22"/>
                <w:lang w:eastAsia="en-US"/>
              </w:rPr>
              <w:t>0</w:t>
            </w:r>
          </w:p>
        </w:tc>
        <w:tc>
          <w:tcPr>
            <w:tcW w:w="976" w:type="dxa"/>
          </w:tcPr>
          <w:p w:rsidR="008C17C7" w:rsidRPr="0090176D" w:rsidRDefault="008C17C7">
            <w:pPr>
              <w:spacing w:line="276" w:lineRule="auto"/>
              <w:jc w:val="center"/>
              <w:rPr>
                <w:sz w:val="22"/>
                <w:szCs w:val="22"/>
                <w:lang w:eastAsia="en-US"/>
              </w:rPr>
            </w:pPr>
            <w:r w:rsidRPr="0090176D">
              <w:rPr>
                <w:sz w:val="22"/>
                <w:szCs w:val="22"/>
                <w:lang w:eastAsia="en-US"/>
              </w:rPr>
              <w:t>0</w:t>
            </w:r>
          </w:p>
        </w:tc>
        <w:tc>
          <w:tcPr>
            <w:tcW w:w="998" w:type="dxa"/>
          </w:tcPr>
          <w:p w:rsidR="008C17C7" w:rsidRPr="0090176D" w:rsidRDefault="00DF30A6">
            <w:pPr>
              <w:spacing w:line="276" w:lineRule="auto"/>
              <w:jc w:val="center"/>
              <w:rPr>
                <w:sz w:val="22"/>
                <w:szCs w:val="22"/>
                <w:lang w:eastAsia="en-US"/>
              </w:rPr>
            </w:pPr>
            <w:r>
              <w:rPr>
                <w:sz w:val="22"/>
                <w:szCs w:val="22"/>
                <w:lang w:eastAsia="en-US"/>
              </w:rPr>
              <w:t>0</w:t>
            </w:r>
          </w:p>
        </w:tc>
      </w:tr>
    </w:tbl>
    <w:p w:rsidR="007D2079" w:rsidRPr="00016B70" w:rsidRDefault="007D2079" w:rsidP="00BA7715">
      <w:pPr>
        <w:widowControl w:val="0"/>
        <w:autoSpaceDE w:val="0"/>
        <w:autoSpaceDN w:val="0"/>
        <w:ind w:firstLine="709"/>
        <w:jc w:val="both"/>
        <w:rPr>
          <w:sz w:val="28"/>
          <w:szCs w:val="28"/>
        </w:rPr>
      </w:pPr>
    </w:p>
    <w:p w:rsidR="00B34A32" w:rsidRPr="00016B70" w:rsidRDefault="00B34A32" w:rsidP="00B34A32">
      <w:pPr>
        <w:contextualSpacing/>
        <w:jc w:val="center"/>
        <w:rPr>
          <w:rFonts w:eastAsia="Calibri"/>
          <w:b/>
          <w:sz w:val="28"/>
          <w:szCs w:val="28"/>
          <w:lang w:eastAsia="en-US"/>
        </w:rPr>
      </w:pPr>
      <w:r w:rsidRPr="00016B70">
        <w:rPr>
          <w:rFonts w:eastAsia="Calibri"/>
          <w:b/>
          <w:sz w:val="28"/>
          <w:szCs w:val="28"/>
          <w:lang w:eastAsia="en-US"/>
        </w:rPr>
        <w:t xml:space="preserve">Мероприятия по содействию развитию конкуренции </w:t>
      </w:r>
    </w:p>
    <w:p w:rsidR="00B34A32" w:rsidRPr="00016B70" w:rsidRDefault="00B34A32" w:rsidP="00B34A32">
      <w:pPr>
        <w:contextualSpacing/>
        <w:jc w:val="center"/>
        <w:rPr>
          <w:rFonts w:eastAsia="Calibri"/>
          <w:b/>
          <w:sz w:val="26"/>
          <w:szCs w:val="26"/>
          <w:lang w:eastAsia="en-US"/>
        </w:rPr>
      </w:pPr>
    </w:p>
    <w:tbl>
      <w:tblPr>
        <w:tblW w:w="16218" w:type="dxa"/>
        <w:jc w:val="center"/>
        <w:tblLayout w:type="fixed"/>
        <w:tblLook w:val="04A0" w:firstRow="1" w:lastRow="0" w:firstColumn="1" w:lastColumn="0" w:noHBand="0" w:noVBand="1"/>
      </w:tblPr>
      <w:tblGrid>
        <w:gridCol w:w="682"/>
        <w:gridCol w:w="5642"/>
        <w:gridCol w:w="1656"/>
        <w:gridCol w:w="4370"/>
        <w:gridCol w:w="3868"/>
      </w:tblGrid>
      <w:tr w:rsidR="00B34A32" w:rsidRPr="0090176D" w:rsidTr="008C17C7">
        <w:trPr>
          <w:trHeight w:val="315"/>
          <w:tblHeader/>
          <w:jc w:val="center"/>
        </w:trPr>
        <w:tc>
          <w:tcPr>
            <w:tcW w:w="6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4A32" w:rsidRPr="0090176D" w:rsidRDefault="00B34A32" w:rsidP="00C244FB">
            <w:pPr>
              <w:ind w:left="-57" w:right="-57"/>
              <w:jc w:val="center"/>
              <w:rPr>
                <w:b/>
                <w:bCs/>
                <w:sz w:val="22"/>
                <w:szCs w:val="22"/>
              </w:rPr>
            </w:pPr>
            <w:r w:rsidRPr="0090176D">
              <w:rPr>
                <w:b/>
                <w:bCs/>
                <w:sz w:val="22"/>
                <w:szCs w:val="22"/>
              </w:rPr>
              <w:t>№</w:t>
            </w:r>
          </w:p>
          <w:p w:rsidR="00B34A32" w:rsidRPr="0090176D" w:rsidRDefault="00B34A32" w:rsidP="00C244FB">
            <w:pPr>
              <w:ind w:left="-57" w:right="-57"/>
              <w:jc w:val="center"/>
              <w:rPr>
                <w:b/>
                <w:bCs/>
                <w:sz w:val="22"/>
                <w:szCs w:val="22"/>
              </w:rPr>
            </w:pPr>
            <w:proofErr w:type="gramStart"/>
            <w:r w:rsidRPr="0090176D">
              <w:rPr>
                <w:b/>
                <w:bCs/>
                <w:sz w:val="22"/>
                <w:szCs w:val="22"/>
              </w:rPr>
              <w:t>п</w:t>
            </w:r>
            <w:proofErr w:type="gramEnd"/>
            <w:r w:rsidRPr="0090176D">
              <w:rPr>
                <w:b/>
                <w:bCs/>
                <w:sz w:val="22"/>
                <w:szCs w:val="22"/>
              </w:rPr>
              <w:t>/п</w:t>
            </w:r>
          </w:p>
        </w:tc>
        <w:tc>
          <w:tcPr>
            <w:tcW w:w="56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4A32" w:rsidRPr="0090176D" w:rsidRDefault="00B34A32" w:rsidP="00C244FB">
            <w:pPr>
              <w:ind w:left="-57" w:right="-57"/>
              <w:jc w:val="center"/>
              <w:rPr>
                <w:b/>
                <w:bCs/>
                <w:sz w:val="22"/>
                <w:szCs w:val="22"/>
              </w:rPr>
            </w:pPr>
            <w:r w:rsidRPr="0090176D">
              <w:rPr>
                <w:b/>
                <w:bCs/>
                <w:sz w:val="22"/>
                <w:szCs w:val="22"/>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4A32" w:rsidRPr="0090176D" w:rsidRDefault="00B34A32" w:rsidP="00C244FB">
            <w:pPr>
              <w:ind w:left="-57" w:right="-57"/>
              <w:jc w:val="center"/>
              <w:rPr>
                <w:b/>
                <w:bCs/>
                <w:sz w:val="22"/>
                <w:szCs w:val="22"/>
              </w:rPr>
            </w:pPr>
            <w:r w:rsidRPr="0090176D">
              <w:rPr>
                <w:b/>
                <w:bCs/>
                <w:sz w:val="22"/>
                <w:szCs w:val="22"/>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4A32" w:rsidRPr="0090176D" w:rsidRDefault="00B34A32" w:rsidP="00C244FB">
            <w:pPr>
              <w:ind w:left="-57" w:right="-57"/>
              <w:jc w:val="center"/>
              <w:rPr>
                <w:b/>
                <w:bCs/>
                <w:sz w:val="22"/>
                <w:szCs w:val="22"/>
              </w:rPr>
            </w:pPr>
            <w:r w:rsidRPr="0090176D">
              <w:rPr>
                <w:b/>
                <w:bCs/>
                <w:sz w:val="22"/>
                <w:szCs w:val="22"/>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tcPr>
          <w:p w:rsidR="00B34A32" w:rsidRPr="0090176D" w:rsidRDefault="008C17C7" w:rsidP="00C244FB">
            <w:pPr>
              <w:ind w:left="-57" w:right="-57"/>
              <w:jc w:val="center"/>
              <w:rPr>
                <w:b/>
                <w:bCs/>
                <w:sz w:val="22"/>
                <w:szCs w:val="22"/>
              </w:rPr>
            </w:pPr>
            <w:r w:rsidRPr="0090176D">
              <w:rPr>
                <w:b/>
                <w:bCs/>
                <w:sz w:val="22"/>
                <w:szCs w:val="22"/>
              </w:rPr>
              <w:t>Отчет за 1 полугодие 2022 года</w:t>
            </w:r>
          </w:p>
        </w:tc>
      </w:tr>
      <w:tr w:rsidR="00B34A32" w:rsidRPr="0090176D" w:rsidTr="008C17C7">
        <w:trPr>
          <w:trHeight w:val="299"/>
          <w:tblHeader/>
          <w:jc w:val="center"/>
        </w:trPr>
        <w:tc>
          <w:tcPr>
            <w:tcW w:w="682" w:type="dxa"/>
            <w:vMerge/>
            <w:tcBorders>
              <w:top w:val="single" w:sz="4" w:space="0" w:color="auto"/>
              <w:left w:val="single" w:sz="4" w:space="0" w:color="auto"/>
              <w:bottom w:val="single" w:sz="4" w:space="0" w:color="auto"/>
              <w:right w:val="single" w:sz="4" w:space="0" w:color="auto"/>
            </w:tcBorders>
            <w:hideMark/>
          </w:tcPr>
          <w:p w:rsidR="00B34A32" w:rsidRPr="0090176D" w:rsidRDefault="00B34A32" w:rsidP="00C244FB">
            <w:pPr>
              <w:ind w:left="-57" w:right="-57"/>
              <w:rPr>
                <w:b/>
                <w:bCs/>
                <w:sz w:val="22"/>
                <w:szCs w:val="22"/>
              </w:rPr>
            </w:pPr>
          </w:p>
        </w:tc>
        <w:tc>
          <w:tcPr>
            <w:tcW w:w="5642" w:type="dxa"/>
            <w:vMerge/>
            <w:tcBorders>
              <w:top w:val="single" w:sz="4" w:space="0" w:color="auto"/>
              <w:left w:val="single" w:sz="4" w:space="0" w:color="auto"/>
              <w:bottom w:val="single" w:sz="4" w:space="0" w:color="auto"/>
              <w:right w:val="single" w:sz="4" w:space="0" w:color="auto"/>
            </w:tcBorders>
            <w:hideMark/>
          </w:tcPr>
          <w:p w:rsidR="00B34A32" w:rsidRPr="0090176D" w:rsidRDefault="00B34A32" w:rsidP="00C244FB">
            <w:pPr>
              <w:ind w:left="-57" w:right="-57"/>
              <w:rPr>
                <w:b/>
                <w:bCs/>
                <w:sz w:val="22"/>
                <w:szCs w:val="22"/>
              </w:rPr>
            </w:pPr>
          </w:p>
        </w:tc>
        <w:tc>
          <w:tcPr>
            <w:tcW w:w="1656" w:type="dxa"/>
            <w:vMerge/>
            <w:tcBorders>
              <w:top w:val="single" w:sz="4" w:space="0" w:color="auto"/>
              <w:left w:val="single" w:sz="4" w:space="0" w:color="auto"/>
              <w:bottom w:val="single" w:sz="4" w:space="0" w:color="auto"/>
              <w:right w:val="single" w:sz="4" w:space="0" w:color="auto"/>
            </w:tcBorders>
            <w:hideMark/>
          </w:tcPr>
          <w:p w:rsidR="00B34A32" w:rsidRPr="0090176D" w:rsidRDefault="00B34A32" w:rsidP="00C244FB">
            <w:pPr>
              <w:ind w:left="-57" w:right="-57"/>
              <w:rPr>
                <w:b/>
                <w:bCs/>
                <w:sz w:val="22"/>
                <w:szCs w:val="22"/>
              </w:rPr>
            </w:pPr>
          </w:p>
        </w:tc>
        <w:tc>
          <w:tcPr>
            <w:tcW w:w="4370" w:type="dxa"/>
            <w:vMerge/>
            <w:tcBorders>
              <w:top w:val="single" w:sz="4" w:space="0" w:color="auto"/>
              <w:left w:val="single" w:sz="4" w:space="0" w:color="auto"/>
              <w:bottom w:val="single" w:sz="4" w:space="0" w:color="auto"/>
              <w:right w:val="single" w:sz="4" w:space="0" w:color="auto"/>
            </w:tcBorders>
            <w:hideMark/>
          </w:tcPr>
          <w:p w:rsidR="00B34A32" w:rsidRPr="0090176D" w:rsidRDefault="00B34A32" w:rsidP="00C244FB">
            <w:pPr>
              <w:ind w:left="-57" w:right="-57"/>
              <w:rPr>
                <w:b/>
                <w:bCs/>
                <w:sz w:val="22"/>
                <w:szCs w:val="22"/>
              </w:rPr>
            </w:pPr>
          </w:p>
        </w:tc>
        <w:tc>
          <w:tcPr>
            <w:tcW w:w="3868" w:type="dxa"/>
            <w:vMerge/>
            <w:tcBorders>
              <w:top w:val="single" w:sz="4" w:space="0" w:color="auto"/>
              <w:left w:val="single" w:sz="4" w:space="0" w:color="auto"/>
              <w:bottom w:val="single" w:sz="4" w:space="0" w:color="auto"/>
              <w:right w:val="single" w:sz="4" w:space="0" w:color="auto"/>
            </w:tcBorders>
          </w:tcPr>
          <w:p w:rsidR="00B34A32" w:rsidRPr="0090176D" w:rsidRDefault="00B34A32" w:rsidP="00C244FB">
            <w:pPr>
              <w:ind w:left="-57" w:right="-57"/>
              <w:rPr>
                <w:b/>
                <w:bCs/>
                <w:sz w:val="22"/>
                <w:szCs w:val="22"/>
              </w:rPr>
            </w:pPr>
          </w:p>
        </w:tc>
      </w:tr>
      <w:tr w:rsidR="00DF30A6" w:rsidRPr="0090176D" w:rsidTr="008329A4">
        <w:trPr>
          <w:trHeight w:val="315"/>
          <w:jc w:val="center"/>
        </w:trPr>
        <w:tc>
          <w:tcPr>
            <w:tcW w:w="682" w:type="dxa"/>
            <w:tcBorders>
              <w:top w:val="single" w:sz="4" w:space="0" w:color="auto"/>
              <w:left w:val="single" w:sz="4" w:space="0" w:color="auto"/>
              <w:bottom w:val="single" w:sz="4" w:space="0" w:color="auto"/>
              <w:right w:val="single" w:sz="4" w:space="0" w:color="auto"/>
            </w:tcBorders>
            <w:shd w:val="clear" w:color="auto" w:fill="auto"/>
            <w:noWrap/>
          </w:tcPr>
          <w:p w:rsidR="00DF30A6" w:rsidRPr="0090176D" w:rsidRDefault="00DF30A6" w:rsidP="00C244FB">
            <w:pPr>
              <w:ind w:left="-57" w:right="-57"/>
              <w:jc w:val="center"/>
              <w:rPr>
                <w:sz w:val="22"/>
                <w:szCs w:val="22"/>
              </w:rPr>
            </w:pPr>
            <w:r w:rsidRPr="0090176D">
              <w:rPr>
                <w:sz w:val="22"/>
                <w:szCs w:val="22"/>
              </w:rPr>
              <w:t>1.</w:t>
            </w:r>
          </w:p>
        </w:tc>
        <w:tc>
          <w:tcPr>
            <w:tcW w:w="5642" w:type="dxa"/>
            <w:tcBorders>
              <w:top w:val="single" w:sz="4" w:space="0" w:color="auto"/>
              <w:left w:val="nil"/>
              <w:bottom w:val="single" w:sz="4" w:space="0" w:color="auto"/>
              <w:right w:val="single" w:sz="4" w:space="0" w:color="auto"/>
            </w:tcBorders>
            <w:shd w:val="clear" w:color="auto" w:fill="auto"/>
            <w:noWrap/>
          </w:tcPr>
          <w:p w:rsidR="00DF30A6" w:rsidRPr="0090176D" w:rsidRDefault="00DF30A6" w:rsidP="0090176D">
            <w:pPr>
              <w:pStyle w:val="ConsPlusNormal"/>
              <w:ind w:left="-35" w:right="-41"/>
              <w:jc w:val="both"/>
              <w:rPr>
                <w:sz w:val="22"/>
                <w:szCs w:val="22"/>
              </w:rPr>
            </w:pPr>
            <w:r w:rsidRPr="0090176D">
              <w:rPr>
                <w:sz w:val="22"/>
                <w:szCs w:val="22"/>
              </w:rPr>
              <w:t>Проведение мониторинга муниципальных дошкольных образовательных организаций</w:t>
            </w:r>
            <w:r>
              <w:rPr>
                <w:sz w:val="22"/>
                <w:szCs w:val="22"/>
              </w:rPr>
              <w:t xml:space="preserve"> </w:t>
            </w:r>
            <w:r w:rsidRPr="0090176D">
              <w:rPr>
                <w:sz w:val="22"/>
                <w:szCs w:val="22"/>
              </w:rPr>
              <w:t xml:space="preserve">и организаций частной формы собственности,  расположенных на территории </w:t>
            </w:r>
            <w:proofErr w:type="spellStart"/>
            <w:r w:rsidRPr="0090176D">
              <w:rPr>
                <w:sz w:val="22"/>
                <w:szCs w:val="22"/>
              </w:rPr>
              <w:t>Шебекинского</w:t>
            </w:r>
            <w:proofErr w:type="spellEnd"/>
            <w:r w:rsidRPr="0090176D">
              <w:rPr>
                <w:sz w:val="22"/>
                <w:szCs w:val="22"/>
              </w:rPr>
              <w:t xml:space="preserve"> городского округа, оказывающих услуги психологического, логопедического и дефектологического сопровождения детей</w:t>
            </w:r>
          </w:p>
        </w:tc>
        <w:tc>
          <w:tcPr>
            <w:tcW w:w="1656" w:type="dxa"/>
            <w:tcBorders>
              <w:top w:val="single" w:sz="4" w:space="0" w:color="auto"/>
              <w:left w:val="nil"/>
              <w:bottom w:val="single" w:sz="4" w:space="0" w:color="auto"/>
              <w:right w:val="single" w:sz="4" w:space="0" w:color="auto"/>
            </w:tcBorders>
            <w:shd w:val="clear" w:color="auto" w:fill="auto"/>
            <w:noWrap/>
          </w:tcPr>
          <w:p w:rsidR="00DF30A6" w:rsidRPr="0090176D" w:rsidRDefault="00DF30A6" w:rsidP="00065641">
            <w:pPr>
              <w:ind w:left="-57" w:right="-57"/>
              <w:jc w:val="center"/>
              <w:rPr>
                <w:sz w:val="22"/>
                <w:szCs w:val="22"/>
              </w:rPr>
            </w:pPr>
            <w:r w:rsidRPr="0090176D">
              <w:rPr>
                <w:sz w:val="22"/>
                <w:szCs w:val="22"/>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DF30A6" w:rsidRPr="0090176D" w:rsidRDefault="00DF30A6" w:rsidP="0090176D">
            <w:pPr>
              <w:pStyle w:val="ConsPlusNormal"/>
              <w:jc w:val="both"/>
              <w:rPr>
                <w:sz w:val="22"/>
                <w:szCs w:val="22"/>
              </w:rPr>
            </w:pPr>
            <w:r w:rsidRPr="0090176D">
              <w:rPr>
                <w:sz w:val="22"/>
                <w:szCs w:val="22"/>
              </w:rPr>
              <w:t xml:space="preserve">Создание реестра муниципальных дошкольных образовательных организаций и организаций частной формы собственности, расположенных на территории </w:t>
            </w:r>
            <w:proofErr w:type="spellStart"/>
            <w:r w:rsidRPr="0090176D">
              <w:rPr>
                <w:sz w:val="22"/>
                <w:szCs w:val="22"/>
              </w:rPr>
              <w:t>Шебекинского</w:t>
            </w:r>
            <w:proofErr w:type="spellEnd"/>
            <w:r w:rsidRPr="0090176D">
              <w:rPr>
                <w:sz w:val="22"/>
                <w:szCs w:val="22"/>
              </w:rPr>
              <w:t xml:space="preserve"> городского округа, оказывающих услуги психологического, логопедического и дефектологического сопровождения детей</w:t>
            </w:r>
          </w:p>
        </w:tc>
        <w:tc>
          <w:tcPr>
            <w:tcW w:w="3868" w:type="dxa"/>
            <w:tcBorders>
              <w:top w:val="single" w:sz="4" w:space="0" w:color="auto"/>
              <w:left w:val="nil"/>
              <w:bottom w:val="single" w:sz="4" w:space="0" w:color="auto"/>
              <w:right w:val="single" w:sz="4" w:space="0" w:color="auto"/>
            </w:tcBorders>
            <w:shd w:val="clear" w:color="auto" w:fill="auto"/>
            <w:noWrap/>
          </w:tcPr>
          <w:p w:rsidR="00DF30A6" w:rsidRDefault="00DF30A6" w:rsidP="00DF30A6">
            <w:pPr>
              <w:jc w:val="both"/>
              <w:rPr>
                <w:sz w:val="22"/>
                <w:szCs w:val="22"/>
                <w:lang w:eastAsia="en-US"/>
              </w:rPr>
            </w:pPr>
            <w:r>
              <w:rPr>
                <w:sz w:val="22"/>
                <w:szCs w:val="22"/>
                <w:lang w:eastAsia="en-US"/>
              </w:rPr>
              <w:t xml:space="preserve">В 1 полугодии 2022 года проводился мониторинг создания кадровых условий в дошкольных образовательных организациях </w:t>
            </w:r>
            <w:proofErr w:type="spellStart"/>
            <w:r>
              <w:rPr>
                <w:sz w:val="22"/>
                <w:szCs w:val="22"/>
                <w:lang w:eastAsia="en-US"/>
              </w:rPr>
              <w:t>Шебекинского</w:t>
            </w:r>
            <w:proofErr w:type="spellEnd"/>
            <w:r>
              <w:rPr>
                <w:sz w:val="22"/>
                <w:szCs w:val="22"/>
                <w:lang w:eastAsia="en-US"/>
              </w:rPr>
              <w:t xml:space="preserve"> городского округа. В 25 дошкольных образовательных организациях созданы условия для 353 детей с ограниченными возможностями здоровья кадровыми условиями: педагог-психолог, учитель-логопед, учитель-дефектолог, </w:t>
            </w:r>
            <w:proofErr w:type="spellStart"/>
            <w:r>
              <w:rPr>
                <w:sz w:val="22"/>
                <w:szCs w:val="22"/>
                <w:lang w:eastAsia="en-US"/>
              </w:rPr>
              <w:t>тьютор</w:t>
            </w:r>
            <w:proofErr w:type="spellEnd"/>
            <w:r>
              <w:rPr>
                <w:sz w:val="22"/>
                <w:szCs w:val="22"/>
                <w:lang w:eastAsia="en-US"/>
              </w:rPr>
              <w:t>, ассистент. По результатам мониторинга выявлен дефицит учителей – дефектологов в сельских дошкольных образовательных организациях.</w:t>
            </w:r>
          </w:p>
        </w:tc>
      </w:tr>
      <w:tr w:rsidR="00DF30A6" w:rsidRPr="0090176D" w:rsidTr="008329A4">
        <w:trPr>
          <w:trHeight w:val="315"/>
          <w:jc w:val="center"/>
        </w:trPr>
        <w:tc>
          <w:tcPr>
            <w:tcW w:w="682" w:type="dxa"/>
            <w:tcBorders>
              <w:top w:val="single" w:sz="4" w:space="0" w:color="auto"/>
              <w:left w:val="single" w:sz="4" w:space="0" w:color="auto"/>
              <w:bottom w:val="single" w:sz="4" w:space="0" w:color="auto"/>
              <w:right w:val="single" w:sz="4" w:space="0" w:color="auto"/>
            </w:tcBorders>
            <w:shd w:val="clear" w:color="auto" w:fill="auto"/>
            <w:noWrap/>
          </w:tcPr>
          <w:p w:rsidR="00DF30A6" w:rsidRPr="0090176D" w:rsidRDefault="00DF30A6" w:rsidP="00C244FB">
            <w:pPr>
              <w:ind w:left="-57" w:right="-57"/>
              <w:jc w:val="center"/>
              <w:rPr>
                <w:sz w:val="22"/>
                <w:szCs w:val="22"/>
              </w:rPr>
            </w:pPr>
            <w:r w:rsidRPr="0090176D">
              <w:rPr>
                <w:sz w:val="22"/>
                <w:szCs w:val="22"/>
              </w:rPr>
              <w:lastRenderedPageBreak/>
              <w:t>2.</w:t>
            </w:r>
          </w:p>
        </w:tc>
        <w:tc>
          <w:tcPr>
            <w:tcW w:w="5642" w:type="dxa"/>
            <w:tcBorders>
              <w:top w:val="single" w:sz="4" w:space="0" w:color="auto"/>
              <w:left w:val="nil"/>
              <w:bottom w:val="single" w:sz="4" w:space="0" w:color="auto"/>
              <w:right w:val="single" w:sz="4" w:space="0" w:color="auto"/>
            </w:tcBorders>
            <w:shd w:val="clear" w:color="auto" w:fill="auto"/>
            <w:noWrap/>
          </w:tcPr>
          <w:p w:rsidR="00DF30A6" w:rsidRPr="0090176D" w:rsidRDefault="00DF30A6" w:rsidP="00065641">
            <w:pPr>
              <w:pStyle w:val="ConsPlusNormal"/>
              <w:ind w:left="-35" w:right="-41"/>
              <w:jc w:val="both"/>
              <w:rPr>
                <w:sz w:val="22"/>
                <w:szCs w:val="22"/>
              </w:rPr>
            </w:pPr>
            <w:r w:rsidRPr="0090176D">
              <w:rPr>
                <w:sz w:val="22"/>
                <w:szCs w:val="22"/>
              </w:rPr>
              <w:t xml:space="preserve">Проведение мониторинга охвата детей-инвалидов </w:t>
            </w:r>
            <w:r w:rsidRPr="0090176D">
              <w:rPr>
                <w:sz w:val="22"/>
                <w:szCs w:val="22"/>
              </w:rPr>
              <w:br/>
              <w:t>в возрасте от 1,5 до 7 лет услугами дошкольного образования, присмотра и ухода организациями частной формы собственности</w:t>
            </w:r>
          </w:p>
        </w:tc>
        <w:tc>
          <w:tcPr>
            <w:tcW w:w="1656" w:type="dxa"/>
            <w:tcBorders>
              <w:top w:val="single" w:sz="4" w:space="0" w:color="auto"/>
              <w:left w:val="nil"/>
              <w:bottom w:val="single" w:sz="4" w:space="0" w:color="auto"/>
              <w:right w:val="single" w:sz="4" w:space="0" w:color="auto"/>
            </w:tcBorders>
            <w:shd w:val="clear" w:color="auto" w:fill="auto"/>
            <w:noWrap/>
          </w:tcPr>
          <w:p w:rsidR="00DF30A6" w:rsidRPr="0090176D" w:rsidRDefault="00DF30A6" w:rsidP="00065641">
            <w:pPr>
              <w:ind w:left="-57" w:right="-57"/>
              <w:jc w:val="center"/>
              <w:rPr>
                <w:sz w:val="22"/>
                <w:szCs w:val="22"/>
              </w:rPr>
            </w:pPr>
            <w:r w:rsidRPr="0090176D">
              <w:rPr>
                <w:sz w:val="22"/>
                <w:szCs w:val="22"/>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DF30A6" w:rsidRPr="0090176D" w:rsidRDefault="00DF30A6" w:rsidP="00065641">
            <w:pPr>
              <w:contextualSpacing/>
              <w:jc w:val="both"/>
              <w:rPr>
                <w:sz w:val="22"/>
                <w:szCs w:val="22"/>
              </w:rPr>
            </w:pPr>
            <w:r w:rsidRPr="0090176D">
              <w:rPr>
                <w:sz w:val="22"/>
                <w:szCs w:val="22"/>
              </w:rPr>
              <w:t xml:space="preserve">Увеличение доступности услуг дошкольного образования, присмотра </w:t>
            </w:r>
            <w:r w:rsidRPr="0090176D">
              <w:rPr>
                <w:sz w:val="22"/>
                <w:szCs w:val="22"/>
              </w:rPr>
              <w:br/>
              <w:t>и ухода для детей-инвалидов в возрасте от 1,5 до 7 лет</w:t>
            </w:r>
          </w:p>
        </w:tc>
        <w:tc>
          <w:tcPr>
            <w:tcW w:w="3868" w:type="dxa"/>
            <w:tcBorders>
              <w:top w:val="single" w:sz="4" w:space="0" w:color="auto"/>
              <w:left w:val="nil"/>
              <w:bottom w:val="single" w:sz="4" w:space="0" w:color="auto"/>
              <w:right w:val="single" w:sz="4" w:space="0" w:color="auto"/>
            </w:tcBorders>
            <w:shd w:val="clear" w:color="auto" w:fill="auto"/>
            <w:noWrap/>
          </w:tcPr>
          <w:p w:rsidR="00DF30A6" w:rsidRDefault="00DF30A6" w:rsidP="00DF30A6">
            <w:pPr>
              <w:widowControl w:val="0"/>
              <w:autoSpaceDE w:val="0"/>
              <w:autoSpaceDN w:val="0"/>
              <w:adjustRightInd w:val="0"/>
              <w:ind w:left="-57" w:right="-57"/>
              <w:jc w:val="both"/>
              <w:rPr>
                <w:sz w:val="22"/>
                <w:szCs w:val="22"/>
                <w:lang w:eastAsia="en-US"/>
              </w:rPr>
            </w:pPr>
            <w:r>
              <w:rPr>
                <w:sz w:val="22"/>
                <w:szCs w:val="22"/>
                <w:lang w:eastAsia="en-US"/>
              </w:rPr>
              <w:t xml:space="preserve">На территории </w:t>
            </w:r>
            <w:proofErr w:type="spellStart"/>
            <w:r>
              <w:rPr>
                <w:sz w:val="22"/>
                <w:szCs w:val="22"/>
                <w:lang w:eastAsia="en-US"/>
              </w:rPr>
              <w:t>Шебекинского</w:t>
            </w:r>
            <w:proofErr w:type="spellEnd"/>
            <w:r>
              <w:rPr>
                <w:sz w:val="22"/>
                <w:szCs w:val="22"/>
                <w:lang w:eastAsia="en-US"/>
              </w:rPr>
              <w:t xml:space="preserve"> городского округа организаций частной формы собственности в сфере услуг дошкольного образования детей не создано.</w:t>
            </w:r>
          </w:p>
        </w:tc>
      </w:tr>
      <w:tr w:rsidR="00DF30A6" w:rsidRPr="0090176D" w:rsidTr="008329A4">
        <w:trPr>
          <w:trHeight w:val="315"/>
          <w:jc w:val="center"/>
        </w:trPr>
        <w:tc>
          <w:tcPr>
            <w:tcW w:w="682" w:type="dxa"/>
            <w:tcBorders>
              <w:top w:val="single" w:sz="4" w:space="0" w:color="auto"/>
              <w:left w:val="single" w:sz="4" w:space="0" w:color="auto"/>
              <w:bottom w:val="single" w:sz="4" w:space="0" w:color="auto"/>
              <w:right w:val="single" w:sz="4" w:space="0" w:color="auto"/>
            </w:tcBorders>
            <w:shd w:val="clear" w:color="auto" w:fill="auto"/>
            <w:noWrap/>
          </w:tcPr>
          <w:p w:rsidR="00DF30A6" w:rsidRPr="0090176D" w:rsidRDefault="00DF30A6" w:rsidP="00C244FB">
            <w:pPr>
              <w:ind w:left="-57" w:right="-57"/>
              <w:jc w:val="center"/>
              <w:rPr>
                <w:sz w:val="22"/>
                <w:szCs w:val="22"/>
              </w:rPr>
            </w:pPr>
            <w:r w:rsidRPr="0090176D">
              <w:rPr>
                <w:sz w:val="22"/>
                <w:szCs w:val="22"/>
              </w:rPr>
              <w:t>3.</w:t>
            </w:r>
          </w:p>
        </w:tc>
        <w:tc>
          <w:tcPr>
            <w:tcW w:w="5642" w:type="dxa"/>
            <w:tcBorders>
              <w:top w:val="single" w:sz="4" w:space="0" w:color="auto"/>
              <w:left w:val="nil"/>
              <w:bottom w:val="single" w:sz="4" w:space="0" w:color="auto"/>
              <w:right w:val="single" w:sz="4" w:space="0" w:color="auto"/>
            </w:tcBorders>
            <w:shd w:val="clear" w:color="auto" w:fill="auto"/>
            <w:noWrap/>
          </w:tcPr>
          <w:p w:rsidR="00DF30A6" w:rsidRPr="0090176D" w:rsidRDefault="00DF30A6" w:rsidP="0090176D">
            <w:pPr>
              <w:pStyle w:val="ConsPlusNormal"/>
              <w:spacing w:line="233" w:lineRule="auto"/>
              <w:ind w:left="-35" w:right="-41"/>
              <w:jc w:val="both"/>
              <w:rPr>
                <w:sz w:val="22"/>
                <w:szCs w:val="22"/>
              </w:rPr>
            </w:pPr>
            <w:r w:rsidRPr="0090176D">
              <w:rPr>
                <w:sz w:val="22"/>
                <w:szCs w:val="22"/>
              </w:rPr>
              <w:t>Организационное, нормативное, правовое, информационное, методическое сопровождение организаций частной формы собственности, оказывающих (желающих оказывать) услуги психологического,</w:t>
            </w:r>
            <w:r>
              <w:rPr>
                <w:sz w:val="22"/>
                <w:szCs w:val="22"/>
              </w:rPr>
              <w:t xml:space="preserve"> </w:t>
            </w:r>
            <w:r w:rsidRPr="0090176D">
              <w:rPr>
                <w:sz w:val="22"/>
                <w:szCs w:val="22"/>
              </w:rPr>
              <w:t>логопедического</w:t>
            </w:r>
            <w:r>
              <w:rPr>
                <w:sz w:val="22"/>
                <w:szCs w:val="22"/>
              </w:rPr>
              <w:t xml:space="preserve"> </w:t>
            </w:r>
            <w:r w:rsidRPr="0090176D">
              <w:rPr>
                <w:sz w:val="22"/>
                <w:szCs w:val="22"/>
              </w:rPr>
              <w:t xml:space="preserve">и дефектологического сопровождения детей </w:t>
            </w:r>
          </w:p>
        </w:tc>
        <w:tc>
          <w:tcPr>
            <w:tcW w:w="1656" w:type="dxa"/>
            <w:tcBorders>
              <w:top w:val="single" w:sz="4" w:space="0" w:color="auto"/>
              <w:left w:val="nil"/>
              <w:bottom w:val="single" w:sz="4" w:space="0" w:color="auto"/>
              <w:right w:val="single" w:sz="4" w:space="0" w:color="auto"/>
            </w:tcBorders>
            <w:shd w:val="clear" w:color="auto" w:fill="auto"/>
            <w:noWrap/>
          </w:tcPr>
          <w:p w:rsidR="00DF30A6" w:rsidRPr="0090176D" w:rsidRDefault="00DF30A6" w:rsidP="00065641">
            <w:pPr>
              <w:spacing w:line="233" w:lineRule="auto"/>
              <w:ind w:left="-57" w:right="-57"/>
              <w:jc w:val="center"/>
              <w:rPr>
                <w:sz w:val="22"/>
                <w:szCs w:val="22"/>
              </w:rPr>
            </w:pPr>
            <w:r w:rsidRPr="0090176D">
              <w:rPr>
                <w:sz w:val="22"/>
                <w:szCs w:val="22"/>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DF30A6" w:rsidRPr="0090176D" w:rsidRDefault="00DF30A6" w:rsidP="0090176D">
            <w:pPr>
              <w:pStyle w:val="af4"/>
              <w:contextualSpacing/>
              <w:jc w:val="both"/>
              <w:rPr>
                <w:b w:val="0"/>
                <w:bCs w:val="0"/>
                <w:sz w:val="22"/>
                <w:szCs w:val="22"/>
              </w:rPr>
            </w:pPr>
            <w:r w:rsidRPr="0090176D">
              <w:rPr>
                <w:b w:val="0"/>
                <w:bCs w:val="0"/>
                <w:sz w:val="22"/>
                <w:szCs w:val="22"/>
              </w:rPr>
              <w:t xml:space="preserve">Повышение качества услуг психологического, логопедического </w:t>
            </w:r>
            <w:r w:rsidRPr="0090176D">
              <w:rPr>
                <w:b w:val="0"/>
                <w:bCs w:val="0"/>
                <w:sz w:val="22"/>
                <w:szCs w:val="22"/>
              </w:rPr>
              <w:br/>
              <w:t>и дефектологического сопровождения детей. Увеличение количества организаций частной формы собственности, оказывающих услуги психологического, логопедического и дефектологического сопровождения детей</w:t>
            </w:r>
          </w:p>
        </w:tc>
        <w:tc>
          <w:tcPr>
            <w:tcW w:w="3868" w:type="dxa"/>
            <w:tcBorders>
              <w:top w:val="single" w:sz="4" w:space="0" w:color="auto"/>
              <w:left w:val="nil"/>
              <w:bottom w:val="single" w:sz="4" w:space="0" w:color="auto"/>
              <w:right w:val="single" w:sz="4" w:space="0" w:color="auto"/>
            </w:tcBorders>
            <w:shd w:val="clear" w:color="auto" w:fill="auto"/>
            <w:noWrap/>
          </w:tcPr>
          <w:p w:rsidR="00DF30A6" w:rsidRDefault="00DF30A6" w:rsidP="00DF30A6">
            <w:pPr>
              <w:widowControl w:val="0"/>
              <w:autoSpaceDE w:val="0"/>
              <w:autoSpaceDN w:val="0"/>
              <w:adjustRightInd w:val="0"/>
              <w:ind w:left="-57" w:right="-57"/>
              <w:jc w:val="both"/>
              <w:rPr>
                <w:sz w:val="22"/>
                <w:szCs w:val="22"/>
                <w:lang w:eastAsia="en-US"/>
              </w:rPr>
            </w:pPr>
            <w:r>
              <w:rPr>
                <w:sz w:val="22"/>
                <w:szCs w:val="22"/>
                <w:lang w:eastAsia="en-US"/>
              </w:rPr>
              <w:t xml:space="preserve">На территории </w:t>
            </w:r>
            <w:proofErr w:type="spellStart"/>
            <w:r>
              <w:rPr>
                <w:sz w:val="22"/>
                <w:szCs w:val="22"/>
                <w:lang w:eastAsia="en-US"/>
              </w:rPr>
              <w:t>Шебекинского</w:t>
            </w:r>
            <w:proofErr w:type="spellEnd"/>
            <w:r>
              <w:rPr>
                <w:sz w:val="22"/>
                <w:szCs w:val="22"/>
                <w:lang w:eastAsia="en-US"/>
              </w:rPr>
              <w:t xml:space="preserve"> городского округа организаций частной формы собственности в сфере услуг дошкольного образования детей не создано.</w:t>
            </w:r>
          </w:p>
        </w:tc>
      </w:tr>
      <w:tr w:rsidR="00DF30A6" w:rsidRPr="0090176D" w:rsidTr="008329A4">
        <w:trPr>
          <w:trHeight w:val="315"/>
          <w:jc w:val="center"/>
        </w:trPr>
        <w:tc>
          <w:tcPr>
            <w:tcW w:w="682" w:type="dxa"/>
            <w:tcBorders>
              <w:top w:val="single" w:sz="4" w:space="0" w:color="auto"/>
              <w:left w:val="single" w:sz="4" w:space="0" w:color="auto"/>
              <w:bottom w:val="single" w:sz="4" w:space="0" w:color="auto"/>
              <w:right w:val="single" w:sz="4" w:space="0" w:color="auto"/>
            </w:tcBorders>
            <w:shd w:val="clear" w:color="auto" w:fill="auto"/>
            <w:noWrap/>
          </w:tcPr>
          <w:p w:rsidR="00DF30A6" w:rsidRPr="0090176D" w:rsidRDefault="00DF30A6" w:rsidP="00C244FB">
            <w:pPr>
              <w:ind w:left="-57" w:right="-57"/>
              <w:jc w:val="center"/>
              <w:rPr>
                <w:sz w:val="22"/>
                <w:szCs w:val="22"/>
              </w:rPr>
            </w:pPr>
            <w:r w:rsidRPr="0090176D">
              <w:rPr>
                <w:sz w:val="22"/>
                <w:szCs w:val="22"/>
              </w:rPr>
              <w:t>4.</w:t>
            </w:r>
          </w:p>
        </w:tc>
        <w:tc>
          <w:tcPr>
            <w:tcW w:w="5642" w:type="dxa"/>
            <w:tcBorders>
              <w:top w:val="single" w:sz="4" w:space="0" w:color="auto"/>
              <w:left w:val="nil"/>
              <w:bottom w:val="single" w:sz="4" w:space="0" w:color="auto"/>
              <w:right w:val="single" w:sz="4" w:space="0" w:color="auto"/>
            </w:tcBorders>
            <w:shd w:val="clear" w:color="auto" w:fill="auto"/>
            <w:noWrap/>
          </w:tcPr>
          <w:p w:rsidR="00DF30A6" w:rsidRPr="0090176D" w:rsidRDefault="00DF30A6" w:rsidP="008E6D83">
            <w:pPr>
              <w:pStyle w:val="ConsPlusNormal"/>
              <w:spacing w:line="226" w:lineRule="auto"/>
              <w:ind w:left="-34" w:right="-40"/>
              <w:jc w:val="both"/>
              <w:rPr>
                <w:sz w:val="22"/>
                <w:szCs w:val="22"/>
              </w:rPr>
            </w:pPr>
            <w:r w:rsidRPr="0090176D">
              <w:rPr>
                <w:sz w:val="22"/>
                <w:szCs w:val="22"/>
              </w:rPr>
              <w:t>Организация взаимодействия организаций частной формы собственности, оказывающих услуги психологического,</w:t>
            </w:r>
            <w:r>
              <w:rPr>
                <w:sz w:val="22"/>
                <w:szCs w:val="22"/>
              </w:rPr>
              <w:t xml:space="preserve"> </w:t>
            </w:r>
            <w:r w:rsidRPr="0090176D">
              <w:rPr>
                <w:sz w:val="22"/>
                <w:szCs w:val="22"/>
              </w:rPr>
              <w:t>логопедического</w:t>
            </w:r>
            <w:r>
              <w:rPr>
                <w:sz w:val="22"/>
                <w:szCs w:val="22"/>
              </w:rPr>
              <w:t xml:space="preserve"> </w:t>
            </w:r>
            <w:r w:rsidRPr="0090176D">
              <w:rPr>
                <w:sz w:val="22"/>
                <w:szCs w:val="22"/>
              </w:rPr>
              <w:t xml:space="preserve">и дефектологического сопровождения детей, </w:t>
            </w:r>
            <w:r w:rsidRPr="0090176D">
              <w:rPr>
                <w:sz w:val="22"/>
                <w:szCs w:val="22"/>
              </w:rPr>
              <w:br/>
              <w:t>и психолого-медико-педагогических комиссий для определения специальных образовательных условий для детей с ограни</w:t>
            </w:r>
            <w:r>
              <w:rPr>
                <w:sz w:val="22"/>
                <w:szCs w:val="22"/>
              </w:rPr>
              <w:t xml:space="preserve">ченными возможностями здоровья </w:t>
            </w:r>
          </w:p>
        </w:tc>
        <w:tc>
          <w:tcPr>
            <w:tcW w:w="1656" w:type="dxa"/>
            <w:tcBorders>
              <w:top w:val="single" w:sz="4" w:space="0" w:color="auto"/>
              <w:left w:val="nil"/>
              <w:bottom w:val="single" w:sz="4" w:space="0" w:color="auto"/>
              <w:right w:val="single" w:sz="4" w:space="0" w:color="auto"/>
            </w:tcBorders>
            <w:shd w:val="clear" w:color="auto" w:fill="auto"/>
            <w:noWrap/>
          </w:tcPr>
          <w:p w:rsidR="00DF30A6" w:rsidRPr="0090176D" w:rsidRDefault="00DF30A6" w:rsidP="00065641">
            <w:pPr>
              <w:ind w:left="-57" w:right="-57"/>
              <w:jc w:val="center"/>
              <w:rPr>
                <w:sz w:val="22"/>
                <w:szCs w:val="22"/>
              </w:rPr>
            </w:pPr>
            <w:r w:rsidRPr="0090176D">
              <w:rPr>
                <w:sz w:val="22"/>
                <w:szCs w:val="22"/>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DF30A6" w:rsidRPr="0090176D" w:rsidRDefault="00DF30A6" w:rsidP="00D15C9F">
            <w:pPr>
              <w:pStyle w:val="af4"/>
              <w:ind w:firstLine="9"/>
              <w:contextualSpacing/>
              <w:jc w:val="both"/>
              <w:rPr>
                <w:b w:val="0"/>
                <w:bCs w:val="0"/>
                <w:sz w:val="22"/>
                <w:szCs w:val="22"/>
              </w:rPr>
            </w:pPr>
            <w:r w:rsidRPr="0090176D">
              <w:rPr>
                <w:b w:val="0"/>
                <w:bCs w:val="0"/>
                <w:sz w:val="22"/>
                <w:szCs w:val="22"/>
              </w:rPr>
              <w:t>Повышение качества предоставления услуг психологического, логопедического и дефектологического сопровождения детей</w:t>
            </w:r>
          </w:p>
        </w:tc>
        <w:tc>
          <w:tcPr>
            <w:tcW w:w="3868" w:type="dxa"/>
            <w:tcBorders>
              <w:top w:val="single" w:sz="4" w:space="0" w:color="auto"/>
              <w:left w:val="nil"/>
              <w:bottom w:val="single" w:sz="4" w:space="0" w:color="auto"/>
              <w:right w:val="single" w:sz="4" w:space="0" w:color="auto"/>
            </w:tcBorders>
            <w:shd w:val="clear" w:color="auto" w:fill="auto"/>
            <w:noWrap/>
          </w:tcPr>
          <w:p w:rsidR="00DF30A6" w:rsidRDefault="00DF30A6" w:rsidP="00DF30A6">
            <w:pPr>
              <w:widowControl w:val="0"/>
              <w:autoSpaceDE w:val="0"/>
              <w:autoSpaceDN w:val="0"/>
              <w:adjustRightInd w:val="0"/>
              <w:ind w:left="-57" w:right="-57"/>
              <w:jc w:val="both"/>
              <w:rPr>
                <w:sz w:val="22"/>
                <w:szCs w:val="22"/>
                <w:lang w:eastAsia="en-US"/>
              </w:rPr>
            </w:pPr>
            <w:r>
              <w:rPr>
                <w:sz w:val="22"/>
                <w:szCs w:val="22"/>
                <w:lang w:eastAsia="en-US"/>
              </w:rPr>
              <w:t xml:space="preserve">На территории </w:t>
            </w:r>
            <w:proofErr w:type="spellStart"/>
            <w:r>
              <w:rPr>
                <w:sz w:val="22"/>
                <w:szCs w:val="22"/>
                <w:lang w:eastAsia="en-US"/>
              </w:rPr>
              <w:t>Шебекинского</w:t>
            </w:r>
            <w:proofErr w:type="spellEnd"/>
            <w:r>
              <w:rPr>
                <w:sz w:val="22"/>
                <w:szCs w:val="22"/>
                <w:lang w:eastAsia="en-US"/>
              </w:rPr>
              <w:t xml:space="preserve"> городского округа организаций частной формы собственности в сфере услуг дошкольного образования детей не создано.</w:t>
            </w:r>
          </w:p>
        </w:tc>
      </w:tr>
      <w:tr w:rsidR="00DF30A6" w:rsidRPr="0090176D" w:rsidTr="008329A4">
        <w:trPr>
          <w:trHeight w:val="315"/>
          <w:jc w:val="center"/>
        </w:trPr>
        <w:tc>
          <w:tcPr>
            <w:tcW w:w="682" w:type="dxa"/>
            <w:tcBorders>
              <w:top w:val="single" w:sz="4" w:space="0" w:color="auto"/>
              <w:left w:val="single" w:sz="4" w:space="0" w:color="auto"/>
              <w:bottom w:val="single" w:sz="4" w:space="0" w:color="auto"/>
              <w:right w:val="single" w:sz="4" w:space="0" w:color="auto"/>
            </w:tcBorders>
            <w:shd w:val="clear" w:color="auto" w:fill="auto"/>
            <w:noWrap/>
          </w:tcPr>
          <w:p w:rsidR="00DF30A6" w:rsidRPr="0090176D" w:rsidRDefault="00DF30A6" w:rsidP="00A60C2F">
            <w:pPr>
              <w:ind w:left="-57" w:right="-57"/>
              <w:jc w:val="center"/>
              <w:rPr>
                <w:sz w:val="22"/>
                <w:szCs w:val="22"/>
              </w:rPr>
            </w:pPr>
            <w:r w:rsidRPr="0090176D">
              <w:rPr>
                <w:sz w:val="22"/>
                <w:szCs w:val="22"/>
              </w:rPr>
              <w:t>5.</w:t>
            </w:r>
          </w:p>
        </w:tc>
        <w:tc>
          <w:tcPr>
            <w:tcW w:w="5642" w:type="dxa"/>
            <w:tcBorders>
              <w:top w:val="single" w:sz="4" w:space="0" w:color="auto"/>
              <w:left w:val="nil"/>
              <w:bottom w:val="single" w:sz="4" w:space="0" w:color="auto"/>
              <w:right w:val="single" w:sz="4" w:space="0" w:color="auto"/>
            </w:tcBorders>
            <w:shd w:val="clear" w:color="auto" w:fill="auto"/>
            <w:noWrap/>
          </w:tcPr>
          <w:p w:rsidR="00DF30A6" w:rsidRPr="0090176D" w:rsidRDefault="00DF30A6" w:rsidP="0090176D">
            <w:pPr>
              <w:pStyle w:val="ConsPlusNormal"/>
              <w:ind w:left="-35" w:right="-41"/>
              <w:jc w:val="both"/>
              <w:rPr>
                <w:sz w:val="22"/>
                <w:szCs w:val="22"/>
              </w:rPr>
            </w:pPr>
            <w:r w:rsidRPr="0090176D">
              <w:rPr>
                <w:sz w:val="22"/>
                <w:szCs w:val="22"/>
              </w:rPr>
              <w:t>Размещение реестра организаций частной формы собственности, оказывающих услуги психологического, логопедического и дефектологического сопровождения детей, на официальных сайтах в сети Интернет</w:t>
            </w:r>
          </w:p>
        </w:tc>
        <w:tc>
          <w:tcPr>
            <w:tcW w:w="1656" w:type="dxa"/>
            <w:tcBorders>
              <w:top w:val="single" w:sz="4" w:space="0" w:color="auto"/>
              <w:left w:val="nil"/>
              <w:bottom w:val="single" w:sz="4" w:space="0" w:color="auto"/>
              <w:right w:val="single" w:sz="4" w:space="0" w:color="auto"/>
            </w:tcBorders>
            <w:shd w:val="clear" w:color="auto" w:fill="auto"/>
            <w:noWrap/>
          </w:tcPr>
          <w:p w:rsidR="00DF30A6" w:rsidRPr="0090176D" w:rsidRDefault="00DF30A6" w:rsidP="00065641">
            <w:pPr>
              <w:ind w:left="-57" w:right="-57"/>
              <w:jc w:val="center"/>
              <w:rPr>
                <w:sz w:val="22"/>
                <w:szCs w:val="22"/>
              </w:rPr>
            </w:pPr>
            <w:r w:rsidRPr="0090176D">
              <w:rPr>
                <w:sz w:val="22"/>
                <w:szCs w:val="22"/>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DF30A6" w:rsidRPr="0090176D" w:rsidRDefault="00DF30A6" w:rsidP="0090176D">
            <w:pPr>
              <w:pStyle w:val="af4"/>
              <w:contextualSpacing/>
              <w:jc w:val="both"/>
              <w:rPr>
                <w:b w:val="0"/>
                <w:bCs w:val="0"/>
                <w:sz w:val="22"/>
                <w:szCs w:val="22"/>
              </w:rPr>
            </w:pPr>
            <w:r w:rsidRPr="0090176D">
              <w:rPr>
                <w:b w:val="0"/>
                <w:bCs w:val="0"/>
                <w:sz w:val="22"/>
                <w:szCs w:val="22"/>
              </w:rPr>
              <w:t>Повышение уровня информированности субъектов предпринимательской деятельности и потребителей товаров, работ и услуг</w:t>
            </w:r>
            <w:r>
              <w:rPr>
                <w:b w:val="0"/>
                <w:bCs w:val="0"/>
                <w:sz w:val="22"/>
                <w:szCs w:val="22"/>
              </w:rPr>
              <w:t xml:space="preserve"> </w:t>
            </w:r>
            <w:r w:rsidRPr="0090176D">
              <w:rPr>
                <w:b w:val="0"/>
                <w:bCs w:val="0"/>
                <w:sz w:val="22"/>
                <w:szCs w:val="22"/>
              </w:rPr>
              <w:t xml:space="preserve">о состоянии конкурентной среды и деятельности по содействию развитию конкуренции. Повышение информационной доступности </w:t>
            </w:r>
            <w:r w:rsidRPr="0090176D">
              <w:rPr>
                <w:b w:val="0"/>
                <w:bCs w:val="0"/>
                <w:sz w:val="22"/>
                <w:szCs w:val="22"/>
              </w:rPr>
              <w:br/>
              <w:t xml:space="preserve">для потребителей о деятельности организаций частной формы собственности, оказывающих услуги психологического, логопедического </w:t>
            </w:r>
            <w:r w:rsidRPr="0090176D">
              <w:rPr>
                <w:b w:val="0"/>
                <w:bCs w:val="0"/>
                <w:sz w:val="22"/>
                <w:szCs w:val="22"/>
              </w:rPr>
              <w:br/>
              <w:t>и дефектологического сопровождения детей</w:t>
            </w:r>
          </w:p>
        </w:tc>
        <w:tc>
          <w:tcPr>
            <w:tcW w:w="3868" w:type="dxa"/>
            <w:tcBorders>
              <w:top w:val="single" w:sz="4" w:space="0" w:color="auto"/>
              <w:left w:val="nil"/>
              <w:bottom w:val="single" w:sz="4" w:space="0" w:color="auto"/>
              <w:right w:val="single" w:sz="4" w:space="0" w:color="auto"/>
            </w:tcBorders>
            <w:shd w:val="clear" w:color="auto" w:fill="auto"/>
            <w:noWrap/>
          </w:tcPr>
          <w:p w:rsidR="00DF30A6" w:rsidRDefault="00DF30A6" w:rsidP="00DF30A6">
            <w:pPr>
              <w:widowControl w:val="0"/>
              <w:autoSpaceDE w:val="0"/>
              <w:autoSpaceDN w:val="0"/>
              <w:adjustRightInd w:val="0"/>
              <w:ind w:left="-57" w:right="-57"/>
              <w:jc w:val="both"/>
              <w:rPr>
                <w:sz w:val="22"/>
                <w:szCs w:val="22"/>
                <w:lang w:eastAsia="en-US"/>
              </w:rPr>
            </w:pPr>
            <w:r>
              <w:rPr>
                <w:sz w:val="22"/>
                <w:szCs w:val="22"/>
                <w:lang w:eastAsia="en-US"/>
              </w:rPr>
              <w:t xml:space="preserve">На территории </w:t>
            </w:r>
            <w:proofErr w:type="spellStart"/>
            <w:r>
              <w:rPr>
                <w:sz w:val="22"/>
                <w:szCs w:val="22"/>
                <w:lang w:eastAsia="en-US"/>
              </w:rPr>
              <w:t>Шебекинского</w:t>
            </w:r>
            <w:proofErr w:type="spellEnd"/>
            <w:r>
              <w:rPr>
                <w:sz w:val="22"/>
                <w:szCs w:val="22"/>
                <w:lang w:eastAsia="en-US"/>
              </w:rPr>
              <w:t xml:space="preserve"> городского округа организаций частной формы собственности в сфере услуг дошкольного образования детей не создано.</w:t>
            </w:r>
          </w:p>
        </w:tc>
      </w:tr>
    </w:tbl>
    <w:p w:rsidR="00AE5378" w:rsidRPr="00016B70" w:rsidRDefault="00AE5378" w:rsidP="00BA7715">
      <w:pPr>
        <w:widowControl w:val="0"/>
        <w:autoSpaceDE w:val="0"/>
        <w:autoSpaceDN w:val="0"/>
        <w:jc w:val="center"/>
        <w:rPr>
          <w:b/>
          <w:sz w:val="28"/>
          <w:szCs w:val="28"/>
        </w:rPr>
        <w:sectPr w:rsidR="00AE5378" w:rsidRPr="00016B70" w:rsidSect="000970B5">
          <w:pgSz w:w="16838" w:h="11906" w:orient="landscape"/>
          <w:pgMar w:top="1135" w:right="1134" w:bottom="567" w:left="1134" w:header="709" w:footer="709" w:gutter="0"/>
          <w:cols w:space="708"/>
          <w:docGrid w:linePitch="360"/>
        </w:sectPr>
      </w:pPr>
    </w:p>
    <w:p w:rsidR="00AE5378" w:rsidRPr="008E6D83" w:rsidRDefault="008E6D83" w:rsidP="00AE5378">
      <w:pPr>
        <w:widowControl w:val="0"/>
        <w:autoSpaceDE w:val="0"/>
        <w:autoSpaceDN w:val="0"/>
        <w:adjustRightInd w:val="0"/>
        <w:jc w:val="center"/>
        <w:outlineLvl w:val="2"/>
        <w:rPr>
          <w:b/>
          <w:i/>
          <w:sz w:val="28"/>
          <w:szCs w:val="28"/>
        </w:rPr>
      </w:pPr>
      <w:r w:rsidRPr="008E6D83">
        <w:rPr>
          <w:b/>
          <w:i/>
          <w:sz w:val="28"/>
          <w:szCs w:val="28"/>
        </w:rPr>
        <w:lastRenderedPageBreak/>
        <w:t>2.4.</w:t>
      </w:r>
      <w:r w:rsidR="00AE5378" w:rsidRPr="008E6D83">
        <w:rPr>
          <w:b/>
          <w:i/>
          <w:sz w:val="28"/>
          <w:szCs w:val="28"/>
        </w:rPr>
        <w:t xml:space="preserve"> Рынок социальных услуг</w:t>
      </w:r>
    </w:p>
    <w:p w:rsidR="00AA4569" w:rsidRPr="00016B70" w:rsidRDefault="00AA4569" w:rsidP="00AA4569">
      <w:pPr>
        <w:jc w:val="center"/>
        <w:rPr>
          <w:b/>
          <w:sz w:val="28"/>
          <w:szCs w:val="28"/>
        </w:rPr>
      </w:pPr>
      <w:r w:rsidRPr="00016B70">
        <w:rPr>
          <w:b/>
          <w:sz w:val="28"/>
          <w:szCs w:val="28"/>
        </w:rPr>
        <w:t>Ключевые показатели</w:t>
      </w:r>
    </w:p>
    <w:p w:rsidR="00AA4569" w:rsidRPr="00016B70" w:rsidRDefault="00AA4569" w:rsidP="00AA4569">
      <w:pPr>
        <w:jc w:val="center"/>
        <w:rPr>
          <w:sz w:val="26"/>
          <w:szCs w:val="26"/>
        </w:rPr>
      </w:pPr>
    </w:p>
    <w:tbl>
      <w:tblPr>
        <w:tblW w:w="15815" w:type="dxa"/>
        <w:jc w:val="center"/>
        <w:tblInd w:w="-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84"/>
        <w:gridCol w:w="11092"/>
        <w:gridCol w:w="1024"/>
        <w:gridCol w:w="1037"/>
        <w:gridCol w:w="978"/>
        <w:gridCol w:w="1000"/>
      </w:tblGrid>
      <w:tr w:rsidR="008C17C7" w:rsidRPr="008E6D83" w:rsidTr="008C17C7">
        <w:trPr>
          <w:tblHeader/>
          <w:jc w:val="center"/>
        </w:trPr>
        <w:tc>
          <w:tcPr>
            <w:tcW w:w="684" w:type="dxa"/>
            <w:vAlign w:val="center"/>
          </w:tcPr>
          <w:p w:rsidR="008C17C7" w:rsidRPr="008E6D83" w:rsidRDefault="008C17C7" w:rsidP="00C244FB">
            <w:pPr>
              <w:spacing w:line="240" w:lineRule="atLeast"/>
              <w:jc w:val="center"/>
              <w:rPr>
                <w:b/>
                <w:sz w:val="22"/>
                <w:szCs w:val="22"/>
              </w:rPr>
            </w:pPr>
            <w:r w:rsidRPr="008E6D83">
              <w:rPr>
                <w:b/>
                <w:sz w:val="22"/>
                <w:szCs w:val="22"/>
              </w:rPr>
              <w:t xml:space="preserve">№ </w:t>
            </w:r>
            <w:proofErr w:type="gramStart"/>
            <w:r w:rsidRPr="008E6D83">
              <w:rPr>
                <w:b/>
                <w:sz w:val="22"/>
                <w:szCs w:val="22"/>
              </w:rPr>
              <w:t>п</w:t>
            </w:r>
            <w:proofErr w:type="gramEnd"/>
            <w:r w:rsidRPr="008E6D83">
              <w:rPr>
                <w:b/>
                <w:sz w:val="22"/>
                <w:szCs w:val="22"/>
              </w:rPr>
              <w:t>/п</w:t>
            </w:r>
          </w:p>
        </w:tc>
        <w:tc>
          <w:tcPr>
            <w:tcW w:w="11092" w:type="dxa"/>
            <w:vAlign w:val="center"/>
          </w:tcPr>
          <w:p w:rsidR="008C17C7" w:rsidRPr="008E6D83" w:rsidRDefault="008C17C7" w:rsidP="00C244FB">
            <w:pPr>
              <w:tabs>
                <w:tab w:val="left" w:pos="1557"/>
                <w:tab w:val="left" w:pos="2697"/>
              </w:tabs>
              <w:spacing w:line="240" w:lineRule="atLeast"/>
              <w:jc w:val="center"/>
              <w:rPr>
                <w:b/>
                <w:sz w:val="22"/>
                <w:szCs w:val="22"/>
              </w:rPr>
            </w:pPr>
            <w:r w:rsidRPr="008E6D83">
              <w:rPr>
                <w:b/>
                <w:sz w:val="22"/>
                <w:szCs w:val="22"/>
              </w:rPr>
              <w:t>Наименование ключевого показателя</w:t>
            </w:r>
          </w:p>
        </w:tc>
        <w:tc>
          <w:tcPr>
            <w:tcW w:w="1024" w:type="dxa"/>
            <w:vAlign w:val="center"/>
          </w:tcPr>
          <w:p w:rsidR="008C17C7" w:rsidRPr="008E6D83" w:rsidRDefault="008C17C7" w:rsidP="00C244FB">
            <w:pPr>
              <w:spacing w:line="240" w:lineRule="atLeast"/>
              <w:ind w:left="-57" w:right="-57"/>
              <w:jc w:val="center"/>
              <w:rPr>
                <w:b/>
                <w:sz w:val="22"/>
                <w:szCs w:val="22"/>
              </w:rPr>
            </w:pPr>
            <w:r w:rsidRPr="008E6D83">
              <w:rPr>
                <w:b/>
                <w:sz w:val="22"/>
                <w:szCs w:val="22"/>
              </w:rPr>
              <w:t xml:space="preserve">Единица </w:t>
            </w:r>
            <w:proofErr w:type="spellStart"/>
            <w:proofErr w:type="gramStart"/>
            <w:r w:rsidRPr="008E6D83">
              <w:rPr>
                <w:b/>
                <w:sz w:val="22"/>
                <w:szCs w:val="22"/>
              </w:rPr>
              <w:t>изме</w:t>
            </w:r>
            <w:proofErr w:type="spellEnd"/>
            <w:r w:rsidRPr="008E6D83">
              <w:rPr>
                <w:b/>
                <w:sz w:val="22"/>
                <w:szCs w:val="22"/>
              </w:rPr>
              <w:t>-рения</w:t>
            </w:r>
            <w:proofErr w:type="gramEnd"/>
          </w:p>
        </w:tc>
        <w:tc>
          <w:tcPr>
            <w:tcW w:w="1037" w:type="dxa"/>
            <w:vAlign w:val="center"/>
          </w:tcPr>
          <w:p w:rsidR="008C17C7" w:rsidRPr="008E6D83" w:rsidRDefault="008C17C7" w:rsidP="008B3CFA">
            <w:pPr>
              <w:ind w:left="-57" w:right="-57"/>
              <w:jc w:val="center"/>
              <w:rPr>
                <w:b/>
                <w:bCs/>
                <w:sz w:val="22"/>
                <w:szCs w:val="22"/>
              </w:rPr>
            </w:pPr>
            <w:r w:rsidRPr="008E6D83">
              <w:rPr>
                <w:b/>
                <w:bCs/>
                <w:sz w:val="22"/>
                <w:szCs w:val="22"/>
              </w:rPr>
              <w:t>На</w:t>
            </w:r>
          </w:p>
          <w:p w:rsidR="008C17C7" w:rsidRPr="008E6D83" w:rsidRDefault="008C17C7" w:rsidP="008B3CFA">
            <w:pPr>
              <w:ind w:left="-57" w:right="-57"/>
              <w:jc w:val="center"/>
              <w:rPr>
                <w:b/>
                <w:bCs/>
                <w:sz w:val="22"/>
                <w:szCs w:val="22"/>
              </w:rPr>
            </w:pPr>
            <w:r w:rsidRPr="008E6D83">
              <w:rPr>
                <w:b/>
                <w:bCs/>
                <w:sz w:val="22"/>
                <w:szCs w:val="22"/>
              </w:rPr>
              <w:t>1 января 2021</w:t>
            </w:r>
            <w:r w:rsidR="008E6D83">
              <w:rPr>
                <w:b/>
                <w:bCs/>
                <w:sz w:val="22"/>
                <w:szCs w:val="22"/>
              </w:rPr>
              <w:t xml:space="preserve"> </w:t>
            </w:r>
            <w:r w:rsidRPr="008E6D83">
              <w:rPr>
                <w:b/>
                <w:bCs/>
                <w:sz w:val="22"/>
                <w:szCs w:val="22"/>
              </w:rPr>
              <w:t>года</w:t>
            </w:r>
          </w:p>
          <w:p w:rsidR="008C17C7" w:rsidRPr="008E6D83" w:rsidRDefault="008C17C7" w:rsidP="008B3CFA">
            <w:pPr>
              <w:ind w:left="-57" w:right="-57"/>
              <w:jc w:val="center"/>
              <w:rPr>
                <w:b/>
                <w:bCs/>
                <w:sz w:val="22"/>
                <w:szCs w:val="22"/>
              </w:rPr>
            </w:pPr>
            <w:r w:rsidRPr="008E6D83">
              <w:rPr>
                <w:b/>
                <w:bCs/>
                <w:sz w:val="22"/>
                <w:szCs w:val="22"/>
              </w:rPr>
              <w:t>(отчет)</w:t>
            </w:r>
          </w:p>
        </w:tc>
        <w:tc>
          <w:tcPr>
            <w:tcW w:w="978" w:type="dxa"/>
            <w:vAlign w:val="center"/>
          </w:tcPr>
          <w:p w:rsidR="008C17C7" w:rsidRPr="008E6D83" w:rsidRDefault="008C17C7" w:rsidP="00C244FB">
            <w:pPr>
              <w:ind w:left="-57" w:right="-57"/>
              <w:jc w:val="center"/>
              <w:rPr>
                <w:b/>
                <w:bCs/>
                <w:sz w:val="22"/>
                <w:szCs w:val="22"/>
              </w:rPr>
            </w:pPr>
            <w:r w:rsidRPr="008E6D83">
              <w:rPr>
                <w:b/>
                <w:bCs/>
                <w:sz w:val="22"/>
                <w:szCs w:val="22"/>
              </w:rPr>
              <w:t xml:space="preserve">На </w:t>
            </w:r>
          </w:p>
          <w:p w:rsidR="008C17C7" w:rsidRPr="008E6D83" w:rsidRDefault="008C17C7" w:rsidP="00C244FB">
            <w:pPr>
              <w:ind w:left="-57" w:right="-57"/>
              <w:jc w:val="center"/>
              <w:rPr>
                <w:b/>
                <w:bCs/>
                <w:sz w:val="22"/>
                <w:szCs w:val="22"/>
              </w:rPr>
            </w:pPr>
            <w:r w:rsidRPr="008E6D83">
              <w:rPr>
                <w:b/>
                <w:bCs/>
                <w:sz w:val="22"/>
                <w:szCs w:val="22"/>
              </w:rPr>
              <w:t>1 января 2022 года</w:t>
            </w:r>
          </w:p>
          <w:p w:rsidR="008C17C7" w:rsidRPr="008E6D83" w:rsidRDefault="008C17C7" w:rsidP="00C244FB">
            <w:pPr>
              <w:ind w:left="-57" w:right="-57"/>
              <w:jc w:val="center"/>
              <w:rPr>
                <w:b/>
                <w:bCs/>
                <w:sz w:val="22"/>
                <w:szCs w:val="22"/>
              </w:rPr>
            </w:pPr>
            <w:r w:rsidRPr="008E6D83">
              <w:rPr>
                <w:b/>
                <w:bCs/>
                <w:sz w:val="22"/>
                <w:szCs w:val="22"/>
              </w:rPr>
              <w:t>(план)</w:t>
            </w:r>
          </w:p>
        </w:tc>
        <w:tc>
          <w:tcPr>
            <w:tcW w:w="1000" w:type="dxa"/>
            <w:vAlign w:val="center"/>
          </w:tcPr>
          <w:p w:rsidR="008E6D83" w:rsidRDefault="008C17C7" w:rsidP="00BC610A">
            <w:pPr>
              <w:ind w:left="-57" w:right="-57"/>
              <w:jc w:val="center"/>
              <w:rPr>
                <w:b/>
                <w:bCs/>
                <w:sz w:val="22"/>
                <w:szCs w:val="22"/>
              </w:rPr>
            </w:pPr>
            <w:r w:rsidRPr="008E6D83">
              <w:rPr>
                <w:b/>
                <w:bCs/>
                <w:sz w:val="22"/>
                <w:szCs w:val="22"/>
              </w:rPr>
              <w:t>На</w:t>
            </w:r>
          </w:p>
          <w:p w:rsidR="008C17C7" w:rsidRPr="008E6D83" w:rsidRDefault="008C17C7" w:rsidP="00BC610A">
            <w:pPr>
              <w:ind w:left="-57" w:right="-57"/>
              <w:jc w:val="center"/>
              <w:rPr>
                <w:b/>
                <w:bCs/>
                <w:sz w:val="22"/>
                <w:szCs w:val="22"/>
              </w:rPr>
            </w:pPr>
            <w:r w:rsidRPr="008E6D83">
              <w:rPr>
                <w:b/>
                <w:bCs/>
                <w:sz w:val="22"/>
                <w:szCs w:val="22"/>
              </w:rPr>
              <w:t xml:space="preserve"> 1 июля 2022 года (отчет)</w:t>
            </w:r>
          </w:p>
        </w:tc>
      </w:tr>
      <w:tr w:rsidR="008C17C7" w:rsidRPr="008E6D83" w:rsidTr="008C17C7">
        <w:trPr>
          <w:jc w:val="center"/>
        </w:trPr>
        <w:tc>
          <w:tcPr>
            <w:tcW w:w="684" w:type="dxa"/>
          </w:tcPr>
          <w:p w:rsidR="008C17C7" w:rsidRPr="008E6D83" w:rsidRDefault="008C17C7" w:rsidP="00C244FB">
            <w:pPr>
              <w:ind w:left="-57" w:right="-57"/>
              <w:jc w:val="center"/>
              <w:rPr>
                <w:sz w:val="22"/>
                <w:szCs w:val="22"/>
              </w:rPr>
            </w:pPr>
            <w:r w:rsidRPr="008E6D83">
              <w:rPr>
                <w:sz w:val="22"/>
                <w:szCs w:val="22"/>
              </w:rPr>
              <w:t>1.</w:t>
            </w:r>
          </w:p>
        </w:tc>
        <w:tc>
          <w:tcPr>
            <w:tcW w:w="11092" w:type="dxa"/>
          </w:tcPr>
          <w:p w:rsidR="008C17C7" w:rsidRPr="008E6D83" w:rsidRDefault="008C17C7" w:rsidP="00C41946">
            <w:pPr>
              <w:ind w:hanging="18"/>
              <w:jc w:val="both"/>
              <w:rPr>
                <w:sz w:val="22"/>
                <w:szCs w:val="22"/>
              </w:rPr>
            </w:pPr>
            <w:r w:rsidRPr="008E6D83">
              <w:rPr>
                <w:sz w:val="22"/>
                <w:szCs w:val="22"/>
              </w:rPr>
              <w:t>Количество государственных организаций социального обслуживания, предоставляющих социальные услуги</w:t>
            </w:r>
          </w:p>
        </w:tc>
        <w:tc>
          <w:tcPr>
            <w:tcW w:w="1024" w:type="dxa"/>
          </w:tcPr>
          <w:p w:rsidR="008C17C7" w:rsidRPr="008E6D83" w:rsidRDefault="008C17C7" w:rsidP="00C244FB">
            <w:pPr>
              <w:jc w:val="center"/>
              <w:rPr>
                <w:sz w:val="22"/>
                <w:szCs w:val="22"/>
              </w:rPr>
            </w:pPr>
            <w:r w:rsidRPr="008E6D83">
              <w:rPr>
                <w:sz w:val="22"/>
                <w:szCs w:val="22"/>
              </w:rPr>
              <w:t>%</w:t>
            </w:r>
          </w:p>
        </w:tc>
        <w:tc>
          <w:tcPr>
            <w:tcW w:w="1037" w:type="dxa"/>
          </w:tcPr>
          <w:p w:rsidR="008C17C7" w:rsidRPr="008E6D83" w:rsidRDefault="008C17C7">
            <w:pPr>
              <w:spacing w:line="276" w:lineRule="auto"/>
              <w:jc w:val="center"/>
              <w:rPr>
                <w:sz w:val="22"/>
                <w:szCs w:val="22"/>
                <w:lang w:eastAsia="en-US"/>
              </w:rPr>
            </w:pPr>
            <w:r w:rsidRPr="008E6D83">
              <w:rPr>
                <w:sz w:val="22"/>
                <w:szCs w:val="22"/>
                <w:lang w:eastAsia="en-US"/>
              </w:rPr>
              <w:t>3</w:t>
            </w:r>
          </w:p>
        </w:tc>
        <w:tc>
          <w:tcPr>
            <w:tcW w:w="978" w:type="dxa"/>
          </w:tcPr>
          <w:p w:rsidR="008C17C7" w:rsidRPr="008E6D83" w:rsidRDefault="008C17C7">
            <w:pPr>
              <w:spacing w:line="276" w:lineRule="auto"/>
              <w:jc w:val="center"/>
              <w:rPr>
                <w:sz w:val="22"/>
                <w:szCs w:val="22"/>
                <w:lang w:eastAsia="en-US"/>
              </w:rPr>
            </w:pPr>
            <w:r w:rsidRPr="008E6D83">
              <w:rPr>
                <w:sz w:val="22"/>
                <w:szCs w:val="22"/>
                <w:lang w:eastAsia="en-US"/>
              </w:rPr>
              <w:t>3</w:t>
            </w:r>
          </w:p>
        </w:tc>
        <w:tc>
          <w:tcPr>
            <w:tcW w:w="1000" w:type="dxa"/>
          </w:tcPr>
          <w:p w:rsidR="008C17C7" w:rsidRPr="008E6D83" w:rsidRDefault="00E211B2">
            <w:pPr>
              <w:spacing w:line="276" w:lineRule="auto"/>
              <w:jc w:val="center"/>
              <w:rPr>
                <w:sz w:val="22"/>
                <w:szCs w:val="22"/>
                <w:lang w:eastAsia="en-US"/>
              </w:rPr>
            </w:pPr>
            <w:r>
              <w:rPr>
                <w:sz w:val="22"/>
                <w:szCs w:val="22"/>
                <w:lang w:eastAsia="en-US"/>
              </w:rPr>
              <w:t>3</w:t>
            </w:r>
          </w:p>
        </w:tc>
      </w:tr>
    </w:tbl>
    <w:p w:rsidR="00AA4569" w:rsidRPr="00016B70" w:rsidRDefault="00AA4569" w:rsidP="00AA4569">
      <w:pPr>
        <w:widowControl w:val="0"/>
        <w:autoSpaceDE w:val="0"/>
        <w:autoSpaceDN w:val="0"/>
        <w:ind w:firstLine="709"/>
        <w:jc w:val="both"/>
        <w:rPr>
          <w:sz w:val="28"/>
          <w:szCs w:val="28"/>
        </w:rPr>
      </w:pPr>
    </w:p>
    <w:p w:rsidR="00AA4569" w:rsidRPr="00016B70" w:rsidRDefault="00AA4569" w:rsidP="00AA4569">
      <w:pPr>
        <w:contextualSpacing/>
        <w:jc w:val="center"/>
        <w:rPr>
          <w:rFonts w:eastAsia="Calibri"/>
          <w:b/>
          <w:sz w:val="28"/>
          <w:szCs w:val="28"/>
          <w:lang w:eastAsia="en-US"/>
        </w:rPr>
      </w:pPr>
      <w:r w:rsidRPr="00016B70">
        <w:rPr>
          <w:rFonts w:eastAsia="Calibri"/>
          <w:b/>
          <w:sz w:val="28"/>
          <w:szCs w:val="28"/>
          <w:lang w:eastAsia="en-US"/>
        </w:rPr>
        <w:t xml:space="preserve">Мероприятия по содействию развитию конкуренции </w:t>
      </w:r>
    </w:p>
    <w:p w:rsidR="00AA4569" w:rsidRPr="00016B70" w:rsidRDefault="00AA4569" w:rsidP="00AA4569">
      <w:pPr>
        <w:contextualSpacing/>
        <w:jc w:val="center"/>
        <w:rPr>
          <w:rFonts w:eastAsia="Calibri"/>
          <w:b/>
          <w:sz w:val="26"/>
          <w:szCs w:val="26"/>
          <w:lang w:eastAsia="en-US"/>
        </w:rPr>
      </w:pPr>
    </w:p>
    <w:tbl>
      <w:tblPr>
        <w:tblW w:w="16207" w:type="dxa"/>
        <w:jc w:val="center"/>
        <w:tblLayout w:type="fixed"/>
        <w:tblLook w:val="04A0" w:firstRow="1" w:lastRow="0" w:firstColumn="1" w:lastColumn="0" w:noHBand="0" w:noVBand="1"/>
      </w:tblPr>
      <w:tblGrid>
        <w:gridCol w:w="631"/>
        <w:gridCol w:w="5718"/>
        <w:gridCol w:w="1656"/>
        <w:gridCol w:w="4494"/>
        <w:gridCol w:w="3708"/>
      </w:tblGrid>
      <w:tr w:rsidR="00AA4569" w:rsidRPr="008E6D83" w:rsidTr="008C17C7">
        <w:trPr>
          <w:trHeight w:val="315"/>
          <w:tblHeader/>
          <w:jc w:val="center"/>
        </w:trPr>
        <w:tc>
          <w:tcPr>
            <w:tcW w:w="6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4569" w:rsidRPr="008E6D83" w:rsidRDefault="00AA4569" w:rsidP="00C244FB">
            <w:pPr>
              <w:ind w:left="-57" w:right="-57"/>
              <w:jc w:val="center"/>
              <w:rPr>
                <w:b/>
                <w:bCs/>
                <w:sz w:val="22"/>
                <w:szCs w:val="22"/>
              </w:rPr>
            </w:pPr>
            <w:r w:rsidRPr="008E6D83">
              <w:rPr>
                <w:b/>
                <w:bCs/>
                <w:sz w:val="22"/>
                <w:szCs w:val="22"/>
              </w:rPr>
              <w:t>№</w:t>
            </w:r>
          </w:p>
          <w:p w:rsidR="00AA4569" w:rsidRPr="008E6D83" w:rsidRDefault="00AA4569" w:rsidP="00C244FB">
            <w:pPr>
              <w:ind w:left="-57" w:right="-57"/>
              <w:jc w:val="center"/>
              <w:rPr>
                <w:b/>
                <w:bCs/>
                <w:sz w:val="22"/>
                <w:szCs w:val="22"/>
              </w:rPr>
            </w:pPr>
            <w:proofErr w:type="gramStart"/>
            <w:r w:rsidRPr="008E6D83">
              <w:rPr>
                <w:b/>
                <w:bCs/>
                <w:sz w:val="22"/>
                <w:szCs w:val="22"/>
              </w:rPr>
              <w:t>п</w:t>
            </w:r>
            <w:proofErr w:type="gramEnd"/>
            <w:r w:rsidRPr="008E6D83">
              <w:rPr>
                <w:b/>
                <w:bCs/>
                <w:sz w:val="22"/>
                <w:szCs w:val="22"/>
              </w:rPr>
              <w:t>/п</w:t>
            </w:r>
          </w:p>
        </w:tc>
        <w:tc>
          <w:tcPr>
            <w:tcW w:w="57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4569" w:rsidRPr="008E6D83" w:rsidRDefault="00AA4569" w:rsidP="00C244FB">
            <w:pPr>
              <w:ind w:left="-57" w:right="-57"/>
              <w:jc w:val="center"/>
              <w:rPr>
                <w:b/>
                <w:bCs/>
                <w:sz w:val="22"/>
                <w:szCs w:val="22"/>
              </w:rPr>
            </w:pPr>
            <w:r w:rsidRPr="008E6D83">
              <w:rPr>
                <w:b/>
                <w:bCs/>
                <w:sz w:val="22"/>
                <w:szCs w:val="22"/>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4569" w:rsidRPr="008E6D83" w:rsidRDefault="00AA4569" w:rsidP="00C244FB">
            <w:pPr>
              <w:ind w:left="-57" w:right="-57"/>
              <w:jc w:val="center"/>
              <w:rPr>
                <w:b/>
                <w:bCs/>
                <w:sz w:val="22"/>
                <w:szCs w:val="22"/>
              </w:rPr>
            </w:pPr>
            <w:r w:rsidRPr="008E6D83">
              <w:rPr>
                <w:b/>
                <w:bCs/>
                <w:sz w:val="22"/>
                <w:szCs w:val="22"/>
              </w:rPr>
              <w:t>Срок реализации мероприятия</w:t>
            </w:r>
          </w:p>
        </w:tc>
        <w:tc>
          <w:tcPr>
            <w:tcW w:w="44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4569" w:rsidRPr="008E6D83" w:rsidRDefault="00AA4569" w:rsidP="00C244FB">
            <w:pPr>
              <w:ind w:left="-57" w:right="-57"/>
              <w:jc w:val="center"/>
              <w:rPr>
                <w:b/>
                <w:bCs/>
                <w:sz w:val="22"/>
                <w:szCs w:val="22"/>
              </w:rPr>
            </w:pPr>
            <w:r w:rsidRPr="008E6D83">
              <w:rPr>
                <w:b/>
                <w:bCs/>
                <w:sz w:val="22"/>
                <w:szCs w:val="22"/>
              </w:rPr>
              <w:t>Результат выполнения мероприятия</w:t>
            </w:r>
          </w:p>
        </w:tc>
        <w:tc>
          <w:tcPr>
            <w:tcW w:w="3708" w:type="dxa"/>
            <w:vMerge w:val="restart"/>
            <w:tcBorders>
              <w:top w:val="single" w:sz="4" w:space="0" w:color="auto"/>
              <w:left w:val="single" w:sz="4" w:space="0" w:color="auto"/>
              <w:bottom w:val="single" w:sz="4" w:space="0" w:color="auto"/>
              <w:right w:val="single" w:sz="4" w:space="0" w:color="auto"/>
            </w:tcBorders>
            <w:shd w:val="clear" w:color="auto" w:fill="auto"/>
          </w:tcPr>
          <w:p w:rsidR="00AA4569" w:rsidRPr="008E6D83" w:rsidRDefault="008C17C7" w:rsidP="00C244FB">
            <w:pPr>
              <w:ind w:left="-57" w:right="-57"/>
              <w:jc w:val="center"/>
              <w:rPr>
                <w:b/>
                <w:bCs/>
                <w:sz w:val="22"/>
                <w:szCs w:val="22"/>
              </w:rPr>
            </w:pPr>
            <w:r w:rsidRPr="008E6D83">
              <w:rPr>
                <w:b/>
                <w:bCs/>
                <w:sz w:val="22"/>
                <w:szCs w:val="22"/>
              </w:rPr>
              <w:t>Отчет за 1 полугодие 2022 года</w:t>
            </w:r>
          </w:p>
        </w:tc>
      </w:tr>
      <w:tr w:rsidR="00AA4569" w:rsidRPr="008E6D83" w:rsidTr="008C17C7">
        <w:trPr>
          <w:trHeight w:val="299"/>
          <w:tblHeader/>
          <w:jc w:val="center"/>
        </w:trPr>
        <w:tc>
          <w:tcPr>
            <w:tcW w:w="631" w:type="dxa"/>
            <w:vMerge/>
            <w:tcBorders>
              <w:top w:val="single" w:sz="4" w:space="0" w:color="auto"/>
              <w:left w:val="single" w:sz="4" w:space="0" w:color="auto"/>
              <w:bottom w:val="single" w:sz="4" w:space="0" w:color="auto"/>
              <w:right w:val="single" w:sz="4" w:space="0" w:color="auto"/>
            </w:tcBorders>
            <w:hideMark/>
          </w:tcPr>
          <w:p w:rsidR="00AA4569" w:rsidRPr="008E6D83" w:rsidRDefault="00AA4569" w:rsidP="00C244FB">
            <w:pPr>
              <w:ind w:left="-57" w:right="-57"/>
              <w:rPr>
                <w:b/>
                <w:bCs/>
                <w:sz w:val="22"/>
                <w:szCs w:val="22"/>
              </w:rPr>
            </w:pPr>
          </w:p>
        </w:tc>
        <w:tc>
          <w:tcPr>
            <w:tcW w:w="5718" w:type="dxa"/>
            <w:vMerge/>
            <w:tcBorders>
              <w:top w:val="single" w:sz="4" w:space="0" w:color="auto"/>
              <w:left w:val="single" w:sz="4" w:space="0" w:color="auto"/>
              <w:bottom w:val="single" w:sz="4" w:space="0" w:color="auto"/>
              <w:right w:val="single" w:sz="4" w:space="0" w:color="auto"/>
            </w:tcBorders>
            <w:hideMark/>
          </w:tcPr>
          <w:p w:rsidR="00AA4569" w:rsidRPr="008E6D83" w:rsidRDefault="00AA4569" w:rsidP="00C244FB">
            <w:pPr>
              <w:ind w:left="-57" w:right="-57"/>
              <w:rPr>
                <w:b/>
                <w:bCs/>
                <w:sz w:val="22"/>
                <w:szCs w:val="22"/>
              </w:rPr>
            </w:pPr>
          </w:p>
        </w:tc>
        <w:tc>
          <w:tcPr>
            <w:tcW w:w="1656" w:type="dxa"/>
            <w:vMerge/>
            <w:tcBorders>
              <w:top w:val="single" w:sz="4" w:space="0" w:color="auto"/>
              <w:left w:val="single" w:sz="4" w:space="0" w:color="auto"/>
              <w:bottom w:val="single" w:sz="4" w:space="0" w:color="auto"/>
              <w:right w:val="single" w:sz="4" w:space="0" w:color="auto"/>
            </w:tcBorders>
            <w:hideMark/>
          </w:tcPr>
          <w:p w:rsidR="00AA4569" w:rsidRPr="008E6D83" w:rsidRDefault="00AA4569" w:rsidP="00C244FB">
            <w:pPr>
              <w:ind w:left="-57" w:right="-57"/>
              <w:rPr>
                <w:b/>
                <w:bCs/>
                <w:sz w:val="22"/>
                <w:szCs w:val="22"/>
              </w:rPr>
            </w:pPr>
          </w:p>
        </w:tc>
        <w:tc>
          <w:tcPr>
            <w:tcW w:w="4494" w:type="dxa"/>
            <w:vMerge/>
            <w:tcBorders>
              <w:top w:val="single" w:sz="4" w:space="0" w:color="auto"/>
              <w:left w:val="single" w:sz="4" w:space="0" w:color="auto"/>
              <w:bottom w:val="single" w:sz="4" w:space="0" w:color="auto"/>
              <w:right w:val="single" w:sz="4" w:space="0" w:color="auto"/>
            </w:tcBorders>
            <w:hideMark/>
          </w:tcPr>
          <w:p w:rsidR="00AA4569" w:rsidRPr="008E6D83" w:rsidRDefault="00AA4569" w:rsidP="00C244FB">
            <w:pPr>
              <w:ind w:left="-57" w:right="-57"/>
              <w:rPr>
                <w:b/>
                <w:bCs/>
                <w:sz w:val="22"/>
                <w:szCs w:val="22"/>
              </w:rPr>
            </w:pPr>
          </w:p>
        </w:tc>
        <w:tc>
          <w:tcPr>
            <w:tcW w:w="3708" w:type="dxa"/>
            <w:vMerge/>
            <w:tcBorders>
              <w:top w:val="single" w:sz="4" w:space="0" w:color="auto"/>
              <w:left w:val="single" w:sz="4" w:space="0" w:color="auto"/>
              <w:bottom w:val="single" w:sz="4" w:space="0" w:color="auto"/>
              <w:right w:val="single" w:sz="4" w:space="0" w:color="auto"/>
            </w:tcBorders>
          </w:tcPr>
          <w:p w:rsidR="00AA4569" w:rsidRPr="008E6D83" w:rsidRDefault="00AA4569" w:rsidP="00C244FB">
            <w:pPr>
              <w:ind w:left="-57" w:right="-57"/>
              <w:rPr>
                <w:b/>
                <w:bCs/>
                <w:sz w:val="22"/>
                <w:szCs w:val="22"/>
              </w:rPr>
            </w:pPr>
          </w:p>
        </w:tc>
      </w:tr>
      <w:tr w:rsidR="00E211B2" w:rsidRPr="008E6D83" w:rsidTr="008329A4">
        <w:trPr>
          <w:trHeight w:val="315"/>
          <w:jc w:val="center"/>
        </w:trPr>
        <w:tc>
          <w:tcPr>
            <w:tcW w:w="631" w:type="dxa"/>
            <w:tcBorders>
              <w:top w:val="single" w:sz="4" w:space="0" w:color="auto"/>
              <w:left w:val="single" w:sz="4" w:space="0" w:color="auto"/>
              <w:bottom w:val="single" w:sz="4" w:space="0" w:color="auto"/>
              <w:right w:val="single" w:sz="4" w:space="0" w:color="auto"/>
            </w:tcBorders>
            <w:shd w:val="clear" w:color="auto" w:fill="auto"/>
            <w:noWrap/>
          </w:tcPr>
          <w:p w:rsidR="00E211B2" w:rsidRPr="008E6D83" w:rsidRDefault="00E211B2" w:rsidP="00A60C2F">
            <w:pPr>
              <w:ind w:left="-57" w:right="-57"/>
              <w:jc w:val="center"/>
              <w:rPr>
                <w:sz w:val="22"/>
                <w:szCs w:val="22"/>
              </w:rPr>
            </w:pPr>
            <w:r w:rsidRPr="008E6D83">
              <w:rPr>
                <w:sz w:val="22"/>
                <w:szCs w:val="22"/>
              </w:rPr>
              <w:t>1.</w:t>
            </w:r>
          </w:p>
        </w:tc>
        <w:tc>
          <w:tcPr>
            <w:tcW w:w="5718" w:type="dxa"/>
            <w:tcBorders>
              <w:top w:val="single" w:sz="4" w:space="0" w:color="auto"/>
              <w:left w:val="nil"/>
              <w:bottom w:val="single" w:sz="4" w:space="0" w:color="auto"/>
              <w:right w:val="single" w:sz="4" w:space="0" w:color="auto"/>
            </w:tcBorders>
            <w:shd w:val="clear" w:color="auto" w:fill="auto"/>
            <w:noWrap/>
          </w:tcPr>
          <w:p w:rsidR="00E211B2" w:rsidRPr="008E6D83" w:rsidRDefault="00E211B2" w:rsidP="00C244FB">
            <w:pPr>
              <w:ind w:left="-57" w:right="-57"/>
              <w:jc w:val="both"/>
              <w:rPr>
                <w:sz w:val="22"/>
                <w:szCs w:val="22"/>
              </w:rPr>
            </w:pPr>
            <w:r w:rsidRPr="008E6D83">
              <w:rPr>
                <w:sz w:val="22"/>
                <w:szCs w:val="22"/>
              </w:rPr>
              <w:t>Привлечение в социальный сектор частных инвесторов и индивидуальных предпринимателей</w:t>
            </w:r>
          </w:p>
        </w:tc>
        <w:tc>
          <w:tcPr>
            <w:tcW w:w="1656" w:type="dxa"/>
            <w:tcBorders>
              <w:top w:val="single" w:sz="4" w:space="0" w:color="auto"/>
              <w:left w:val="nil"/>
              <w:bottom w:val="single" w:sz="4" w:space="0" w:color="auto"/>
              <w:right w:val="single" w:sz="4" w:space="0" w:color="auto"/>
            </w:tcBorders>
            <w:shd w:val="clear" w:color="auto" w:fill="auto"/>
            <w:noWrap/>
          </w:tcPr>
          <w:p w:rsidR="00E211B2" w:rsidRPr="008E6D83" w:rsidRDefault="00E211B2" w:rsidP="000F53D1">
            <w:pPr>
              <w:ind w:left="-57" w:right="-57"/>
              <w:jc w:val="center"/>
              <w:rPr>
                <w:sz w:val="22"/>
                <w:szCs w:val="22"/>
              </w:rPr>
            </w:pPr>
            <w:r w:rsidRPr="008E6D83">
              <w:rPr>
                <w:sz w:val="22"/>
                <w:szCs w:val="22"/>
              </w:rPr>
              <w:t>2022 – 2025 годы</w:t>
            </w:r>
          </w:p>
        </w:tc>
        <w:tc>
          <w:tcPr>
            <w:tcW w:w="4494" w:type="dxa"/>
            <w:tcBorders>
              <w:top w:val="single" w:sz="4" w:space="0" w:color="auto"/>
              <w:left w:val="nil"/>
              <w:bottom w:val="single" w:sz="4" w:space="0" w:color="auto"/>
              <w:right w:val="single" w:sz="4" w:space="0" w:color="auto"/>
            </w:tcBorders>
            <w:shd w:val="clear" w:color="auto" w:fill="auto"/>
            <w:noWrap/>
          </w:tcPr>
          <w:p w:rsidR="00E211B2" w:rsidRPr="008E6D83" w:rsidRDefault="00E211B2" w:rsidP="00F15940">
            <w:pPr>
              <w:ind w:left="-57" w:right="-57"/>
              <w:jc w:val="both"/>
              <w:rPr>
                <w:sz w:val="22"/>
                <w:szCs w:val="22"/>
              </w:rPr>
            </w:pPr>
            <w:r w:rsidRPr="008E6D83">
              <w:rPr>
                <w:sz w:val="22"/>
                <w:szCs w:val="22"/>
              </w:rPr>
              <w:t>Информирование негосударственных организаций об условиях предоставления социальных услуг</w:t>
            </w:r>
          </w:p>
        </w:tc>
        <w:tc>
          <w:tcPr>
            <w:tcW w:w="3708" w:type="dxa"/>
            <w:tcBorders>
              <w:top w:val="single" w:sz="4" w:space="0" w:color="auto"/>
              <w:left w:val="nil"/>
              <w:bottom w:val="single" w:sz="4" w:space="0" w:color="auto"/>
              <w:right w:val="single" w:sz="4" w:space="0" w:color="auto"/>
            </w:tcBorders>
            <w:shd w:val="clear" w:color="auto" w:fill="auto"/>
            <w:noWrap/>
          </w:tcPr>
          <w:p w:rsidR="00E211B2" w:rsidRPr="00E211B2" w:rsidRDefault="00E211B2" w:rsidP="00E211B2">
            <w:pPr>
              <w:ind w:left="-57" w:right="-57"/>
              <w:jc w:val="both"/>
              <w:rPr>
                <w:sz w:val="22"/>
                <w:szCs w:val="22"/>
                <w:lang w:eastAsia="en-US"/>
              </w:rPr>
            </w:pPr>
            <w:r w:rsidRPr="00E211B2">
              <w:rPr>
                <w:sz w:val="22"/>
                <w:szCs w:val="22"/>
              </w:rPr>
              <w:t xml:space="preserve">На территории </w:t>
            </w:r>
            <w:proofErr w:type="spellStart"/>
            <w:r w:rsidRPr="00E211B2">
              <w:rPr>
                <w:sz w:val="22"/>
                <w:szCs w:val="22"/>
              </w:rPr>
              <w:t>Шебекинского</w:t>
            </w:r>
            <w:proofErr w:type="spellEnd"/>
            <w:r w:rsidRPr="00E211B2">
              <w:rPr>
                <w:sz w:val="22"/>
                <w:szCs w:val="22"/>
              </w:rPr>
              <w:t xml:space="preserve"> городского округа отсутствуют индивидуальные предприниматели и частные организации, оказывающие социальные услуги. </w:t>
            </w:r>
          </w:p>
        </w:tc>
      </w:tr>
      <w:tr w:rsidR="00E211B2" w:rsidRPr="008E6D83" w:rsidTr="008329A4">
        <w:trPr>
          <w:trHeight w:val="315"/>
          <w:jc w:val="center"/>
        </w:trPr>
        <w:tc>
          <w:tcPr>
            <w:tcW w:w="631" w:type="dxa"/>
            <w:tcBorders>
              <w:top w:val="single" w:sz="4" w:space="0" w:color="auto"/>
              <w:left w:val="single" w:sz="4" w:space="0" w:color="auto"/>
              <w:bottom w:val="single" w:sz="4" w:space="0" w:color="auto"/>
              <w:right w:val="single" w:sz="4" w:space="0" w:color="auto"/>
            </w:tcBorders>
            <w:shd w:val="clear" w:color="auto" w:fill="auto"/>
            <w:noWrap/>
          </w:tcPr>
          <w:p w:rsidR="00E211B2" w:rsidRPr="008E6D83" w:rsidRDefault="00E211B2" w:rsidP="00C244FB">
            <w:pPr>
              <w:ind w:left="-57" w:right="-57"/>
              <w:jc w:val="center"/>
              <w:rPr>
                <w:sz w:val="22"/>
                <w:szCs w:val="22"/>
              </w:rPr>
            </w:pPr>
            <w:r w:rsidRPr="008E6D83">
              <w:rPr>
                <w:sz w:val="22"/>
                <w:szCs w:val="22"/>
              </w:rPr>
              <w:t>2.</w:t>
            </w:r>
          </w:p>
        </w:tc>
        <w:tc>
          <w:tcPr>
            <w:tcW w:w="5718" w:type="dxa"/>
            <w:tcBorders>
              <w:top w:val="single" w:sz="4" w:space="0" w:color="auto"/>
              <w:left w:val="nil"/>
              <w:bottom w:val="single" w:sz="4" w:space="0" w:color="auto"/>
              <w:right w:val="single" w:sz="4" w:space="0" w:color="auto"/>
            </w:tcBorders>
            <w:shd w:val="clear" w:color="auto" w:fill="auto"/>
            <w:noWrap/>
          </w:tcPr>
          <w:p w:rsidR="00E211B2" w:rsidRPr="008E6D83" w:rsidRDefault="00E211B2" w:rsidP="00F15940">
            <w:pPr>
              <w:ind w:left="-57" w:right="-57"/>
              <w:jc w:val="both"/>
              <w:rPr>
                <w:sz w:val="22"/>
                <w:szCs w:val="22"/>
              </w:rPr>
            </w:pPr>
            <w:r w:rsidRPr="008E6D83">
              <w:rPr>
                <w:sz w:val="22"/>
                <w:szCs w:val="22"/>
              </w:rPr>
              <w:t>Обеспечение методического и консультативного сопровождения негосударственных организаций, предоставляющих социальные услуги</w:t>
            </w:r>
          </w:p>
        </w:tc>
        <w:tc>
          <w:tcPr>
            <w:tcW w:w="1656" w:type="dxa"/>
            <w:tcBorders>
              <w:top w:val="single" w:sz="4" w:space="0" w:color="auto"/>
              <w:left w:val="nil"/>
              <w:bottom w:val="single" w:sz="4" w:space="0" w:color="auto"/>
              <w:right w:val="single" w:sz="4" w:space="0" w:color="auto"/>
            </w:tcBorders>
            <w:shd w:val="clear" w:color="auto" w:fill="auto"/>
            <w:noWrap/>
          </w:tcPr>
          <w:p w:rsidR="00E211B2" w:rsidRPr="008E6D83" w:rsidRDefault="00E211B2" w:rsidP="000F53D1">
            <w:pPr>
              <w:jc w:val="center"/>
              <w:rPr>
                <w:sz w:val="22"/>
                <w:szCs w:val="22"/>
              </w:rPr>
            </w:pPr>
            <w:r w:rsidRPr="008E6D83">
              <w:rPr>
                <w:sz w:val="22"/>
                <w:szCs w:val="22"/>
              </w:rPr>
              <w:t>2022 – 2025 годы</w:t>
            </w:r>
          </w:p>
        </w:tc>
        <w:tc>
          <w:tcPr>
            <w:tcW w:w="4494" w:type="dxa"/>
            <w:tcBorders>
              <w:top w:val="single" w:sz="4" w:space="0" w:color="auto"/>
              <w:left w:val="nil"/>
              <w:bottom w:val="single" w:sz="4" w:space="0" w:color="auto"/>
              <w:right w:val="single" w:sz="4" w:space="0" w:color="auto"/>
            </w:tcBorders>
            <w:shd w:val="clear" w:color="auto" w:fill="auto"/>
            <w:noWrap/>
          </w:tcPr>
          <w:p w:rsidR="00E211B2" w:rsidRPr="008E6D83" w:rsidRDefault="00E211B2" w:rsidP="00C244FB">
            <w:pPr>
              <w:ind w:left="-57" w:right="-57"/>
              <w:jc w:val="both"/>
              <w:rPr>
                <w:sz w:val="22"/>
                <w:szCs w:val="22"/>
              </w:rPr>
            </w:pPr>
            <w:r w:rsidRPr="008E6D83">
              <w:rPr>
                <w:sz w:val="22"/>
                <w:szCs w:val="22"/>
              </w:rPr>
              <w:t>Информирование населения, проведение консультаций по вопросам организации социального обслуживания граждан</w:t>
            </w:r>
          </w:p>
        </w:tc>
        <w:tc>
          <w:tcPr>
            <w:tcW w:w="3708" w:type="dxa"/>
            <w:tcBorders>
              <w:top w:val="single" w:sz="4" w:space="0" w:color="auto"/>
              <w:left w:val="nil"/>
              <w:bottom w:val="single" w:sz="4" w:space="0" w:color="auto"/>
              <w:right w:val="single" w:sz="4" w:space="0" w:color="auto"/>
            </w:tcBorders>
            <w:shd w:val="clear" w:color="auto" w:fill="auto"/>
            <w:noWrap/>
          </w:tcPr>
          <w:p w:rsidR="00152DFB" w:rsidRPr="00152DFB" w:rsidRDefault="00152DFB" w:rsidP="00152DFB">
            <w:pPr>
              <w:ind w:left="-57" w:right="-57"/>
              <w:jc w:val="both"/>
              <w:rPr>
                <w:sz w:val="22"/>
                <w:szCs w:val="22"/>
                <w:lang w:eastAsia="en-US"/>
              </w:rPr>
            </w:pPr>
            <w:r w:rsidRPr="00152DFB">
              <w:rPr>
                <w:sz w:val="22"/>
                <w:szCs w:val="22"/>
              </w:rPr>
              <w:t xml:space="preserve">На территории </w:t>
            </w:r>
            <w:proofErr w:type="spellStart"/>
            <w:r w:rsidRPr="00152DFB">
              <w:rPr>
                <w:sz w:val="22"/>
                <w:szCs w:val="22"/>
              </w:rPr>
              <w:t>Шебекинского</w:t>
            </w:r>
            <w:proofErr w:type="spellEnd"/>
            <w:r w:rsidRPr="00152DFB">
              <w:rPr>
                <w:sz w:val="22"/>
                <w:szCs w:val="22"/>
              </w:rPr>
              <w:t xml:space="preserve"> городского округа предоставляет социальные услуги 1 негосударственная организация – </w:t>
            </w:r>
            <w:proofErr w:type="spellStart"/>
            <w:r w:rsidRPr="00152DFB">
              <w:rPr>
                <w:sz w:val="22"/>
                <w:szCs w:val="22"/>
              </w:rPr>
              <w:t>Шебекинское</w:t>
            </w:r>
            <w:proofErr w:type="spellEnd"/>
            <w:r w:rsidRPr="00152DFB">
              <w:rPr>
                <w:sz w:val="22"/>
                <w:szCs w:val="22"/>
              </w:rPr>
              <w:t xml:space="preserve"> местное отделение Белгородского регионального отделения общероссийской общественной организации Российский Красный Крест. За 1 полугодие </w:t>
            </w:r>
            <w:proofErr w:type="spellStart"/>
            <w:r w:rsidRPr="00152DFB">
              <w:rPr>
                <w:sz w:val="22"/>
                <w:szCs w:val="22"/>
              </w:rPr>
              <w:t>Шебекинским</w:t>
            </w:r>
            <w:proofErr w:type="spellEnd"/>
            <w:r w:rsidRPr="00152DFB">
              <w:rPr>
                <w:sz w:val="22"/>
                <w:szCs w:val="22"/>
              </w:rPr>
              <w:t xml:space="preserve"> местным отделением БРО ООО Российский Красный Крест оказывались социальные услуги 10 гражданам пожилого возраста и инвалидам.</w:t>
            </w:r>
          </w:p>
          <w:p w:rsidR="00E211B2" w:rsidRPr="00152DFB" w:rsidRDefault="00152DFB" w:rsidP="00152DFB">
            <w:pPr>
              <w:ind w:left="-57" w:right="-57"/>
              <w:jc w:val="both"/>
              <w:rPr>
                <w:sz w:val="22"/>
                <w:szCs w:val="22"/>
              </w:rPr>
            </w:pPr>
            <w:r w:rsidRPr="00152DFB">
              <w:rPr>
                <w:sz w:val="22"/>
                <w:szCs w:val="22"/>
              </w:rPr>
              <w:t xml:space="preserve">За 1 полугодие МБУССЗН «Комплексный центр социального обслуживания населения </w:t>
            </w:r>
            <w:proofErr w:type="spellStart"/>
            <w:r w:rsidRPr="00152DFB">
              <w:rPr>
                <w:sz w:val="22"/>
                <w:szCs w:val="22"/>
              </w:rPr>
              <w:t>Шебекинского</w:t>
            </w:r>
            <w:proofErr w:type="spellEnd"/>
            <w:r w:rsidRPr="00152DFB">
              <w:rPr>
                <w:sz w:val="22"/>
                <w:szCs w:val="22"/>
              </w:rPr>
              <w:t xml:space="preserve"> городского округа» </w:t>
            </w:r>
            <w:r w:rsidRPr="00152DFB">
              <w:rPr>
                <w:sz w:val="22"/>
                <w:szCs w:val="22"/>
              </w:rPr>
              <w:lastRenderedPageBreak/>
              <w:t xml:space="preserve">было проведено 4 консультации по вопросу оказания социальных услуг, в том числе в рамках системы долговременного ухода. </w:t>
            </w:r>
          </w:p>
        </w:tc>
      </w:tr>
    </w:tbl>
    <w:p w:rsidR="001B0114" w:rsidRPr="00016B70" w:rsidRDefault="001B0114" w:rsidP="00D33DB4">
      <w:pPr>
        <w:rPr>
          <w:sz w:val="28"/>
          <w:szCs w:val="28"/>
        </w:rPr>
      </w:pPr>
    </w:p>
    <w:p w:rsidR="003443E8" w:rsidRPr="00016B70" w:rsidRDefault="003443E8" w:rsidP="00D33DB4">
      <w:pPr>
        <w:rPr>
          <w:sz w:val="28"/>
          <w:szCs w:val="28"/>
        </w:rPr>
      </w:pPr>
    </w:p>
    <w:p w:rsidR="001316D9" w:rsidRPr="00016B70" w:rsidRDefault="001316D9" w:rsidP="00D33DB4">
      <w:pPr>
        <w:rPr>
          <w:sz w:val="28"/>
          <w:szCs w:val="28"/>
        </w:rPr>
        <w:sectPr w:rsidR="001316D9" w:rsidRPr="00016B70" w:rsidSect="000970B5">
          <w:pgSz w:w="16838" w:h="11906" w:orient="landscape"/>
          <w:pgMar w:top="1134" w:right="1134" w:bottom="567" w:left="1134" w:header="709" w:footer="709" w:gutter="0"/>
          <w:cols w:space="708"/>
          <w:docGrid w:linePitch="360"/>
        </w:sectPr>
      </w:pPr>
    </w:p>
    <w:p w:rsidR="003443E8" w:rsidRPr="008E6D83" w:rsidRDefault="001316D9" w:rsidP="008E6D83">
      <w:pPr>
        <w:pStyle w:val="a9"/>
        <w:numPr>
          <w:ilvl w:val="0"/>
          <w:numId w:val="6"/>
        </w:numPr>
        <w:jc w:val="center"/>
        <w:rPr>
          <w:b/>
          <w:sz w:val="28"/>
          <w:szCs w:val="28"/>
        </w:rPr>
      </w:pPr>
      <w:r w:rsidRPr="008E6D83">
        <w:rPr>
          <w:b/>
          <w:sz w:val="28"/>
          <w:szCs w:val="28"/>
        </w:rPr>
        <w:lastRenderedPageBreak/>
        <w:t>Жилищно-коммунальный комплекс</w:t>
      </w:r>
    </w:p>
    <w:p w:rsidR="008E6D83" w:rsidRPr="008E6D83" w:rsidRDefault="008E6D83" w:rsidP="008E6D83">
      <w:pPr>
        <w:pStyle w:val="a9"/>
        <w:numPr>
          <w:ilvl w:val="1"/>
          <w:numId w:val="6"/>
        </w:numPr>
        <w:jc w:val="center"/>
        <w:rPr>
          <w:b/>
          <w:i/>
          <w:sz w:val="28"/>
          <w:szCs w:val="28"/>
        </w:rPr>
      </w:pPr>
      <w:r w:rsidRPr="008E6D83">
        <w:rPr>
          <w:b/>
          <w:i/>
          <w:sz w:val="28"/>
          <w:szCs w:val="28"/>
        </w:rPr>
        <w:t>Рынок теплоснабжения (производство тепловой энергии)</w:t>
      </w:r>
    </w:p>
    <w:p w:rsidR="0034424A" w:rsidRPr="00016B70" w:rsidRDefault="0034424A" w:rsidP="0034424A">
      <w:pPr>
        <w:jc w:val="center"/>
        <w:rPr>
          <w:b/>
          <w:sz w:val="28"/>
          <w:szCs w:val="28"/>
        </w:rPr>
      </w:pPr>
      <w:r w:rsidRPr="00016B70">
        <w:rPr>
          <w:b/>
          <w:sz w:val="28"/>
          <w:szCs w:val="28"/>
        </w:rPr>
        <w:t>Ключевые показатели</w:t>
      </w:r>
    </w:p>
    <w:p w:rsidR="0034424A" w:rsidRPr="00016B70" w:rsidRDefault="0034424A" w:rsidP="0034424A">
      <w:pPr>
        <w:jc w:val="center"/>
        <w:rPr>
          <w:sz w:val="26"/>
          <w:szCs w:val="26"/>
        </w:rPr>
      </w:pPr>
    </w:p>
    <w:tbl>
      <w:tblPr>
        <w:tblW w:w="15655" w:type="dxa"/>
        <w:jc w:val="center"/>
        <w:tblInd w:w="-2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10913"/>
        <w:gridCol w:w="1022"/>
        <w:gridCol w:w="1035"/>
        <w:gridCol w:w="976"/>
        <w:gridCol w:w="998"/>
      </w:tblGrid>
      <w:tr w:rsidR="008C17C7" w:rsidRPr="008E6D83" w:rsidTr="008C17C7">
        <w:trPr>
          <w:tblHeader/>
          <w:jc w:val="center"/>
        </w:trPr>
        <w:tc>
          <w:tcPr>
            <w:tcW w:w="711" w:type="dxa"/>
            <w:vAlign w:val="center"/>
          </w:tcPr>
          <w:p w:rsidR="008C17C7" w:rsidRPr="008E6D83" w:rsidRDefault="008C17C7" w:rsidP="0034424A">
            <w:pPr>
              <w:spacing w:line="240" w:lineRule="atLeast"/>
              <w:jc w:val="center"/>
              <w:rPr>
                <w:b/>
                <w:sz w:val="22"/>
                <w:szCs w:val="22"/>
              </w:rPr>
            </w:pPr>
            <w:r w:rsidRPr="008E6D83">
              <w:rPr>
                <w:b/>
                <w:sz w:val="22"/>
                <w:szCs w:val="22"/>
              </w:rPr>
              <w:t xml:space="preserve">№ </w:t>
            </w:r>
            <w:proofErr w:type="gramStart"/>
            <w:r w:rsidRPr="008E6D83">
              <w:rPr>
                <w:b/>
                <w:sz w:val="22"/>
                <w:szCs w:val="22"/>
              </w:rPr>
              <w:t>п</w:t>
            </w:r>
            <w:proofErr w:type="gramEnd"/>
            <w:r w:rsidRPr="008E6D83">
              <w:rPr>
                <w:b/>
                <w:sz w:val="22"/>
                <w:szCs w:val="22"/>
              </w:rPr>
              <w:t>/п</w:t>
            </w:r>
          </w:p>
        </w:tc>
        <w:tc>
          <w:tcPr>
            <w:tcW w:w="10913" w:type="dxa"/>
            <w:vAlign w:val="center"/>
          </w:tcPr>
          <w:p w:rsidR="008C17C7" w:rsidRPr="008E6D83" w:rsidRDefault="008C17C7" w:rsidP="0034424A">
            <w:pPr>
              <w:tabs>
                <w:tab w:val="left" w:pos="1557"/>
                <w:tab w:val="left" w:pos="2697"/>
              </w:tabs>
              <w:spacing w:line="240" w:lineRule="atLeast"/>
              <w:jc w:val="center"/>
              <w:rPr>
                <w:b/>
                <w:sz w:val="22"/>
                <w:szCs w:val="22"/>
              </w:rPr>
            </w:pPr>
            <w:r w:rsidRPr="008E6D83">
              <w:rPr>
                <w:b/>
                <w:sz w:val="22"/>
                <w:szCs w:val="22"/>
              </w:rPr>
              <w:t>Наименование ключевого показателя</w:t>
            </w:r>
          </w:p>
        </w:tc>
        <w:tc>
          <w:tcPr>
            <w:tcW w:w="1022" w:type="dxa"/>
            <w:vAlign w:val="center"/>
          </w:tcPr>
          <w:p w:rsidR="008C17C7" w:rsidRPr="008E6D83" w:rsidRDefault="008C17C7" w:rsidP="0034424A">
            <w:pPr>
              <w:spacing w:line="240" w:lineRule="atLeast"/>
              <w:ind w:left="-57" w:right="-57"/>
              <w:jc w:val="center"/>
              <w:rPr>
                <w:b/>
                <w:sz w:val="22"/>
                <w:szCs w:val="22"/>
              </w:rPr>
            </w:pPr>
            <w:r w:rsidRPr="008E6D83">
              <w:rPr>
                <w:b/>
                <w:sz w:val="22"/>
                <w:szCs w:val="22"/>
              </w:rPr>
              <w:t xml:space="preserve">Единица </w:t>
            </w:r>
            <w:proofErr w:type="spellStart"/>
            <w:proofErr w:type="gramStart"/>
            <w:r w:rsidRPr="008E6D83">
              <w:rPr>
                <w:b/>
                <w:sz w:val="22"/>
                <w:szCs w:val="22"/>
              </w:rPr>
              <w:t>изме</w:t>
            </w:r>
            <w:proofErr w:type="spellEnd"/>
            <w:r w:rsidRPr="008E6D83">
              <w:rPr>
                <w:b/>
                <w:sz w:val="22"/>
                <w:szCs w:val="22"/>
              </w:rPr>
              <w:t>-рения</w:t>
            </w:r>
            <w:proofErr w:type="gramEnd"/>
          </w:p>
        </w:tc>
        <w:tc>
          <w:tcPr>
            <w:tcW w:w="1035" w:type="dxa"/>
            <w:vAlign w:val="center"/>
          </w:tcPr>
          <w:p w:rsidR="008C17C7" w:rsidRPr="008E6D83" w:rsidRDefault="008C17C7" w:rsidP="001C5107">
            <w:pPr>
              <w:ind w:left="-57" w:right="-57"/>
              <w:jc w:val="center"/>
              <w:rPr>
                <w:b/>
                <w:bCs/>
                <w:sz w:val="22"/>
                <w:szCs w:val="22"/>
              </w:rPr>
            </w:pPr>
            <w:r w:rsidRPr="008E6D83">
              <w:rPr>
                <w:b/>
                <w:bCs/>
                <w:sz w:val="22"/>
                <w:szCs w:val="22"/>
              </w:rPr>
              <w:t>На</w:t>
            </w:r>
          </w:p>
          <w:p w:rsidR="008C17C7" w:rsidRPr="008E6D83" w:rsidRDefault="008C17C7" w:rsidP="001C5107">
            <w:pPr>
              <w:ind w:left="-57" w:right="-57"/>
              <w:jc w:val="center"/>
              <w:rPr>
                <w:b/>
                <w:bCs/>
                <w:sz w:val="22"/>
                <w:szCs w:val="22"/>
              </w:rPr>
            </w:pPr>
            <w:r w:rsidRPr="008E6D83">
              <w:rPr>
                <w:b/>
                <w:bCs/>
                <w:sz w:val="22"/>
                <w:szCs w:val="22"/>
              </w:rPr>
              <w:t>1 января 2021</w:t>
            </w:r>
            <w:r w:rsidR="008E6D83">
              <w:rPr>
                <w:b/>
                <w:bCs/>
                <w:sz w:val="22"/>
                <w:szCs w:val="22"/>
              </w:rPr>
              <w:t xml:space="preserve"> </w:t>
            </w:r>
            <w:r w:rsidRPr="008E6D83">
              <w:rPr>
                <w:b/>
                <w:bCs/>
                <w:sz w:val="22"/>
                <w:szCs w:val="22"/>
              </w:rPr>
              <w:t>года</w:t>
            </w:r>
          </w:p>
          <w:p w:rsidR="008C17C7" w:rsidRPr="008E6D83" w:rsidRDefault="008C17C7" w:rsidP="001C5107">
            <w:pPr>
              <w:ind w:left="-57" w:right="-57"/>
              <w:jc w:val="center"/>
              <w:rPr>
                <w:b/>
                <w:bCs/>
                <w:sz w:val="22"/>
                <w:szCs w:val="22"/>
              </w:rPr>
            </w:pPr>
            <w:r w:rsidRPr="008E6D83">
              <w:rPr>
                <w:b/>
                <w:bCs/>
                <w:sz w:val="22"/>
                <w:szCs w:val="22"/>
              </w:rPr>
              <w:t>(отчет)</w:t>
            </w:r>
          </w:p>
        </w:tc>
        <w:tc>
          <w:tcPr>
            <w:tcW w:w="976" w:type="dxa"/>
            <w:vAlign w:val="center"/>
          </w:tcPr>
          <w:p w:rsidR="008C17C7" w:rsidRPr="008E6D83" w:rsidRDefault="008C17C7" w:rsidP="0034424A">
            <w:pPr>
              <w:ind w:left="-57" w:right="-57"/>
              <w:jc w:val="center"/>
              <w:rPr>
                <w:b/>
                <w:bCs/>
                <w:sz w:val="22"/>
                <w:szCs w:val="22"/>
              </w:rPr>
            </w:pPr>
            <w:r w:rsidRPr="008E6D83">
              <w:rPr>
                <w:b/>
                <w:bCs/>
                <w:sz w:val="22"/>
                <w:szCs w:val="22"/>
              </w:rPr>
              <w:t xml:space="preserve">На </w:t>
            </w:r>
          </w:p>
          <w:p w:rsidR="008C17C7" w:rsidRPr="008E6D83" w:rsidRDefault="008C17C7" w:rsidP="0034424A">
            <w:pPr>
              <w:ind w:left="-57" w:right="-57"/>
              <w:jc w:val="center"/>
              <w:rPr>
                <w:b/>
                <w:bCs/>
                <w:sz w:val="22"/>
                <w:szCs w:val="22"/>
              </w:rPr>
            </w:pPr>
            <w:r w:rsidRPr="008E6D83">
              <w:rPr>
                <w:b/>
                <w:bCs/>
                <w:sz w:val="22"/>
                <w:szCs w:val="22"/>
              </w:rPr>
              <w:t>1 января 2022 года</w:t>
            </w:r>
          </w:p>
          <w:p w:rsidR="008C17C7" w:rsidRPr="008E6D83" w:rsidRDefault="008C17C7" w:rsidP="0034424A">
            <w:pPr>
              <w:ind w:left="-57" w:right="-57"/>
              <w:jc w:val="center"/>
              <w:rPr>
                <w:b/>
                <w:bCs/>
                <w:sz w:val="22"/>
                <w:szCs w:val="22"/>
              </w:rPr>
            </w:pPr>
            <w:r w:rsidRPr="008E6D83">
              <w:rPr>
                <w:b/>
                <w:bCs/>
                <w:sz w:val="22"/>
                <w:szCs w:val="22"/>
              </w:rPr>
              <w:t>(план)</w:t>
            </w:r>
          </w:p>
        </w:tc>
        <w:tc>
          <w:tcPr>
            <w:tcW w:w="998" w:type="dxa"/>
            <w:vAlign w:val="center"/>
          </w:tcPr>
          <w:p w:rsidR="008E6D83" w:rsidRDefault="008C17C7" w:rsidP="00BC610A">
            <w:pPr>
              <w:ind w:left="-57" w:right="-57"/>
              <w:jc w:val="center"/>
              <w:rPr>
                <w:b/>
                <w:bCs/>
                <w:sz w:val="22"/>
                <w:szCs w:val="22"/>
              </w:rPr>
            </w:pPr>
            <w:r w:rsidRPr="008E6D83">
              <w:rPr>
                <w:b/>
                <w:bCs/>
                <w:sz w:val="22"/>
                <w:szCs w:val="22"/>
              </w:rPr>
              <w:t xml:space="preserve">На </w:t>
            </w:r>
          </w:p>
          <w:p w:rsidR="008C17C7" w:rsidRPr="008E6D83" w:rsidRDefault="008C17C7" w:rsidP="00BC610A">
            <w:pPr>
              <w:ind w:left="-57" w:right="-57"/>
              <w:jc w:val="center"/>
              <w:rPr>
                <w:b/>
                <w:bCs/>
                <w:sz w:val="22"/>
                <w:szCs w:val="22"/>
              </w:rPr>
            </w:pPr>
            <w:r w:rsidRPr="008E6D83">
              <w:rPr>
                <w:b/>
                <w:bCs/>
                <w:sz w:val="22"/>
                <w:szCs w:val="22"/>
              </w:rPr>
              <w:t>1 июля 2022 года (отчет)</w:t>
            </w:r>
          </w:p>
        </w:tc>
      </w:tr>
      <w:tr w:rsidR="008C17C7" w:rsidRPr="008E6D83" w:rsidTr="008C17C7">
        <w:trPr>
          <w:jc w:val="center"/>
        </w:trPr>
        <w:tc>
          <w:tcPr>
            <w:tcW w:w="711" w:type="dxa"/>
          </w:tcPr>
          <w:p w:rsidR="008C17C7" w:rsidRPr="008E6D83" w:rsidRDefault="008C17C7" w:rsidP="0034424A">
            <w:pPr>
              <w:ind w:left="-57" w:right="-57"/>
              <w:jc w:val="center"/>
              <w:rPr>
                <w:sz w:val="22"/>
                <w:szCs w:val="22"/>
              </w:rPr>
            </w:pPr>
            <w:r w:rsidRPr="008E6D83">
              <w:rPr>
                <w:sz w:val="22"/>
                <w:szCs w:val="22"/>
              </w:rPr>
              <w:t>1.</w:t>
            </w:r>
          </w:p>
        </w:tc>
        <w:tc>
          <w:tcPr>
            <w:tcW w:w="10913" w:type="dxa"/>
          </w:tcPr>
          <w:p w:rsidR="008C17C7" w:rsidRPr="008E6D83" w:rsidRDefault="008C17C7" w:rsidP="00885657">
            <w:pPr>
              <w:autoSpaceDE w:val="0"/>
              <w:autoSpaceDN w:val="0"/>
              <w:adjustRightInd w:val="0"/>
              <w:jc w:val="both"/>
              <w:rPr>
                <w:rFonts w:eastAsiaTheme="minorHAnsi"/>
                <w:sz w:val="22"/>
                <w:szCs w:val="22"/>
              </w:rPr>
            </w:pPr>
            <w:r w:rsidRPr="008E6D83">
              <w:rPr>
                <w:rFonts w:eastAsiaTheme="minorHAnsi"/>
                <w:sz w:val="22"/>
                <w:szCs w:val="22"/>
              </w:rPr>
              <w:t xml:space="preserve">Доля организаций частной формы собственности в сфере теплоснабжения (производство тепловой энергии) (по объему полезного отпуска тепловой энергии организациями частной формы собственности) </w:t>
            </w:r>
          </w:p>
        </w:tc>
        <w:tc>
          <w:tcPr>
            <w:tcW w:w="1022" w:type="dxa"/>
          </w:tcPr>
          <w:p w:rsidR="008C17C7" w:rsidRPr="008E6D83" w:rsidRDefault="008C17C7" w:rsidP="00C244FB">
            <w:pPr>
              <w:jc w:val="center"/>
              <w:rPr>
                <w:sz w:val="22"/>
                <w:szCs w:val="22"/>
              </w:rPr>
            </w:pPr>
            <w:r w:rsidRPr="008E6D83">
              <w:rPr>
                <w:rFonts w:eastAsiaTheme="minorHAnsi"/>
                <w:sz w:val="22"/>
                <w:szCs w:val="22"/>
              </w:rPr>
              <w:t>%</w:t>
            </w:r>
          </w:p>
        </w:tc>
        <w:tc>
          <w:tcPr>
            <w:tcW w:w="1035" w:type="dxa"/>
          </w:tcPr>
          <w:p w:rsidR="008C17C7" w:rsidRPr="008E6D83" w:rsidRDefault="008C17C7">
            <w:pPr>
              <w:spacing w:line="276" w:lineRule="auto"/>
              <w:jc w:val="center"/>
              <w:rPr>
                <w:color w:val="000000"/>
                <w:sz w:val="22"/>
                <w:szCs w:val="22"/>
                <w:lang w:eastAsia="en-US"/>
              </w:rPr>
            </w:pPr>
            <w:r w:rsidRPr="008E6D83">
              <w:rPr>
                <w:color w:val="000000"/>
                <w:sz w:val="22"/>
                <w:szCs w:val="22"/>
                <w:lang w:eastAsia="en-US"/>
              </w:rPr>
              <w:t>56,9</w:t>
            </w:r>
          </w:p>
        </w:tc>
        <w:tc>
          <w:tcPr>
            <w:tcW w:w="976" w:type="dxa"/>
          </w:tcPr>
          <w:p w:rsidR="008C17C7" w:rsidRPr="008E6D83" w:rsidRDefault="008C17C7">
            <w:pPr>
              <w:spacing w:line="276" w:lineRule="auto"/>
              <w:jc w:val="center"/>
              <w:rPr>
                <w:color w:val="000000"/>
                <w:sz w:val="22"/>
                <w:szCs w:val="22"/>
                <w:lang w:eastAsia="en-US"/>
              </w:rPr>
            </w:pPr>
            <w:r w:rsidRPr="008E6D83">
              <w:rPr>
                <w:color w:val="000000"/>
                <w:sz w:val="22"/>
                <w:szCs w:val="22"/>
                <w:lang w:eastAsia="en-US"/>
              </w:rPr>
              <w:t>57,3</w:t>
            </w:r>
          </w:p>
        </w:tc>
        <w:tc>
          <w:tcPr>
            <w:tcW w:w="998" w:type="dxa"/>
          </w:tcPr>
          <w:p w:rsidR="008C17C7" w:rsidRPr="008E6D83" w:rsidRDefault="00EE3431">
            <w:pPr>
              <w:spacing w:line="276" w:lineRule="auto"/>
              <w:jc w:val="center"/>
              <w:rPr>
                <w:sz w:val="22"/>
                <w:szCs w:val="22"/>
                <w:lang w:eastAsia="en-US"/>
              </w:rPr>
            </w:pPr>
            <w:r>
              <w:rPr>
                <w:sz w:val="24"/>
                <w:szCs w:val="24"/>
              </w:rPr>
              <w:t>57,4</w:t>
            </w:r>
          </w:p>
        </w:tc>
      </w:tr>
    </w:tbl>
    <w:p w:rsidR="00C61A13" w:rsidRPr="00016B70" w:rsidRDefault="00C61A13" w:rsidP="0034424A">
      <w:pPr>
        <w:contextualSpacing/>
        <w:jc w:val="center"/>
        <w:rPr>
          <w:rFonts w:eastAsia="Calibri"/>
          <w:b/>
          <w:sz w:val="28"/>
          <w:szCs w:val="28"/>
          <w:lang w:eastAsia="en-US"/>
        </w:rPr>
      </w:pPr>
    </w:p>
    <w:p w:rsidR="0034424A" w:rsidRPr="00016B70" w:rsidRDefault="0034424A" w:rsidP="0034424A">
      <w:pPr>
        <w:contextualSpacing/>
        <w:jc w:val="center"/>
        <w:rPr>
          <w:rFonts w:eastAsia="Calibri"/>
          <w:b/>
          <w:sz w:val="28"/>
          <w:szCs w:val="28"/>
          <w:lang w:eastAsia="en-US"/>
        </w:rPr>
      </w:pPr>
      <w:r w:rsidRPr="00016B70">
        <w:rPr>
          <w:rFonts w:eastAsia="Calibri"/>
          <w:b/>
          <w:sz w:val="28"/>
          <w:szCs w:val="28"/>
          <w:lang w:eastAsia="en-US"/>
        </w:rPr>
        <w:t xml:space="preserve">Мероприятия по содействию развитию конкуренции </w:t>
      </w:r>
    </w:p>
    <w:p w:rsidR="0034424A" w:rsidRPr="00016B70" w:rsidRDefault="0034424A" w:rsidP="0034424A">
      <w:pPr>
        <w:contextualSpacing/>
        <w:jc w:val="center"/>
        <w:rPr>
          <w:rFonts w:eastAsia="Calibri"/>
          <w:b/>
          <w:sz w:val="26"/>
          <w:szCs w:val="26"/>
          <w:lang w:eastAsia="en-US"/>
        </w:rPr>
      </w:pPr>
    </w:p>
    <w:tbl>
      <w:tblPr>
        <w:tblW w:w="16307" w:type="dxa"/>
        <w:jc w:val="center"/>
        <w:tblLayout w:type="fixed"/>
        <w:tblLook w:val="04A0" w:firstRow="1" w:lastRow="0" w:firstColumn="1" w:lastColumn="0" w:noHBand="0" w:noVBand="1"/>
      </w:tblPr>
      <w:tblGrid>
        <w:gridCol w:w="709"/>
        <w:gridCol w:w="5704"/>
        <w:gridCol w:w="1656"/>
        <w:gridCol w:w="4370"/>
        <w:gridCol w:w="3868"/>
      </w:tblGrid>
      <w:tr w:rsidR="008C17C7" w:rsidRPr="008E6D83" w:rsidTr="008C17C7">
        <w:trPr>
          <w:trHeight w:val="315"/>
          <w:tblHeade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17C7" w:rsidRPr="008E6D83" w:rsidRDefault="008C17C7" w:rsidP="0034424A">
            <w:pPr>
              <w:ind w:left="-57" w:right="-57"/>
              <w:jc w:val="center"/>
              <w:rPr>
                <w:b/>
                <w:bCs/>
                <w:sz w:val="22"/>
                <w:szCs w:val="22"/>
              </w:rPr>
            </w:pPr>
            <w:r w:rsidRPr="008E6D83">
              <w:rPr>
                <w:b/>
                <w:bCs/>
                <w:sz w:val="22"/>
                <w:szCs w:val="22"/>
              </w:rPr>
              <w:t>№</w:t>
            </w:r>
          </w:p>
          <w:p w:rsidR="008C17C7" w:rsidRPr="008E6D83" w:rsidRDefault="008C17C7" w:rsidP="0034424A">
            <w:pPr>
              <w:ind w:left="-57" w:right="-57"/>
              <w:jc w:val="center"/>
              <w:rPr>
                <w:b/>
                <w:bCs/>
                <w:sz w:val="22"/>
                <w:szCs w:val="22"/>
              </w:rPr>
            </w:pPr>
            <w:proofErr w:type="gramStart"/>
            <w:r w:rsidRPr="008E6D83">
              <w:rPr>
                <w:b/>
                <w:bCs/>
                <w:sz w:val="22"/>
                <w:szCs w:val="22"/>
              </w:rPr>
              <w:t>п</w:t>
            </w:r>
            <w:proofErr w:type="gramEnd"/>
            <w:r w:rsidRPr="008E6D83">
              <w:rPr>
                <w:b/>
                <w:bCs/>
                <w:sz w:val="22"/>
                <w:szCs w:val="22"/>
              </w:rPr>
              <w:t>/п</w:t>
            </w:r>
          </w:p>
        </w:tc>
        <w:tc>
          <w:tcPr>
            <w:tcW w:w="57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17C7" w:rsidRPr="008E6D83" w:rsidRDefault="008C17C7" w:rsidP="0034424A">
            <w:pPr>
              <w:ind w:left="-57" w:right="-57"/>
              <w:jc w:val="center"/>
              <w:rPr>
                <w:b/>
                <w:bCs/>
                <w:sz w:val="22"/>
                <w:szCs w:val="22"/>
              </w:rPr>
            </w:pPr>
            <w:r w:rsidRPr="008E6D83">
              <w:rPr>
                <w:b/>
                <w:bCs/>
                <w:sz w:val="22"/>
                <w:szCs w:val="22"/>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17C7" w:rsidRPr="008E6D83" w:rsidRDefault="008C17C7" w:rsidP="0034424A">
            <w:pPr>
              <w:ind w:left="-57" w:right="-57"/>
              <w:jc w:val="center"/>
              <w:rPr>
                <w:b/>
                <w:bCs/>
                <w:sz w:val="22"/>
                <w:szCs w:val="22"/>
              </w:rPr>
            </w:pPr>
            <w:r w:rsidRPr="008E6D83">
              <w:rPr>
                <w:b/>
                <w:bCs/>
                <w:sz w:val="22"/>
                <w:szCs w:val="22"/>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17C7" w:rsidRPr="008E6D83" w:rsidRDefault="008C17C7" w:rsidP="0034424A">
            <w:pPr>
              <w:ind w:left="-57" w:right="-57"/>
              <w:jc w:val="center"/>
              <w:rPr>
                <w:b/>
                <w:bCs/>
                <w:sz w:val="22"/>
                <w:szCs w:val="22"/>
              </w:rPr>
            </w:pPr>
            <w:r w:rsidRPr="008E6D83">
              <w:rPr>
                <w:b/>
                <w:bCs/>
                <w:sz w:val="22"/>
                <w:szCs w:val="22"/>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tcPr>
          <w:p w:rsidR="008C17C7" w:rsidRPr="008E6D83" w:rsidRDefault="008C17C7" w:rsidP="00EE3431">
            <w:pPr>
              <w:ind w:left="-57" w:right="-57"/>
              <w:jc w:val="center"/>
              <w:rPr>
                <w:b/>
                <w:bCs/>
                <w:sz w:val="22"/>
                <w:szCs w:val="22"/>
              </w:rPr>
            </w:pPr>
            <w:r w:rsidRPr="008E6D83">
              <w:rPr>
                <w:b/>
                <w:bCs/>
                <w:sz w:val="22"/>
                <w:szCs w:val="22"/>
              </w:rPr>
              <w:t>Отчет за 1 полугодие 2022 года</w:t>
            </w:r>
          </w:p>
        </w:tc>
      </w:tr>
      <w:tr w:rsidR="008C17C7" w:rsidRPr="008E6D83" w:rsidTr="008C17C7">
        <w:trPr>
          <w:trHeight w:val="299"/>
          <w:tblHeader/>
          <w:jc w:val="center"/>
        </w:trPr>
        <w:tc>
          <w:tcPr>
            <w:tcW w:w="709" w:type="dxa"/>
            <w:vMerge/>
            <w:tcBorders>
              <w:top w:val="single" w:sz="4" w:space="0" w:color="auto"/>
              <w:left w:val="single" w:sz="4" w:space="0" w:color="auto"/>
              <w:bottom w:val="single" w:sz="4" w:space="0" w:color="auto"/>
              <w:right w:val="single" w:sz="4" w:space="0" w:color="auto"/>
            </w:tcBorders>
            <w:hideMark/>
          </w:tcPr>
          <w:p w:rsidR="008C17C7" w:rsidRPr="008E6D83" w:rsidRDefault="008C17C7" w:rsidP="0034424A">
            <w:pPr>
              <w:ind w:left="-57" w:right="-57"/>
              <w:rPr>
                <w:b/>
                <w:bCs/>
                <w:sz w:val="22"/>
                <w:szCs w:val="22"/>
              </w:rPr>
            </w:pPr>
          </w:p>
        </w:tc>
        <w:tc>
          <w:tcPr>
            <w:tcW w:w="5704" w:type="dxa"/>
            <w:vMerge/>
            <w:tcBorders>
              <w:top w:val="single" w:sz="4" w:space="0" w:color="auto"/>
              <w:left w:val="single" w:sz="4" w:space="0" w:color="auto"/>
              <w:bottom w:val="single" w:sz="4" w:space="0" w:color="auto"/>
              <w:right w:val="single" w:sz="4" w:space="0" w:color="auto"/>
            </w:tcBorders>
            <w:hideMark/>
          </w:tcPr>
          <w:p w:rsidR="008C17C7" w:rsidRPr="008E6D83" w:rsidRDefault="008C17C7" w:rsidP="0034424A">
            <w:pPr>
              <w:ind w:left="-57" w:right="-57"/>
              <w:rPr>
                <w:b/>
                <w:bCs/>
                <w:sz w:val="22"/>
                <w:szCs w:val="22"/>
              </w:rPr>
            </w:pPr>
          </w:p>
        </w:tc>
        <w:tc>
          <w:tcPr>
            <w:tcW w:w="1656" w:type="dxa"/>
            <w:vMerge/>
            <w:tcBorders>
              <w:top w:val="single" w:sz="4" w:space="0" w:color="auto"/>
              <w:left w:val="single" w:sz="4" w:space="0" w:color="auto"/>
              <w:bottom w:val="single" w:sz="4" w:space="0" w:color="auto"/>
              <w:right w:val="single" w:sz="4" w:space="0" w:color="auto"/>
            </w:tcBorders>
            <w:hideMark/>
          </w:tcPr>
          <w:p w:rsidR="008C17C7" w:rsidRPr="008E6D83" w:rsidRDefault="008C17C7" w:rsidP="0034424A">
            <w:pPr>
              <w:ind w:left="-57" w:right="-57"/>
              <w:rPr>
                <w:b/>
                <w:bCs/>
                <w:sz w:val="22"/>
                <w:szCs w:val="22"/>
              </w:rPr>
            </w:pPr>
          </w:p>
        </w:tc>
        <w:tc>
          <w:tcPr>
            <w:tcW w:w="4370" w:type="dxa"/>
            <w:vMerge/>
            <w:tcBorders>
              <w:top w:val="single" w:sz="4" w:space="0" w:color="auto"/>
              <w:left w:val="single" w:sz="4" w:space="0" w:color="auto"/>
              <w:bottom w:val="single" w:sz="4" w:space="0" w:color="auto"/>
              <w:right w:val="single" w:sz="4" w:space="0" w:color="auto"/>
            </w:tcBorders>
            <w:hideMark/>
          </w:tcPr>
          <w:p w:rsidR="008C17C7" w:rsidRPr="008E6D83" w:rsidRDefault="008C17C7" w:rsidP="0034424A">
            <w:pPr>
              <w:ind w:left="-57" w:right="-57"/>
              <w:rPr>
                <w:b/>
                <w:bCs/>
                <w:sz w:val="22"/>
                <w:szCs w:val="22"/>
              </w:rPr>
            </w:pPr>
          </w:p>
        </w:tc>
        <w:tc>
          <w:tcPr>
            <w:tcW w:w="3868" w:type="dxa"/>
            <w:vMerge/>
            <w:tcBorders>
              <w:top w:val="single" w:sz="4" w:space="0" w:color="auto"/>
              <w:left w:val="single" w:sz="4" w:space="0" w:color="auto"/>
              <w:bottom w:val="single" w:sz="4" w:space="0" w:color="auto"/>
              <w:right w:val="single" w:sz="4" w:space="0" w:color="auto"/>
            </w:tcBorders>
          </w:tcPr>
          <w:p w:rsidR="008C17C7" w:rsidRPr="008E6D83" w:rsidRDefault="008C17C7" w:rsidP="0034424A">
            <w:pPr>
              <w:ind w:left="-57" w:right="-57"/>
              <w:rPr>
                <w:b/>
                <w:bCs/>
                <w:sz w:val="22"/>
                <w:szCs w:val="22"/>
              </w:rPr>
            </w:pPr>
          </w:p>
        </w:tc>
      </w:tr>
      <w:tr w:rsidR="008C17C7" w:rsidRPr="008E6D83" w:rsidTr="00135B7C">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C17C7" w:rsidRPr="008E6D83" w:rsidRDefault="008C17C7" w:rsidP="0034424A">
            <w:pPr>
              <w:ind w:left="-57" w:right="-57"/>
              <w:jc w:val="center"/>
              <w:rPr>
                <w:sz w:val="22"/>
                <w:szCs w:val="22"/>
              </w:rPr>
            </w:pPr>
            <w:r w:rsidRPr="008E6D83">
              <w:rPr>
                <w:sz w:val="22"/>
                <w:szCs w:val="22"/>
              </w:rPr>
              <w:t>1.</w:t>
            </w:r>
          </w:p>
        </w:tc>
        <w:tc>
          <w:tcPr>
            <w:tcW w:w="5704" w:type="dxa"/>
            <w:tcBorders>
              <w:top w:val="single" w:sz="4" w:space="0" w:color="auto"/>
              <w:left w:val="nil"/>
              <w:bottom w:val="single" w:sz="4" w:space="0" w:color="auto"/>
              <w:right w:val="single" w:sz="4" w:space="0" w:color="auto"/>
            </w:tcBorders>
            <w:shd w:val="clear" w:color="auto" w:fill="auto"/>
            <w:noWrap/>
          </w:tcPr>
          <w:p w:rsidR="008C17C7" w:rsidRPr="008E6D83" w:rsidRDefault="008C17C7" w:rsidP="00A60C2F">
            <w:pPr>
              <w:widowControl w:val="0"/>
              <w:autoSpaceDE w:val="0"/>
              <w:autoSpaceDN w:val="0"/>
              <w:adjustRightInd w:val="0"/>
              <w:jc w:val="both"/>
              <w:rPr>
                <w:bCs/>
                <w:kern w:val="36"/>
                <w:sz w:val="22"/>
                <w:szCs w:val="22"/>
              </w:rPr>
            </w:pPr>
            <w:r w:rsidRPr="008E6D83">
              <w:rPr>
                <w:bCs/>
                <w:kern w:val="36"/>
                <w:sz w:val="22"/>
                <w:szCs w:val="22"/>
              </w:rPr>
              <w:t xml:space="preserve">Наличие </w:t>
            </w:r>
            <w:r w:rsidRPr="008E6D83">
              <w:rPr>
                <w:sz w:val="22"/>
                <w:szCs w:val="22"/>
              </w:rPr>
              <w:t>на официальных сайтах в сети Интернет</w:t>
            </w:r>
            <w:r w:rsidRPr="008E6D83">
              <w:rPr>
                <w:bCs/>
                <w:kern w:val="36"/>
                <w:sz w:val="22"/>
                <w:szCs w:val="22"/>
              </w:rPr>
              <w:t xml:space="preserve"> полного перечня </w:t>
            </w:r>
            <w:proofErr w:type="spellStart"/>
            <w:r w:rsidRPr="008E6D83">
              <w:rPr>
                <w:bCs/>
                <w:kern w:val="36"/>
                <w:sz w:val="22"/>
                <w:szCs w:val="22"/>
              </w:rPr>
              <w:t>ресурсоснабжающих</w:t>
            </w:r>
            <w:proofErr w:type="spellEnd"/>
            <w:r w:rsidRPr="008E6D83">
              <w:rPr>
                <w:bCs/>
                <w:kern w:val="36"/>
                <w:sz w:val="22"/>
                <w:szCs w:val="22"/>
              </w:rPr>
              <w:t xml:space="preserve"> организаций, осуществляющих на их территории подключение (технологическое присоединение), </w:t>
            </w:r>
            <w:proofErr w:type="gramStart"/>
            <w:r w:rsidRPr="008E6D83">
              <w:rPr>
                <w:bCs/>
                <w:kern w:val="36"/>
                <w:sz w:val="22"/>
                <w:szCs w:val="22"/>
              </w:rPr>
              <w:t>с</w:t>
            </w:r>
            <w:proofErr w:type="gramEnd"/>
            <w:r w:rsidRPr="008E6D83">
              <w:rPr>
                <w:bCs/>
                <w:kern w:val="36"/>
                <w:sz w:val="22"/>
                <w:szCs w:val="22"/>
              </w:rPr>
              <w:t xml:space="preserve"> ссылками на сайты данных организаций, где размещена информация о доступной мощности на источнике тепло-, водоснабжения</w:t>
            </w:r>
          </w:p>
        </w:tc>
        <w:tc>
          <w:tcPr>
            <w:tcW w:w="1656" w:type="dxa"/>
            <w:tcBorders>
              <w:top w:val="single" w:sz="4" w:space="0" w:color="auto"/>
              <w:left w:val="nil"/>
              <w:bottom w:val="single" w:sz="4" w:space="0" w:color="auto"/>
              <w:right w:val="single" w:sz="4" w:space="0" w:color="auto"/>
            </w:tcBorders>
            <w:shd w:val="clear" w:color="auto" w:fill="auto"/>
            <w:noWrap/>
          </w:tcPr>
          <w:p w:rsidR="008C17C7" w:rsidRPr="008E6D83" w:rsidRDefault="008C17C7" w:rsidP="00FB01D6">
            <w:pPr>
              <w:jc w:val="center"/>
              <w:rPr>
                <w:bCs/>
                <w:kern w:val="36"/>
                <w:sz w:val="22"/>
                <w:szCs w:val="22"/>
              </w:rPr>
            </w:pPr>
            <w:r w:rsidRPr="008E6D83">
              <w:rPr>
                <w:bCs/>
                <w:kern w:val="36"/>
                <w:sz w:val="22"/>
                <w:szCs w:val="22"/>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8C17C7" w:rsidRPr="008E6D83" w:rsidRDefault="008C17C7" w:rsidP="00A60C2F">
            <w:pPr>
              <w:widowControl w:val="0"/>
              <w:autoSpaceDE w:val="0"/>
              <w:autoSpaceDN w:val="0"/>
              <w:adjustRightInd w:val="0"/>
              <w:jc w:val="both"/>
              <w:rPr>
                <w:bCs/>
                <w:kern w:val="36"/>
                <w:sz w:val="22"/>
                <w:szCs w:val="22"/>
              </w:rPr>
            </w:pPr>
            <w:r w:rsidRPr="008E6D83">
              <w:rPr>
                <w:bCs/>
                <w:kern w:val="36"/>
                <w:sz w:val="22"/>
                <w:szCs w:val="22"/>
              </w:rPr>
              <w:t xml:space="preserve">Сокращение времени заявителей </w:t>
            </w:r>
            <w:r w:rsidRPr="008E6D83">
              <w:rPr>
                <w:bCs/>
                <w:kern w:val="36"/>
                <w:sz w:val="22"/>
                <w:szCs w:val="22"/>
              </w:rPr>
              <w:br/>
              <w:t xml:space="preserve">на получение необходимой информации по подключению (технологическому присоединению) </w:t>
            </w:r>
            <w:r w:rsidRPr="008E6D83">
              <w:rPr>
                <w:bCs/>
                <w:kern w:val="36"/>
                <w:sz w:val="22"/>
                <w:szCs w:val="22"/>
              </w:rPr>
              <w:br/>
              <w:t xml:space="preserve">к системам теплоснабжения, </w:t>
            </w:r>
            <w:r w:rsidRPr="008E6D83">
              <w:rPr>
                <w:bCs/>
                <w:kern w:val="36"/>
                <w:sz w:val="22"/>
                <w:szCs w:val="22"/>
              </w:rPr>
              <w:br/>
              <w:t>к централизованной системе холодного водоснабжения и (или) водоотведения, к централизованной системе горячего водоснабжения</w:t>
            </w:r>
          </w:p>
        </w:tc>
        <w:tc>
          <w:tcPr>
            <w:tcW w:w="3868" w:type="dxa"/>
            <w:tcBorders>
              <w:top w:val="single" w:sz="4" w:space="0" w:color="auto"/>
              <w:left w:val="nil"/>
              <w:bottom w:val="single" w:sz="4" w:space="0" w:color="auto"/>
              <w:right w:val="single" w:sz="4" w:space="0" w:color="auto"/>
            </w:tcBorders>
            <w:shd w:val="clear" w:color="auto" w:fill="auto"/>
            <w:noWrap/>
          </w:tcPr>
          <w:p w:rsidR="00EE3431" w:rsidRPr="00EE3431" w:rsidRDefault="00EE3431" w:rsidP="00EE3431">
            <w:pPr>
              <w:jc w:val="both"/>
              <w:rPr>
                <w:sz w:val="22"/>
                <w:szCs w:val="22"/>
              </w:rPr>
            </w:pPr>
            <w:r w:rsidRPr="00EE3431">
              <w:rPr>
                <w:sz w:val="22"/>
                <w:szCs w:val="22"/>
              </w:rPr>
              <w:t>Информация размещена на сайтах:</w:t>
            </w:r>
          </w:p>
          <w:p w:rsidR="00EE3431" w:rsidRPr="00EE3431" w:rsidRDefault="00EE3431" w:rsidP="00EE3431">
            <w:pPr>
              <w:jc w:val="both"/>
              <w:rPr>
                <w:sz w:val="22"/>
                <w:szCs w:val="22"/>
                <w:lang w:eastAsia="en-US"/>
              </w:rPr>
            </w:pPr>
            <w:r w:rsidRPr="00EE3431">
              <w:rPr>
                <w:sz w:val="22"/>
                <w:szCs w:val="22"/>
              </w:rPr>
              <w:t>http://www.admsheb.ru/;                                     http://vkh31.ru/;                                                  http://teplosheb.ru/</w:t>
            </w:r>
          </w:p>
          <w:p w:rsidR="008C17C7" w:rsidRPr="00EE3431" w:rsidRDefault="008C17C7" w:rsidP="00EE3431">
            <w:pPr>
              <w:widowControl w:val="0"/>
              <w:autoSpaceDE w:val="0"/>
              <w:autoSpaceDN w:val="0"/>
              <w:adjustRightInd w:val="0"/>
              <w:jc w:val="both"/>
              <w:rPr>
                <w:bCs/>
                <w:kern w:val="36"/>
                <w:sz w:val="22"/>
                <w:szCs w:val="22"/>
              </w:rPr>
            </w:pPr>
          </w:p>
        </w:tc>
      </w:tr>
      <w:tr w:rsidR="008C17C7" w:rsidRPr="008E6D83" w:rsidTr="00135B7C">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C17C7" w:rsidRPr="008E6D83" w:rsidRDefault="008C17C7" w:rsidP="002118BA">
            <w:pPr>
              <w:ind w:left="-57" w:right="-57"/>
              <w:jc w:val="center"/>
              <w:rPr>
                <w:sz w:val="22"/>
                <w:szCs w:val="22"/>
                <w:lang w:eastAsia="en-US"/>
              </w:rPr>
            </w:pPr>
            <w:r w:rsidRPr="008E6D83">
              <w:rPr>
                <w:sz w:val="22"/>
                <w:szCs w:val="22"/>
                <w:lang w:eastAsia="en-US"/>
              </w:rPr>
              <w:t>2.</w:t>
            </w:r>
          </w:p>
        </w:tc>
        <w:tc>
          <w:tcPr>
            <w:tcW w:w="5704" w:type="dxa"/>
            <w:tcBorders>
              <w:top w:val="single" w:sz="4" w:space="0" w:color="auto"/>
              <w:left w:val="nil"/>
              <w:bottom w:val="single" w:sz="4" w:space="0" w:color="auto"/>
              <w:right w:val="single" w:sz="4" w:space="0" w:color="auto"/>
            </w:tcBorders>
            <w:shd w:val="clear" w:color="auto" w:fill="auto"/>
            <w:noWrap/>
          </w:tcPr>
          <w:p w:rsidR="008C17C7" w:rsidRPr="008E6D83" w:rsidRDefault="008C17C7" w:rsidP="008E6D83">
            <w:pPr>
              <w:jc w:val="both"/>
              <w:rPr>
                <w:bCs/>
                <w:kern w:val="36"/>
                <w:sz w:val="22"/>
                <w:szCs w:val="22"/>
                <w:lang w:eastAsia="en-US"/>
              </w:rPr>
            </w:pPr>
            <w:r w:rsidRPr="008E6D83">
              <w:rPr>
                <w:bCs/>
                <w:kern w:val="36"/>
                <w:sz w:val="22"/>
                <w:szCs w:val="22"/>
                <w:lang w:eastAsia="en-US"/>
              </w:rPr>
              <w:t>Оказание организационно-методической</w:t>
            </w:r>
            <w:r w:rsidR="008E6D83">
              <w:rPr>
                <w:bCs/>
                <w:kern w:val="36"/>
                <w:sz w:val="22"/>
                <w:szCs w:val="22"/>
                <w:lang w:eastAsia="en-US"/>
              </w:rPr>
              <w:t xml:space="preserve"> </w:t>
            </w:r>
            <w:r w:rsidRPr="008E6D83">
              <w:rPr>
                <w:bCs/>
                <w:kern w:val="36"/>
                <w:sz w:val="22"/>
                <w:szCs w:val="22"/>
                <w:lang w:eastAsia="en-US"/>
              </w:rPr>
              <w:t xml:space="preserve">и информационно-консультационной помощи частным организациям, предоставляющим услуги </w:t>
            </w:r>
            <w:r w:rsidRPr="008E6D83">
              <w:rPr>
                <w:bCs/>
                <w:kern w:val="36"/>
                <w:sz w:val="22"/>
                <w:szCs w:val="22"/>
                <w:lang w:eastAsia="en-US"/>
              </w:rPr>
              <w:br/>
              <w:t>в сфере теплоснабжения</w:t>
            </w:r>
          </w:p>
        </w:tc>
        <w:tc>
          <w:tcPr>
            <w:tcW w:w="1656" w:type="dxa"/>
            <w:tcBorders>
              <w:top w:val="single" w:sz="4" w:space="0" w:color="auto"/>
              <w:left w:val="nil"/>
              <w:bottom w:val="single" w:sz="4" w:space="0" w:color="auto"/>
              <w:right w:val="single" w:sz="4" w:space="0" w:color="auto"/>
            </w:tcBorders>
            <w:shd w:val="clear" w:color="auto" w:fill="auto"/>
            <w:noWrap/>
          </w:tcPr>
          <w:p w:rsidR="008C17C7" w:rsidRPr="008E6D83" w:rsidRDefault="008C17C7" w:rsidP="002118BA">
            <w:pPr>
              <w:jc w:val="center"/>
              <w:rPr>
                <w:sz w:val="22"/>
                <w:szCs w:val="22"/>
                <w:lang w:eastAsia="en-US"/>
              </w:rPr>
            </w:pPr>
            <w:r w:rsidRPr="008E6D83">
              <w:rPr>
                <w:sz w:val="22"/>
                <w:szCs w:val="22"/>
                <w:lang w:eastAsia="en-US"/>
              </w:rPr>
              <w:t xml:space="preserve">2022 – 2025 годы </w:t>
            </w:r>
          </w:p>
        </w:tc>
        <w:tc>
          <w:tcPr>
            <w:tcW w:w="4370" w:type="dxa"/>
            <w:tcBorders>
              <w:top w:val="single" w:sz="4" w:space="0" w:color="auto"/>
              <w:left w:val="nil"/>
              <w:bottom w:val="single" w:sz="4" w:space="0" w:color="auto"/>
              <w:right w:val="single" w:sz="4" w:space="0" w:color="auto"/>
            </w:tcBorders>
            <w:shd w:val="clear" w:color="auto" w:fill="auto"/>
            <w:noWrap/>
          </w:tcPr>
          <w:p w:rsidR="008C17C7" w:rsidRPr="008E6D83" w:rsidRDefault="008C17C7" w:rsidP="002118BA">
            <w:pPr>
              <w:jc w:val="both"/>
              <w:rPr>
                <w:sz w:val="22"/>
                <w:szCs w:val="22"/>
                <w:lang w:eastAsia="en-US"/>
              </w:rPr>
            </w:pPr>
            <w:r w:rsidRPr="008E6D83">
              <w:rPr>
                <w:sz w:val="22"/>
                <w:szCs w:val="22"/>
                <w:lang w:eastAsia="en-US"/>
              </w:rPr>
              <w:t>Повышение качества услуг, предоставляемых частными</w:t>
            </w:r>
            <w:r w:rsidR="008E6D83">
              <w:rPr>
                <w:sz w:val="22"/>
                <w:szCs w:val="22"/>
                <w:lang w:eastAsia="en-US"/>
              </w:rPr>
              <w:t xml:space="preserve"> </w:t>
            </w:r>
            <w:r w:rsidRPr="008E6D83">
              <w:rPr>
                <w:sz w:val="22"/>
                <w:szCs w:val="22"/>
                <w:lang w:eastAsia="en-US"/>
              </w:rPr>
              <w:t>организациями, предоставляющими услуги в сфере теплоснабжения</w:t>
            </w:r>
          </w:p>
          <w:p w:rsidR="008C17C7" w:rsidRPr="008E6D83" w:rsidRDefault="008C17C7" w:rsidP="002118BA">
            <w:pPr>
              <w:jc w:val="both"/>
              <w:rPr>
                <w:sz w:val="22"/>
                <w:szCs w:val="22"/>
                <w:lang w:eastAsia="en-US"/>
              </w:rPr>
            </w:pPr>
          </w:p>
        </w:tc>
        <w:tc>
          <w:tcPr>
            <w:tcW w:w="3868" w:type="dxa"/>
            <w:tcBorders>
              <w:top w:val="single" w:sz="4" w:space="0" w:color="auto"/>
              <w:left w:val="nil"/>
              <w:bottom w:val="single" w:sz="4" w:space="0" w:color="auto"/>
              <w:right w:val="single" w:sz="4" w:space="0" w:color="auto"/>
            </w:tcBorders>
            <w:shd w:val="clear" w:color="auto" w:fill="auto"/>
            <w:noWrap/>
          </w:tcPr>
          <w:p w:rsidR="008C17C7" w:rsidRPr="008E6D83" w:rsidRDefault="00B12077" w:rsidP="00B12077">
            <w:pPr>
              <w:widowControl w:val="0"/>
              <w:autoSpaceDE w:val="0"/>
              <w:autoSpaceDN w:val="0"/>
              <w:adjustRightInd w:val="0"/>
              <w:spacing w:line="216" w:lineRule="auto"/>
              <w:jc w:val="both"/>
              <w:rPr>
                <w:bCs/>
                <w:kern w:val="36"/>
                <w:sz w:val="22"/>
                <w:szCs w:val="22"/>
              </w:rPr>
            </w:pPr>
            <w:r>
              <w:rPr>
                <w:bCs/>
                <w:kern w:val="36"/>
                <w:sz w:val="22"/>
                <w:szCs w:val="22"/>
                <w:lang w:eastAsia="en-US"/>
              </w:rPr>
              <w:t>О</w:t>
            </w:r>
            <w:r w:rsidRPr="008E6D83">
              <w:rPr>
                <w:bCs/>
                <w:kern w:val="36"/>
                <w:sz w:val="22"/>
                <w:szCs w:val="22"/>
                <w:lang w:eastAsia="en-US"/>
              </w:rPr>
              <w:t>рганизационно-методическ</w:t>
            </w:r>
            <w:r>
              <w:rPr>
                <w:bCs/>
                <w:kern w:val="36"/>
                <w:sz w:val="22"/>
                <w:szCs w:val="22"/>
                <w:lang w:eastAsia="en-US"/>
              </w:rPr>
              <w:t xml:space="preserve">ая </w:t>
            </w:r>
            <w:r w:rsidRPr="008E6D83">
              <w:rPr>
                <w:bCs/>
                <w:kern w:val="36"/>
                <w:sz w:val="22"/>
                <w:szCs w:val="22"/>
                <w:lang w:eastAsia="en-US"/>
              </w:rPr>
              <w:t>и информационно-консультационн</w:t>
            </w:r>
            <w:r>
              <w:rPr>
                <w:bCs/>
                <w:kern w:val="36"/>
                <w:sz w:val="22"/>
                <w:szCs w:val="22"/>
                <w:lang w:eastAsia="en-US"/>
              </w:rPr>
              <w:t>ая</w:t>
            </w:r>
            <w:r w:rsidRPr="008E6D83">
              <w:rPr>
                <w:bCs/>
                <w:kern w:val="36"/>
                <w:sz w:val="22"/>
                <w:szCs w:val="22"/>
                <w:lang w:eastAsia="en-US"/>
              </w:rPr>
              <w:t xml:space="preserve"> помощ</w:t>
            </w:r>
            <w:r>
              <w:rPr>
                <w:bCs/>
                <w:kern w:val="36"/>
                <w:sz w:val="22"/>
                <w:szCs w:val="22"/>
                <w:lang w:eastAsia="en-US"/>
              </w:rPr>
              <w:t>ь</w:t>
            </w:r>
            <w:r w:rsidRPr="008E6D83">
              <w:rPr>
                <w:bCs/>
                <w:kern w:val="36"/>
                <w:sz w:val="22"/>
                <w:szCs w:val="22"/>
                <w:lang w:eastAsia="en-US"/>
              </w:rPr>
              <w:t xml:space="preserve"> частн</w:t>
            </w:r>
            <w:r>
              <w:rPr>
                <w:bCs/>
                <w:kern w:val="36"/>
                <w:sz w:val="22"/>
                <w:szCs w:val="22"/>
                <w:lang w:eastAsia="en-US"/>
              </w:rPr>
              <w:t xml:space="preserve">ым организациям, </w:t>
            </w:r>
            <w:proofErr w:type="gramStart"/>
            <w:r>
              <w:rPr>
                <w:bCs/>
                <w:kern w:val="36"/>
                <w:sz w:val="22"/>
                <w:szCs w:val="22"/>
                <w:lang w:eastAsia="en-US"/>
              </w:rPr>
              <w:t>предоставляющих</w:t>
            </w:r>
            <w:proofErr w:type="gramEnd"/>
            <w:r w:rsidRPr="008E6D83">
              <w:rPr>
                <w:bCs/>
                <w:kern w:val="36"/>
                <w:sz w:val="22"/>
                <w:szCs w:val="22"/>
                <w:lang w:eastAsia="en-US"/>
              </w:rPr>
              <w:t xml:space="preserve"> услуги </w:t>
            </w:r>
            <w:r w:rsidRPr="008E6D83">
              <w:rPr>
                <w:bCs/>
                <w:kern w:val="36"/>
                <w:sz w:val="22"/>
                <w:szCs w:val="22"/>
                <w:lang w:eastAsia="en-US"/>
              </w:rPr>
              <w:br/>
              <w:t>в сфере теплоснабжения</w:t>
            </w:r>
            <w:r>
              <w:rPr>
                <w:bCs/>
                <w:kern w:val="36"/>
                <w:sz w:val="22"/>
                <w:szCs w:val="22"/>
                <w:lang w:eastAsia="en-US"/>
              </w:rPr>
              <w:t xml:space="preserve"> оказывается на постоянной основе.</w:t>
            </w:r>
          </w:p>
        </w:tc>
      </w:tr>
    </w:tbl>
    <w:p w:rsidR="005E0521" w:rsidRPr="00016B70" w:rsidRDefault="005E0521" w:rsidP="00D33DB4">
      <w:pPr>
        <w:rPr>
          <w:sz w:val="28"/>
          <w:szCs w:val="28"/>
        </w:rPr>
        <w:sectPr w:rsidR="005E0521" w:rsidRPr="00016B70" w:rsidSect="000970B5">
          <w:pgSz w:w="16838" w:h="11906" w:orient="landscape"/>
          <w:pgMar w:top="1134" w:right="1134" w:bottom="567" w:left="1134" w:header="709" w:footer="709" w:gutter="0"/>
          <w:cols w:space="708"/>
          <w:docGrid w:linePitch="360"/>
        </w:sectPr>
      </w:pPr>
    </w:p>
    <w:p w:rsidR="005E0521" w:rsidRPr="008E6D83" w:rsidRDefault="008E6D83" w:rsidP="005E0521">
      <w:pPr>
        <w:jc w:val="center"/>
        <w:rPr>
          <w:b/>
          <w:i/>
          <w:sz w:val="28"/>
          <w:szCs w:val="28"/>
        </w:rPr>
      </w:pPr>
      <w:r w:rsidRPr="008E6D83">
        <w:rPr>
          <w:b/>
          <w:i/>
          <w:sz w:val="28"/>
          <w:szCs w:val="28"/>
        </w:rPr>
        <w:lastRenderedPageBreak/>
        <w:t>3.2</w:t>
      </w:r>
      <w:r w:rsidR="008C17C7" w:rsidRPr="008E6D83">
        <w:rPr>
          <w:b/>
          <w:i/>
          <w:sz w:val="28"/>
          <w:szCs w:val="28"/>
        </w:rPr>
        <w:t>.</w:t>
      </w:r>
      <w:r w:rsidR="005E0521" w:rsidRPr="008E6D83">
        <w:rPr>
          <w:b/>
          <w:i/>
          <w:sz w:val="28"/>
          <w:szCs w:val="28"/>
        </w:rPr>
        <w:t xml:space="preserve"> Рынок услуг по сбору и транспортированию твердых коммунальных отходов</w:t>
      </w:r>
    </w:p>
    <w:p w:rsidR="000B129C" w:rsidRPr="00016B70" w:rsidRDefault="000B129C" w:rsidP="000B129C">
      <w:pPr>
        <w:jc w:val="center"/>
        <w:rPr>
          <w:b/>
          <w:sz w:val="28"/>
          <w:szCs w:val="28"/>
        </w:rPr>
      </w:pPr>
      <w:r w:rsidRPr="00016B70">
        <w:rPr>
          <w:b/>
          <w:sz w:val="28"/>
          <w:szCs w:val="28"/>
        </w:rPr>
        <w:t>Ключевые показатели</w:t>
      </w:r>
    </w:p>
    <w:p w:rsidR="000B129C" w:rsidRPr="00016B70" w:rsidRDefault="000B129C" w:rsidP="000B129C">
      <w:pPr>
        <w:jc w:val="center"/>
        <w:rPr>
          <w:sz w:val="26"/>
          <w:szCs w:val="26"/>
        </w:rPr>
      </w:pPr>
    </w:p>
    <w:tbl>
      <w:tblPr>
        <w:tblW w:w="15525" w:type="dxa"/>
        <w:jc w:val="center"/>
        <w:tblInd w:w="-5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88"/>
        <w:gridCol w:w="10724"/>
        <w:gridCol w:w="1018"/>
        <w:gridCol w:w="1030"/>
        <w:gridCol w:w="972"/>
        <w:gridCol w:w="993"/>
      </w:tblGrid>
      <w:tr w:rsidR="008C17C7" w:rsidRPr="008E6D83" w:rsidTr="008C17C7">
        <w:trPr>
          <w:tblHeader/>
          <w:jc w:val="center"/>
        </w:trPr>
        <w:tc>
          <w:tcPr>
            <w:tcW w:w="788" w:type="dxa"/>
            <w:vAlign w:val="center"/>
          </w:tcPr>
          <w:p w:rsidR="008C17C7" w:rsidRPr="008E6D83" w:rsidRDefault="008C17C7" w:rsidP="00C244FB">
            <w:pPr>
              <w:spacing w:line="240" w:lineRule="atLeast"/>
              <w:jc w:val="center"/>
              <w:rPr>
                <w:b/>
                <w:sz w:val="22"/>
                <w:szCs w:val="22"/>
              </w:rPr>
            </w:pPr>
            <w:r w:rsidRPr="008E6D83">
              <w:rPr>
                <w:b/>
                <w:sz w:val="22"/>
                <w:szCs w:val="22"/>
              </w:rPr>
              <w:t xml:space="preserve">№ </w:t>
            </w:r>
            <w:proofErr w:type="gramStart"/>
            <w:r w:rsidRPr="008E6D83">
              <w:rPr>
                <w:b/>
                <w:sz w:val="22"/>
                <w:szCs w:val="22"/>
              </w:rPr>
              <w:t>п</w:t>
            </w:r>
            <w:proofErr w:type="gramEnd"/>
            <w:r w:rsidRPr="008E6D83">
              <w:rPr>
                <w:b/>
                <w:sz w:val="22"/>
                <w:szCs w:val="22"/>
              </w:rPr>
              <w:t>/п</w:t>
            </w:r>
          </w:p>
        </w:tc>
        <w:tc>
          <w:tcPr>
            <w:tcW w:w="10724" w:type="dxa"/>
            <w:vAlign w:val="center"/>
          </w:tcPr>
          <w:p w:rsidR="008C17C7" w:rsidRPr="008E6D83" w:rsidRDefault="008C17C7" w:rsidP="00C244FB">
            <w:pPr>
              <w:tabs>
                <w:tab w:val="left" w:pos="1557"/>
                <w:tab w:val="left" w:pos="2697"/>
              </w:tabs>
              <w:spacing w:line="240" w:lineRule="atLeast"/>
              <w:jc w:val="center"/>
              <w:rPr>
                <w:b/>
                <w:sz w:val="22"/>
                <w:szCs w:val="22"/>
              </w:rPr>
            </w:pPr>
            <w:r w:rsidRPr="008E6D83">
              <w:rPr>
                <w:b/>
                <w:sz w:val="22"/>
                <w:szCs w:val="22"/>
              </w:rPr>
              <w:t>Наименование ключевого показателя</w:t>
            </w:r>
          </w:p>
        </w:tc>
        <w:tc>
          <w:tcPr>
            <w:tcW w:w="1018" w:type="dxa"/>
            <w:vAlign w:val="center"/>
          </w:tcPr>
          <w:p w:rsidR="008C17C7" w:rsidRPr="008E6D83" w:rsidRDefault="008C17C7" w:rsidP="00C244FB">
            <w:pPr>
              <w:spacing w:line="240" w:lineRule="atLeast"/>
              <w:ind w:left="-57" w:right="-57"/>
              <w:jc w:val="center"/>
              <w:rPr>
                <w:b/>
                <w:sz w:val="22"/>
                <w:szCs w:val="22"/>
              </w:rPr>
            </w:pPr>
            <w:r w:rsidRPr="008E6D83">
              <w:rPr>
                <w:b/>
                <w:sz w:val="22"/>
                <w:szCs w:val="22"/>
              </w:rPr>
              <w:t xml:space="preserve">Единица </w:t>
            </w:r>
            <w:proofErr w:type="spellStart"/>
            <w:proofErr w:type="gramStart"/>
            <w:r w:rsidRPr="008E6D83">
              <w:rPr>
                <w:b/>
                <w:sz w:val="22"/>
                <w:szCs w:val="22"/>
              </w:rPr>
              <w:t>изме</w:t>
            </w:r>
            <w:proofErr w:type="spellEnd"/>
            <w:r w:rsidRPr="008E6D83">
              <w:rPr>
                <w:b/>
                <w:sz w:val="22"/>
                <w:szCs w:val="22"/>
              </w:rPr>
              <w:t>-рения</w:t>
            </w:r>
            <w:proofErr w:type="gramEnd"/>
          </w:p>
        </w:tc>
        <w:tc>
          <w:tcPr>
            <w:tcW w:w="1030" w:type="dxa"/>
            <w:vAlign w:val="center"/>
          </w:tcPr>
          <w:p w:rsidR="008C17C7" w:rsidRPr="008E6D83" w:rsidRDefault="008C17C7" w:rsidP="008A7B7B">
            <w:pPr>
              <w:ind w:left="-57" w:right="-57"/>
              <w:jc w:val="center"/>
              <w:rPr>
                <w:b/>
                <w:bCs/>
                <w:sz w:val="22"/>
                <w:szCs w:val="22"/>
              </w:rPr>
            </w:pPr>
            <w:r w:rsidRPr="008E6D83">
              <w:rPr>
                <w:b/>
                <w:bCs/>
                <w:sz w:val="22"/>
                <w:szCs w:val="22"/>
              </w:rPr>
              <w:t>На</w:t>
            </w:r>
          </w:p>
          <w:p w:rsidR="008C17C7" w:rsidRPr="008E6D83" w:rsidRDefault="008C17C7" w:rsidP="008A7B7B">
            <w:pPr>
              <w:ind w:left="-57" w:right="-57"/>
              <w:jc w:val="center"/>
              <w:rPr>
                <w:b/>
                <w:bCs/>
                <w:sz w:val="22"/>
                <w:szCs w:val="22"/>
              </w:rPr>
            </w:pPr>
            <w:r w:rsidRPr="008E6D83">
              <w:rPr>
                <w:b/>
                <w:bCs/>
                <w:sz w:val="22"/>
                <w:szCs w:val="22"/>
              </w:rPr>
              <w:t>1 января 2021</w:t>
            </w:r>
            <w:r w:rsidR="008E6D83">
              <w:rPr>
                <w:b/>
                <w:bCs/>
                <w:sz w:val="22"/>
                <w:szCs w:val="22"/>
              </w:rPr>
              <w:t xml:space="preserve"> </w:t>
            </w:r>
            <w:r w:rsidRPr="008E6D83">
              <w:rPr>
                <w:b/>
                <w:bCs/>
                <w:sz w:val="22"/>
                <w:szCs w:val="22"/>
              </w:rPr>
              <w:t>года</w:t>
            </w:r>
          </w:p>
          <w:p w:rsidR="008C17C7" w:rsidRPr="008E6D83" w:rsidRDefault="008C17C7" w:rsidP="008A7B7B">
            <w:pPr>
              <w:ind w:left="-57" w:right="-57"/>
              <w:jc w:val="center"/>
              <w:rPr>
                <w:b/>
                <w:bCs/>
                <w:sz w:val="22"/>
                <w:szCs w:val="22"/>
              </w:rPr>
            </w:pPr>
            <w:r w:rsidRPr="008E6D83">
              <w:rPr>
                <w:b/>
                <w:bCs/>
                <w:sz w:val="22"/>
                <w:szCs w:val="22"/>
              </w:rPr>
              <w:t>(отчет)</w:t>
            </w:r>
          </w:p>
        </w:tc>
        <w:tc>
          <w:tcPr>
            <w:tcW w:w="972" w:type="dxa"/>
            <w:vAlign w:val="center"/>
          </w:tcPr>
          <w:p w:rsidR="008C17C7" w:rsidRPr="008E6D83" w:rsidRDefault="008C17C7" w:rsidP="00C244FB">
            <w:pPr>
              <w:ind w:left="-57" w:right="-57"/>
              <w:jc w:val="center"/>
              <w:rPr>
                <w:b/>
                <w:bCs/>
                <w:sz w:val="22"/>
                <w:szCs w:val="22"/>
              </w:rPr>
            </w:pPr>
            <w:r w:rsidRPr="008E6D83">
              <w:rPr>
                <w:b/>
                <w:bCs/>
                <w:sz w:val="22"/>
                <w:szCs w:val="22"/>
              </w:rPr>
              <w:t xml:space="preserve">На </w:t>
            </w:r>
          </w:p>
          <w:p w:rsidR="008C17C7" w:rsidRPr="008E6D83" w:rsidRDefault="008C17C7" w:rsidP="00C244FB">
            <w:pPr>
              <w:ind w:left="-57" w:right="-57"/>
              <w:jc w:val="center"/>
              <w:rPr>
                <w:b/>
                <w:bCs/>
                <w:sz w:val="22"/>
                <w:szCs w:val="22"/>
              </w:rPr>
            </w:pPr>
            <w:r w:rsidRPr="008E6D83">
              <w:rPr>
                <w:b/>
                <w:bCs/>
                <w:sz w:val="22"/>
                <w:szCs w:val="22"/>
              </w:rPr>
              <w:t>1 января 2022 года</w:t>
            </w:r>
          </w:p>
          <w:p w:rsidR="008C17C7" w:rsidRPr="008E6D83" w:rsidRDefault="008C17C7" w:rsidP="00C244FB">
            <w:pPr>
              <w:ind w:left="-57" w:right="-57"/>
              <w:jc w:val="center"/>
              <w:rPr>
                <w:b/>
                <w:bCs/>
                <w:sz w:val="22"/>
                <w:szCs w:val="22"/>
              </w:rPr>
            </w:pPr>
            <w:r w:rsidRPr="008E6D83">
              <w:rPr>
                <w:b/>
                <w:bCs/>
                <w:sz w:val="22"/>
                <w:szCs w:val="22"/>
              </w:rPr>
              <w:t>(план)</w:t>
            </w:r>
          </w:p>
        </w:tc>
        <w:tc>
          <w:tcPr>
            <w:tcW w:w="993" w:type="dxa"/>
            <w:vAlign w:val="center"/>
          </w:tcPr>
          <w:p w:rsidR="008E6D83" w:rsidRDefault="008C17C7" w:rsidP="00BC610A">
            <w:pPr>
              <w:ind w:left="-57" w:right="-57"/>
              <w:jc w:val="center"/>
              <w:rPr>
                <w:b/>
                <w:bCs/>
                <w:sz w:val="22"/>
                <w:szCs w:val="22"/>
              </w:rPr>
            </w:pPr>
            <w:r w:rsidRPr="008E6D83">
              <w:rPr>
                <w:b/>
                <w:bCs/>
                <w:sz w:val="22"/>
                <w:szCs w:val="22"/>
              </w:rPr>
              <w:t xml:space="preserve">На </w:t>
            </w:r>
          </w:p>
          <w:p w:rsidR="008C17C7" w:rsidRPr="008E6D83" w:rsidRDefault="008C17C7" w:rsidP="00BC610A">
            <w:pPr>
              <w:ind w:left="-57" w:right="-57"/>
              <w:jc w:val="center"/>
              <w:rPr>
                <w:b/>
                <w:bCs/>
                <w:sz w:val="22"/>
                <w:szCs w:val="22"/>
              </w:rPr>
            </w:pPr>
            <w:r w:rsidRPr="008E6D83">
              <w:rPr>
                <w:b/>
                <w:bCs/>
                <w:sz w:val="22"/>
                <w:szCs w:val="22"/>
              </w:rPr>
              <w:t>1 июля 2022 года (отчет)</w:t>
            </w:r>
          </w:p>
        </w:tc>
      </w:tr>
      <w:tr w:rsidR="008C17C7" w:rsidRPr="008E6D83" w:rsidTr="008C17C7">
        <w:trPr>
          <w:tblHeader/>
          <w:jc w:val="center"/>
        </w:trPr>
        <w:tc>
          <w:tcPr>
            <w:tcW w:w="788" w:type="dxa"/>
          </w:tcPr>
          <w:p w:rsidR="008C17C7" w:rsidRPr="008E6D83" w:rsidRDefault="008C17C7" w:rsidP="002B0767">
            <w:pPr>
              <w:ind w:left="-57" w:right="-57"/>
              <w:jc w:val="center"/>
              <w:rPr>
                <w:sz w:val="22"/>
                <w:szCs w:val="22"/>
              </w:rPr>
            </w:pPr>
            <w:r w:rsidRPr="008E6D83">
              <w:rPr>
                <w:sz w:val="22"/>
                <w:szCs w:val="22"/>
              </w:rPr>
              <w:t>1.</w:t>
            </w:r>
          </w:p>
        </w:tc>
        <w:tc>
          <w:tcPr>
            <w:tcW w:w="10724" w:type="dxa"/>
            <w:vAlign w:val="center"/>
          </w:tcPr>
          <w:p w:rsidR="008C17C7" w:rsidRPr="008E6D83" w:rsidRDefault="008C17C7" w:rsidP="004766E3">
            <w:pPr>
              <w:tabs>
                <w:tab w:val="left" w:pos="1557"/>
                <w:tab w:val="left" w:pos="2697"/>
              </w:tabs>
              <w:spacing w:line="240" w:lineRule="atLeast"/>
              <w:jc w:val="both"/>
              <w:rPr>
                <w:b/>
                <w:sz w:val="22"/>
                <w:szCs w:val="22"/>
              </w:rPr>
            </w:pPr>
            <w:r w:rsidRPr="008E6D83">
              <w:rPr>
                <w:rFonts w:eastAsiaTheme="minorHAnsi"/>
                <w:sz w:val="22"/>
                <w:szCs w:val="22"/>
              </w:rPr>
              <w:t>Количество организаций в сфере услуг по сбору и транспортированию твердых коммунальных отходов (по объему транспортируемых твердых коммунальных отходов организациями частной формы собственности) (в том числе частных)</w:t>
            </w:r>
          </w:p>
        </w:tc>
        <w:tc>
          <w:tcPr>
            <w:tcW w:w="1018" w:type="dxa"/>
            <w:vAlign w:val="center"/>
          </w:tcPr>
          <w:p w:rsidR="008C17C7" w:rsidRPr="008E6D83" w:rsidRDefault="008C17C7" w:rsidP="00C244FB">
            <w:pPr>
              <w:spacing w:line="240" w:lineRule="atLeast"/>
              <w:ind w:left="-57" w:right="-57"/>
              <w:jc w:val="center"/>
              <w:rPr>
                <w:sz w:val="22"/>
                <w:szCs w:val="22"/>
              </w:rPr>
            </w:pPr>
            <w:r w:rsidRPr="008E6D83">
              <w:rPr>
                <w:sz w:val="22"/>
                <w:szCs w:val="22"/>
              </w:rPr>
              <w:t>Ед.</w:t>
            </w:r>
          </w:p>
        </w:tc>
        <w:tc>
          <w:tcPr>
            <w:tcW w:w="1030" w:type="dxa"/>
            <w:vAlign w:val="center"/>
          </w:tcPr>
          <w:p w:rsidR="008C17C7" w:rsidRPr="008E6D83" w:rsidRDefault="008C17C7" w:rsidP="008A7B7B">
            <w:pPr>
              <w:ind w:left="-57" w:right="-57"/>
              <w:jc w:val="center"/>
              <w:rPr>
                <w:bCs/>
                <w:sz w:val="22"/>
                <w:szCs w:val="22"/>
              </w:rPr>
            </w:pPr>
            <w:r w:rsidRPr="008E6D83">
              <w:rPr>
                <w:bCs/>
                <w:sz w:val="22"/>
                <w:szCs w:val="22"/>
              </w:rPr>
              <w:t>1</w:t>
            </w:r>
          </w:p>
        </w:tc>
        <w:tc>
          <w:tcPr>
            <w:tcW w:w="972" w:type="dxa"/>
            <w:vAlign w:val="center"/>
          </w:tcPr>
          <w:p w:rsidR="008C17C7" w:rsidRPr="008E6D83" w:rsidRDefault="008C17C7" w:rsidP="00C244FB">
            <w:pPr>
              <w:ind w:left="-57" w:right="-57"/>
              <w:jc w:val="center"/>
              <w:rPr>
                <w:bCs/>
                <w:sz w:val="22"/>
                <w:szCs w:val="22"/>
              </w:rPr>
            </w:pPr>
            <w:r w:rsidRPr="008E6D83">
              <w:rPr>
                <w:bCs/>
                <w:sz w:val="22"/>
                <w:szCs w:val="22"/>
              </w:rPr>
              <w:t>1</w:t>
            </w:r>
          </w:p>
        </w:tc>
        <w:tc>
          <w:tcPr>
            <w:tcW w:w="993" w:type="dxa"/>
            <w:vAlign w:val="center"/>
          </w:tcPr>
          <w:p w:rsidR="008C17C7" w:rsidRPr="008E6D83" w:rsidRDefault="005B47E1" w:rsidP="00BC610A">
            <w:pPr>
              <w:ind w:left="-57" w:right="-57"/>
              <w:jc w:val="center"/>
              <w:rPr>
                <w:bCs/>
                <w:sz w:val="22"/>
                <w:szCs w:val="22"/>
              </w:rPr>
            </w:pPr>
            <w:r>
              <w:rPr>
                <w:bCs/>
                <w:sz w:val="22"/>
                <w:szCs w:val="22"/>
              </w:rPr>
              <w:t>1</w:t>
            </w:r>
          </w:p>
        </w:tc>
      </w:tr>
    </w:tbl>
    <w:p w:rsidR="000B129C" w:rsidRPr="00016B70" w:rsidRDefault="000B129C" w:rsidP="000B129C">
      <w:pPr>
        <w:widowControl w:val="0"/>
        <w:autoSpaceDE w:val="0"/>
        <w:autoSpaceDN w:val="0"/>
        <w:ind w:firstLine="709"/>
        <w:jc w:val="both"/>
        <w:rPr>
          <w:sz w:val="28"/>
          <w:szCs w:val="28"/>
        </w:rPr>
      </w:pPr>
    </w:p>
    <w:p w:rsidR="000B129C" w:rsidRPr="00016B70" w:rsidRDefault="000B129C" w:rsidP="000B129C">
      <w:pPr>
        <w:contextualSpacing/>
        <w:jc w:val="center"/>
        <w:rPr>
          <w:rFonts w:eastAsia="Calibri"/>
          <w:b/>
          <w:sz w:val="28"/>
          <w:szCs w:val="28"/>
          <w:lang w:eastAsia="en-US"/>
        </w:rPr>
      </w:pPr>
      <w:r w:rsidRPr="00016B70">
        <w:rPr>
          <w:rFonts w:eastAsia="Calibri"/>
          <w:b/>
          <w:sz w:val="28"/>
          <w:szCs w:val="28"/>
          <w:lang w:eastAsia="en-US"/>
        </w:rPr>
        <w:t xml:space="preserve">Мероприятия по содействию развитию конкуренции </w:t>
      </w:r>
    </w:p>
    <w:p w:rsidR="000B129C" w:rsidRPr="00016B70" w:rsidRDefault="000B129C" w:rsidP="000B129C">
      <w:pPr>
        <w:contextualSpacing/>
        <w:jc w:val="center"/>
        <w:rPr>
          <w:rFonts w:eastAsia="Calibri"/>
          <w:b/>
          <w:sz w:val="26"/>
          <w:szCs w:val="26"/>
          <w:lang w:eastAsia="en-US"/>
        </w:rPr>
      </w:pPr>
    </w:p>
    <w:tbl>
      <w:tblPr>
        <w:tblW w:w="16085" w:type="dxa"/>
        <w:jc w:val="center"/>
        <w:tblLayout w:type="fixed"/>
        <w:tblLook w:val="04A0" w:firstRow="1" w:lastRow="0" w:firstColumn="1" w:lastColumn="0" w:noHBand="0" w:noVBand="1"/>
      </w:tblPr>
      <w:tblGrid>
        <w:gridCol w:w="758"/>
        <w:gridCol w:w="5469"/>
        <w:gridCol w:w="1656"/>
        <w:gridCol w:w="4352"/>
        <w:gridCol w:w="3850"/>
      </w:tblGrid>
      <w:tr w:rsidR="000B129C" w:rsidRPr="008E6D83" w:rsidTr="008C17C7">
        <w:trPr>
          <w:trHeight w:val="315"/>
          <w:tblHeader/>
          <w:jc w:val="center"/>
        </w:trPr>
        <w:tc>
          <w:tcPr>
            <w:tcW w:w="7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129C" w:rsidRPr="008E6D83" w:rsidRDefault="000B129C" w:rsidP="00C244FB">
            <w:pPr>
              <w:ind w:left="-57" w:right="-57"/>
              <w:jc w:val="center"/>
              <w:rPr>
                <w:b/>
                <w:bCs/>
                <w:sz w:val="22"/>
                <w:szCs w:val="22"/>
              </w:rPr>
            </w:pPr>
            <w:r w:rsidRPr="008E6D83">
              <w:rPr>
                <w:b/>
                <w:bCs/>
                <w:sz w:val="22"/>
                <w:szCs w:val="22"/>
              </w:rPr>
              <w:t>№</w:t>
            </w:r>
          </w:p>
          <w:p w:rsidR="000B129C" w:rsidRPr="008E6D83" w:rsidRDefault="000B129C" w:rsidP="00C244FB">
            <w:pPr>
              <w:ind w:left="-57" w:right="-57"/>
              <w:jc w:val="center"/>
              <w:rPr>
                <w:b/>
                <w:bCs/>
                <w:sz w:val="22"/>
                <w:szCs w:val="22"/>
              </w:rPr>
            </w:pPr>
            <w:proofErr w:type="gramStart"/>
            <w:r w:rsidRPr="008E6D83">
              <w:rPr>
                <w:b/>
                <w:bCs/>
                <w:sz w:val="22"/>
                <w:szCs w:val="22"/>
              </w:rPr>
              <w:t>п</w:t>
            </w:r>
            <w:proofErr w:type="gramEnd"/>
            <w:r w:rsidRPr="008E6D83">
              <w:rPr>
                <w:b/>
                <w:bCs/>
                <w:sz w:val="22"/>
                <w:szCs w:val="22"/>
              </w:rPr>
              <w:t>/п</w:t>
            </w:r>
          </w:p>
        </w:tc>
        <w:tc>
          <w:tcPr>
            <w:tcW w:w="54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129C" w:rsidRPr="008E6D83" w:rsidRDefault="000B129C" w:rsidP="00C244FB">
            <w:pPr>
              <w:ind w:left="-57" w:right="-57"/>
              <w:jc w:val="center"/>
              <w:rPr>
                <w:b/>
                <w:bCs/>
                <w:sz w:val="22"/>
                <w:szCs w:val="22"/>
              </w:rPr>
            </w:pPr>
            <w:r w:rsidRPr="008E6D83">
              <w:rPr>
                <w:b/>
                <w:bCs/>
                <w:sz w:val="22"/>
                <w:szCs w:val="22"/>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129C" w:rsidRPr="008E6D83" w:rsidRDefault="000B129C" w:rsidP="00C244FB">
            <w:pPr>
              <w:ind w:left="-57" w:right="-57"/>
              <w:jc w:val="center"/>
              <w:rPr>
                <w:b/>
                <w:bCs/>
                <w:sz w:val="22"/>
                <w:szCs w:val="22"/>
              </w:rPr>
            </w:pPr>
            <w:r w:rsidRPr="008E6D83">
              <w:rPr>
                <w:b/>
                <w:bCs/>
                <w:sz w:val="22"/>
                <w:szCs w:val="22"/>
              </w:rPr>
              <w:t>Срок реализации мероприятия</w:t>
            </w:r>
          </w:p>
        </w:tc>
        <w:tc>
          <w:tcPr>
            <w:tcW w:w="43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129C" w:rsidRPr="008E6D83" w:rsidRDefault="000B129C" w:rsidP="00C244FB">
            <w:pPr>
              <w:ind w:left="-57" w:right="-57"/>
              <w:jc w:val="center"/>
              <w:rPr>
                <w:b/>
                <w:bCs/>
                <w:sz w:val="22"/>
                <w:szCs w:val="22"/>
              </w:rPr>
            </w:pPr>
            <w:r w:rsidRPr="008E6D83">
              <w:rPr>
                <w:b/>
                <w:bCs/>
                <w:sz w:val="22"/>
                <w:szCs w:val="22"/>
              </w:rPr>
              <w:t>Результат выполнения мероприятия</w:t>
            </w:r>
          </w:p>
        </w:tc>
        <w:tc>
          <w:tcPr>
            <w:tcW w:w="3850" w:type="dxa"/>
            <w:vMerge w:val="restart"/>
            <w:tcBorders>
              <w:top w:val="single" w:sz="4" w:space="0" w:color="auto"/>
              <w:left w:val="single" w:sz="4" w:space="0" w:color="auto"/>
              <w:bottom w:val="single" w:sz="4" w:space="0" w:color="auto"/>
              <w:right w:val="single" w:sz="4" w:space="0" w:color="auto"/>
            </w:tcBorders>
            <w:shd w:val="clear" w:color="auto" w:fill="auto"/>
          </w:tcPr>
          <w:p w:rsidR="000B129C" w:rsidRPr="008E6D83" w:rsidRDefault="008C17C7" w:rsidP="00C244FB">
            <w:pPr>
              <w:ind w:left="-57" w:right="-57"/>
              <w:jc w:val="center"/>
              <w:rPr>
                <w:b/>
                <w:bCs/>
                <w:sz w:val="22"/>
                <w:szCs w:val="22"/>
              </w:rPr>
            </w:pPr>
            <w:r w:rsidRPr="008E6D83">
              <w:rPr>
                <w:b/>
                <w:bCs/>
                <w:sz w:val="22"/>
                <w:szCs w:val="22"/>
              </w:rPr>
              <w:t>Отчет за 1 полугодие 2022 года</w:t>
            </w:r>
          </w:p>
        </w:tc>
      </w:tr>
      <w:tr w:rsidR="000B129C" w:rsidRPr="008E6D83" w:rsidTr="008C17C7">
        <w:trPr>
          <w:trHeight w:val="299"/>
          <w:tblHeader/>
          <w:jc w:val="center"/>
        </w:trPr>
        <w:tc>
          <w:tcPr>
            <w:tcW w:w="758" w:type="dxa"/>
            <w:vMerge/>
            <w:tcBorders>
              <w:top w:val="single" w:sz="4" w:space="0" w:color="auto"/>
              <w:left w:val="single" w:sz="4" w:space="0" w:color="auto"/>
              <w:bottom w:val="single" w:sz="4" w:space="0" w:color="auto"/>
              <w:right w:val="single" w:sz="4" w:space="0" w:color="auto"/>
            </w:tcBorders>
            <w:hideMark/>
          </w:tcPr>
          <w:p w:rsidR="000B129C" w:rsidRPr="008E6D83" w:rsidRDefault="000B129C" w:rsidP="00C244FB">
            <w:pPr>
              <w:ind w:left="-57" w:right="-57"/>
              <w:rPr>
                <w:b/>
                <w:bCs/>
                <w:sz w:val="22"/>
                <w:szCs w:val="22"/>
              </w:rPr>
            </w:pPr>
          </w:p>
        </w:tc>
        <w:tc>
          <w:tcPr>
            <w:tcW w:w="5469" w:type="dxa"/>
            <w:vMerge/>
            <w:tcBorders>
              <w:top w:val="single" w:sz="4" w:space="0" w:color="auto"/>
              <w:left w:val="single" w:sz="4" w:space="0" w:color="auto"/>
              <w:bottom w:val="single" w:sz="4" w:space="0" w:color="auto"/>
              <w:right w:val="single" w:sz="4" w:space="0" w:color="auto"/>
            </w:tcBorders>
            <w:hideMark/>
          </w:tcPr>
          <w:p w:rsidR="000B129C" w:rsidRPr="008E6D83" w:rsidRDefault="000B129C" w:rsidP="00C244FB">
            <w:pPr>
              <w:ind w:left="-57" w:right="-57"/>
              <w:rPr>
                <w:b/>
                <w:bCs/>
                <w:sz w:val="22"/>
                <w:szCs w:val="22"/>
              </w:rPr>
            </w:pPr>
          </w:p>
        </w:tc>
        <w:tc>
          <w:tcPr>
            <w:tcW w:w="1656" w:type="dxa"/>
            <w:vMerge/>
            <w:tcBorders>
              <w:top w:val="single" w:sz="4" w:space="0" w:color="auto"/>
              <w:left w:val="single" w:sz="4" w:space="0" w:color="auto"/>
              <w:bottom w:val="single" w:sz="4" w:space="0" w:color="auto"/>
              <w:right w:val="single" w:sz="4" w:space="0" w:color="auto"/>
            </w:tcBorders>
            <w:hideMark/>
          </w:tcPr>
          <w:p w:rsidR="000B129C" w:rsidRPr="008E6D83" w:rsidRDefault="000B129C" w:rsidP="00C244FB">
            <w:pPr>
              <w:ind w:left="-57" w:right="-57"/>
              <w:rPr>
                <w:b/>
                <w:bCs/>
                <w:sz w:val="22"/>
                <w:szCs w:val="22"/>
              </w:rPr>
            </w:pPr>
          </w:p>
        </w:tc>
        <w:tc>
          <w:tcPr>
            <w:tcW w:w="4352" w:type="dxa"/>
            <w:vMerge/>
            <w:tcBorders>
              <w:top w:val="single" w:sz="4" w:space="0" w:color="auto"/>
              <w:left w:val="single" w:sz="4" w:space="0" w:color="auto"/>
              <w:bottom w:val="single" w:sz="4" w:space="0" w:color="auto"/>
              <w:right w:val="single" w:sz="4" w:space="0" w:color="auto"/>
            </w:tcBorders>
            <w:hideMark/>
          </w:tcPr>
          <w:p w:rsidR="000B129C" w:rsidRPr="008E6D83" w:rsidRDefault="000B129C" w:rsidP="00C244FB">
            <w:pPr>
              <w:ind w:left="-57" w:right="-57"/>
              <w:rPr>
                <w:b/>
                <w:bCs/>
                <w:sz w:val="22"/>
                <w:szCs w:val="22"/>
              </w:rPr>
            </w:pPr>
          </w:p>
        </w:tc>
        <w:tc>
          <w:tcPr>
            <w:tcW w:w="3850" w:type="dxa"/>
            <w:vMerge/>
            <w:tcBorders>
              <w:top w:val="single" w:sz="4" w:space="0" w:color="auto"/>
              <w:left w:val="single" w:sz="4" w:space="0" w:color="auto"/>
              <w:bottom w:val="single" w:sz="4" w:space="0" w:color="auto"/>
              <w:right w:val="single" w:sz="4" w:space="0" w:color="auto"/>
            </w:tcBorders>
          </w:tcPr>
          <w:p w:rsidR="000B129C" w:rsidRPr="008E6D83" w:rsidRDefault="000B129C" w:rsidP="00C244FB">
            <w:pPr>
              <w:ind w:left="-57" w:right="-57"/>
              <w:rPr>
                <w:b/>
                <w:bCs/>
                <w:sz w:val="22"/>
                <w:szCs w:val="22"/>
              </w:rPr>
            </w:pPr>
          </w:p>
        </w:tc>
      </w:tr>
      <w:tr w:rsidR="005B47E1" w:rsidRPr="008E6D83" w:rsidTr="00B92156">
        <w:trPr>
          <w:trHeight w:val="315"/>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tcPr>
          <w:p w:rsidR="005B47E1" w:rsidRPr="008E6D83" w:rsidRDefault="005B47E1" w:rsidP="00A60C2F">
            <w:pPr>
              <w:ind w:left="-57" w:right="-57"/>
              <w:jc w:val="center"/>
              <w:rPr>
                <w:sz w:val="22"/>
                <w:szCs w:val="22"/>
              </w:rPr>
            </w:pPr>
            <w:r w:rsidRPr="008E6D83">
              <w:rPr>
                <w:sz w:val="22"/>
                <w:szCs w:val="22"/>
              </w:rPr>
              <w:t>1.</w:t>
            </w:r>
          </w:p>
        </w:tc>
        <w:tc>
          <w:tcPr>
            <w:tcW w:w="5469" w:type="dxa"/>
            <w:tcBorders>
              <w:top w:val="single" w:sz="4" w:space="0" w:color="auto"/>
              <w:left w:val="nil"/>
              <w:bottom w:val="single" w:sz="4" w:space="0" w:color="auto"/>
              <w:right w:val="single" w:sz="4" w:space="0" w:color="auto"/>
            </w:tcBorders>
            <w:shd w:val="clear" w:color="auto" w:fill="auto"/>
            <w:noWrap/>
          </w:tcPr>
          <w:p w:rsidR="005B47E1" w:rsidRPr="008E6D83" w:rsidRDefault="005B47E1" w:rsidP="00A60C2F">
            <w:pPr>
              <w:autoSpaceDE w:val="0"/>
              <w:autoSpaceDN w:val="0"/>
              <w:adjustRightInd w:val="0"/>
              <w:ind w:left="-57" w:right="-57"/>
              <w:jc w:val="both"/>
              <w:rPr>
                <w:sz w:val="22"/>
                <w:szCs w:val="22"/>
              </w:rPr>
            </w:pPr>
            <w:r w:rsidRPr="008E6D83">
              <w:rPr>
                <w:sz w:val="22"/>
                <w:szCs w:val="22"/>
              </w:rPr>
              <w:t xml:space="preserve">Информирование жителей о преимуществе раздельного сбора мусора и методике </w:t>
            </w:r>
            <w:proofErr w:type="spellStart"/>
            <w:r w:rsidRPr="008E6D83">
              <w:rPr>
                <w:sz w:val="22"/>
                <w:szCs w:val="22"/>
              </w:rPr>
              <w:t>тарифообразования</w:t>
            </w:r>
            <w:proofErr w:type="spellEnd"/>
          </w:p>
        </w:tc>
        <w:tc>
          <w:tcPr>
            <w:tcW w:w="1656" w:type="dxa"/>
            <w:tcBorders>
              <w:top w:val="single" w:sz="4" w:space="0" w:color="auto"/>
              <w:left w:val="nil"/>
              <w:bottom w:val="single" w:sz="4" w:space="0" w:color="auto"/>
              <w:right w:val="single" w:sz="4" w:space="0" w:color="auto"/>
            </w:tcBorders>
            <w:shd w:val="clear" w:color="auto" w:fill="auto"/>
            <w:noWrap/>
          </w:tcPr>
          <w:p w:rsidR="005B47E1" w:rsidRPr="008E6D83" w:rsidRDefault="005B47E1" w:rsidP="008251F4">
            <w:pPr>
              <w:ind w:left="-57" w:right="-57"/>
              <w:jc w:val="center"/>
              <w:rPr>
                <w:sz w:val="22"/>
                <w:szCs w:val="22"/>
              </w:rPr>
            </w:pPr>
            <w:r w:rsidRPr="008E6D83">
              <w:rPr>
                <w:sz w:val="22"/>
                <w:szCs w:val="22"/>
              </w:rPr>
              <w:t>2022 – 2025 годы</w:t>
            </w:r>
          </w:p>
        </w:tc>
        <w:tc>
          <w:tcPr>
            <w:tcW w:w="4352" w:type="dxa"/>
            <w:tcBorders>
              <w:top w:val="single" w:sz="4" w:space="0" w:color="auto"/>
              <w:left w:val="nil"/>
              <w:bottom w:val="single" w:sz="4" w:space="0" w:color="auto"/>
              <w:right w:val="single" w:sz="4" w:space="0" w:color="auto"/>
            </w:tcBorders>
            <w:shd w:val="clear" w:color="auto" w:fill="auto"/>
            <w:noWrap/>
          </w:tcPr>
          <w:p w:rsidR="005B47E1" w:rsidRPr="008E6D83" w:rsidRDefault="005B47E1" w:rsidP="00F57956">
            <w:pPr>
              <w:ind w:left="-57" w:right="-57"/>
              <w:jc w:val="both"/>
              <w:rPr>
                <w:sz w:val="22"/>
                <w:szCs w:val="22"/>
              </w:rPr>
            </w:pPr>
            <w:r w:rsidRPr="008E6D83">
              <w:rPr>
                <w:sz w:val="22"/>
                <w:szCs w:val="22"/>
              </w:rPr>
              <w:t xml:space="preserve">Организация и проведение пресс-конференций, установка информационных стендов и </w:t>
            </w:r>
            <w:proofErr w:type="spellStart"/>
            <w:r w:rsidRPr="008E6D83">
              <w:rPr>
                <w:sz w:val="22"/>
                <w:szCs w:val="22"/>
              </w:rPr>
              <w:t>билбордов</w:t>
            </w:r>
            <w:proofErr w:type="spellEnd"/>
            <w:r w:rsidRPr="008E6D83">
              <w:rPr>
                <w:sz w:val="22"/>
                <w:szCs w:val="22"/>
              </w:rPr>
              <w:t xml:space="preserve">, разработка и выпуск информационных брошюр, трансляция тематических видеороликов. Привлечение  субъектов предпринимательства к деятельности по обращению </w:t>
            </w:r>
            <w:proofErr w:type="gramStart"/>
            <w:r w:rsidRPr="008E6D83">
              <w:rPr>
                <w:sz w:val="22"/>
                <w:szCs w:val="22"/>
              </w:rPr>
              <w:t>со</w:t>
            </w:r>
            <w:proofErr w:type="gramEnd"/>
            <w:r w:rsidRPr="008E6D83">
              <w:rPr>
                <w:sz w:val="22"/>
                <w:szCs w:val="22"/>
              </w:rPr>
              <w:t xml:space="preserve"> вторичными материальными ресурсами, не являющимися твердыми коммунальными отходами</w:t>
            </w:r>
          </w:p>
        </w:tc>
        <w:tc>
          <w:tcPr>
            <w:tcW w:w="3850" w:type="dxa"/>
            <w:tcBorders>
              <w:top w:val="single" w:sz="4" w:space="0" w:color="auto"/>
              <w:left w:val="nil"/>
              <w:bottom w:val="single" w:sz="4" w:space="0" w:color="auto"/>
              <w:right w:val="single" w:sz="4" w:space="0" w:color="auto"/>
            </w:tcBorders>
            <w:shd w:val="clear" w:color="auto" w:fill="auto"/>
            <w:noWrap/>
          </w:tcPr>
          <w:p w:rsidR="005B47E1" w:rsidRPr="004C5DC5" w:rsidRDefault="005B47E1" w:rsidP="005B47E1">
            <w:pPr>
              <w:widowControl w:val="0"/>
              <w:autoSpaceDE w:val="0"/>
              <w:autoSpaceDN w:val="0"/>
              <w:adjustRightInd w:val="0"/>
              <w:jc w:val="both"/>
              <w:rPr>
                <w:bCs/>
                <w:kern w:val="36"/>
                <w:sz w:val="22"/>
                <w:szCs w:val="22"/>
                <w:lang w:eastAsia="en-US"/>
              </w:rPr>
            </w:pPr>
            <w:r w:rsidRPr="004C5DC5">
              <w:rPr>
                <w:bCs/>
                <w:kern w:val="36"/>
                <w:sz w:val="22"/>
                <w:szCs w:val="22"/>
                <w:lang w:eastAsia="en-US"/>
              </w:rPr>
              <w:t xml:space="preserve">В рамках информационной кампании для привлечения внимания населения округа о преимуществах раздельного сбора мусора, в том числе организации компостных площадок, памятка по проведению домашнего компостирования, а также регламент аттестации площадок компостирования размещены на официальном сайте органов местного самоуправления </w:t>
            </w:r>
            <w:proofErr w:type="spellStart"/>
            <w:r w:rsidRPr="004C5DC5">
              <w:rPr>
                <w:bCs/>
                <w:kern w:val="36"/>
                <w:sz w:val="22"/>
                <w:szCs w:val="22"/>
                <w:lang w:eastAsia="en-US"/>
              </w:rPr>
              <w:t>Шебекинского</w:t>
            </w:r>
            <w:proofErr w:type="spellEnd"/>
            <w:r w:rsidRPr="004C5DC5">
              <w:rPr>
                <w:bCs/>
                <w:kern w:val="36"/>
                <w:sz w:val="22"/>
                <w:szCs w:val="22"/>
                <w:lang w:eastAsia="en-US"/>
              </w:rPr>
              <w:t xml:space="preserve"> городского округа в сети «Интернет»</w:t>
            </w:r>
          </w:p>
          <w:p w:rsidR="005B47E1" w:rsidRPr="004C5DC5" w:rsidRDefault="00E23E2C" w:rsidP="005B47E1">
            <w:pPr>
              <w:widowControl w:val="0"/>
              <w:autoSpaceDE w:val="0"/>
              <w:autoSpaceDN w:val="0"/>
              <w:adjustRightInd w:val="0"/>
              <w:jc w:val="both"/>
              <w:rPr>
                <w:bCs/>
                <w:kern w:val="36"/>
                <w:sz w:val="22"/>
                <w:szCs w:val="22"/>
                <w:lang w:eastAsia="en-US"/>
              </w:rPr>
            </w:pPr>
            <w:hyperlink r:id="rId13" w:history="1">
              <w:r w:rsidR="005B47E1" w:rsidRPr="004C5DC5">
                <w:rPr>
                  <w:rStyle w:val="a8"/>
                  <w:bCs/>
                  <w:kern w:val="36"/>
                  <w:sz w:val="22"/>
                  <w:szCs w:val="22"/>
                  <w:lang w:eastAsia="en-US"/>
                </w:rPr>
                <w:t>http://www.admshebekino.ru/deyatelnost/zhkh-i-blagoustrojstvo/</w:t>
              </w:r>
            </w:hyperlink>
          </w:p>
          <w:p w:rsidR="005B47E1" w:rsidRPr="004C5DC5" w:rsidRDefault="005B47E1" w:rsidP="005B47E1">
            <w:pPr>
              <w:widowControl w:val="0"/>
              <w:autoSpaceDE w:val="0"/>
              <w:autoSpaceDN w:val="0"/>
              <w:adjustRightInd w:val="0"/>
              <w:jc w:val="both"/>
              <w:rPr>
                <w:bCs/>
                <w:kern w:val="36"/>
                <w:sz w:val="22"/>
                <w:szCs w:val="22"/>
                <w:lang w:eastAsia="en-US"/>
              </w:rPr>
            </w:pPr>
            <w:r w:rsidRPr="004C5DC5">
              <w:rPr>
                <w:bCs/>
                <w:kern w:val="36"/>
                <w:sz w:val="22"/>
                <w:szCs w:val="22"/>
                <w:lang w:eastAsia="en-US"/>
              </w:rPr>
              <w:t>Также информация об обращении с твердыми коммунальными услугами, о тарифах на услугу «Обращение с ТКО» опубликована на сайте регионального оператор</w:t>
            </w:r>
            <w:proofErr w:type="gramStart"/>
            <w:r w:rsidRPr="004C5DC5">
              <w:rPr>
                <w:bCs/>
                <w:kern w:val="36"/>
                <w:sz w:val="22"/>
                <w:szCs w:val="22"/>
                <w:lang w:eastAsia="en-US"/>
              </w:rPr>
              <w:t>а ООО</w:t>
            </w:r>
            <w:proofErr w:type="gramEnd"/>
            <w:r w:rsidRPr="004C5DC5">
              <w:rPr>
                <w:bCs/>
                <w:kern w:val="36"/>
                <w:sz w:val="22"/>
                <w:szCs w:val="22"/>
                <w:lang w:eastAsia="en-US"/>
              </w:rPr>
              <w:t xml:space="preserve"> «Центр экологической безопасности» Белгородской области</w:t>
            </w:r>
          </w:p>
          <w:p w:rsidR="005B47E1" w:rsidRPr="004C5DC5" w:rsidRDefault="00E23E2C" w:rsidP="005B47E1">
            <w:pPr>
              <w:widowControl w:val="0"/>
              <w:autoSpaceDE w:val="0"/>
              <w:autoSpaceDN w:val="0"/>
              <w:adjustRightInd w:val="0"/>
              <w:jc w:val="both"/>
              <w:rPr>
                <w:bCs/>
                <w:kern w:val="36"/>
                <w:sz w:val="22"/>
                <w:szCs w:val="22"/>
                <w:lang w:eastAsia="en-US"/>
              </w:rPr>
            </w:pPr>
            <w:hyperlink r:id="rId14" w:history="1">
              <w:r w:rsidR="005B47E1" w:rsidRPr="004C5DC5">
                <w:rPr>
                  <w:rStyle w:val="a8"/>
                  <w:bCs/>
                  <w:kern w:val="36"/>
                  <w:sz w:val="22"/>
                  <w:szCs w:val="22"/>
                  <w:lang w:eastAsia="en-US"/>
                </w:rPr>
                <w:t>www.tko31.ru</w:t>
              </w:r>
            </w:hyperlink>
          </w:p>
          <w:p w:rsidR="005B47E1" w:rsidRPr="004C5DC5" w:rsidRDefault="005B47E1" w:rsidP="005B47E1">
            <w:pPr>
              <w:widowControl w:val="0"/>
              <w:autoSpaceDE w:val="0"/>
              <w:autoSpaceDN w:val="0"/>
              <w:adjustRightInd w:val="0"/>
              <w:jc w:val="both"/>
              <w:rPr>
                <w:bCs/>
                <w:kern w:val="36"/>
                <w:sz w:val="22"/>
                <w:szCs w:val="22"/>
                <w:lang w:eastAsia="en-US"/>
              </w:rPr>
            </w:pPr>
            <w:r w:rsidRPr="004C5DC5">
              <w:rPr>
                <w:bCs/>
                <w:kern w:val="36"/>
                <w:sz w:val="22"/>
                <w:szCs w:val="22"/>
                <w:lang w:eastAsia="en-US"/>
              </w:rPr>
              <w:t>На территории округа осуществляют деятельность два стационарных пункта выкупа вторичного сырья ООО «ЧИСТЫЙ БЕЛЫЙ КРАЙ», по адресам: г. Шебекино, ул. Железнодорожная, 13, пер. Садовый (район рынка).</w:t>
            </w:r>
          </w:p>
        </w:tc>
      </w:tr>
      <w:tr w:rsidR="005B47E1" w:rsidRPr="008E6D83" w:rsidTr="00B92156">
        <w:trPr>
          <w:trHeight w:val="315"/>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tcPr>
          <w:p w:rsidR="005B47E1" w:rsidRPr="008E6D83" w:rsidRDefault="005B47E1" w:rsidP="008251F4">
            <w:pPr>
              <w:ind w:left="-57" w:right="-57"/>
              <w:jc w:val="center"/>
              <w:rPr>
                <w:sz w:val="22"/>
                <w:szCs w:val="22"/>
              </w:rPr>
            </w:pPr>
            <w:r w:rsidRPr="008E6D83">
              <w:rPr>
                <w:sz w:val="22"/>
                <w:szCs w:val="22"/>
              </w:rPr>
              <w:lastRenderedPageBreak/>
              <w:t>2.</w:t>
            </w:r>
          </w:p>
        </w:tc>
        <w:tc>
          <w:tcPr>
            <w:tcW w:w="5469" w:type="dxa"/>
            <w:tcBorders>
              <w:top w:val="single" w:sz="4" w:space="0" w:color="auto"/>
              <w:left w:val="nil"/>
              <w:bottom w:val="single" w:sz="4" w:space="0" w:color="auto"/>
              <w:right w:val="single" w:sz="4" w:space="0" w:color="auto"/>
            </w:tcBorders>
            <w:shd w:val="clear" w:color="auto" w:fill="auto"/>
            <w:noWrap/>
          </w:tcPr>
          <w:p w:rsidR="005B47E1" w:rsidRPr="008E6D83" w:rsidRDefault="005B47E1" w:rsidP="00F57956">
            <w:pPr>
              <w:autoSpaceDE w:val="0"/>
              <w:autoSpaceDN w:val="0"/>
              <w:adjustRightInd w:val="0"/>
              <w:ind w:left="-57" w:right="-57"/>
              <w:jc w:val="both"/>
              <w:rPr>
                <w:sz w:val="22"/>
                <w:szCs w:val="22"/>
              </w:rPr>
            </w:pPr>
            <w:r w:rsidRPr="008E6D83">
              <w:rPr>
                <w:sz w:val="22"/>
                <w:szCs w:val="22"/>
              </w:rPr>
              <w:t xml:space="preserve">Организация и проведение обучающих семинаров жителей о преимуществе раздельного сбора мусора </w:t>
            </w:r>
          </w:p>
        </w:tc>
        <w:tc>
          <w:tcPr>
            <w:tcW w:w="1656" w:type="dxa"/>
            <w:tcBorders>
              <w:top w:val="single" w:sz="4" w:space="0" w:color="auto"/>
              <w:left w:val="nil"/>
              <w:bottom w:val="single" w:sz="4" w:space="0" w:color="auto"/>
              <w:right w:val="single" w:sz="4" w:space="0" w:color="auto"/>
            </w:tcBorders>
            <w:shd w:val="clear" w:color="auto" w:fill="auto"/>
            <w:noWrap/>
          </w:tcPr>
          <w:p w:rsidR="005B47E1" w:rsidRPr="008E6D83" w:rsidRDefault="005B47E1" w:rsidP="00FA150C">
            <w:pPr>
              <w:ind w:left="-57" w:right="-57"/>
              <w:jc w:val="center"/>
              <w:rPr>
                <w:sz w:val="22"/>
                <w:szCs w:val="22"/>
              </w:rPr>
            </w:pPr>
            <w:r w:rsidRPr="008E6D83">
              <w:rPr>
                <w:sz w:val="22"/>
                <w:szCs w:val="22"/>
              </w:rPr>
              <w:t>2022 – 2025 годы</w:t>
            </w:r>
          </w:p>
        </w:tc>
        <w:tc>
          <w:tcPr>
            <w:tcW w:w="4352" w:type="dxa"/>
            <w:tcBorders>
              <w:top w:val="single" w:sz="4" w:space="0" w:color="auto"/>
              <w:left w:val="nil"/>
              <w:bottom w:val="single" w:sz="4" w:space="0" w:color="auto"/>
              <w:right w:val="single" w:sz="4" w:space="0" w:color="auto"/>
            </w:tcBorders>
            <w:shd w:val="clear" w:color="auto" w:fill="auto"/>
            <w:noWrap/>
          </w:tcPr>
          <w:p w:rsidR="005B47E1" w:rsidRPr="008E6D83" w:rsidRDefault="005B47E1" w:rsidP="00F57956">
            <w:pPr>
              <w:ind w:left="-57" w:right="-57"/>
              <w:jc w:val="both"/>
              <w:rPr>
                <w:sz w:val="22"/>
                <w:szCs w:val="22"/>
              </w:rPr>
            </w:pPr>
            <w:r w:rsidRPr="008E6D83">
              <w:rPr>
                <w:sz w:val="22"/>
                <w:szCs w:val="22"/>
              </w:rPr>
              <w:t xml:space="preserve">Разъяснение жителям порядка раздельного сбора мусора в целях повышения качества жизни </w:t>
            </w:r>
          </w:p>
        </w:tc>
        <w:tc>
          <w:tcPr>
            <w:tcW w:w="3850" w:type="dxa"/>
            <w:tcBorders>
              <w:top w:val="single" w:sz="4" w:space="0" w:color="auto"/>
              <w:left w:val="nil"/>
              <w:bottom w:val="single" w:sz="4" w:space="0" w:color="auto"/>
              <w:right w:val="single" w:sz="4" w:space="0" w:color="auto"/>
            </w:tcBorders>
            <w:shd w:val="clear" w:color="auto" w:fill="auto"/>
            <w:noWrap/>
          </w:tcPr>
          <w:p w:rsidR="005B47E1" w:rsidRPr="004C5DC5" w:rsidRDefault="005B47E1" w:rsidP="005B47E1">
            <w:pPr>
              <w:widowControl w:val="0"/>
              <w:autoSpaceDE w:val="0"/>
              <w:autoSpaceDN w:val="0"/>
              <w:adjustRightInd w:val="0"/>
              <w:jc w:val="both"/>
              <w:rPr>
                <w:bCs/>
                <w:kern w:val="36"/>
                <w:sz w:val="22"/>
                <w:szCs w:val="22"/>
                <w:lang w:eastAsia="en-US"/>
              </w:rPr>
            </w:pPr>
            <w:proofErr w:type="gramStart"/>
            <w:r w:rsidRPr="004C5DC5">
              <w:rPr>
                <w:bCs/>
                <w:kern w:val="36"/>
                <w:sz w:val="22"/>
                <w:szCs w:val="22"/>
                <w:lang w:eastAsia="en-US"/>
              </w:rPr>
              <w:t xml:space="preserve">На территории </w:t>
            </w:r>
            <w:proofErr w:type="spellStart"/>
            <w:r w:rsidRPr="004C5DC5">
              <w:rPr>
                <w:bCs/>
                <w:kern w:val="36"/>
                <w:sz w:val="22"/>
                <w:szCs w:val="22"/>
                <w:lang w:eastAsia="en-US"/>
              </w:rPr>
              <w:t>Шебекинского</w:t>
            </w:r>
            <w:proofErr w:type="spellEnd"/>
            <w:r w:rsidRPr="004C5DC5">
              <w:rPr>
                <w:bCs/>
                <w:kern w:val="36"/>
                <w:sz w:val="22"/>
                <w:szCs w:val="22"/>
                <w:lang w:eastAsia="en-US"/>
              </w:rPr>
              <w:t xml:space="preserve"> городского округа порядок организации деятельности по раздельному накоплению и сбору твердых коммунальных отходов осуществляется в рамках рекомендуемых Методических рекомендаций по осуществлению раздельного накопления и сбора твердых коммунальных отходов, разработанных Минприроды России в соответствии с п.2.4 Плана мероприятий («Дорожной карты») по введению раздельного накопления                        и сбора твердых коммунальных отходов, утвержденного заместителем Председателя Правительства В.В. </w:t>
            </w:r>
            <w:proofErr w:type="spellStart"/>
            <w:r w:rsidRPr="004C5DC5">
              <w:rPr>
                <w:bCs/>
                <w:kern w:val="36"/>
                <w:sz w:val="22"/>
                <w:szCs w:val="22"/>
                <w:lang w:eastAsia="en-US"/>
              </w:rPr>
              <w:t>Абрамченко</w:t>
            </w:r>
            <w:proofErr w:type="spellEnd"/>
            <w:r w:rsidRPr="004C5DC5">
              <w:rPr>
                <w:bCs/>
                <w:kern w:val="36"/>
                <w:sz w:val="22"/>
                <w:szCs w:val="22"/>
                <w:lang w:eastAsia="en-US"/>
              </w:rPr>
              <w:t xml:space="preserve"> 1</w:t>
            </w:r>
            <w:proofErr w:type="gramEnd"/>
            <w:r w:rsidRPr="004C5DC5">
              <w:rPr>
                <w:bCs/>
                <w:kern w:val="36"/>
                <w:sz w:val="22"/>
                <w:szCs w:val="22"/>
                <w:lang w:eastAsia="en-US"/>
              </w:rPr>
              <w:t xml:space="preserve"> июня 2020 года № 4586п-П11, с использованием </w:t>
            </w:r>
            <w:proofErr w:type="spellStart"/>
            <w:r w:rsidRPr="004C5DC5">
              <w:rPr>
                <w:bCs/>
                <w:kern w:val="36"/>
                <w:sz w:val="22"/>
                <w:szCs w:val="22"/>
                <w:lang w:eastAsia="en-US"/>
              </w:rPr>
              <w:t>соцрекламы</w:t>
            </w:r>
            <w:proofErr w:type="spellEnd"/>
            <w:r w:rsidRPr="004C5DC5">
              <w:rPr>
                <w:bCs/>
                <w:kern w:val="36"/>
                <w:sz w:val="22"/>
                <w:szCs w:val="22"/>
                <w:lang w:eastAsia="en-US"/>
              </w:rPr>
              <w:t xml:space="preserve"> по раздельному сбору ТКО </w:t>
            </w:r>
            <w:hyperlink r:id="rId15" w:history="1">
              <w:r w:rsidRPr="004C5DC5">
                <w:rPr>
                  <w:rStyle w:val="a8"/>
                  <w:bCs/>
                  <w:kern w:val="36"/>
                  <w:sz w:val="22"/>
                  <w:szCs w:val="22"/>
                  <w:lang w:eastAsia="en-US"/>
                </w:rPr>
                <w:t>https://disk.yandex.ru/d/ToKxugFD75riKw</w:t>
              </w:r>
            </w:hyperlink>
          </w:p>
          <w:p w:rsidR="005B47E1" w:rsidRPr="004C5DC5" w:rsidRDefault="005B47E1" w:rsidP="005B47E1">
            <w:pPr>
              <w:widowControl w:val="0"/>
              <w:autoSpaceDE w:val="0"/>
              <w:autoSpaceDN w:val="0"/>
              <w:adjustRightInd w:val="0"/>
              <w:jc w:val="both"/>
              <w:rPr>
                <w:bCs/>
                <w:kern w:val="36"/>
                <w:sz w:val="22"/>
                <w:szCs w:val="22"/>
                <w:lang w:eastAsia="en-US"/>
              </w:rPr>
            </w:pPr>
            <w:r w:rsidRPr="004C5DC5">
              <w:rPr>
                <w:bCs/>
                <w:kern w:val="36"/>
                <w:sz w:val="22"/>
                <w:szCs w:val="22"/>
                <w:lang w:eastAsia="en-US"/>
              </w:rPr>
              <w:t xml:space="preserve">В период учебного 2022 года, для обучающихся образовательных организаций </w:t>
            </w:r>
            <w:proofErr w:type="spellStart"/>
            <w:r w:rsidRPr="004C5DC5">
              <w:rPr>
                <w:bCs/>
                <w:kern w:val="36"/>
                <w:sz w:val="22"/>
                <w:szCs w:val="22"/>
                <w:lang w:eastAsia="en-US"/>
              </w:rPr>
              <w:t>Шебекинского</w:t>
            </w:r>
            <w:proofErr w:type="spellEnd"/>
            <w:r w:rsidRPr="004C5DC5">
              <w:rPr>
                <w:bCs/>
                <w:kern w:val="36"/>
                <w:sz w:val="22"/>
                <w:szCs w:val="22"/>
                <w:lang w:eastAsia="en-US"/>
              </w:rPr>
              <w:t xml:space="preserve"> городского округа было организовано                                       11 мероприятий естественнонаучной направленности, реализовались                           </w:t>
            </w:r>
            <w:r w:rsidRPr="004C5DC5">
              <w:rPr>
                <w:bCs/>
                <w:kern w:val="36"/>
                <w:sz w:val="22"/>
                <w:szCs w:val="22"/>
                <w:lang w:eastAsia="en-US"/>
              </w:rPr>
              <w:lastRenderedPageBreak/>
              <w:t xml:space="preserve">4 программы экологической </w:t>
            </w:r>
            <w:proofErr w:type="gramStart"/>
            <w:r w:rsidRPr="004C5DC5">
              <w:rPr>
                <w:bCs/>
                <w:kern w:val="36"/>
                <w:sz w:val="22"/>
                <w:szCs w:val="22"/>
                <w:lang w:eastAsia="en-US"/>
              </w:rPr>
              <w:t>направленности</w:t>
            </w:r>
            <w:proofErr w:type="gramEnd"/>
            <w:r w:rsidRPr="004C5DC5">
              <w:rPr>
                <w:bCs/>
                <w:kern w:val="36"/>
                <w:sz w:val="22"/>
                <w:szCs w:val="22"/>
                <w:lang w:eastAsia="en-US"/>
              </w:rPr>
              <w:t xml:space="preserve"> в том числе</w:t>
            </w:r>
            <w:r w:rsidRPr="004C5DC5">
              <w:rPr>
                <w:sz w:val="22"/>
                <w:szCs w:val="22"/>
                <w:lang w:eastAsia="en-US"/>
              </w:rPr>
              <w:t xml:space="preserve"> </w:t>
            </w:r>
            <w:r w:rsidRPr="004C5DC5">
              <w:rPr>
                <w:bCs/>
                <w:kern w:val="36"/>
                <w:sz w:val="22"/>
                <w:szCs w:val="22"/>
                <w:lang w:eastAsia="en-US"/>
              </w:rPr>
              <w:t>популяризации раздельного накопления твердых коммунальных отходов, в них приняли участие 335 учащихся.</w:t>
            </w:r>
          </w:p>
          <w:p w:rsidR="005B47E1" w:rsidRPr="004C5DC5" w:rsidRDefault="005B47E1" w:rsidP="005B47E1">
            <w:pPr>
              <w:widowControl w:val="0"/>
              <w:autoSpaceDE w:val="0"/>
              <w:autoSpaceDN w:val="0"/>
              <w:adjustRightInd w:val="0"/>
              <w:jc w:val="both"/>
              <w:rPr>
                <w:bCs/>
                <w:kern w:val="36"/>
                <w:sz w:val="22"/>
                <w:szCs w:val="22"/>
                <w:lang w:eastAsia="en-US"/>
              </w:rPr>
            </w:pPr>
            <w:r w:rsidRPr="004C5DC5">
              <w:rPr>
                <w:bCs/>
                <w:kern w:val="36"/>
                <w:sz w:val="22"/>
                <w:szCs w:val="22"/>
                <w:lang w:eastAsia="en-US"/>
              </w:rPr>
              <w:t>Муниципальным образованием в министерство жилищно-коммунального хозяйства Белгородской области направлена заявка на участие в отборе                       по предоставлению субсидии на осуществление закупки 100 контейнеров для раздельного накопления твердых коммунальных отходов.</w:t>
            </w:r>
          </w:p>
        </w:tc>
      </w:tr>
    </w:tbl>
    <w:p w:rsidR="00E05D35" w:rsidRPr="00016B70" w:rsidRDefault="00E05D35" w:rsidP="00D33DB4">
      <w:pPr>
        <w:rPr>
          <w:sz w:val="28"/>
          <w:szCs w:val="28"/>
        </w:rPr>
        <w:sectPr w:rsidR="00E05D35" w:rsidRPr="00016B70" w:rsidSect="000970B5">
          <w:pgSz w:w="16838" w:h="11906" w:orient="landscape"/>
          <w:pgMar w:top="1134" w:right="1134" w:bottom="567" w:left="1134" w:header="709" w:footer="709" w:gutter="0"/>
          <w:cols w:space="708"/>
          <w:docGrid w:linePitch="360"/>
        </w:sectPr>
      </w:pPr>
    </w:p>
    <w:p w:rsidR="00CA4472" w:rsidRPr="008E6D83" w:rsidRDefault="008E6D83" w:rsidP="00CA4472">
      <w:pPr>
        <w:jc w:val="center"/>
        <w:rPr>
          <w:b/>
          <w:i/>
          <w:sz w:val="28"/>
          <w:szCs w:val="28"/>
        </w:rPr>
      </w:pPr>
      <w:r w:rsidRPr="008E6D83">
        <w:rPr>
          <w:b/>
          <w:i/>
          <w:sz w:val="28"/>
          <w:szCs w:val="28"/>
        </w:rPr>
        <w:lastRenderedPageBreak/>
        <w:t>3.3</w:t>
      </w:r>
      <w:r w:rsidR="008C17C7" w:rsidRPr="008E6D83">
        <w:rPr>
          <w:b/>
          <w:i/>
          <w:sz w:val="28"/>
          <w:szCs w:val="28"/>
        </w:rPr>
        <w:t xml:space="preserve">. </w:t>
      </w:r>
      <w:r w:rsidR="00E05D35" w:rsidRPr="008E6D83">
        <w:rPr>
          <w:b/>
          <w:i/>
          <w:sz w:val="28"/>
          <w:szCs w:val="28"/>
        </w:rPr>
        <w:t xml:space="preserve">Рынок </w:t>
      </w:r>
      <w:r w:rsidR="00CA4472" w:rsidRPr="008E6D83">
        <w:rPr>
          <w:b/>
          <w:i/>
          <w:sz w:val="28"/>
          <w:szCs w:val="28"/>
        </w:rPr>
        <w:t>выполнения работ по благоустройству городской среды</w:t>
      </w:r>
    </w:p>
    <w:p w:rsidR="00032063" w:rsidRPr="00016B70" w:rsidRDefault="00032063" w:rsidP="00032063">
      <w:pPr>
        <w:jc w:val="center"/>
        <w:rPr>
          <w:b/>
          <w:sz w:val="28"/>
          <w:szCs w:val="28"/>
        </w:rPr>
      </w:pPr>
      <w:r w:rsidRPr="00016B70">
        <w:rPr>
          <w:b/>
          <w:sz w:val="28"/>
          <w:szCs w:val="28"/>
        </w:rPr>
        <w:t>Ключевые показатели</w:t>
      </w:r>
    </w:p>
    <w:p w:rsidR="00032063" w:rsidRPr="00016B70" w:rsidRDefault="00032063" w:rsidP="00032063">
      <w:pPr>
        <w:jc w:val="center"/>
        <w:rPr>
          <w:sz w:val="26"/>
          <w:szCs w:val="26"/>
        </w:rPr>
      </w:pPr>
    </w:p>
    <w:tbl>
      <w:tblPr>
        <w:tblW w:w="15817" w:type="dxa"/>
        <w:jc w:val="center"/>
        <w:tblInd w:w="-2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845"/>
        <w:gridCol w:w="10973"/>
        <w:gridCol w:w="1014"/>
        <w:gridCol w:w="1027"/>
        <w:gridCol w:w="968"/>
        <w:gridCol w:w="990"/>
      </w:tblGrid>
      <w:tr w:rsidR="008C17C7" w:rsidRPr="008E6D83" w:rsidTr="008C17C7">
        <w:trPr>
          <w:tblHeader/>
          <w:jc w:val="center"/>
        </w:trPr>
        <w:tc>
          <w:tcPr>
            <w:tcW w:w="845" w:type="dxa"/>
            <w:vAlign w:val="center"/>
          </w:tcPr>
          <w:p w:rsidR="008C17C7" w:rsidRPr="008E6D83" w:rsidRDefault="008C17C7" w:rsidP="00032063">
            <w:pPr>
              <w:spacing w:line="240" w:lineRule="atLeast"/>
              <w:jc w:val="center"/>
              <w:rPr>
                <w:b/>
                <w:sz w:val="22"/>
                <w:szCs w:val="22"/>
              </w:rPr>
            </w:pPr>
            <w:r w:rsidRPr="008E6D83">
              <w:rPr>
                <w:b/>
                <w:sz w:val="22"/>
                <w:szCs w:val="22"/>
              </w:rPr>
              <w:t xml:space="preserve">№ </w:t>
            </w:r>
            <w:proofErr w:type="gramStart"/>
            <w:r w:rsidRPr="008E6D83">
              <w:rPr>
                <w:b/>
                <w:sz w:val="22"/>
                <w:szCs w:val="22"/>
              </w:rPr>
              <w:t>п</w:t>
            </w:r>
            <w:proofErr w:type="gramEnd"/>
            <w:r w:rsidRPr="008E6D83">
              <w:rPr>
                <w:b/>
                <w:sz w:val="22"/>
                <w:szCs w:val="22"/>
              </w:rPr>
              <w:t>/п</w:t>
            </w:r>
          </w:p>
        </w:tc>
        <w:tc>
          <w:tcPr>
            <w:tcW w:w="10973" w:type="dxa"/>
            <w:vAlign w:val="center"/>
          </w:tcPr>
          <w:p w:rsidR="008C17C7" w:rsidRPr="008E6D83" w:rsidRDefault="008C17C7" w:rsidP="00032063">
            <w:pPr>
              <w:tabs>
                <w:tab w:val="left" w:pos="1557"/>
                <w:tab w:val="left" w:pos="2697"/>
              </w:tabs>
              <w:spacing w:line="240" w:lineRule="atLeast"/>
              <w:jc w:val="center"/>
              <w:rPr>
                <w:b/>
                <w:sz w:val="22"/>
                <w:szCs w:val="22"/>
              </w:rPr>
            </w:pPr>
            <w:r w:rsidRPr="008E6D83">
              <w:rPr>
                <w:b/>
                <w:sz w:val="22"/>
                <w:szCs w:val="22"/>
              </w:rPr>
              <w:t>Наименование ключевого показателя</w:t>
            </w:r>
          </w:p>
        </w:tc>
        <w:tc>
          <w:tcPr>
            <w:tcW w:w="1014" w:type="dxa"/>
            <w:vAlign w:val="center"/>
          </w:tcPr>
          <w:p w:rsidR="008C17C7" w:rsidRPr="008E6D83" w:rsidRDefault="008C17C7" w:rsidP="00032063">
            <w:pPr>
              <w:spacing w:line="240" w:lineRule="atLeast"/>
              <w:ind w:left="-57" w:right="-57"/>
              <w:jc w:val="center"/>
              <w:rPr>
                <w:b/>
                <w:sz w:val="22"/>
                <w:szCs w:val="22"/>
              </w:rPr>
            </w:pPr>
            <w:r w:rsidRPr="008E6D83">
              <w:rPr>
                <w:b/>
                <w:sz w:val="22"/>
                <w:szCs w:val="22"/>
              </w:rPr>
              <w:t xml:space="preserve">Единица </w:t>
            </w:r>
            <w:proofErr w:type="spellStart"/>
            <w:proofErr w:type="gramStart"/>
            <w:r w:rsidRPr="008E6D83">
              <w:rPr>
                <w:b/>
                <w:sz w:val="22"/>
                <w:szCs w:val="22"/>
              </w:rPr>
              <w:t>изме</w:t>
            </w:r>
            <w:proofErr w:type="spellEnd"/>
            <w:r w:rsidRPr="008E6D83">
              <w:rPr>
                <w:b/>
                <w:sz w:val="22"/>
                <w:szCs w:val="22"/>
              </w:rPr>
              <w:t>-рения</w:t>
            </w:r>
            <w:proofErr w:type="gramEnd"/>
          </w:p>
        </w:tc>
        <w:tc>
          <w:tcPr>
            <w:tcW w:w="1027" w:type="dxa"/>
            <w:vAlign w:val="center"/>
          </w:tcPr>
          <w:p w:rsidR="008C17C7" w:rsidRPr="008E6D83" w:rsidRDefault="008C17C7" w:rsidP="00DB7C00">
            <w:pPr>
              <w:ind w:left="-57" w:right="-57"/>
              <w:jc w:val="center"/>
              <w:rPr>
                <w:b/>
                <w:bCs/>
                <w:sz w:val="22"/>
                <w:szCs w:val="22"/>
              </w:rPr>
            </w:pPr>
            <w:r w:rsidRPr="008E6D83">
              <w:rPr>
                <w:b/>
                <w:bCs/>
                <w:sz w:val="22"/>
                <w:szCs w:val="22"/>
              </w:rPr>
              <w:t>На</w:t>
            </w:r>
          </w:p>
          <w:p w:rsidR="008C17C7" w:rsidRPr="008E6D83" w:rsidRDefault="008C17C7" w:rsidP="00DB7C00">
            <w:pPr>
              <w:ind w:left="-57" w:right="-57"/>
              <w:jc w:val="center"/>
              <w:rPr>
                <w:b/>
                <w:bCs/>
                <w:sz w:val="22"/>
                <w:szCs w:val="22"/>
              </w:rPr>
            </w:pPr>
            <w:r w:rsidRPr="008E6D83">
              <w:rPr>
                <w:b/>
                <w:bCs/>
                <w:sz w:val="22"/>
                <w:szCs w:val="22"/>
              </w:rPr>
              <w:t>1 января 2021 года</w:t>
            </w:r>
          </w:p>
          <w:p w:rsidR="008C17C7" w:rsidRPr="008E6D83" w:rsidRDefault="008C17C7" w:rsidP="00DB7C00">
            <w:pPr>
              <w:ind w:left="-57" w:right="-57"/>
              <w:jc w:val="center"/>
              <w:rPr>
                <w:b/>
                <w:bCs/>
                <w:sz w:val="22"/>
                <w:szCs w:val="22"/>
              </w:rPr>
            </w:pPr>
            <w:r w:rsidRPr="008E6D83">
              <w:rPr>
                <w:b/>
                <w:bCs/>
                <w:sz w:val="22"/>
                <w:szCs w:val="22"/>
              </w:rPr>
              <w:t>(отчет)</w:t>
            </w:r>
          </w:p>
        </w:tc>
        <w:tc>
          <w:tcPr>
            <w:tcW w:w="968" w:type="dxa"/>
            <w:vAlign w:val="center"/>
          </w:tcPr>
          <w:p w:rsidR="008E6D83" w:rsidRDefault="008C17C7" w:rsidP="00032063">
            <w:pPr>
              <w:ind w:left="-57" w:right="-57"/>
              <w:jc w:val="center"/>
              <w:rPr>
                <w:b/>
                <w:bCs/>
                <w:sz w:val="22"/>
                <w:szCs w:val="22"/>
              </w:rPr>
            </w:pPr>
            <w:r w:rsidRPr="008E6D83">
              <w:rPr>
                <w:b/>
                <w:bCs/>
                <w:sz w:val="22"/>
                <w:szCs w:val="22"/>
              </w:rPr>
              <w:t xml:space="preserve">На </w:t>
            </w:r>
          </w:p>
          <w:p w:rsidR="008C17C7" w:rsidRPr="008E6D83" w:rsidRDefault="008C17C7" w:rsidP="00032063">
            <w:pPr>
              <w:ind w:left="-57" w:right="-57"/>
              <w:jc w:val="center"/>
              <w:rPr>
                <w:b/>
                <w:bCs/>
                <w:sz w:val="22"/>
                <w:szCs w:val="22"/>
              </w:rPr>
            </w:pPr>
            <w:r w:rsidRPr="008E6D83">
              <w:rPr>
                <w:b/>
                <w:bCs/>
                <w:sz w:val="22"/>
                <w:szCs w:val="22"/>
              </w:rPr>
              <w:t>1 января 2022 года</w:t>
            </w:r>
          </w:p>
          <w:p w:rsidR="008C17C7" w:rsidRPr="008E6D83" w:rsidRDefault="008C17C7" w:rsidP="00032063">
            <w:pPr>
              <w:ind w:left="-57" w:right="-57"/>
              <w:jc w:val="center"/>
              <w:rPr>
                <w:b/>
                <w:bCs/>
                <w:sz w:val="22"/>
                <w:szCs w:val="22"/>
              </w:rPr>
            </w:pPr>
            <w:r w:rsidRPr="008E6D83">
              <w:rPr>
                <w:b/>
                <w:bCs/>
                <w:sz w:val="22"/>
                <w:szCs w:val="22"/>
              </w:rPr>
              <w:t>(план)</w:t>
            </w:r>
          </w:p>
        </w:tc>
        <w:tc>
          <w:tcPr>
            <w:tcW w:w="990" w:type="dxa"/>
            <w:vAlign w:val="center"/>
          </w:tcPr>
          <w:p w:rsidR="008E6D83" w:rsidRDefault="008C17C7" w:rsidP="00BC610A">
            <w:pPr>
              <w:ind w:left="-57" w:right="-57"/>
              <w:jc w:val="center"/>
              <w:rPr>
                <w:b/>
                <w:bCs/>
                <w:sz w:val="22"/>
                <w:szCs w:val="22"/>
              </w:rPr>
            </w:pPr>
            <w:r w:rsidRPr="008E6D83">
              <w:rPr>
                <w:b/>
                <w:bCs/>
                <w:sz w:val="22"/>
                <w:szCs w:val="22"/>
              </w:rPr>
              <w:t xml:space="preserve">На </w:t>
            </w:r>
          </w:p>
          <w:p w:rsidR="008C17C7" w:rsidRPr="008E6D83" w:rsidRDefault="008C17C7" w:rsidP="00BC610A">
            <w:pPr>
              <w:ind w:left="-57" w:right="-57"/>
              <w:jc w:val="center"/>
              <w:rPr>
                <w:b/>
                <w:bCs/>
                <w:sz w:val="22"/>
                <w:szCs w:val="22"/>
              </w:rPr>
            </w:pPr>
            <w:r w:rsidRPr="008E6D83">
              <w:rPr>
                <w:b/>
                <w:bCs/>
                <w:sz w:val="22"/>
                <w:szCs w:val="22"/>
              </w:rPr>
              <w:t>1 июля 2022 года (отчет)</w:t>
            </w:r>
          </w:p>
        </w:tc>
      </w:tr>
      <w:tr w:rsidR="008C17C7" w:rsidRPr="008E6D83" w:rsidTr="008C17C7">
        <w:trPr>
          <w:jc w:val="center"/>
        </w:trPr>
        <w:tc>
          <w:tcPr>
            <w:tcW w:w="845" w:type="dxa"/>
          </w:tcPr>
          <w:p w:rsidR="008C17C7" w:rsidRPr="008E6D83" w:rsidRDefault="008C17C7" w:rsidP="00032063">
            <w:pPr>
              <w:ind w:left="-57" w:right="-57"/>
              <w:jc w:val="center"/>
              <w:rPr>
                <w:sz w:val="22"/>
                <w:szCs w:val="22"/>
              </w:rPr>
            </w:pPr>
            <w:r w:rsidRPr="008E6D83">
              <w:rPr>
                <w:sz w:val="22"/>
                <w:szCs w:val="22"/>
              </w:rPr>
              <w:t>1.</w:t>
            </w:r>
          </w:p>
        </w:tc>
        <w:tc>
          <w:tcPr>
            <w:tcW w:w="10973" w:type="dxa"/>
          </w:tcPr>
          <w:p w:rsidR="008C17C7" w:rsidRPr="008E6D83" w:rsidRDefault="008C17C7" w:rsidP="00700839">
            <w:pPr>
              <w:jc w:val="both"/>
              <w:rPr>
                <w:sz w:val="22"/>
                <w:szCs w:val="22"/>
              </w:rPr>
            </w:pPr>
            <w:r w:rsidRPr="008E6D83">
              <w:rPr>
                <w:rFonts w:eastAsiaTheme="minorHAnsi"/>
                <w:sz w:val="22"/>
                <w:szCs w:val="22"/>
              </w:rPr>
              <w:t xml:space="preserve">Доля организаций частной формы собственности в сфере выполнения работ по благоустройству городской среды                              (по объему выручки организаций частной формы собственности)               </w:t>
            </w:r>
          </w:p>
        </w:tc>
        <w:tc>
          <w:tcPr>
            <w:tcW w:w="1014" w:type="dxa"/>
          </w:tcPr>
          <w:p w:rsidR="008C17C7" w:rsidRPr="008E6D83" w:rsidRDefault="008C17C7" w:rsidP="008251F4">
            <w:pPr>
              <w:jc w:val="center"/>
              <w:rPr>
                <w:sz w:val="22"/>
                <w:szCs w:val="22"/>
              </w:rPr>
            </w:pPr>
            <w:r w:rsidRPr="008E6D83">
              <w:rPr>
                <w:sz w:val="22"/>
                <w:szCs w:val="22"/>
              </w:rPr>
              <w:t>%</w:t>
            </w:r>
          </w:p>
        </w:tc>
        <w:tc>
          <w:tcPr>
            <w:tcW w:w="1027" w:type="dxa"/>
          </w:tcPr>
          <w:p w:rsidR="008C17C7" w:rsidRPr="008E6D83" w:rsidRDefault="008C17C7">
            <w:pPr>
              <w:spacing w:line="276" w:lineRule="auto"/>
              <w:jc w:val="center"/>
              <w:rPr>
                <w:color w:val="000000"/>
                <w:sz w:val="22"/>
                <w:szCs w:val="22"/>
                <w:lang w:eastAsia="en-US"/>
              </w:rPr>
            </w:pPr>
            <w:r w:rsidRPr="008E6D83">
              <w:rPr>
                <w:color w:val="000000"/>
                <w:sz w:val="22"/>
                <w:szCs w:val="22"/>
                <w:lang w:eastAsia="en-US"/>
              </w:rPr>
              <w:t>100</w:t>
            </w:r>
          </w:p>
        </w:tc>
        <w:tc>
          <w:tcPr>
            <w:tcW w:w="968" w:type="dxa"/>
          </w:tcPr>
          <w:p w:rsidR="008C17C7" w:rsidRPr="008E6D83" w:rsidRDefault="008C17C7">
            <w:pPr>
              <w:spacing w:line="276" w:lineRule="auto"/>
              <w:jc w:val="center"/>
              <w:rPr>
                <w:color w:val="000000"/>
                <w:sz w:val="22"/>
                <w:szCs w:val="22"/>
                <w:lang w:eastAsia="en-US"/>
              </w:rPr>
            </w:pPr>
            <w:r w:rsidRPr="008E6D83">
              <w:rPr>
                <w:color w:val="000000"/>
                <w:sz w:val="22"/>
                <w:szCs w:val="22"/>
                <w:lang w:eastAsia="en-US"/>
              </w:rPr>
              <w:t>100</w:t>
            </w:r>
          </w:p>
        </w:tc>
        <w:tc>
          <w:tcPr>
            <w:tcW w:w="990" w:type="dxa"/>
          </w:tcPr>
          <w:p w:rsidR="008C17C7" w:rsidRPr="008E6D83" w:rsidRDefault="004C5DC5">
            <w:pPr>
              <w:spacing w:line="276" w:lineRule="auto"/>
              <w:jc w:val="center"/>
              <w:rPr>
                <w:color w:val="000000"/>
                <w:sz w:val="22"/>
                <w:szCs w:val="22"/>
                <w:lang w:eastAsia="en-US"/>
              </w:rPr>
            </w:pPr>
            <w:r>
              <w:rPr>
                <w:color w:val="000000"/>
                <w:sz w:val="22"/>
                <w:szCs w:val="22"/>
                <w:lang w:eastAsia="en-US"/>
              </w:rPr>
              <w:t>100</w:t>
            </w:r>
          </w:p>
        </w:tc>
      </w:tr>
    </w:tbl>
    <w:p w:rsidR="00032063" w:rsidRPr="00016B70" w:rsidRDefault="00032063" w:rsidP="00032063">
      <w:pPr>
        <w:widowControl w:val="0"/>
        <w:autoSpaceDE w:val="0"/>
        <w:autoSpaceDN w:val="0"/>
        <w:ind w:firstLine="709"/>
        <w:jc w:val="both"/>
        <w:rPr>
          <w:sz w:val="28"/>
          <w:szCs w:val="28"/>
        </w:rPr>
      </w:pPr>
    </w:p>
    <w:p w:rsidR="00032063" w:rsidRPr="00016B70" w:rsidRDefault="00032063" w:rsidP="00032063">
      <w:pPr>
        <w:contextualSpacing/>
        <w:jc w:val="center"/>
        <w:rPr>
          <w:rFonts w:eastAsia="Calibri"/>
          <w:b/>
          <w:sz w:val="28"/>
          <w:szCs w:val="28"/>
          <w:lang w:eastAsia="en-US"/>
        </w:rPr>
      </w:pPr>
      <w:r w:rsidRPr="00016B70">
        <w:rPr>
          <w:rFonts w:eastAsia="Calibri"/>
          <w:b/>
          <w:sz w:val="28"/>
          <w:szCs w:val="28"/>
          <w:lang w:eastAsia="en-US"/>
        </w:rPr>
        <w:t xml:space="preserve">Мероприятия по содействию развитию конкуренции </w:t>
      </w:r>
    </w:p>
    <w:p w:rsidR="00032063" w:rsidRPr="00016B70" w:rsidRDefault="00032063" w:rsidP="00032063">
      <w:pPr>
        <w:contextualSpacing/>
        <w:jc w:val="center"/>
        <w:rPr>
          <w:rFonts w:eastAsia="Calibri"/>
          <w:b/>
          <w:sz w:val="26"/>
          <w:szCs w:val="26"/>
          <w:lang w:eastAsia="en-US"/>
        </w:rPr>
      </w:pPr>
    </w:p>
    <w:tbl>
      <w:tblPr>
        <w:tblW w:w="16201" w:type="dxa"/>
        <w:jc w:val="center"/>
        <w:tblLayout w:type="fixed"/>
        <w:tblLook w:val="04A0" w:firstRow="1" w:lastRow="0" w:firstColumn="1" w:lastColumn="0" w:noHBand="0" w:noVBand="1"/>
      </w:tblPr>
      <w:tblGrid>
        <w:gridCol w:w="816"/>
        <w:gridCol w:w="5491"/>
        <w:gridCol w:w="1656"/>
        <w:gridCol w:w="4370"/>
        <w:gridCol w:w="3868"/>
      </w:tblGrid>
      <w:tr w:rsidR="00032063" w:rsidRPr="008E6D83" w:rsidTr="008C17C7">
        <w:trPr>
          <w:trHeight w:val="315"/>
          <w:tblHeader/>
          <w:jc w:val="center"/>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2063" w:rsidRPr="008E6D83" w:rsidRDefault="00032063" w:rsidP="00032063">
            <w:pPr>
              <w:ind w:left="-57" w:right="-57"/>
              <w:jc w:val="center"/>
              <w:rPr>
                <w:b/>
                <w:bCs/>
                <w:sz w:val="22"/>
                <w:szCs w:val="22"/>
              </w:rPr>
            </w:pPr>
            <w:r w:rsidRPr="008E6D83">
              <w:rPr>
                <w:b/>
                <w:bCs/>
                <w:sz w:val="22"/>
                <w:szCs w:val="22"/>
              </w:rPr>
              <w:t>№</w:t>
            </w:r>
          </w:p>
          <w:p w:rsidR="00032063" w:rsidRPr="008E6D83" w:rsidRDefault="00032063" w:rsidP="00032063">
            <w:pPr>
              <w:ind w:left="-57" w:right="-57"/>
              <w:jc w:val="center"/>
              <w:rPr>
                <w:b/>
                <w:bCs/>
                <w:sz w:val="22"/>
                <w:szCs w:val="22"/>
              </w:rPr>
            </w:pPr>
            <w:proofErr w:type="gramStart"/>
            <w:r w:rsidRPr="008E6D83">
              <w:rPr>
                <w:b/>
                <w:bCs/>
                <w:sz w:val="22"/>
                <w:szCs w:val="22"/>
              </w:rPr>
              <w:t>п</w:t>
            </w:r>
            <w:proofErr w:type="gramEnd"/>
            <w:r w:rsidRPr="008E6D83">
              <w:rPr>
                <w:b/>
                <w:bCs/>
                <w:sz w:val="22"/>
                <w:szCs w:val="22"/>
              </w:rPr>
              <w:t>/п</w:t>
            </w:r>
          </w:p>
        </w:tc>
        <w:tc>
          <w:tcPr>
            <w:tcW w:w="54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2063" w:rsidRPr="008E6D83" w:rsidRDefault="00032063" w:rsidP="00032063">
            <w:pPr>
              <w:ind w:left="-57" w:right="-57"/>
              <w:jc w:val="center"/>
              <w:rPr>
                <w:b/>
                <w:bCs/>
                <w:sz w:val="22"/>
                <w:szCs w:val="22"/>
              </w:rPr>
            </w:pPr>
            <w:r w:rsidRPr="008E6D83">
              <w:rPr>
                <w:b/>
                <w:bCs/>
                <w:sz w:val="22"/>
                <w:szCs w:val="22"/>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2063" w:rsidRPr="008E6D83" w:rsidRDefault="00032063" w:rsidP="00032063">
            <w:pPr>
              <w:ind w:left="-57" w:right="-57"/>
              <w:jc w:val="center"/>
              <w:rPr>
                <w:b/>
                <w:bCs/>
                <w:sz w:val="22"/>
                <w:szCs w:val="22"/>
              </w:rPr>
            </w:pPr>
            <w:r w:rsidRPr="008E6D83">
              <w:rPr>
                <w:b/>
                <w:bCs/>
                <w:sz w:val="22"/>
                <w:szCs w:val="22"/>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2063" w:rsidRPr="008E6D83" w:rsidRDefault="00032063" w:rsidP="00032063">
            <w:pPr>
              <w:ind w:left="-57" w:right="-57"/>
              <w:jc w:val="center"/>
              <w:rPr>
                <w:b/>
                <w:bCs/>
                <w:sz w:val="22"/>
                <w:szCs w:val="22"/>
              </w:rPr>
            </w:pPr>
            <w:r w:rsidRPr="008E6D83">
              <w:rPr>
                <w:b/>
                <w:bCs/>
                <w:sz w:val="22"/>
                <w:szCs w:val="22"/>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tcPr>
          <w:p w:rsidR="00032063" w:rsidRPr="008E6D83" w:rsidRDefault="008C17C7" w:rsidP="00032063">
            <w:pPr>
              <w:ind w:left="-57" w:right="-57"/>
              <w:jc w:val="center"/>
              <w:rPr>
                <w:b/>
                <w:bCs/>
                <w:sz w:val="22"/>
                <w:szCs w:val="22"/>
              </w:rPr>
            </w:pPr>
            <w:r w:rsidRPr="008E6D83">
              <w:rPr>
                <w:b/>
                <w:bCs/>
                <w:sz w:val="22"/>
                <w:szCs w:val="22"/>
              </w:rPr>
              <w:t>Отчет за 1 полугодие 2022 года</w:t>
            </w:r>
          </w:p>
        </w:tc>
      </w:tr>
      <w:tr w:rsidR="00032063" w:rsidRPr="008E6D83" w:rsidTr="008C17C7">
        <w:trPr>
          <w:trHeight w:val="299"/>
          <w:tblHeader/>
          <w:jc w:val="center"/>
        </w:trPr>
        <w:tc>
          <w:tcPr>
            <w:tcW w:w="816" w:type="dxa"/>
            <w:vMerge/>
            <w:tcBorders>
              <w:top w:val="single" w:sz="4" w:space="0" w:color="auto"/>
              <w:left w:val="single" w:sz="4" w:space="0" w:color="auto"/>
              <w:bottom w:val="single" w:sz="4" w:space="0" w:color="auto"/>
              <w:right w:val="single" w:sz="4" w:space="0" w:color="auto"/>
            </w:tcBorders>
            <w:hideMark/>
          </w:tcPr>
          <w:p w:rsidR="00032063" w:rsidRPr="008E6D83" w:rsidRDefault="00032063" w:rsidP="00032063">
            <w:pPr>
              <w:ind w:left="-57" w:right="-57"/>
              <w:rPr>
                <w:b/>
                <w:bCs/>
                <w:sz w:val="22"/>
                <w:szCs w:val="22"/>
              </w:rPr>
            </w:pPr>
          </w:p>
        </w:tc>
        <w:tc>
          <w:tcPr>
            <w:tcW w:w="5491" w:type="dxa"/>
            <w:vMerge/>
            <w:tcBorders>
              <w:top w:val="single" w:sz="4" w:space="0" w:color="auto"/>
              <w:left w:val="single" w:sz="4" w:space="0" w:color="auto"/>
              <w:bottom w:val="single" w:sz="4" w:space="0" w:color="auto"/>
              <w:right w:val="single" w:sz="4" w:space="0" w:color="auto"/>
            </w:tcBorders>
            <w:hideMark/>
          </w:tcPr>
          <w:p w:rsidR="00032063" w:rsidRPr="008E6D83" w:rsidRDefault="00032063" w:rsidP="00032063">
            <w:pPr>
              <w:ind w:left="-57" w:right="-57"/>
              <w:rPr>
                <w:b/>
                <w:bCs/>
                <w:sz w:val="22"/>
                <w:szCs w:val="22"/>
              </w:rPr>
            </w:pPr>
          </w:p>
        </w:tc>
        <w:tc>
          <w:tcPr>
            <w:tcW w:w="1656" w:type="dxa"/>
            <w:vMerge/>
            <w:tcBorders>
              <w:top w:val="single" w:sz="4" w:space="0" w:color="auto"/>
              <w:left w:val="single" w:sz="4" w:space="0" w:color="auto"/>
              <w:bottom w:val="single" w:sz="4" w:space="0" w:color="auto"/>
              <w:right w:val="single" w:sz="4" w:space="0" w:color="auto"/>
            </w:tcBorders>
            <w:hideMark/>
          </w:tcPr>
          <w:p w:rsidR="00032063" w:rsidRPr="008E6D83" w:rsidRDefault="00032063" w:rsidP="00032063">
            <w:pPr>
              <w:ind w:left="-57" w:right="-57"/>
              <w:rPr>
                <w:b/>
                <w:bCs/>
                <w:sz w:val="22"/>
                <w:szCs w:val="22"/>
              </w:rPr>
            </w:pPr>
          </w:p>
        </w:tc>
        <w:tc>
          <w:tcPr>
            <w:tcW w:w="4370" w:type="dxa"/>
            <w:vMerge/>
            <w:tcBorders>
              <w:top w:val="single" w:sz="4" w:space="0" w:color="auto"/>
              <w:left w:val="single" w:sz="4" w:space="0" w:color="auto"/>
              <w:bottom w:val="single" w:sz="4" w:space="0" w:color="auto"/>
              <w:right w:val="single" w:sz="4" w:space="0" w:color="auto"/>
            </w:tcBorders>
            <w:hideMark/>
          </w:tcPr>
          <w:p w:rsidR="00032063" w:rsidRPr="008E6D83" w:rsidRDefault="00032063" w:rsidP="00032063">
            <w:pPr>
              <w:ind w:left="-57" w:right="-57"/>
              <w:rPr>
                <w:b/>
                <w:bCs/>
                <w:sz w:val="22"/>
                <w:szCs w:val="22"/>
              </w:rPr>
            </w:pPr>
          </w:p>
        </w:tc>
        <w:tc>
          <w:tcPr>
            <w:tcW w:w="3868" w:type="dxa"/>
            <w:vMerge/>
            <w:tcBorders>
              <w:top w:val="single" w:sz="4" w:space="0" w:color="auto"/>
              <w:left w:val="single" w:sz="4" w:space="0" w:color="auto"/>
              <w:bottom w:val="single" w:sz="4" w:space="0" w:color="auto"/>
              <w:right w:val="single" w:sz="4" w:space="0" w:color="auto"/>
            </w:tcBorders>
          </w:tcPr>
          <w:p w:rsidR="00032063" w:rsidRPr="008E6D83" w:rsidRDefault="00032063" w:rsidP="00032063">
            <w:pPr>
              <w:ind w:left="-57" w:right="-57"/>
              <w:rPr>
                <w:b/>
                <w:bCs/>
                <w:sz w:val="22"/>
                <w:szCs w:val="22"/>
              </w:rPr>
            </w:pPr>
          </w:p>
        </w:tc>
      </w:tr>
      <w:tr w:rsidR="00BA4665" w:rsidRPr="008E6D83" w:rsidTr="000C2B26">
        <w:trPr>
          <w:trHeight w:val="315"/>
          <w:jc w:val="center"/>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BA4665" w:rsidRPr="008E6D83" w:rsidRDefault="00BA4665" w:rsidP="008251F4">
            <w:pPr>
              <w:ind w:left="-57" w:right="-57"/>
              <w:jc w:val="center"/>
              <w:rPr>
                <w:sz w:val="22"/>
                <w:szCs w:val="22"/>
              </w:rPr>
            </w:pPr>
            <w:r w:rsidRPr="008E6D83">
              <w:rPr>
                <w:sz w:val="22"/>
                <w:szCs w:val="22"/>
              </w:rPr>
              <w:t>1.</w:t>
            </w:r>
          </w:p>
        </w:tc>
        <w:tc>
          <w:tcPr>
            <w:tcW w:w="5491" w:type="dxa"/>
            <w:tcBorders>
              <w:top w:val="single" w:sz="4" w:space="0" w:color="auto"/>
              <w:left w:val="nil"/>
              <w:bottom w:val="single" w:sz="4" w:space="0" w:color="auto"/>
              <w:right w:val="single" w:sz="4" w:space="0" w:color="auto"/>
            </w:tcBorders>
            <w:shd w:val="clear" w:color="auto" w:fill="auto"/>
            <w:noWrap/>
          </w:tcPr>
          <w:p w:rsidR="00BA4665" w:rsidRPr="008E6D83" w:rsidRDefault="00BA4665" w:rsidP="00FB01D6">
            <w:pPr>
              <w:widowControl w:val="0"/>
              <w:autoSpaceDE w:val="0"/>
              <w:autoSpaceDN w:val="0"/>
              <w:adjustRightInd w:val="0"/>
              <w:ind w:left="-57" w:right="-57"/>
              <w:jc w:val="both"/>
              <w:rPr>
                <w:rFonts w:eastAsiaTheme="minorHAnsi"/>
                <w:sz w:val="22"/>
                <w:szCs w:val="22"/>
              </w:rPr>
            </w:pPr>
            <w:r w:rsidRPr="008E6D83">
              <w:rPr>
                <w:rFonts w:eastAsiaTheme="minorHAnsi"/>
                <w:sz w:val="22"/>
                <w:szCs w:val="22"/>
              </w:rPr>
              <w:t xml:space="preserve">Привлечение на конкурсной основе подрядных организаций для проведения работ </w:t>
            </w:r>
            <w:r w:rsidRPr="008E6D83">
              <w:rPr>
                <w:rFonts w:eastAsiaTheme="minorHAnsi"/>
                <w:sz w:val="22"/>
                <w:szCs w:val="22"/>
              </w:rPr>
              <w:br/>
              <w:t>по благоустройству дворовых территорий многоквартирных домов и общественных пространств</w:t>
            </w:r>
          </w:p>
        </w:tc>
        <w:tc>
          <w:tcPr>
            <w:tcW w:w="1656" w:type="dxa"/>
            <w:tcBorders>
              <w:top w:val="single" w:sz="4" w:space="0" w:color="auto"/>
              <w:left w:val="nil"/>
              <w:bottom w:val="single" w:sz="4" w:space="0" w:color="auto"/>
              <w:right w:val="single" w:sz="4" w:space="0" w:color="auto"/>
            </w:tcBorders>
            <w:shd w:val="clear" w:color="auto" w:fill="auto"/>
            <w:noWrap/>
          </w:tcPr>
          <w:p w:rsidR="00BA4665" w:rsidRPr="008E6D83" w:rsidRDefault="00BA4665" w:rsidP="00FB01D6">
            <w:pPr>
              <w:ind w:left="-57" w:right="-57"/>
              <w:jc w:val="center"/>
              <w:rPr>
                <w:rFonts w:eastAsiaTheme="minorHAnsi"/>
                <w:sz w:val="22"/>
                <w:szCs w:val="22"/>
              </w:rPr>
            </w:pPr>
            <w:r w:rsidRPr="008E6D83">
              <w:rPr>
                <w:rFonts w:eastAsiaTheme="minorHAnsi"/>
                <w:sz w:val="22"/>
                <w:szCs w:val="22"/>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BA4665" w:rsidRPr="008E6D83" w:rsidRDefault="00BA4665" w:rsidP="00FB01D6">
            <w:pPr>
              <w:widowControl w:val="0"/>
              <w:autoSpaceDE w:val="0"/>
              <w:autoSpaceDN w:val="0"/>
              <w:adjustRightInd w:val="0"/>
              <w:ind w:left="-57" w:right="-57"/>
              <w:jc w:val="both"/>
              <w:rPr>
                <w:rFonts w:eastAsiaTheme="minorHAnsi"/>
                <w:sz w:val="22"/>
                <w:szCs w:val="22"/>
              </w:rPr>
            </w:pPr>
            <w:r w:rsidRPr="008E6D83">
              <w:rPr>
                <w:rFonts w:eastAsiaTheme="minorHAnsi"/>
                <w:sz w:val="22"/>
                <w:szCs w:val="22"/>
              </w:rPr>
              <w:t>Обеспечение равного доступа участия субъектов предпринимательства</w:t>
            </w:r>
          </w:p>
        </w:tc>
        <w:tc>
          <w:tcPr>
            <w:tcW w:w="3868" w:type="dxa"/>
            <w:tcBorders>
              <w:top w:val="single" w:sz="4" w:space="0" w:color="auto"/>
              <w:left w:val="nil"/>
              <w:bottom w:val="single" w:sz="4" w:space="0" w:color="auto"/>
              <w:right w:val="single" w:sz="4" w:space="0" w:color="auto"/>
            </w:tcBorders>
            <w:shd w:val="clear" w:color="auto" w:fill="auto"/>
            <w:noWrap/>
          </w:tcPr>
          <w:p w:rsidR="00580430" w:rsidRDefault="00580430" w:rsidP="00580430">
            <w:pPr>
              <w:jc w:val="both"/>
              <w:rPr>
                <w:rFonts w:eastAsia="Calibri"/>
                <w:sz w:val="22"/>
                <w:szCs w:val="22"/>
                <w:lang w:eastAsia="en-US"/>
              </w:rPr>
            </w:pPr>
            <w:r>
              <w:rPr>
                <w:rFonts w:eastAsia="Calibri"/>
                <w:sz w:val="22"/>
                <w:szCs w:val="22"/>
                <w:lang w:eastAsia="en-US"/>
              </w:rPr>
              <w:t>В целях реализации муниципальной программы «Формирование современной городской среды» проведены торги по отбору подрядных организаций для выполнения работ по благоустройству общественной территории «Благоустройство центральной площади имени Ленина» (Всероссийский конкурс лучших проектов создания комфортной городской среды) и 27 дворовых территорий (детские спортивные площадки) Выиграла следующая организации:</w:t>
            </w:r>
          </w:p>
          <w:p w:rsidR="00BA4665" w:rsidRPr="008E6D83" w:rsidRDefault="00580430" w:rsidP="00580430">
            <w:pPr>
              <w:widowControl w:val="0"/>
              <w:autoSpaceDE w:val="0"/>
              <w:autoSpaceDN w:val="0"/>
              <w:adjustRightInd w:val="0"/>
              <w:jc w:val="both"/>
              <w:rPr>
                <w:bCs/>
                <w:kern w:val="36"/>
                <w:sz w:val="22"/>
                <w:szCs w:val="22"/>
              </w:rPr>
            </w:pPr>
            <w:r>
              <w:rPr>
                <w:rFonts w:eastAsia="Calibri"/>
                <w:sz w:val="22"/>
                <w:szCs w:val="22"/>
                <w:lang w:eastAsia="en-US"/>
              </w:rPr>
              <w:t>ООО «Вираж»; ООО «Герба»;                 ООО «</w:t>
            </w:r>
            <w:proofErr w:type="spellStart"/>
            <w:r>
              <w:rPr>
                <w:rFonts w:eastAsia="Calibri"/>
                <w:sz w:val="22"/>
                <w:szCs w:val="22"/>
                <w:lang w:eastAsia="en-US"/>
              </w:rPr>
              <w:t>Добрострой</w:t>
            </w:r>
            <w:proofErr w:type="spellEnd"/>
            <w:r>
              <w:rPr>
                <w:rFonts w:eastAsia="Calibri"/>
                <w:sz w:val="22"/>
                <w:szCs w:val="22"/>
                <w:lang w:eastAsia="en-US"/>
              </w:rPr>
              <w:t>»; ООО ПК «21 ВЕК»</w:t>
            </w:r>
          </w:p>
        </w:tc>
      </w:tr>
      <w:tr w:rsidR="00BA4665" w:rsidRPr="008E6D83" w:rsidTr="000C2B26">
        <w:trPr>
          <w:trHeight w:val="315"/>
          <w:jc w:val="center"/>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BA4665" w:rsidRPr="008E6D83" w:rsidRDefault="00BA4665" w:rsidP="008251F4">
            <w:pPr>
              <w:ind w:left="-57" w:right="-57"/>
              <w:jc w:val="center"/>
              <w:rPr>
                <w:sz w:val="22"/>
                <w:szCs w:val="22"/>
              </w:rPr>
            </w:pPr>
            <w:r w:rsidRPr="008E6D83">
              <w:rPr>
                <w:sz w:val="22"/>
                <w:szCs w:val="22"/>
              </w:rPr>
              <w:t>2.</w:t>
            </w:r>
          </w:p>
        </w:tc>
        <w:tc>
          <w:tcPr>
            <w:tcW w:w="5491" w:type="dxa"/>
            <w:tcBorders>
              <w:top w:val="single" w:sz="4" w:space="0" w:color="auto"/>
              <w:left w:val="nil"/>
              <w:bottom w:val="single" w:sz="4" w:space="0" w:color="auto"/>
              <w:right w:val="single" w:sz="4" w:space="0" w:color="auto"/>
            </w:tcBorders>
            <w:shd w:val="clear" w:color="auto" w:fill="auto"/>
            <w:noWrap/>
          </w:tcPr>
          <w:p w:rsidR="00BA4665" w:rsidRPr="008E6D83" w:rsidRDefault="00BA4665" w:rsidP="008E77A4">
            <w:pPr>
              <w:widowControl w:val="0"/>
              <w:autoSpaceDE w:val="0"/>
              <w:autoSpaceDN w:val="0"/>
              <w:adjustRightInd w:val="0"/>
              <w:ind w:left="-57" w:right="-57"/>
              <w:jc w:val="both"/>
              <w:rPr>
                <w:rFonts w:eastAsiaTheme="minorHAnsi"/>
                <w:sz w:val="22"/>
                <w:szCs w:val="22"/>
              </w:rPr>
            </w:pPr>
            <w:r w:rsidRPr="008E6D83">
              <w:rPr>
                <w:rFonts w:eastAsiaTheme="minorHAnsi"/>
                <w:sz w:val="22"/>
                <w:szCs w:val="22"/>
              </w:rPr>
              <w:t xml:space="preserve">Проведение мероприятий, направленных </w:t>
            </w:r>
            <w:r w:rsidRPr="008E6D83">
              <w:rPr>
                <w:rFonts w:eastAsiaTheme="minorHAnsi"/>
                <w:sz w:val="22"/>
                <w:szCs w:val="22"/>
              </w:rPr>
              <w:br/>
              <w:t>на повышение доли граждан, принявших участие</w:t>
            </w:r>
            <w:r w:rsidRPr="008E6D83">
              <w:rPr>
                <w:rFonts w:eastAsiaTheme="minorHAnsi"/>
                <w:sz w:val="22"/>
                <w:szCs w:val="22"/>
              </w:rPr>
              <w:br/>
              <w:t xml:space="preserve">в решении вопросов развития городской среды, </w:t>
            </w:r>
            <w:r w:rsidRPr="008E6D83">
              <w:rPr>
                <w:rFonts w:eastAsiaTheme="minorHAnsi"/>
                <w:sz w:val="22"/>
                <w:szCs w:val="22"/>
              </w:rPr>
              <w:br/>
              <w:t xml:space="preserve">от общего количества граждан в возрасте от 14 лет, </w:t>
            </w:r>
            <w:r w:rsidRPr="008E6D83">
              <w:rPr>
                <w:rFonts w:eastAsiaTheme="minorHAnsi"/>
                <w:sz w:val="22"/>
                <w:szCs w:val="22"/>
              </w:rPr>
              <w:lastRenderedPageBreak/>
              <w:t>проживающих на территории городского округа в которых реализуются проекты</w:t>
            </w:r>
            <w:r w:rsidR="008E77A4" w:rsidRPr="008E6D83">
              <w:rPr>
                <w:rFonts w:eastAsiaTheme="minorHAnsi"/>
                <w:sz w:val="22"/>
                <w:szCs w:val="22"/>
              </w:rPr>
              <w:t xml:space="preserve"> </w:t>
            </w:r>
            <w:r w:rsidRPr="008E6D83">
              <w:rPr>
                <w:rFonts w:eastAsiaTheme="minorHAnsi"/>
                <w:sz w:val="22"/>
                <w:szCs w:val="22"/>
              </w:rPr>
              <w:t>по созданию комфортной городской среды</w:t>
            </w:r>
          </w:p>
        </w:tc>
        <w:tc>
          <w:tcPr>
            <w:tcW w:w="1656" w:type="dxa"/>
            <w:tcBorders>
              <w:top w:val="single" w:sz="4" w:space="0" w:color="auto"/>
              <w:left w:val="nil"/>
              <w:bottom w:val="single" w:sz="4" w:space="0" w:color="auto"/>
              <w:right w:val="single" w:sz="4" w:space="0" w:color="auto"/>
            </w:tcBorders>
            <w:shd w:val="clear" w:color="auto" w:fill="auto"/>
            <w:noWrap/>
          </w:tcPr>
          <w:p w:rsidR="00BA4665" w:rsidRPr="008E6D83" w:rsidRDefault="00BA4665" w:rsidP="00FB01D6">
            <w:pPr>
              <w:ind w:left="-57" w:right="-57"/>
              <w:jc w:val="center"/>
              <w:rPr>
                <w:rFonts w:eastAsiaTheme="minorHAnsi"/>
                <w:sz w:val="22"/>
                <w:szCs w:val="22"/>
              </w:rPr>
            </w:pPr>
            <w:r w:rsidRPr="008E6D83">
              <w:rPr>
                <w:rFonts w:eastAsiaTheme="minorHAnsi"/>
                <w:sz w:val="22"/>
                <w:szCs w:val="22"/>
              </w:rPr>
              <w:lastRenderedPageBreak/>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BA4665" w:rsidRPr="008E6D83" w:rsidRDefault="00BA4665" w:rsidP="00F034C5">
            <w:pPr>
              <w:widowControl w:val="0"/>
              <w:autoSpaceDE w:val="0"/>
              <w:autoSpaceDN w:val="0"/>
              <w:adjustRightInd w:val="0"/>
              <w:ind w:left="-57" w:right="-57"/>
              <w:jc w:val="both"/>
              <w:rPr>
                <w:rFonts w:eastAsiaTheme="minorHAnsi"/>
                <w:sz w:val="22"/>
                <w:szCs w:val="22"/>
              </w:rPr>
            </w:pPr>
            <w:r w:rsidRPr="008E6D83">
              <w:rPr>
                <w:rFonts w:eastAsiaTheme="minorHAnsi"/>
                <w:sz w:val="22"/>
                <w:szCs w:val="22"/>
              </w:rPr>
              <w:t>Вовлечение населения в реализацию мероприятий, предусмотренных федеральным проектом «Формирование комфортной городской среды»</w:t>
            </w:r>
          </w:p>
        </w:tc>
        <w:tc>
          <w:tcPr>
            <w:tcW w:w="3868" w:type="dxa"/>
            <w:tcBorders>
              <w:top w:val="single" w:sz="4" w:space="0" w:color="auto"/>
              <w:left w:val="nil"/>
              <w:bottom w:val="single" w:sz="4" w:space="0" w:color="auto"/>
              <w:right w:val="single" w:sz="4" w:space="0" w:color="auto"/>
            </w:tcBorders>
            <w:shd w:val="clear" w:color="auto" w:fill="auto"/>
            <w:noWrap/>
          </w:tcPr>
          <w:p w:rsidR="00580430" w:rsidRDefault="00580430" w:rsidP="00580430">
            <w:pPr>
              <w:widowControl w:val="0"/>
              <w:autoSpaceDE w:val="0"/>
              <w:autoSpaceDN w:val="0"/>
              <w:adjustRightInd w:val="0"/>
              <w:jc w:val="both"/>
              <w:rPr>
                <w:bCs/>
                <w:kern w:val="36"/>
                <w:sz w:val="22"/>
                <w:szCs w:val="22"/>
                <w:lang w:eastAsia="en-US"/>
              </w:rPr>
            </w:pPr>
            <w:proofErr w:type="gramStart"/>
            <w:r>
              <w:rPr>
                <w:bCs/>
                <w:kern w:val="36"/>
                <w:sz w:val="22"/>
                <w:szCs w:val="22"/>
                <w:lang w:eastAsia="en-US"/>
              </w:rPr>
              <w:t xml:space="preserve">Проведены 27 сходов граждан по благоустройству дворовых территорий  для привлечения граждан при проектировании данных </w:t>
            </w:r>
            <w:r>
              <w:rPr>
                <w:bCs/>
                <w:kern w:val="36"/>
                <w:sz w:val="22"/>
                <w:szCs w:val="22"/>
                <w:lang w:eastAsia="en-US"/>
              </w:rPr>
              <w:lastRenderedPageBreak/>
              <w:t>территорий</w:t>
            </w:r>
            <w:proofErr w:type="gramEnd"/>
          </w:p>
          <w:p w:rsidR="00BA4665" w:rsidRPr="008E6D83" w:rsidRDefault="00BA4665" w:rsidP="00580430">
            <w:pPr>
              <w:widowControl w:val="0"/>
              <w:autoSpaceDE w:val="0"/>
              <w:autoSpaceDN w:val="0"/>
              <w:adjustRightInd w:val="0"/>
              <w:jc w:val="both"/>
              <w:rPr>
                <w:bCs/>
                <w:kern w:val="36"/>
                <w:sz w:val="22"/>
                <w:szCs w:val="22"/>
              </w:rPr>
            </w:pPr>
          </w:p>
        </w:tc>
      </w:tr>
      <w:tr w:rsidR="008E77A4" w:rsidRPr="008E6D83" w:rsidTr="000C2B26">
        <w:trPr>
          <w:trHeight w:val="315"/>
          <w:jc w:val="center"/>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8E77A4" w:rsidRPr="008E6D83" w:rsidRDefault="008E77A4" w:rsidP="008251F4">
            <w:pPr>
              <w:ind w:left="-57" w:right="-57"/>
              <w:jc w:val="center"/>
              <w:rPr>
                <w:sz w:val="22"/>
                <w:szCs w:val="22"/>
              </w:rPr>
            </w:pPr>
            <w:r w:rsidRPr="008E6D83">
              <w:rPr>
                <w:sz w:val="22"/>
                <w:szCs w:val="22"/>
              </w:rPr>
              <w:lastRenderedPageBreak/>
              <w:t>3.</w:t>
            </w:r>
          </w:p>
        </w:tc>
        <w:tc>
          <w:tcPr>
            <w:tcW w:w="5491" w:type="dxa"/>
            <w:tcBorders>
              <w:top w:val="single" w:sz="4" w:space="0" w:color="auto"/>
              <w:left w:val="nil"/>
              <w:bottom w:val="single" w:sz="4" w:space="0" w:color="auto"/>
              <w:right w:val="single" w:sz="4" w:space="0" w:color="auto"/>
            </w:tcBorders>
            <w:shd w:val="clear" w:color="auto" w:fill="auto"/>
            <w:noWrap/>
          </w:tcPr>
          <w:p w:rsidR="008E77A4" w:rsidRPr="008E6D83" w:rsidRDefault="008E77A4" w:rsidP="008E77A4">
            <w:pPr>
              <w:widowControl w:val="0"/>
              <w:autoSpaceDE w:val="0"/>
              <w:autoSpaceDN w:val="0"/>
              <w:adjustRightInd w:val="0"/>
              <w:ind w:left="-57" w:right="-57"/>
              <w:jc w:val="both"/>
              <w:rPr>
                <w:rFonts w:eastAsiaTheme="minorHAnsi"/>
                <w:sz w:val="22"/>
                <w:szCs w:val="22"/>
              </w:rPr>
            </w:pPr>
            <w:r w:rsidRPr="008E6D83">
              <w:rPr>
                <w:rFonts w:eastAsiaTheme="minorHAnsi"/>
                <w:sz w:val="22"/>
                <w:szCs w:val="22"/>
              </w:rPr>
              <w:t>Размещение полной информации в государственной информационной системе жилищно-коммунального хозяйства в соответствии с действующим законодательством в целях реализации программы по формированию современной городской среды</w:t>
            </w:r>
          </w:p>
        </w:tc>
        <w:tc>
          <w:tcPr>
            <w:tcW w:w="1656" w:type="dxa"/>
            <w:tcBorders>
              <w:top w:val="single" w:sz="4" w:space="0" w:color="auto"/>
              <w:left w:val="nil"/>
              <w:bottom w:val="single" w:sz="4" w:space="0" w:color="auto"/>
              <w:right w:val="single" w:sz="4" w:space="0" w:color="auto"/>
            </w:tcBorders>
            <w:shd w:val="clear" w:color="auto" w:fill="auto"/>
            <w:noWrap/>
          </w:tcPr>
          <w:p w:rsidR="008E77A4" w:rsidRPr="008E6D83" w:rsidRDefault="008E77A4" w:rsidP="00FB01D6">
            <w:pPr>
              <w:ind w:left="-57" w:right="-57"/>
              <w:jc w:val="center"/>
              <w:rPr>
                <w:rFonts w:eastAsiaTheme="minorHAnsi"/>
                <w:sz w:val="22"/>
                <w:szCs w:val="22"/>
              </w:rPr>
            </w:pPr>
            <w:r w:rsidRPr="008E6D83">
              <w:rPr>
                <w:rFonts w:eastAsiaTheme="minorHAnsi"/>
                <w:sz w:val="22"/>
                <w:szCs w:val="22"/>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8E77A4" w:rsidRPr="008E6D83" w:rsidRDefault="008E77A4" w:rsidP="00C804E9">
            <w:pPr>
              <w:widowControl w:val="0"/>
              <w:autoSpaceDE w:val="0"/>
              <w:autoSpaceDN w:val="0"/>
              <w:adjustRightInd w:val="0"/>
              <w:ind w:left="-57" w:right="-57"/>
              <w:jc w:val="both"/>
              <w:rPr>
                <w:rFonts w:eastAsiaTheme="minorHAnsi"/>
                <w:sz w:val="22"/>
                <w:szCs w:val="22"/>
              </w:rPr>
            </w:pPr>
            <w:r w:rsidRPr="008E6D83">
              <w:rPr>
                <w:rFonts w:eastAsiaTheme="minorHAnsi"/>
                <w:sz w:val="22"/>
                <w:szCs w:val="22"/>
              </w:rPr>
              <w:t xml:space="preserve">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Обеспечение информационной открытости реализации программы </w:t>
            </w:r>
            <w:r w:rsidRPr="008E6D83">
              <w:rPr>
                <w:rFonts w:eastAsiaTheme="minorHAnsi"/>
                <w:sz w:val="22"/>
                <w:szCs w:val="22"/>
              </w:rPr>
              <w:br/>
              <w:t>по формированию современной городской среды</w:t>
            </w:r>
          </w:p>
        </w:tc>
        <w:tc>
          <w:tcPr>
            <w:tcW w:w="3868" w:type="dxa"/>
            <w:tcBorders>
              <w:top w:val="single" w:sz="4" w:space="0" w:color="auto"/>
              <w:left w:val="nil"/>
              <w:bottom w:val="single" w:sz="4" w:space="0" w:color="auto"/>
              <w:right w:val="single" w:sz="4" w:space="0" w:color="auto"/>
            </w:tcBorders>
            <w:shd w:val="clear" w:color="auto" w:fill="auto"/>
            <w:noWrap/>
          </w:tcPr>
          <w:p w:rsidR="008E77A4" w:rsidRPr="00580430" w:rsidRDefault="00580430" w:rsidP="00580430">
            <w:pPr>
              <w:widowControl w:val="0"/>
              <w:autoSpaceDE w:val="0"/>
              <w:autoSpaceDN w:val="0"/>
              <w:adjustRightInd w:val="0"/>
              <w:jc w:val="both"/>
              <w:rPr>
                <w:bCs/>
                <w:kern w:val="36"/>
                <w:sz w:val="22"/>
                <w:szCs w:val="22"/>
              </w:rPr>
            </w:pPr>
            <w:proofErr w:type="gramStart"/>
            <w:r w:rsidRPr="00580430">
              <w:rPr>
                <w:sz w:val="22"/>
                <w:szCs w:val="22"/>
              </w:rPr>
              <w:t>В целях реализации программы по формированию современной городской среды вся необходимая информация своевременно размещена в ГИС ЖКХ в соответствии с действующим законодательством</w:t>
            </w:r>
            <w:proofErr w:type="gramEnd"/>
          </w:p>
        </w:tc>
      </w:tr>
    </w:tbl>
    <w:p w:rsidR="008251F4" w:rsidRPr="00016B70" w:rsidRDefault="008251F4" w:rsidP="00D33DB4">
      <w:pPr>
        <w:rPr>
          <w:sz w:val="28"/>
          <w:szCs w:val="28"/>
        </w:rPr>
        <w:sectPr w:rsidR="008251F4" w:rsidRPr="00016B70" w:rsidSect="000970B5">
          <w:pgSz w:w="16838" w:h="11906" w:orient="landscape"/>
          <w:pgMar w:top="1135" w:right="1134" w:bottom="567" w:left="1134" w:header="709" w:footer="709" w:gutter="0"/>
          <w:cols w:space="708"/>
          <w:docGrid w:linePitch="360"/>
        </w:sectPr>
      </w:pPr>
    </w:p>
    <w:p w:rsidR="008251F4" w:rsidRPr="008E6D83" w:rsidRDefault="008E6D83" w:rsidP="00DB07DB">
      <w:pPr>
        <w:jc w:val="center"/>
        <w:rPr>
          <w:b/>
          <w:i/>
          <w:sz w:val="28"/>
          <w:szCs w:val="28"/>
        </w:rPr>
      </w:pPr>
      <w:r w:rsidRPr="008E6D83">
        <w:rPr>
          <w:b/>
          <w:i/>
          <w:sz w:val="28"/>
          <w:szCs w:val="28"/>
        </w:rPr>
        <w:lastRenderedPageBreak/>
        <w:t>3.4</w:t>
      </w:r>
      <w:r w:rsidR="008C17C7" w:rsidRPr="008E6D83">
        <w:rPr>
          <w:b/>
          <w:i/>
          <w:sz w:val="28"/>
          <w:szCs w:val="28"/>
        </w:rPr>
        <w:t>.</w:t>
      </w:r>
      <w:r w:rsidR="008251F4" w:rsidRPr="008E6D83">
        <w:rPr>
          <w:b/>
          <w:i/>
          <w:sz w:val="28"/>
          <w:szCs w:val="28"/>
        </w:rPr>
        <w:t xml:space="preserve"> Рынок выполнения работ по содержанию и текущему ремонту</w:t>
      </w:r>
      <w:r w:rsidR="00DB07DB" w:rsidRPr="008E6D83">
        <w:rPr>
          <w:b/>
          <w:i/>
          <w:sz w:val="28"/>
          <w:szCs w:val="28"/>
        </w:rPr>
        <w:br/>
      </w:r>
      <w:r w:rsidR="008251F4" w:rsidRPr="008E6D83">
        <w:rPr>
          <w:b/>
          <w:i/>
          <w:sz w:val="28"/>
          <w:szCs w:val="28"/>
        </w:rPr>
        <w:t xml:space="preserve"> общего имущества собственников помещений в многоквартирном доме</w:t>
      </w:r>
    </w:p>
    <w:p w:rsidR="005908FE" w:rsidRPr="00016B70" w:rsidRDefault="005908FE" w:rsidP="005908FE">
      <w:pPr>
        <w:jc w:val="center"/>
        <w:rPr>
          <w:b/>
          <w:sz w:val="28"/>
          <w:szCs w:val="28"/>
        </w:rPr>
      </w:pPr>
      <w:r w:rsidRPr="00016B70">
        <w:rPr>
          <w:b/>
          <w:sz w:val="28"/>
          <w:szCs w:val="28"/>
        </w:rPr>
        <w:t>Ключевые показатели</w:t>
      </w:r>
    </w:p>
    <w:p w:rsidR="005908FE" w:rsidRPr="00016B70" w:rsidRDefault="005908FE" w:rsidP="005908FE">
      <w:pPr>
        <w:jc w:val="center"/>
        <w:rPr>
          <w:sz w:val="26"/>
          <w:szCs w:val="26"/>
        </w:rPr>
      </w:pPr>
    </w:p>
    <w:tbl>
      <w:tblPr>
        <w:tblW w:w="15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10671"/>
        <w:gridCol w:w="1022"/>
        <w:gridCol w:w="1035"/>
        <w:gridCol w:w="976"/>
        <w:gridCol w:w="998"/>
      </w:tblGrid>
      <w:tr w:rsidR="008C17C7" w:rsidRPr="008E6D83" w:rsidTr="008C17C7">
        <w:trPr>
          <w:tblHeader/>
          <w:jc w:val="center"/>
        </w:trPr>
        <w:tc>
          <w:tcPr>
            <w:tcW w:w="711" w:type="dxa"/>
            <w:vAlign w:val="center"/>
          </w:tcPr>
          <w:p w:rsidR="008C17C7" w:rsidRPr="008E6D83" w:rsidRDefault="008C17C7" w:rsidP="005908FE">
            <w:pPr>
              <w:spacing w:line="240" w:lineRule="atLeast"/>
              <w:jc w:val="center"/>
              <w:rPr>
                <w:b/>
                <w:sz w:val="22"/>
                <w:szCs w:val="22"/>
              </w:rPr>
            </w:pPr>
            <w:r w:rsidRPr="008E6D83">
              <w:rPr>
                <w:b/>
                <w:sz w:val="22"/>
                <w:szCs w:val="22"/>
              </w:rPr>
              <w:t xml:space="preserve">№ </w:t>
            </w:r>
            <w:proofErr w:type="gramStart"/>
            <w:r w:rsidRPr="008E6D83">
              <w:rPr>
                <w:b/>
                <w:sz w:val="22"/>
                <w:szCs w:val="22"/>
              </w:rPr>
              <w:t>п</w:t>
            </w:r>
            <w:proofErr w:type="gramEnd"/>
            <w:r w:rsidRPr="008E6D83">
              <w:rPr>
                <w:b/>
                <w:sz w:val="22"/>
                <w:szCs w:val="22"/>
              </w:rPr>
              <w:t>/п</w:t>
            </w:r>
          </w:p>
        </w:tc>
        <w:tc>
          <w:tcPr>
            <w:tcW w:w="10671" w:type="dxa"/>
            <w:vAlign w:val="center"/>
          </w:tcPr>
          <w:p w:rsidR="008C17C7" w:rsidRPr="008E6D83" w:rsidRDefault="008C17C7" w:rsidP="005908FE">
            <w:pPr>
              <w:tabs>
                <w:tab w:val="left" w:pos="1557"/>
                <w:tab w:val="left" w:pos="2697"/>
              </w:tabs>
              <w:spacing w:line="240" w:lineRule="atLeast"/>
              <w:jc w:val="center"/>
              <w:rPr>
                <w:b/>
                <w:sz w:val="22"/>
                <w:szCs w:val="22"/>
              </w:rPr>
            </w:pPr>
            <w:r w:rsidRPr="008E6D83">
              <w:rPr>
                <w:b/>
                <w:sz w:val="22"/>
                <w:szCs w:val="22"/>
              </w:rPr>
              <w:t>Наименование ключевого показателя</w:t>
            </w:r>
          </w:p>
        </w:tc>
        <w:tc>
          <w:tcPr>
            <w:tcW w:w="1022" w:type="dxa"/>
            <w:vAlign w:val="center"/>
          </w:tcPr>
          <w:p w:rsidR="008C17C7" w:rsidRPr="008E6D83" w:rsidRDefault="008C17C7" w:rsidP="005908FE">
            <w:pPr>
              <w:spacing w:line="240" w:lineRule="atLeast"/>
              <w:ind w:left="-57" w:right="-57"/>
              <w:jc w:val="center"/>
              <w:rPr>
                <w:b/>
                <w:sz w:val="22"/>
                <w:szCs w:val="22"/>
              </w:rPr>
            </w:pPr>
            <w:r w:rsidRPr="008E6D83">
              <w:rPr>
                <w:b/>
                <w:sz w:val="22"/>
                <w:szCs w:val="22"/>
              </w:rPr>
              <w:t xml:space="preserve">Единица </w:t>
            </w:r>
            <w:proofErr w:type="spellStart"/>
            <w:proofErr w:type="gramStart"/>
            <w:r w:rsidRPr="008E6D83">
              <w:rPr>
                <w:b/>
                <w:sz w:val="22"/>
                <w:szCs w:val="22"/>
              </w:rPr>
              <w:t>изме</w:t>
            </w:r>
            <w:proofErr w:type="spellEnd"/>
            <w:r w:rsidRPr="008E6D83">
              <w:rPr>
                <w:b/>
                <w:sz w:val="22"/>
                <w:szCs w:val="22"/>
              </w:rPr>
              <w:t>-рения</w:t>
            </w:r>
            <w:proofErr w:type="gramEnd"/>
          </w:p>
        </w:tc>
        <w:tc>
          <w:tcPr>
            <w:tcW w:w="1035" w:type="dxa"/>
            <w:vAlign w:val="center"/>
          </w:tcPr>
          <w:p w:rsidR="008C17C7" w:rsidRPr="008E6D83" w:rsidRDefault="008C17C7" w:rsidP="00FF3975">
            <w:pPr>
              <w:ind w:left="-57" w:right="-57"/>
              <w:jc w:val="center"/>
              <w:rPr>
                <w:b/>
                <w:bCs/>
                <w:sz w:val="22"/>
                <w:szCs w:val="22"/>
              </w:rPr>
            </w:pPr>
            <w:r w:rsidRPr="008E6D83">
              <w:rPr>
                <w:b/>
                <w:bCs/>
                <w:sz w:val="22"/>
                <w:szCs w:val="22"/>
              </w:rPr>
              <w:t>На</w:t>
            </w:r>
          </w:p>
          <w:p w:rsidR="008C17C7" w:rsidRPr="008E6D83" w:rsidRDefault="008C17C7" w:rsidP="00FF3975">
            <w:pPr>
              <w:ind w:left="-57" w:right="-57"/>
              <w:jc w:val="center"/>
              <w:rPr>
                <w:b/>
                <w:bCs/>
                <w:sz w:val="22"/>
                <w:szCs w:val="22"/>
              </w:rPr>
            </w:pPr>
            <w:r w:rsidRPr="008E6D83">
              <w:rPr>
                <w:b/>
                <w:bCs/>
                <w:sz w:val="22"/>
                <w:szCs w:val="22"/>
              </w:rPr>
              <w:t>1 января 2021 года</w:t>
            </w:r>
          </w:p>
          <w:p w:rsidR="008C17C7" w:rsidRPr="008E6D83" w:rsidRDefault="008C17C7" w:rsidP="00FF3975">
            <w:pPr>
              <w:ind w:left="-57" w:right="-57"/>
              <w:jc w:val="center"/>
              <w:rPr>
                <w:b/>
                <w:bCs/>
                <w:sz w:val="22"/>
                <w:szCs w:val="22"/>
              </w:rPr>
            </w:pPr>
            <w:r w:rsidRPr="008E6D83">
              <w:rPr>
                <w:b/>
                <w:bCs/>
                <w:sz w:val="22"/>
                <w:szCs w:val="22"/>
              </w:rPr>
              <w:t>(отчет)</w:t>
            </w:r>
          </w:p>
        </w:tc>
        <w:tc>
          <w:tcPr>
            <w:tcW w:w="976" w:type="dxa"/>
            <w:vAlign w:val="center"/>
          </w:tcPr>
          <w:p w:rsidR="008C17C7" w:rsidRPr="008E6D83" w:rsidRDefault="008C17C7" w:rsidP="005908FE">
            <w:pPr>
              <w:ind w:left="-57" w:right="-57"/>
              <w:jc w:val="center"/>
              <w:rPr>
                <w:b/>
                <w:bCs/>
                <w:sz w:val="22"/>
                <w:szCs w:val="22"/>
              </w:rPr>
            </w:pPr>
            <w:r w:rsidRPr="008E6D83">
              <w:rPr>
                <w:b/>
                <w:bCs/>
                <w:sz w:val="22"/>
                <w:szCs w:val="22"/>
              </w:rPr>
              <w:t xml:space="preserve">На </w:t>
            </w:r>
          </w:p>
          <w:p w:rsidR="008C17C7" w:rsidRPr="008E6D83" w:rsidRDefault="008C17C7" w:rsidP="005908FE">
            <w:pPr>
              <w:ind w:left="-57" w:right="-57"/>
              <w:jc w:val="center"/>
              <w:rPr>
                <w:b/>
                <w:bCs/>
                <w:sz w:val="22"/>
                <w:szCs w:val="22"/>
              </w:rPr>
            </w:pPr>
            <w:r w:rsidRPr="008E6D83">
              <w:rPr>
                <w:b/>
                <w:bCs/>
                <w:sz w:val="22"/>
                <w:szCs w:val="22"/>
              </w:rPr>
              <w:t>1 января 2022 года</w:t>
            </w:r>
          </w:p>
          <w:p w:rsidR="008C17C7" w:rsidRPr="008E6D83" w:rsidRDefault="008C17C7" w:rsidP="005908FE">
            <w:pPr>
              <w:ind w:left="-57" w:right="-57"/>
              <w:jc w:val="center"/>
              <w:rPr>
                <w:b/>
                <w:bCs/>
                <w:sz w:val="22"/>
                <w:szCs w:val="22"/>
              </w:rPr>
            </w:pPr>
            <w:r w:rsidRPr="008E6D83">
              <w:rPr>
                <w:b/>
                <w:bCs/>
                <w:sz w:val="22"/>
                <w:szCs w:val="22"/>
              </w:rPr>
              <w:t>(план)</w:t>
            </w:r>
          </w:p>
        </w:tc>
        <w:tc>
          <w:tcPr>
            <w:tcW w:w="998" w:type="dxa"/>
            <w:vAlign w:val="center"/>
          </w:tcPr>
          <w:p w:rsidR="008E6D83" w:rsidRDefault="008C17C7" w:rsidP="00BC610A">
            <w:pPr>
              <w:ind w:left="-57" w:right="-57"/>
              <w:jc w:val="center"/>
              <w:rPr>
                <w:b/>
                <w:bCs/>
                <w:sz w:val="22"/>
                <w:szCs w:val="22"/>
              </w:rPr>
            </w:pPr>
            <w:r w:rsidRPr="008E6D83">
              <w:rPr>
                <w:b/>
                <w:bCs/>
                <w:sz w:val="22"/>
                <w:szCs w:val="22"/>
              </w:rPr>
              <w:t xml:space="preserve">На </w:t>
            </w:r>
          </w:p>
          <w:p w:rsidR="008C17C7" w:rsidRPr="008E6D83" w:rsidRDefault="008C17C7" w:rsidP="00BC610A">
            <w:pPr>
              <w:ind w:left="-57" w:right="-57"/>
              <w:jc w:val="center"/>
              <w:rPr>
                <w:b/>
                <w:bCs/>
                <w:sz w:val="22"/>
                <w:szCs w:val="22"/>
              </w:rPr>
            </w:pPr>
            <w:r w:rsidRPr="008E6D83">
              <w:rPr>
                <w:b/>
                <w:bCs/>
                <w:sz w:val="22"/>
                <w:szCs w:val="22"/>
              </w:rPr>
              <w:t>1 июля 2022 года (отчет)</w:t>
            </w:r>
          </w:p>
        </w:tc>
      </w:tr>
      <w:tr w:rsidR="008C17C7" w:rsidRPr="008E6D83" w:rsidTr="008C17C7">
        <w:trPr>
          <w:jc w:val="center"/>
        </w:trPr>
        <w:tc>
          <w:tcPr>
            <w:tcW w:w="711" w:type="dxa"/>
          </w:tcPr>
          <w:p w:rsidR="008C17C7" w:rsidRPr="008E6D83" w:rsidRDefault="008C17C7" w:rsidP="005908FE">
            <w:pPr>
              <w:ind w:left="-57" w:right="-57"/>
              <w:jc w:val="center"/>
              <w:rPr>
                <w:sz w:val="22"/>
                <w:szCs w:val="22"/>
              </w:rPr>
            </w:pPr>
            <w:r w:rsidRPr="008E6D83">
              <w:rPr>
                <w:sz w:val="22"/>
                <w:szCs w:val="22"/>
              </w:rPr>
              <w:t>1.</w:t>
            </w:r>
          </w:p>
        </w:tc>
        <w:tc>
          <w:tcPr>
            <w:tcW w:w="10671" w:type="dxa"/>
          </w:tcPr>
          <w:p w:rsidR="008C17C7" w:rsidRPr="008E6D83" w:rsidRDefault="008C17C7" w:rsidP="008E6D83">
            <w:pPr>
              <w:autoSpaceDE w:val="0"/>
              <w:autoSpaceDN w:val="0"/>
              <w:adjustRightInd w:val="0"/>
              <w:spacing w:line="230" w:lineRule="auto"/>
              <w:jc w:val="both"/>
              <w:rPr>
                <w:rFonts w:eastAsiaTheme="minorHAnsi"/>
                <w:sz w:val="22"/>
                <w:szCs w:val="22"/>
              </w:rPr>
            </w:pPr>
            <w:proofErr w:type="gramStart"/>
            <w:r w:rsidRPr="008E6D83">
              <w:rPr>
                <w:rFonts w:eastAsiaTheme="minorHAnsi"/>
                <w:sz w:val="22"/>
                <w:szCs w:val="22"/>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(по общей площади</w:t>
            </w:r>
            <w:r w:rsidR="008E6D83">
              <w:rPr>
                <w:rFonts w:eastAsiaTheme="minorHAnsi"/>
                <w:sz w:val="22"/>
                <w:szCs w:val="22"/>
              </w:rPr>
              <w:t xml:space="preserve"> </w:t>
            </w:r>
            <w:r w:rsidRPr="008E6D83">
              <w:rPr>
                <w:rFonts w:eastAsiaTheme="minorHAnsi"/>
                <w:sz w:val="22"/>
                <w:szCs w:val="22"/>
              </w:rPr>
              <w:t>помещений, входящих в состав общего имущества собственников помещений в многоквартирном доме, находящихся в управлении у организаций частной формы собственности (за исключением товариществ собственников жилья, жилищных, жилищно-строительных кооператоров или иных специализированных потребительских кооперативов,</w:t>
            </w:r>
            <w:r w:rsidR="008E6D83">
              <w:rPr>
                <w:rFonts w:eastAsiaTheme="minorHAnsi"/>
                <w:sz w:val="22"/>
                <w:szCs w:val="22"/>
              </w:rPr>
              <w:t xml:space="preserve"> </w:t>
            </w:r>
            <w:r w:rsidRPr="008E6D83">
              <w:rPr>
                <w:rFonts w:eastAsiaTheme="minorHAnsi"/>
                <w:sz w:val="22"/>
                <w:szCs w:val="22"/>
              </w:rPr>
              <w:t>а также непосредственного способа</w:t>
            </w:r>
            <w:proofErr w:type="gramEnd"/>
            <w:r w:rsidRPr="008E6D83">
              <w:rPr>
                <w:rFonts w:eastAsiaTheme="minorHAnsi"/>
                <w:sz w:val="22"/>
                <w:szCs w:val="22"/>
              </w:rPr>
              <w:t xml:space="preserve"> </w:t>
            </w:r>
            <w:proofErr w:type="gramStart"/>
            <w:r w:rsidRPr="008E6D83">
              <w:rPr>
                <w:rFonts w:eastAsiaTheme="minorHAnsi"/>
                <w:sz w:val="22"/>
                <w:szCs w:val="22"/>
              </w:rPr>
              <w:t xml:space="preserve">управления), осуществляющих деятельность по управлению многоквартирными домами) </w:t>
            </w:r>
            <w:proofErr w:type="gramEnd"/>
          </w:p>
        </w:tc>
        <w:tc>
          <w:tcPr>
            <w:tcW w:w="1022" w:type="dxa"/>
          </w:tcPr>
          <w:p w:rsidR="008C17C7" w:rsidRPr="008E6D83" w:rsidRDefault="008C17C7" w:rsidP="00982D9E">
            <w:pPr>
              <w:jc w:val="center"/>
              <w:rPr>
                <w:sz w:val="22"/>
                <w:szCs w:val="22"/>
              </w:rPr>
            </w:pPr>
            <w:r w:rsidRPr="008E6D83">
              <w:rPr>
                <w:sz w:val="22"/>
                <w:szCs w:val="22"/>
              </w:rPr>
              <w:t>%</w:t>
            </w:r>
          </w:p>
        </w:tc>
        <w:tc>
          <w:tcPr>
            <w:tcW w:w="1035" w:type="dxa"/>
          </w:tcPr>
          <w:p w:rsidR="008C17C7" w:rsidRPr="008E6D83" w:rsidRDefault="008C17C7">
            <w:pPr>
              <w:spacing w:line="276" w:lineRule="auto"/>
              <w:jc w:val="center"/>
              <w:rPr>
                <w:sz w:val="22"/>
                <w:szCs w:val="22"/>
                <w:lang w:eastAsia="en-US"/>
              </w:rPr>
            </w:pPr>
            <w:r w:rsidRPr="008E6D83">
              <w:rPr>
                <w:color w:val="000000"/>
                <w:sz w:val="22"/>
                <w:szCs w:val="22"/>
                <w:lang w:eastAsia="en-US"/>
              </w:rPr>
              <w:t>100</w:t>
            </w:r>
          </w:p>
        </w:tc>
        <w:tc>
          <w:tcPr>
            <w:tcW w:w="976" w:type="dxa"/>
          </w:tcPr>
          <w:p w:rsidR="008C17C7" w:rsidRPr="008E6D83" w:rsidRDefault="008C17C7">
            <w:pPr>
              <w:spacing w:line="276" w:lineRule="auto"/>
              <w:jc w:val="center"/>
              <w:rPr>
                <w:color w:val="000000"/>
                <w:sz w:val="22"/>
                <w:szCs w:val="22"/>
                <w:lang w:eastAsia="en-US"/>
              </w:rPr>
            </w:pPr>
            <w:r w:rsidRPr="008E6D83">
              <w:rPr>
                <w:color w:val="000000"/>
                <w:sz w:val="22"/>
                <w:szCs w:val="22"/>
                <w:lang w:eastAsia="en-US"/>
              </w:rPr>
              <w:t>100</w:t>
            </w:r>
          </w:p>
        </w:tc>
        <w:tc>
          <w:tcPr>
            <w:tcW w:w="998" w:type="dxa"/>
          </w:tcPr>
          <w:p w:rsidR="008C17C7" w:rsidRPr="008E6D83" w:rsidRDefault="004C5DC5">
            <w:pPr>
              <w:spacing w:line="276" w:lineRule="auto"/>
              <w:jc w:val="center"/>
              <w:rPr>
                <w:sz w:val="22"/>
                <w:szCs w:val="22"/>
                <w:lang w:eastAsia="en-US"/>
              </w:rPr>
            </w:pPr>
            <w:r>
              <w:rPr>
                <w:sz w:val="22"/>
                <w:szCs w:val="22"/>
                <w:lang w:eastAsia="en-US"/>
              </w:rPr>
              <w:t>100</w:t>
            </w:r>
          </w:p>
        </w:tc>
      </w:tr>
    </w:tbl>
    <w:p w:rsidR="005908FE" w:rsidRPr="00016B70" w:rsidRDefault="005908FE" w:rsidP="005908FE">
      <w:pPr>
        <w:widowControl w:val="0"/>
        <w:autoSpaceDE w:val="0"/>
        <w:autoSpaceDN w:val="0"/>
        <w:ind w:firstLine="709"/>
        <w:jc w:val="both"/>
        <w:rPr>
          <w:sz w:val="28"/>
          <w:szCs w:val="28"/>
        </w:rPr>
      </w:pPr>
    </w:p>
    <w:p w:rsidR="005908FE" w:rsidRPr="00016B70" w:rsidRDefault="005908FE" w:rsidP="005908FE">
      <w:pPr>
        <w:contextualSpacing/>
        <w:jc w:val="center"/>
        <w:rPr>
          <w:rFonts w:eastAsia="Calibri"/>
          <w:b/>
          <w:sz w:val="28"/>
          <w:szCs w:val="28"/>
          <w:lang w:eastAsia="en-US"/>
        </w:rPr>
      </w:pPr>
      <w:r w:rsidRPr="00016B70">
        <w:rPr>
          <w:rFonts w:eastAsia="Calibri"/>
          <w:b/>
          <w:sz w:val="28"/>
          <w:szCs w:val="28"/>
          <w:lang w:eastAsia="en-US"/>
        </w:rPr>
        <w:t xml:space="preserve">Мероприятия по содействию развитию конкуренции </w:t>
      </w:r>
    </w:p>
    <w:p w:rsidR="005908FE" w:rsidRPr="00016B70" w:rsidRDefault="005908FE" w:rsidP="005908FE">
      <w:pPr>
        <w:contextualSpacing/>
        <w:jc w:val="center"/>
        <w:rPr>
          <w:rFonts w:eastAsia="Calibri"/>
          <w:b/>
          <w:sz w:val="26"/>
          <w:szCs w:val="26"/>
          <w:lang w:eastAsia="en-US"/>
        </w:rPr>
      </w:pPr>
    </w:p>
    <w:tbl>
      <w:tblPr>
        <w:tblW w:w="16209" w:type="dxa"/>
        <w:jc w:val="center"/>
        <w:tblLayout w:type="fixed"/>
        <w:tblLook w:val="04A0" w:firstRow="1" w:lastRow="0" w:firstColumn="1" w:lastColumn="0" w:noHBand="0" w:noVBand="1"/>
      </w:tblPr>
      <w:tblGrid>
        <w:gridCol w:w="784"/>
        <w:gridCol w:w="5531"/>
        <w:gridCol w:w="1656"/>
        <w:gridCol w:w="4370"/>
        <w:gridCol w:w="3868"/>
      </w:tblGrid>
      <w:tr w:rsidR="005908FE" w:rsidRPr="008E6D83" w:rsidTr="008C17C7">
        <w:trPr>
          <w:trHeight w:val="315"/>
          <w:tblHeader/>
          <w:jc w:val="center"/>
        </w:trPr>
        <w:tc>
          <w:tcPr>
            <w:tcW w:w="7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08FE" w:rsidRPr="008E6D83" w:rsidRDefault="005908FE" w:rsidP="005908FE">
            <w:pPr>
              <w:ind w:left="-57" w:right="-57"/>
              <w:jc w:val="center"/>
              <w:rPr>
                <w:b/>
                <w:bCs/>
                <w:sz w:val="22"/>
                <w:szCs w:val="22"/>
              </w:rPr>
            </w:pPr>
            <w:r w:rsidRPr="008E6D83">
              <w:rPr>
                <w:b/>
                <w:bCs/>
                <w:sz w:val="22"/>
                <w:szCs w:val="22"/>
              </w:rPr>
              <w:t>№</w:t>
            </w:r>
          </w:p>
          <w:p w:rsidR="005908FE" w:rsidRPr="008E6D83" w:rsidRDefault="005908FE" w:rsidP="005908FE">
            <w:pPr>
              <w:ind w:left="-57" w:right="-57"/>
              <w:jc w:val="center"/>
              <w:rPr>
                <w:b/>
                <w:bCs/>
                <w:sz w:val="22"/>
                <w:szCs w:val="22"/>
              </w:rPr>
            </w:pPr>
            <w:proofErr w:type="gramStart"/>
            <w:r w:rsidRPr="008E6D83">
              <w:rPr>
                <w:b/>
                <w:bCs/>
                <w:sz w:val="22"/>
                <w:szCs w:val="22"/>
              </w:rPr>
              <w:t>п</w:t>
            </w:r>
            <w:proofErr w:type="gramEnd"/>
            <w:r w:rsidRPr="008E6D83">
              <w:rPr>
                <w:b/>
                <w:bCs/>
                <w:sz w:val="22"/>
                <w:szCs w:val="22"/>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08FE" w:rsidRPr="008E6D83" w:rsidRDefault="005908FE" w:rsidP="005908FE">
            <w:pPr>
              <w:ind w:left="-57" w:right="-57"/>
              <w:jc w:val="center"/>
              <w:rPr>
                <w:b/>
                <w:bCs/>
                <w:sz w:val="22"/>
                <w:szCs w:val="22"/>
              </w:rPr>
            </w:pPr>
            <w:r w:rsidRPr="008E6D83">
              <w:rPr>
                <w:b/>
                <w:bCs/>
                <w:sz w:val="22"/>
                <w:szCs w:val="22"/>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08FE" w:rsidRPr="008E6D83" w:rsidRDefault="005908FE" w:rsidP="005908FE">
            <w:pPr>
              <w:ind w:left="-57" w:right="-57"/>
              <w:jc w:val="center"/>
              <w:rPr>
                <w:b/>
                <w:bCs/>
                <w:sz w:val="22"/>
                <w:szCs w:val="22"/>
              </w:rPr>
            </w:pPr>
            <w:r w:rsidRPr="008E6D83">
              <w:rPr>
                <w:b/>
                <w:bCs/>
                <w:sz w:val="22"/>
                <w:szCs w:val="22"/>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08FE" w:rsidRPr="008E6D83" w:rsidRDefault="005908FE" w:rsidP="005908FE">
            <w:pPr>
              <w:ind w:left="-57" w:right="-57"/>
              <w:jc w:val="center"/>
              <w:rPr>
                <w:b/>
                <w:bCs/>
                <w:sz w:val="22"/>
                <w:szCs w:val="22"/>
              </w:rPr>
            </w:pPr>
            <w:r w:rsidRPr="008E6D83">
              <w:rPr>
                <w:b/>
                <w:bCs/>
                <w:sz w:val="22"/>
                <w:szCs w:val="22"/>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tcPr>
          <w:p w:rsidR="005908FE" w:rsidRPr="008E6D83" w:rsidRDefault="008C17C7" w:rsidP="005908FE">
            <w:pPr>
              <w:ind w:left="-57" w:right="-57"/>
              <w:jc w:val="center"/>
              <w:rPr>
                <w:b/>
                <w:bCs/>
                <w:sz w:val="22"/>
                <w:szCs w:val="22"/>
              </w:rPr>
            </w:pPr>
            <w:r w:rsidRPr="008E6D83">
              <w:rPr>
                <w:b/>
                <w:bCs/>
                <w:sz w:val="22"/>
                <w:szCs w:val="22"/>
              </w:rPr>
              <w:t>Отчет за 1 полугодие 2022 года</w:t>
            </w:r>
          </w:p>
        </w:tc>
      </w:tr>
      <w:tr w:rsidR="005908FE" w:rsidRPr="008E6D83" w:rsidTr="008C17C7">
        <w:trPr>
          <w:trHeight w:val="299"/>
          <w:tblHeader/>
          <w:jc w:val="center"/>
        </w:trPr>
        <w:tc>
          <w:tcPr>
            <w:tcW w:w="784" w:type="dxa"/>
            <w:vMerge/>
            <w:tcBorders>
              <w:top w:val="single" w:sz="4" w:space="0" w:color="auto"/>
              <w:left w:val="single" w:sz="4" w:space="0" w:color="auto"/>
              <w:bottom w:val="single" w:sz="4" w:space="0" w:color="auto"/>
              <w:right w:val="single" w:sz="4" w:space="0" w:color="auto"/>
            </w:tcBorders>
            <w:hideMark/>
          </w:tcPr>
          <w:p w:rsidR="005908FE" w:rsidRPr="008E6D83" w:rsidRDefault="005908FE" w:rsidP="005908FE">
            <w:pPr>
              <w:ind w:left="-57" w:right="-57"/>
              <w:rPr>
                <w:b/>
                <w:bCs/>
                <w:sz w:val="22"/>
                <w:szCs w:val="22"/>
              </w:rPr>
            </w:pPr>
          </w:p>
        </w:tc>
        <w:tc>
          <w:tcPr>
            <w:tcW w:w="5531" w:type="dxa"/>
            <w:vMerge/>
            <w:tcBorders>
              <w:top w:val="single" w:sz="4" w:space="0" w:color="auto"/>
              <w:left w:val="single" w:sz="4" w:space="0" w:color="auto"/>
              <w:bottom w:val="single" w:sz="4" w:space="0" w:color="auto"/>
              <w:right w:val="single" w:sz="4" w:space="0" w:color="auto"/>
            </w:tcBorders>
            <w:hideMark/>
          </w:tcPr>
          <w:p w:rsidR="005908FE" w:rsidRPr="008E6D83" w:rsidRDefault="005908FE" w:rsidP="005908FE">
            <w:pPr>
              <w:ind w:left="-57" w:right="-57"/>
              <w:rPr>
                <w:b/>
                <w:bCs/>
                <w:sz w:val="22"/>
                <w:szCs w:val="22"/>
              </w:rPr>
            </w:pPr>
          </w:p>
        </w:tc>
        <w:tc>
          <w:tcPr>
            <w:tcW w:w="1656" w:type="dxa"/>
            <w:vMerge/>
            <w:tcBorders>
              <w:top w:val="single" w:sz="4" w:space="0" w:color="auto"/>
              <w:left w:val="single" w:sz="4" w:space="0" w:color="auto"/>
              <w:bottom w:val="single" w:sz="4" w:space="0" w:color="auto"/>
              <w:right w:val="single" w:sz="4" w:space="0" w:color="auto"/>
            </w:tcBorders>
            <w:hideMark/>
          </w:tcPr>
          <w:p w:rsidR="005908FE" w:rsidRPr="008E6D83" w:rsidRDefault="005908FE" w:rsidP="005908FE">
            <w:pPr>
              <w:ind w:left="-57" w:right="-57"/>
              <w:rPr>
                <w:b/>
                <w:bCs/>
                <w:sz w:val="22"/>
                <w:szCs w:val="22"/>
              </w:rPr>
            </w:pPr>
          </w:p>
        </w:tc>
        <w:tc>
          <w:tcPr>
            <w:tcW w:w="4370" w:type="dxa"/>
            <w:vMerge/>
            <w:tcBorders>
              <w:top w:val="single" w:sz="4" w:space="0" w:color="auto"/>
              <w:left w:val="single" w:sz="4" w:space="0" w:color="auto"/>
              <w:bottom w:val="single" w:sz="4" w:space="0" w:color="auto"/>
              <w:right w:val="single" w:sz="4" w:space="0" w:color="auto"/>
            </w:tcBorders>
            <w:hideMark/>
          </w:tcPr>
          <w:p w:rsidR="005908FE" w:rsidRPr="008E6D83" w:rsidRDefault="005908FE" w:rsidP="005908FE">
            <w:pPr>
              <w:ind w:left="-57" w:right="-57"/>
              <w:rPr>
                <w:b/>
                <w:bCs/>
                <w:sz w:val="22"/>
                <w:szCs w:val="22"/>
              </w:rPr>
            </w:pPr>
          </w:p>
        </w:tc>
        <w:tc>
          <w:tcPr>
            <w:tcW w:w="3868" w:type="dxa"/>
            <w:vMerge/>
            <w:tcBorders>
              <w:top w:val="single" w:sz="4" w:space="0" w:color="auto"/>
              <w:left w:val="single" w:sz="4" w:space="0" w:color="auto"/>
              <w:bottom w:val="single" w:sz="4" w:space="0" w:color="auto"/>
              <w:right w:val="single" w:sz="4" w:space="0" w:color="auto"/>
            </w:tcBorders>
          </w:tcPr>
          <w:p w:rsidR="005908FE" w:rsidRPr="008E6D83" w:rsidRDefault="005908FE" w:rsidP="005908FE">
            <w:pPr>
              <w:ind w:left="-57" w:right="-57"/>
              <w:rPr>
                <w:b/>
                <w:bCs/>
                <w:sz w:val="22"/>
                <w:szCs w:val="22"/>
              </w:rPr>
            </w:pPr>
          </w:p>
        </w:tc>
      </w:tr>
      <w:tr w:rsidR="00D14BB3" w:rsidRPr="008E6D83" w:rsidTr="006B27BE">
        <w:trPr>
          <w:trHeight w:val="315"/>
          <w:jc w:val="center"/>
        </w:trPr>
        <w:tc>
          <w:tcPr>
            <w:tcW w:w="784" w:type="dxa"/>
            <w:tcBorders>
              <w:top w:val="single" w:sz="4" w:space="0" w:color="auto"/>
              <w:left w:val="single" w:sz="4" w:space="0" w:color="auto"/>
              <w:bottom w:val="single" w:sz="4" w:space="0" w:color="auto"/>
              <w:right w:val="single" w:sz="4" w:space="0" w:color="auto"/>
            </w:tcBorders>
            <w:shd w:val="clear" w:color="auto" w:fill="auto"/>
            <w:noWrap/>
          </w:tcPr>
          <w:p w:rsidR="00D14BB3" w:rsidRPr="008E6D83" w:rsidRDefault="00D14BB3" w:rsidP="00982D9E">
            <w:pPr>
              <w:ind w:left="-57" w:right="-57"/>
              <w:jc w:val="center"/>
              <w:rPr>
                <w:sz w:val="22"/>
                <w:szCs w:val="22"/>
              </w:rPr>
            </w:pPr>
            <w:r w:rsidRPr="008E6D83">
              <w:rPr>
                <w:sz w:val="22"/>
                <w:szCs w:val="22"/>
              </w:rPr>
              <w:t>1.</w:t>
            </w:r>
          </w:p>
        </w:tc>
        <w:tc>
          <w:tcPr>
            <w:tcW w:w="5531" w:type="dxa"/>
            <w:tcBorders>
              <w:top w:val="single" w:sz="4" w:space="0" w:color="auto"/>
              <w:left w:val="nil"/>
              <w:bottom w:val="single" w:sz="4" w:space="0" w:color="auto"/>
              <w:right w:val="single" w:sz="4" w:space="0" w:color="auto"/>
            </w:tcBorders>
            <w:shd w:val="clear" w:color="auto" w:fill="auto"/>
            <w:noWrap/>
          </w:tcPr>
          <w:p w:rsidR="00D14BB3" w:rsidRPr="008E6D83" w:rsidRDefault="00D14BB3" w:rsidP="00982D9E">
            <w:pPr>
              <w:ind w:left="-57" w:right="-57"/>
              <w:jc w:val="both"/>
              <w:rPr>
                <w:sz w:val="22"/>
                <w:szCs w:val="22"/>
              </w:rPr>
            </w:pPr>
            <w:r w:rsidRPr="008E6D83">
              <w:rPr>
                <w:sz w:val="22"/>
                <w:szCs w:val="22"/>
              </w:rPr>
              <w:t>Проведение открытых конкурсов по отбору управляющих организаций для управления многоквартирными домами</w:t>
            </w:r>
          </w:p>
        </w:tc>
        <w:tc>
          <w:tcPr>
            <w:tcW w:w="1656" w:type="dxa"/>
            <w:tcBorders>
              <w:top w:val="single" w:sz="4" w:space="0" w:color="auto"/>
              <w:left w:val="nil"/>
              <w:bottom w:val="single" w:sz="4" w:space="0" w:color="auto"/>
              <w:right w:val="single" w:sz="4" w:space="0" w:color="auto"/>
            </w:tcBorders>
            <w:shd w:val="clear" w:color="auto" w:fill="auto"/>
            <w:noWrap/>
          </w:tcPr>
          <w:p w:rsidR="00D14BB3" w:rsidRPr="008E6D83" w:rsidRDefault="00D14BB3" w:rsidP="00FE6684">
            <w:pPr>
              <w:ind w:left="-57" w:right="-57"/>
              <w:jc w:val="center"/>
              <w:rPr>
                <w:sz w:val="22"/>
                <w:szCs w:val="22"/>
              </w:rPr>
            </w:pPr>
            <w:r w:rsidRPr="008E6D83">
              <w:rPr>
                <w:sz w:val="22"/>
                <w:szCs w:val="22"/>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D14BB3" w:rsidRPr="008E6D83" w:rsidRDefault="00D14BB3" w:rsidP="000436A6">
            <w:pPr>
              <w:spacing w:line="230" w:lineRule="auto"/>
              <w:ind w:left="-57" w:right="-57"/>
              <w:jc w:val="both"/>
              <w:rPr>
                <w:sz w:val="22"/>
                <w:szCs w:val="22"/>
              </w:rPr>
            </w:pPr>
            <w:r w:rsidRPr="008E6D83">
              <w:rPr>
                <w:sz w:val="22"/>
                <w:szCs w:val="22"/>
              </w:rPr>
              <w:t>Обеспечение привлечения на рынок                   новых участников и повышения конкурентоспособности организаций, осуществляющих управление жилищным фондом, снижение количества нарушений антимонопольного законодательства при проведении конкурсов по отбору управляющих организаций</w:t>
            </w:r>
          </w:p>
        </w:tc>
        <w:tc>
          <w:tcPr>
            <w:tcW w:w="3868" w:type="dxa"/>
            <w:tcBorders>
              <w:top w:val="single" w:sz="4" w:space="0" w:color="auto"/>
              <w:left w:val="nil"/>
              <w:bottom w:val="single" w:sz="4" w:space="0" w:color="auto"/>
              <w:right w:val="single" w:sz="4" w:space="0" w:color="auto"/>
            </w:tcBorders>
            <w:shd w:val="clear" w:color="auto" w:fill="auto"/>
            <w:noWrap/>
          </w:tcPr>
          <w:p w:rsidR="00D14BB3" w:rsidRPr="008E6D83" w:rsidRDefault="00580430" w:rsidP="00580430">
            <w:pPr>
              <w:widowControl w:val="0"/>
              <w:autoSpaceDE w:val="0"/>
              <w:autoSpaceDN w:val="0"/>
              <w:adjustRightInd w:val="0"/>
              <w:jc w:val="both"/>
              <w:rPr>
                <w:bCs/>
                <w:kern w:val="36"/>
                <w:sz w:val="22"/>
                <w:szCs w:val="22"/>
              </w:rPr>
            </w:pPr>
            <w:r>
              <w:rPr>
                <w:bCs/>
                <w:kern w:val="36"/>
                <w:sz w:val="22"/>
                <w:szCs w:val="22"/>
              </w:rPr>
              <w:t>В 1 полугоди</w:t>
            </w:r>
            <w:r w:rsidR="00B12077">
              <w:rPr>
                <w:bCs/>
                <w:kern w:val="36"/>
                <w:sz w:val="22"/>
                <w:szCs w:val="22"/>
              </w:rPr>
              <w:t>и</w:t>
            </w:r>
            <w:r>
              <w:rPr>
                <w:bCs/>
                <w:kern w:val="36"/>
                <w:sz w:val="22"/>
                <w:szCs w:val="22"/>
              </w:rPr>
              <w:t xml:space="preserve">  2022 года конкурсы по отбору управляющих компаний не проводились.</w:t>
            </w:r>
          </w:p>
        </w:tc>
      </w:tr>
    </w:tbl>
    <w:p w:rsidR="00A923EF" w:rsidRPr="00016B70" w:rsidRDefault="00A923EF" w:rsidP="008251F4">
      <w:pPr>
        <w:widowControl w:val="0"/>
        <w:autoSpaceDE w:val="0"/>
        <w:autoSpaceDN w:val="0"/>
        <w:jc w:val="center"/>
        <w:rPr>
          <w:b/>
          <w:sz w:val="28"/>
          <w:szCs w:val="28"/>
        </w:rPr>
        <w:sectPr w:rsidR="00A923EF" w:rsidRPr="00016B70" w:rsidSect="009A417E">
          <w:pgSz w:w="16838" w:h="11906" w:orient="landscape"/>
          <w:pgMar w:top="1135" w:right="1134" w:bottom="567" w:left="1134" w:header="709" w:footer="709" w:gutter="0"/>
          <w:cols w:space="708"/>
          <w:docGrid w:linePitch="360"/>
        </w:sectPr>
      </w:pPr>
    </w:p>
    <w:p w:rsidR="00A923EF" w:rsidRPr="008E6D83" w:rsidRDefault="008E6D83" w:rsidP="00A923EF">
      <w:pPr>
        <w:widowControl w:val="0"/>
        <w:autoSpaceDE w:val="0"/>
        <w:autoSpaceDN w:val="0"/>
        <w:jc w:val="center"/>
        <w:rPr>
          <w:b/>
          <w:i/>
          <w:sz w:val="28"/>
          <w:szCs w:val="28"/>
        </w:rPr>
      </w:pPr>
      <w:r w:rsidRPr="008E6D83">
        <w:rPr>
          <w:b/>
          <w:i/>
          <w:sz w:val="28"/>
          <w:szCs w:val="28"/>
        </w:rPr>
        <w:lastRenderedPageBreak/>
        <w:t>3.5</w:t>
      </w:r>
      <w:r w:rsidR="008C17C7" w:rsidRPr="008E6D83">
        <w:rPr>
          <w:b/>
          <w:i/>
          <w:sz w:val="28"/>
          <w:szCs w:val="28"/>
        </w:rPr>
        <w:t>.</w:t>
      </w:r>
      <w:r w:rsidR="00A923EF" w:rsidRPr="008E6D83">
        <w:rPr>
          <w:b/>
          <w:i/>
          <w:sz w:val="28"/>
          <w:szCs w:val="28"/>
        </w:rPr>
        <w:t xml:space="preserve"> Рынок ритуальных услуг</w:t>
      </w:r>
    </w:p>
    <w:p w:rsidR="009A417E" w:rsidRPr="00016B70" w:rsidRDefault="009A417E" w:rsidP="009A417E">
      <w:pPr>
        <w:jc w:val="center"/>
        <w:rPr>
          <w:b/>
          <w:sz w:val="28"/>
          <w:szCs w:val="28"/>
        </w:rPr>
      </w:pPr>
      <w:r w:rsidRPr="00016B70">
        <w:rPr>
          <w:b/>
          <w:sz w:val="28"/>
          <w:szCs w:val="28"/>
        </w:rPr>
        <w:t>Ключевые показатели</w:t>
      </w:r>
    </w:p>
    <w:p w:rsidR="009A417E" w:rsidRPr="00016B70" w:rsidRDefault="009A417E" w:rsidP="009A417E">
      <w:pPr>
        <w:jc w:val="center"/>
        <w:rPr>
          <w:sz w:val="26"/>
          <w:szCs w:val="26"/>
        </w:rPr>
      </w:pPr>
    </w:p>
    <w:tbl>
      <w:tblPr>
        <w:tblW w:w="15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10902"/>
        <w:gridCol w:w="1022"/>
        <w:gridCol w:w="1035"/>
        <w:gridCol w:w="976"/>
        <w:gridCol w:w="998"/>
      </w:tblGrid>
      <w:tr w:rsidR="008C17C7" w:rsidRPr="008E6D83" w:rsidTr="008C17C7">
        <w:trPr>
          <w:tblHeader/>
          <w:jc w:val="center"/>
        </w:trPr>
        <w:tc>
          <w:tcPr>
            <w:tcW w:w="711" w:type="dxa"/>
            <w:vAlign w:val="center"/>
          </w:tcPr>
          <w:p w:rsidR="008C17C7" w:rsidRPr="008E6D83" w:rsidRDefault="008C17C7" w:rsidP="009A417E">
            <w:pPr>
              <w:spacing w:line="240" w:lineRule="atLeast"/>
              <w:jc w:val="center"/>
              <w:rPr>
                <w:b/>
                <w:sz w:val="22"/>
                <w:szCs w:val="22"/>
              </w:rPr>
            </w:pPr>
            <w:r w:rsidRPr="008E6D83">
              <w:rPr>
                <w:b/>
                <w:sz w:val="22"/>
                <w:szCs w:val="22"/>
              </w:rPr>
              <w:t xml:space="preserve">№ </w:t>
            </w:r>
            <w:proofErr w:type="gramStart"/>
            <w:r w:rsidRPr="008E6D83">
              <w:rPr>
                <w:b/>
                <w:sz w:val="22"/>
                <w:szCs w:val="22"/>
              </w:rPr>
              <w:t>п</w:t>
            </w:r>
            <w:proofErr w:type="gramEnd"/>
            <w:r w:rsidRPr="008E6D83">
              <w:rPr>
                <w:b/>
                <w:sz w:val="22"/>
                <w:szCs w:val="22"/>
              </w:rPr>
              <w:t>/п</w:t>
            </w:r>
          </w:p>
        </w:tc>
        <w:tc>
          <w:tcPr>
            <w:tcW w:w="10902" w:type="dxa"/>
            <w:vAlign w:val="center"/>
          </w:tcPr>
          <w:p w:rsidR="008C17C7" w:rsidRPr="008E6D83" w:rsidRDefault="008C17C7" w:rsidP="009A417E">
            <w:pPr>
              <w:tabs>
                <w:tab w:val="left" w:pos="1557"/>
                <w:tab w:val="left" w:pos="2697"/>
              </w:tabs>
              <w:spacing w:line="240" w:lineRule="atLeast"/>
              <w:jc w:val="center"/>
              <w:rPr>
                <w:b/>
                <w:sz w:val="22"/>
                <w:szCs w:val="22"/>
              </w:rPr>
            </w:pPr>
            <w:r w:rsidRPr="008E6D83">
              <w:rPr>
                <w:b/>
                <w:sz w:val="22"/>
                <w:szCs w:val="22"/>
              </w:rPr>
              <w:t>Наименование ключевого показателя</w:t>
            </w:r>
          </w:p>
        </w:tc>
        <w:tc>
          <w:tcPr>
            <w:tcW w:w="1022" w:type="dxa"/>
            <w:vAlign w:val="center"/>
          </w:tcPr>
          <w:p w:rsidR="008C17C7" w:rsidRPr="008E6D83" w:rsidRDefault="008C17C7" w:rsidP="009A417E">
            <w:pPr>
              <w:spacing w:line="240" w:lineRule="atLeast"/>
              <w:ind w:left="-57" w:right="-57"/>
              <w:jc w:val="center"/>
              <w:rPr>
                <w:b/>
                <w:sz w:val="22"/>
                <w:szCs w:val="22"/>
              </w:rPr>
            </w:pPr>
            <w:r w:rsidRPr="008E6D83">
              <w:rPr>
                <w:b/>
                <w:sz w:val="22"/>
                <w:szCs w:val="22"/>
              </w:rPr>
              <w:t xml:space="preserve">Единица </w:t>
            </w:r>
            <w:proofErr w:type="spellStart"/>
            <w:proofErr w:type="gramStart"/>
            <w:r w:rsidRPr="008E6D83">
              <w:rPr>
                <w:b/>
                <w:sz w:val="22"/>
                <w:szCs w:val="22"/>
              </w:rPr>
              <w:t>изме</w:t>
            </w:r>
            <w:proofErr w:type="spellEnd"/>
            <w:r w:rsidRPr="008E6D83">
              <w:rPr>
                <w:b/>
                <w:sz w:val="22"/>
                <w:szCs w:val="22"/>
              </w:rPr>
              <w:t>-рения</w:t>
            </w:r>
            <w:proofErr w:type="gramEnd"/>
          </w:p>
        </w:tc>
        <w:tc>
          <w:tcPr>
            <w:tcW w:w="1035" w:type="dxa"/>
            <w:vAlign w:val="center"/>
          </w:tcPr>
          <w:p w:rsidR="008C17C7" w:rsidRPr="008E6D83" w:rsidRDefault="008C17C7" w:rsidP="00377973">
            <w:pPr>
              <w:ind w:left="-57" w:right="-57"/>
              <w:jc w:val="center"/>
              <w:rPr>
                <w:b/>
                <w:bCs/>
                <w:sz w:val="22"/>
                <w:szCs w:val="22"/>
              </w:rPr>
            </w:pPr>
            <w:r w:rsidRPr="008E6D83">
              <w:rPr>
                <w:b/>
                <w:bCs/>
                <w:sz w:val="22"/>
                <w:szCs w:val="22"/>
              </w:rPr>
              <w:t>На</w:t>
            </w:r>
          </w:p>
          <w:p w:rsidR="008C17C7" w:rsidRPr="008E6D83" w:rsidRDefault="008C17C7" w:rsidP="00377973">
            <w:pPr>
              <w:ind w:left="-57" w:right="-57"/>
              <w:jc w:val="center"/>
              <w:rPr>
                <w:b/>
                <w:bCs/>
                <w:sz w:val="22"/>
                <w:szCs w:val="22"/>
              </w:rPr>
            </w:pPr>
            <w:r w:rsidRPr="008E6D83">
              <w:rPr>
                <w:b/>
                <w:bCs/>
                <w:sz w:val="22"/>
                <w:szCs w:val="22"/>
              </w:rPr>
              <w:t>1 января 2021 года</w:t>
            </w:r>
          </w:p>
          <w:p w:rsidR="008C17C7" w:rsidRPr="008E6D83" w:rsidRDefault="008C17C7" w:rsidP="00377973">
            <w:pPr>
              <w:ind w:left="-57" w:right="-57"/>
              <w:jc w:val="center"/>
              <w:rPr>
                <w:b/>
                <w:bCs/>
                <w:sz w:val="22"/>
                <w:szCs w:val="22"/>
              </w:rPr>
            </w:pPr>
            <w:r w:rsidRPr="008E6D83">
              <w:rPr>
                <w:b/>
                <w:bCs/>
                <w:sz w:val="22"/>
                <w:szCs w:val="22"/>
              </w:rPr>
              <w:t>(отчет)</w:t>
            </w:r>
          </w:p>
        </w:tc>
        <w:tc>
          <w:tcPr>
            <w:tcW w:w="976" w:type="dxa"/>
            <w:vAlign w:val="center"/>
          </w:tcPr>
          <w:p w:rsidR="008C17C7" w:rsidRPr="008E6D83" w:rsidRDefault="008C17C7" w:rsidP="009A417E">
            <w:pPr>
              <w:ind w:left="-57" w:right="-57"/>
              <w:jc w:val="center"/>
              <w:rPr>
                <w:b/>
                <w:bCs/>
                <w:sz w:val="22"/>
                <w:szCs w:val="22"/>
              </w:rPr>
            </w:pPr>
            <w:r w:rsidRPr="008E6D83">
              <w:rPr>
                <w:b/>
                <w:bCs/>
                <w:sz w:val="22"/>
                <w:szCs w:val="22"/>
              </w:rPr>
              <w:t xml:space="preserve">На </w:t>
            </w:r>
          </w:p>
          <w:p w:rsidR="008C17C7" w:rsidRPr="008E6D83" w:rsidRDefault="008C17C7" w:rsidP="009A417E">
            <w:pPr>
              <w:ind w:left="-57" w:right="-57"/>
              <w:jc w:val="center"/>
              <w:rPr>
                <w:b/>
                <w:bCs/>
                <w:sz w:val="22"/>
                <w:szCs w:val="22"/>
              </w:rPr>
            </w:pPr>
            <w:r w:rsidRPr="008E6D83">
              <w:rPr>
                <w:b/>
                <w:bCs/>
                <w:sz w:val="22"/>
                <w:szCs w:val="22"/>
              </w:rPr>
              <w:t>1 января 2022 года</w:t>
            </w:r>
          </w:p>
          <w:p w:rsidR="008C17C7" w:rsidRPr="008E6D83" w:rsidRDefault="008C17C7" w:rsidP="009A417E">
            <w:pPr>
              <w:ind w:left="-57" w:right="-57"/>
              <w:jc w:val="center"/>
              <w:rPr>
                <w:b/>
                <w:bCs/>
                <w:sz w:val="22"/>
                <w:szCs w:val="22"/>
              </w:rPr>
            </w:pPr>
            <w:r w:rsidRPr="008E6D83">
              <w:rPr>
                <w:b/>
                <w:bCs/>
                <w:sz w:val="22"/>
                <w:szCs w:val="22"/>
              </w:rPr>
              <w:t>(план)</w:t>
            </w:r>
          </w:p>
        </w:tc>
        <w:tc>
          <w:tcPr>
            <w:tcW w:w="998" w:type="dxa"/>
            <w:vAlign w:val="center"/>
          </w:tcPr>
          <w:p w:rsidR="008E6D83" w:rsidRDefault="008C17C7" w:rsidP="00BC610A">
            <w:pPr>
              <w:ind w:left="-57" w:right="-57"/>
              <w:jc w:val="center"/>
              <w:rPr>
                <w:b/>
                <w:bCs/>
                <w:sz w:val="22"/>
                <w:szCs w:val="22"/>
              </w:rPr>
            </w:pPr>
            <w:r w:rsidRPr="008E6D83">
              <w:rPr>
                <w:b/>
                <w:bCs/>
                <w:sz w:val="22"/>
                <w:szCs w:val="22"/>
              </w:rPr>
              <w:t xml:space="preserve">На </w:t>
            </w:r>
          </w:p>
          <w:p w:rsidR="008C17C7" w:rsidRPr="008E6D83" w:rsidRDefault="008C17C7" w:rsidP="00BC610A">
            <w:pPr>
              <w:ind w:left="-57" w:right="-57"/>
              <w:jc w:val="center"/>
              <w:rPr>
                <w:b/>
                <w:bCs/>
                <w:sz w:val="22"/>
                <w:szCs w:val="22"/>
              </w:rPr>
            </w:pPr>
            <w:r w:rsidRPr="008E6D83">
              <w:rPr>
                <w:b/>
                <w:bCs/>
                <w:sz w:val="22"/>
                <w:szCs w:val="22"/>
              </w:rPr>
              <w:t>1 июля 2022 года (отчет)</w:t>
            </w:r>
          </w:p>
        </w:tc>
      </w:tr>
      <w:tr w:rsidR="008C17C7" w:rsidRPr="008E6D83" w:rsidTr="008C17C7">
        <w:trPr>
          <w:jc w:val="center"/>
        </w:trPr>
        <w:tc>
          <w:tcPr>
            <w:tcW w:w="711" w:type="dxa"/>
          </w:tcPr>
          <w:p w:rsidR="008C17C7" w:rsidRPr="008E6D83" w:rsidRDefault="008C17C7" w:rsidP="009A417E">
            <w:pPr>
              <w:ind w:left="-57" w:right="-57"/>
              <w:jc w:val="center"/>
              <w:rPr>
                <w:sz w:val="22"/>
                <w:szCs w:val="22"/>
              </w:rPr>
            </w:pPr>
            <w:r w:rsidRPr="008E6D83">
              <w:rPr>
                <w:sz w:val="22"/>
                <w:szCs w:val="22"/>
              </w:rPr>
              <w:t>1.</w:t>
            </w:r>
          </w:p>
        </w:tc>
        <w:tc>
          <w:tcPr>
            <w:tcW w:w="10902" w:type="dxa"/>
          </w:tcPr>
          <w:p w:rsidR="008C17C7" w:rsidRPr="008E6D83" w:rsidRDefault="008C17C7" w:rsidP="008136BE">
            <w:pPr>
              <w:autoSpaceDE w:val="0"/>
              <w:autoSpaceDN w:val="0"/>
              <w:adjustRightInd w:val="0"/>
              <w:jc w:val="both"/>
              <w:rPr>
                <w:rFonts w:eastAsiaTheme="minorHAnsi"/>
                <w:sz w:val="22"/>
                <w:szCs w:val="22"/>
              </w:rPr>
            </w:pPr>
            <w:r w:rsidRPr="008E6D83">
              <w:rPr>
                <w:rFonts w:eastAsiaTheme="minorHAnsi"/>
                <w:sz w:val="22"/>
                <w:szCs w:val="22"/>
              </w:rPr>
              <w:t xml:space="preserve">Доля организаций частной формы собственности в сфере ритуальных услуг (по объему выручки организаций частной формы собственности, осуществляющих деятельность на рынке ритуальных услуг в отчетном периоде) </w:t>
            </w:r>
          </w:p>
        </w:tc>
        <w:tc>
          <w:tcPr>
            <w:tcW w:w="1022" w:type="dxa"/>
          </w:tcPr>
          <w:p w:rsidR="008C17C7" w:rsidRPr="008E6D83" w:rsidRDefault="008C17C7" w:rsidP="00982D9E">
            <w:pPr>
              <w:jc w:val="center"/>
              <w:rPr>
                <w:sz w:val="22"/>
                <w:szCs w:val="22"/>
              </w:rPr>
            </w:pPr>
            <w:r w:rsidRPr="008E6D83">
              <w:rPr>
                <w:sz w:val="22"/>
                <w:szCs w:val="22"/>
              </w:rPr>
              <w:t>%</w:t>
            </w:r>
          </w:p>
        </w:tc>
        <w:tc>
          <w:tcPr>
            <w:tcW w:w="1035" w:type="dxa"/>
          </w:tcPr>
          <w:p w:rsidR="008C17C7" w:rsidRPr="008E6D83" w:rsidRDefault="008C17C7">
            <w:pPr>
              <w:spacing w:line="276" w:lineRule="auto"/>
              <w:jc w:val="center"/>
              <w:rPr>
                <w:color w:val="000000"/>
                <w:sz w:val="22"/>
                <w:szCs w:val="22"/>
                <w:lang w:eastAsia="en-US"/>
              </w:rPr>
            </w:pPr>
            <w:r w:rsidRPr="008E6D83">
              <w:rPr>
                <w:color w:val="000000"/>
                <w:sz w:val="22"/>
                <w:szCs w:val="22"/>
                <w:lang w:eastAsia="en-US"/>
              </w:rPr>
              <w:t>100</w:t>
            </w:r>
          </w:p>
        </w:tc>
        <w:tc>
          <w:tcPr>
            <w:tcW w:w="976" w:type="dxa"/>
          </w:tcPr>
          <w:p w:rsidR="008C17C7" w:rsidRPr="008E6D83" w:rsidRDefault="008C17C7">
            <w:pPr>
              <w:spacing w:line="276" w:lineRule="auto"/>
              <w:jc w:val="center"/>
              <w:rPr>
                <w:color w:val="000000"/>
                <w:sz w:val="22"/>
                <w:szCs w:val="22"/>
                <w:lang w:eastAsia="en-US"/>
              </w:rPr>
            </w:pPr>
            <w:r w:rsidRPr="008E6D83">
              <w:rPr>
                <w:color w:val="000000"/>
                <w:sz w:val="22"/>
                <w:szCs w:val="22"/>
                <w:lang w:eastAsia="en-US"/>
              </w:rPr>
              <w:t>100</w:t>
            </w:r>
          </w:p>
        </w:tc>
        <w:tc>
          <w:tcPr>
            <w:tcW w:w="998" w:type="dxa"/>
          </w:tcPr>
          <w:p w:rsidR="008C17C7" w:rsidRPr="008E6D83" w:rsidRDefault="004C5DC5">
            <w:pPr>
              <w:spacing w:line="276" w:lineRule="auto"/>
              <w:jc w:val="center"/>
              <w:rPr>
                <w:color w:val="000000"/>
                <w:sz w:val="22"/>
                <w:szCs w:val="22"/>
                <w:lang w:eastAsia="en-US"/>
              </w:rPr>
            </w:pPr>
            <w:r>
              <w:rPr>
                <w:color w:val="000000"/>
                <w:sz w:val="22"/>
                <w:szCs w:val="22"/>
                <w:lang w:eastAsia="en-US"/>
              </w:rPr>
              <w:t>100</w:t>
            </w:r>
          </w:p>
        </w:tc>
      </w:tr>
    </w:tbl>
    <w:p w:rsidR="009A417E" w:rsidRPr="00016B70" w:rsidRDefault="009A417E" w:rsidP="009A417E">
      <w:pPr>
        <w:widowControl w:val="0"/>
        <w:autoSpaceDE w:val="0"/>
        <w:autoSpaceDN w:val="0"/>
        <w:ind w:firstLine="709"/>
        <w:jc w:val="both"/>
        <w:rPr>
          <w:sz w:val="28"/>
          <w:szCs w:val="28"/>
        </w:rPr>
      </w:pPr>
    </w:p>
    <w:p w:rsidR="009A417E" w:rsidRPr="00016B70" w:rsidRDefault="009A417E" w:rsidP="009A417E">
      <w:pPr>
        <w:contextualSpacing/>
        <w:jc w:val="center"/>
        <w:rPr>
          <w:rFonts w:eastAsia="Calibri"/>
          <w:b/>
          <w:sz w:val="28"/>
          <w:szCs w:val="28"/>
          <w:lang w:eastAsia="en-US"/>
        </w:rPr>
      </w:pPr>
      <w:r w:rsidRPr="00016B70">
        <w:rPr>
          <w:rFonts w:eastAsia="Calibri"/>
          <w:b/>
          <w:sz w:val="28"/>
          <w:szCs w:val="28"/>
          <w:lang w:eastAsia="en-US"/>
        </w:rPr>
        <w:t xml:space="preserve">Мероприятия по содействию развитию конкуренции </w:t>
      </w:r>
    </w:p>
    <w:p w:rsidR="009A417E" w:rsidRPr="00016B70" w:rsidRDefault="009A417E" w:rsidP="009A417E">
      <w:pPr>
        <w:contextualSpacing/>
        <w:jc w:val="center"/>
        <w:rPr>
          <w:rFonts w:eastAsia="Calibri"/>
          <w:b/>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9A417E" w:rsidRPr="008E6D83" w:rsidTr="008C17C7">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417E" w:rsidRPr="008E6D83" w:rsidRDefault="009A417E" w:rsidP="009A417E">
            <w:pPr>
              <w:ind w:left="-57" w:right="-57"/>
              <w:jc w:val="center"/>
              <w:rPr>
                <w:b/>
                <w:bCs/>
                <w:sz w:val="22"/>
                <w:szCs w:val="22"/>
              </w:rPr>
            </w:pPr>
            <w:r w:rsidRPr="008E6D83">
              <w:rPr>
                <w:b/>
                <w:bCs/>
                <w:sz w:val="22"/>
                <w:szCs w:val="22"/>
              </w:rPr>
              <w:t>№</w:t>
            </w:r>
          </w:p>
          <w:p w:rsidR="009A417E" w:rsidRPr="008E6D83" w:rsidRDefault="009A417E" w:rsidP="009A417E">
            <w:pPr>
              <w:ind w:left="-57" w:right="-57"/>
              <w:jc w:val="center"/>
              <w:rPr>
                <w:b/>
                <w:bCs/>
                <w:sz w:val="22"/>
                <w:szCs w:val="22"/>
              </w:rPr>
            </w:pPr>
            <w:proofErr w:type="gramStart"/>
            <w:r w:rsidRPr="008E6D83">
              <w:rPr>
                <w:b/>
                <w:bCs/>
                <w:sz w:val="22"/>
                <w:szCs w:val="22"/>
              </w:rPr>
              <w:t>п</w:t>
            </w:r>
            <w:proofErr w:type="gramEnd"/>
            <w:r w:rsidRPr="008E6D83">
              <w:rPr>
                <w:b/>
                <w:bCs/>
                <w:sz w:val="22"/>
                <w:szCs w:val="22"/>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417E" w:rsidRPr="008E6D83" w:rsidRDefault="009A417E" w:rsidP="009A417E">
            <w:pPr>
              <w:ind w:left="-57" w:right="-57"/>
              <w:jc w:val="center"/>
              <w:rPr>
                <w:b/>
                <w:bCs/>
                <w:sz w:val="22"/>
                <w:szCs w:val="22"/>
              </w:rPr>
            </w:pPr>
            <w:r w:rsidRPr="008E6D83">
              <w:rPr>
                <w:b/>
                <w:bCs/>
                <w:sz w:val="22"/>
                <w:szCs w:val="22"/>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417E" w:rsidRPr="008E6D83" w:rsidRDefault="009A417E" w:rsidP="009A417E">
            <w:pPr>
              <w:ind w:left="-57" w:right="-57"/>
              <w:jc w:val="center"/>
              <w:rPr>
                <w:b/>
                <w:bCs/>
                <w:sz w:val="22"/>
                <w:szCs w:val="22"/>
              </w:rPr>
            </w:pPr>
            <w:r w:rsidRPr="008E6D83">
              <w:rPr>
                <w:b/>
                <w:bCs/>
                <w:sz w:val="22"/>
                <w:szCs w:val="22"/>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417E" w:rsidRPr="008E6D83" w:rsidRDefault="009A417E" w:rsidP="009A417E">
            <w:pPr>
              <w:ind w:left="-57" w:right="-57"/>
              <w:jc w:val="center"/>
              <w:rPr>
                <w:b/>
                <w:bCs/>
                <w:sz w:val="22"/>
                <w:szCs w:val="22"/>
              </w:rPr>
            </w:pPr>
            <w:r w:rsidRPr="008E6D83">
              <w:rPr>
                <w:b/>
                <w:bCs/>
                <w:sz w:val="22"/>
                <w:szCs w:val="22"/>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tcPr>
          <w:p w:rsidR="009A417E" w:rsidRPr="008E6D83" w:rsidRDefault="008C17C7" w:rsidP="009A417E">
            <w:pPr>
              <w:ind w:left="-57" w:right="-57"/>
              <w:jc w:val="center"/>
              <w:rPr>
                <w:b/>
                <w:bCs/>
                <w:sz w:val="22"/>
                <w:szCs w:val="22"/>
              </w:rPr>
            </w:pPr>
            <w:r w:rsidRPr="008E6D83">
              <w:rPr>
                <w:b/>
                <w:bCs/>
                <w:sz w:val="22"/>
                <w:szCs w:val="22"/>
              </w:rPr>
              <w:t>Отчет за 1 полугодие 2022 года</w:t>
            </w:r>
          </w:p>
        </w:tc>
      </w:tr>
      <w:tr w:rsidR="009A417E" w:rsidRPr="008E6D83" w:rsidTr="008C17C7">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9A417E" w:rsidRPr="008E6D83" w:rsidRDefault="009A417E" w:rsidP="009A417E">
            <w:pPr>
              <w:ind w:left="-57" w:right="-57"/>
              <w:rPr>
                <w:b/>
                <w:bCs/>
                <w:sz w:val="22"/>
                <w:szCs w:val="22"/>
              </w:rPr>
            </w:pPr>
          </w:p>
        </w:tc>
        <w:tc>
          <w:tcPr>
            <w:tcW w:w="5531" w:type="dxa"/>
            <w:vMerge/>
            <w:tcBorders>
              <w:top w:val="single" w:sz="4" w:space="0" w:color="auto"/>
              <w:left w:val="single" w:sz="4" w:space="0" w:color="auto"/>
              <w:bottom w:val="single" w:sz="4" w:space="0" w:color="auto"/>
              <w:right w:val="single" w:sz="4" w:space="0" w:color="auto"/>
            </w:tcBorders>
            <w:hideMark/>
          </w:tcPr>
          <w:p w:rsidR="009A417E" w:rsidRPr="008E6D83" w:rsidRDefault="009A417E" w:rsidP="009A417E">
            <w:pPr>
              <w:ind w:left="-57" w:right="-57"/>
              <w:rPr>
                <w:b/>
                <w:bCs/>
                <w:sz w:val="22"/>
                <w:szCs w:val="22"/>
              </w:rPr>
            </w:pPr>
          </w:p>
        </w:tc>
        <w:tc>
          <w:tcPr>
            <w:tcW w:w="1656" w:type="dxa"/>
            <w:vMerge/>
            <w:tcBorders>
              <w:top w:val="single" w:sz="4" w:space="0" w:color="auto"/>
              <w:left w:val="single" w:sz="4" w:space="0" w:color="auto"/>
              <w:bottom w:val="single" w:sz="4" w:space="0" w:color="auto"/>
              <w:right w:val="single" w:sz="4" w:space="0" w:color="auto"/>
            </w:tcBorders>
            <w:hideMark/>
          </w:tcPr>
          <w:p w:rsidR="009A417E" w:rsidRPr="008E6D83" w:rsidRDefault="009A417E" w:rsidP="009A417E">
            <w:pPr>
              <w:ind w:left="-57" w:right="-57"/>
              <w:rPr>
                <w:b/>
                <w:bCs/>
                <w:sz w:val="22"/>
                <w:szCs w:val="22"/>
              </w:rPr>
            </w:pPr>
          </w:p>
        </w:tc>
        <w:tc>
          <w:tcPr>
            <w:tcW w:w="4370" w:type="dxa"/>
            <w:vMerge/>
            <w:tcBorders>
              <w:top w:val="single" w:sz="4" w:space="0" w:color="auto"/>
              <w:left w:val="single" w:sz="4" w:space="0" w:color="auto"/>
              <w:bottom w:val="single" w:sz="4" w:space="0" w:color="auto"/>
              <w:right w:val="single" w:sz="4" w:space="0" w:color="auto"/>
            </w:tcBorders>
            <w:hideMark/>
          </w:tcPr>
          <w:p w:rsidR="009A417E" w:rsidRPr="008E6D83" w:rsidRDefault="009A417E" w:rsidP="009A417E">
            <w:pPr>
              <w:ind w:left="-57" w:right="-57"/>
              <w:rPr>
                <w:b/>
                <w:bCs/>
                <w:sz w:val="22"/>
                <w:szCs w:val="22"/>
              </w:rPr>
            </w:pPr>
          </w:p>
        </w:tc>
        <w:tc>
          <w:tcPr>
            <w:tcW w:w="3868" w:type="dxa"/>
            <w:vMerge/>
            <w:tcBorders>
              <w:top w:val="single" w:sz="4" w:space="0" w:color="auto"/>
              <w:left w:val="single" w:sz="4" w:space="0" w:color="auto"/>
              <w:bottom w:val="single" w:sz="4" w:space="0" w:color="auto"/>
              <w:right w:val="single" w:sz="4" w:space="0" w:color="auto"/>
            </w:tcBorders>
          </w:tcPr>
          <w:p w:rsidR="009A417E" w:rsidRPr="008E6D83" w:rsidRDefault="009A417E" w:rsidP="009A417E">
            <w:pPr>
              <w:ind w:left="-57" w:right="-57"/>
              <w:rPr>
                <w:b/>
                <w:bCs/>
                <w:sz w:val="22"/>
                <w:szCs w:val="22"/>
              </w:rPr>
            </w:pPr>
          </w:p>
        </w:tc>
      </w:tr>
      <w:tr w:rsidR="00580430" w:rsidRPr="008E6D83" w:rsidTr="003D445B">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580430" w:rsidRPr="008E6D83" w:rsidRDefault="00580430" w:rsidP="00982D9E">
            <w:pPr>
              <w:ind w:left="-57" w:right="-57"/>
              <w:jc w:val="center"/>
              <w:rPr>
                <w:sz w:val="22"/>
                <w:szCs w:val="22"/>
              </w:rPr>
            </w:pPr>
            <w:r w:rsidRPr="008E6D83">
              <w:rPr>
                <w:sz w:val="22"/>
                <w:szCs w:val="22"/>
              </w:rPr>
              <w:t>1.</w:t>
            </w:r>
          </w:p>
        </w:tc>
        <w:tc>
          <w:tcPr>
            <w:tcW w:w="5531" w:type="dxa"/>
            <w:tcBorders>
              <w:top w:val="single" w:sz="4" w:space="0" w:color="auto"/>
              <w:left w:val="nil"/>
              <w:bottom w:val="single" w:sz="4" w:space="0" w:color="auto"/>
              <w:right w:val="single" w:sz="4" w:space="0" w:color="auto"/>
            </w:tcBorders>
            <w:shd w:val="clear" w:color="auto" w:fill="auto"/>
            <w:noWrap/>
          </w:tcPr>
          <w:p w:rsidR="00580430" w:rsidRPr="008E6D83" w:rsidRDefault="00580430" w:rsidP="008E6D83">
            <w:pPr>
              <w:jc w:val="both"/>
              <w:rPr>
                <w:sz w:val="22"/>
                <w:szCs w:val="22"/>
              </w:rPr>
            </w:pPr>
            <w:r w:rsidRPr="008E6D83">
              <w:rPr>
                <w:sz w:val="22"/>
                <w:szCs w:val="22"/>
              </w:rPr>
              <w:t>Внесение изменений в нормативные правовые акты, административные регламенты предоставления услуг на рынке, подготовка новых проектов документов, направленных на устранение административных барьеров, излишних ограничений в развитии конкурентной среды</w:t>
            </w:r>
            <w:r>
              <w:rPr>
                <w:sz w:val="22"/>
                <w:szCs w:val="22"/>
              </w:rPr>
              <w:t xml:space="preserve"> </w:t>
            </w:r>
            <w:r w:rsidRPr="008E6D83">
              <w:rPr>
                <w:sz w:val="22"/>
                <w:szCs w:val="22"/>
              </w:rPr>
              <w:t>на рынке</w:t>
            </w:r>
          </w:p>
        </w:tc>
        <w:tc>
          <w:tcPr>
            <w:tcW w:w="1656" w:type="dxa"/>
            <w:tcBorders>
              <w:top w:val="single" w:sz="4" w:space="0" w:color="auto"/>
              <w:left w:val="nil"/>
              <w:bottom w:val="single" w:sz="4" w:space="0" w:color="auto"/>
              <w:right w:val="single" w:sz="4" w:space="0" w:color="auto"/>
            </w:tcBorders>
            <w:shd w:val="clear" w:color="auto" w:fill="auto"/>
            <w:noWrap/>
          </w:tcPr>
          <w:p w:rsidR="00580430" w:rsidRPr="008E6D83" w:rsidRDefault="00580430" w:rsidP="001624E1">
            <w:pPr>
              <w:jc w:val="center"/>
              <w:rPr>
                <w:sz w:val="22"/>
                <w:szCs w:val="22"/>
              </w:rPr>
            </w:pPr>
            <w:r w:rsidRPr="008E6D83">
              <w:rPr>
                <w:sz w:val="22"/>
                <w:szCs w:val="22"/>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580430" w:rsidRPr="008E6D83" w:rsidRDefault="00580430" w:rsidP="008E6D83">
            <w:pPr>
              <w:spacing w:line="230" w:lineRule="auto"/>
              <w:jc w:val="both"/>
              <w:rPr>
                <w:sz w:val="22"/>
                <w:szCs w:val="22"/>
              </w:rPr>
            </w:pPr>
            <w:r w:rsidRPr="008E6D83">
              <w:rPr>
                <w:rFonts w:eastAsiaTheme="minorHAnsi"/>
                <w:sz w:val="22"/>
                <w:szCs w:val="22"/>
              </w:rPr>
              <w:t>Обеспечение устранения</w:t>
            </w:r>
            <w:r>
              <w:rPr>
                <w:rFonts w:eastAsiaTheme="minorHAnsi"/>
                <w:sz w:val="22"/>
                <w:szCs w:val="22"/>
              </w:rPr>
              <w:t xml:space="preserve"> </w:t>
            </w:r>
            <w:r w:rsidRPr="008E6D83">
              <w:rPr>
                <w:rFonts w:eastAsiaTheme="minorHAnsi"/>
                <w:sz w:val="22"/>
                <w:szCs w:val="22"/>
              </w:rPr>
              <w:t>административных барьеров, излишних ограничений в развитии конкурентной среды на рынке, деятельности участников рынка</w:t>
            </w:r>
          </w:p>
        </w:tc>
        <w:tc>
          <w:tcPr>
            <w:tcW w:w="3868" w:type="dxa"/>
            <w:tcBorders>
              <w:top w:val="single" w:sz="4" w:space="0" w:color="auto"/>
              <w:left w:val="nil"/>
              <w:bottom w:val="single" w:sz="4" w:space="0" w:color="auto"/>
              <w:right w:val="single" w:sz="4" w:space="0" w:color="auto"/>
            </w:tcBorders>
            <w:shd w:val="clear" w:color="auto" w:fill="auto"/>
            <w:noWrap/>
          </w:tcPr>
          <w:p w:rsidR="00580430" w:rsidRPr="00580430" w:rsidRDefault="00580430" w:rsidP="00580430">
            <w:pPr>
              <w:jc w:val="both"/>
              <w:rPr>
                <w:sz w:val="22"/>
                <w:szCs w:val="22"/>
              </w:rPr>
            </w:pPr>
            <w:r w:rsidRPr="00580430">
              <w:rPr>
                <w:sz w:val="22"/>
                <w:szCs w:val="22"/>
              </w:rPr>
              <w:t xml:space="preserve">Постановление администрации </w:t>
            </w:r>
            <w:proofErr w:type="spellStart"/>
            <w:r w:rsidRPr="00580430">
              <w:rPr>
                <w:sz w:val="22"/>
                <w:szCs w:val="22"/>
              </w:rPr>
              <w:t>Шебекинского</w:t>
            </w:r>
            <w:proofErr w:type="spellEnd"/>
            <w:r w:rsidRPr="00580430">
              <w:rPr>
                <w:sz w:val="22"/>
                <w:szCs w:val="22"/>
              </w:rPr>
              <w:t xml:space="preserve"> городс</w:t>
            </w:r>
            <w:r>
              <w:rPr>
                <w:sz w:val="22"/>
                <w:szCs w:val="22"/>
              </w:rPr>
              <w:t xml:space="preserve">кого округа от 05.02.2021 г. </w:t>
            </w:r>
            <w:r w:rsidRPr="00580430">
              <w:rPr>
                <w:sz w:val="22"/>
                <w:szCs w:val="22"/>
              </w:rPr>
              <w:t>№ 110  «Об установлении стоимости услуг, предоставляемых согласно гарантированному перечню услуг по погребению»</w:t>
            </w:r>
          </w:p>
        </w:tc>
      </w:tr>
      <w:tr w:rsidR="00580430" w:rsidRPr="008E6D83" w:rsidTr="003D445B">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580430" w:rsidRPr="008E6D83" w:rsidRDefault="00580430" w:rsidP="00982D9E">
            <w:pPr>
              <w:ind w:left="-57" w:right="-57"/>
              <w:jc w:val="center"/>
              <w:rPr>
                <w:sz w:val="22"/>
                <w:szCs w:val="22"/>
              </w:rPr>
            </w:pPr>
            <w:r w:rsidRPr="008E6D83">
              <w:rPr>
                <w:sz w:val="22"/>
                <w:szCs w:val="22"/>
              </w:rPr>
              <w:t>2.</w:t>
            </w:r>
          </w:p>
        </w:tc>
        <w:tc>
          <w:tcPr>
            <w:tcW w:w="5531" w:type="dxa"/>
            <w:tcBorders>
              <w:top w:val="single" w:sz="4" w:space="0" w:color="auto"/>
              <w:left w:val="nil"/>
              <w:bottom w:val="single" w:sz="4" w:space="0" w:color="auto"/>
              <w:right w:val="single" w:sz="4" w:space="0" w:color="auto"/>
            </w:tcBorders>
            <w:shd w:val="clear" w:color="auto" w:fill="auto"/>
            <w:noWrap/>
          </w:tcPr>
          <w:p w:rsidR="00580430" w:rsidRPr="008E6D83" w:rsidRDefault="00580430" w:rsidP="00D81C90">
            <w:pPr>
              <w:ind w:left="-57" w:right="-57"/>
              <w:jc w:val="both"/>
              <w:rPr>
                <w:sz w:val="22"/>
                <w:szCs w:val="22"/>
              </w:rPr>
            </w:pPr>
            <w:r w:rsidRPr="008E6D83">
              <w:rPr>
                <w:sz w:val="22"/>
                <w:szCs w:val="22"/>
              </w:rPr>
              <w:t>Проведение мероприятий по постановке на кадастровый учет и оформлению права собственности на земельные участки кладбищ</w:t>
            </w:r>
          </w:p>
        </w:tc>
        <w:tc>
          <w:tcPr>
            <w:tcW w:w="1656" w:type="dxa"/>
            <w:tcBorders>
              <w:top w:val="single" w:sz="4" w:space="0" w:color="auto"/>
              <w:left w:val="nil"/>
              <w:bottom w:val="single" w:sz="4" w:space="0" w:color="auto"/>
              <w:right w:val="single" w:sz="4" w:space="0" w:color="auto"/>
            </w:tcBorders>
            <w:shd w:val="clear" w:color="auto" w:fill="auto"/>
            <w:noWrap/>
          </w:tcPr>
          <w:p w:rsidR="00580430" w:rsidRPr="008E6D83" w:rsidRDefault="00580430" w:rsidP="001624E1">
            <w:pPr>
              <w:ind w:left="-57" w:right="-57"/>
              <w:jc w:val="center"/>
              <w:rPr>
                <w:sz w:val="22"/>
                <w:szCs w:val="22"/>
              </w:rPr>
            </w:pPr>
            <w:r w:rsidRPr="008E6D83">
              <w:rPr>
                <w:sz w:val="22"/>
                <w:szCs w:val="22"/>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580430" w:rsidRPr="008E6D83" w:rsidRDefault="00580430" w:rsidP="00982D9E">
            <w:pPr>
              <w:ind w:left="-57" w:right="-57"/>
              <w:jc w:val="both"/>
              <w:rPr>
                <w:sz w:val="22"/>
                <w:szCs w:val="22"/>
              </w:rPr>
            </w:pPr>
            <w:r w:rsidRPr="008E6D83">
              <w:rPr>
                <w:sz w:val="22"/>
                <w:szCs w:val="22"/>
              </w:rPr>
              <w:t>Обеспечение исполнения федерального законодательства в сфере государственного кадастрового учета земельных участков</w:t>
            </w:r>
          </w:p>
        </w:tc>
        <w:tc>
          <w:tcPr>
            <w:tcW w:w="3868" w:type="dxa"/>
            <w:tcBorders>
              <w:top w:val="single" w:sz="4" w:space="0" w:color="auto"/>
              <w:left w:val="nil"/>
              <w:bottom w:val="single" w:sz="4" w:space="0" w:color="auto"/>
              <w:right w:val="single" w:sz="4" w:space="0" w:color="auto"/>
            </w:tcBorders>
            <w:shd w:val="clear" w:color="auto" w:fill="auto"/>
            <w:noWrap/>
          </w:tcPr>
          <w:p w:rsidR="00580430" w:rsidRPr="00580430" w:rsidRDefault="00580430" w:rsidP="00B12077">
            <w:pPr>
              <w:jc w:val="both"/>
              <w:rPr>
                <w:sz w:val="22"/>
                <w:szCs w:val="22"/>
              </w:rPr>
            </w:pPr>
            <w:r w:rsidRPr="00580430">
              <w:rPr>
                <w:sz w:val="22"/>
                <w:szCs w:val="22"/>
              </w:rPr>
              <w:t xml:space="preserve">На территории </w:t>
            </w:r>
            <w:proofErr w:type="spellStart"/>
            <w:r w:rsidRPr="00580430">
              <w:rPr>
                <w:sz w:val="22"/>
                <w:szCs w:val="22"/>
              </w:rPr>
              <w:t>Шебекинского</w:t>
            </w:r>
            <w:proofErr w:type="spellEnd"/>
            <w:r w:rsidRPr="00580430">
              <w:rPr>
                <w:sz w:val="22"/>
                <w:szCs w:val="22"/>
              </w:rPr>
              <w:t xml:space="preserve"> городского округа 108 кладбищ поставлены на кадастровый учет</w:t>
            </w:r>
            <w:r>
              <w:rPr>
                <w:sz w:val="22"/>
                <w:szCs w:val="22"/>
              </w:rPr>
              <w:t>.</w:t>
            </w:r>
          </w:p>
        </w:tc>
      </w:tr>
      <w:tr w:rsidR="00580430" w:rsidRPr="008E6D83" w:rsidTr="003D445B">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580430" w:rsidRPr="008E6D83" w:rsidRDefault="00580430" w:rsidP="00982D9E">
            <w:pPr>
              <w:ind w:left="-57" w:right="-57"/>
              <w:jc w:val="center"/>
              <w:rPr>
                <w:sz w:val="22"/>
                <w:szCs w:val="22"/>
              </w:rPr>
            </w:pPr>
            <w:r w:rsidRPr="008E6D83">
              <w:rPr>
                <w:sz w:val="22"/>
                <w:szCs w:val="22"/>
              </w:rPr>
              <w:t>3.</w:t>
            </w:r>
          </w:p>
        </w:tc>
        <w:tc>
          <w:tcPr>
            <w:tcW w:w="5531" w:type="dxa"/>
            <w:tcBorders>
              <w:top w:val="single" w:sz="4" w:space="0" w:color="auto"/>
              <w:left w:val="nil"/>
              <w:bottom w:val="single" w:sz="4" w:space="0" w:color="auto"/>
              <w:right w:val="single" w:sz="4" w:space="0" w:color="auto"/>
            </w:tcBorders>
            <w:shd w:val="clear" w:color="auto" w:fill="auto"/>
            <w:noWrap/>
          </w:tcPr>
          <w:p w:rsidR="00580430" w:rsidRPr="008E6D83" w:rsidRDefault="00580430" w:rsidP="00D81C90">
            <w:pPr>
              <w:jc w:val="both"/>
              <w:rPr>
                <w:sz w:val="22"/>
                <w:szCs w:val="22"/>
              </w:rPr>
            </w:pPr>
            <w:r w:rsidRPr="008E6D83">
              <w:rPr>
                <w:sz w:val="22"/>
                <w:szCs w:val="22"/>
              </w:rPr>
              <w:t xml:space="preserve">Формирование и ведение реестра организаций, учреждений, субъектов предпринимательской деятельности, осуществляющих деятельность </w:t>
            </w:r>
            <w:r w:rsidRPr="008E6D83">
              <w:rPr>
                <w:sz w:val="22"/>
                <w:szCs w:val="22"/>
              </w:rPr>
              <w:br/>
              <w:t xml:space="preserve">на рынке ритуальных услуг на территории </w:t>
            </w:r>
            <w:proofErr w:type="spellStart"/>
            <w:r w:rsidRPr="008E6D83">
              <w:rPr>
                <w:sz w:val="22"/>
                <w:szCs w:val="22"/>
              </w:rPr>
              <w:t>Шебекинского</w:t>
            </w:r>
            <w:proofErr w:type="spellEnd"/>
            <w:r w:rsidRPr="008E6D83">
              <w:rPr>
                <w:sz w:val="22"/>
                <w:szCs w:val="22"/>
              </w:rPr>
              <w:t xml:space="preserve">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rsidR="00580430" w:rsidRPr="008E6D83" w:rsidRDefault="00580430" w:rsidP="00056286">
            <w:pPr>
              <w:spacing w:line="216" w:lineRule="auto"/>
              <w:jc w:val="center"/>
              <w:rPr>
                <w:sz w:val="22"/>
                <w:szCs w:val="22"/>
              </w:rPr>
            </w:pPr>
            <w:r w:rsidRPr="008E6D83">
              <w:rPr>
                <w:sz w:val="22"/>
                <w:szCs w:val="22"/>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580430" w:rsidRPr="008E6D83" w:rsidRDefault="00580430" w:rsidP="00D81C90">
            <w:pPr>
              <w:autoSpaceDE w:val="0"/>
              <w:autoSpaceDN w:val="0"/>
              <w:adjustRightInd w:val="0"/>
              <w:jc w:val="both"/>
              <w:rPr>
                <w:sz w:val="22"/>
                <w:szCs w:val="22"/>
              </w:rPr>
            </w:pPr>
            <w:r w:rsidRPr="008E6D83">
              <w:rPr>
                <w:sz w:val="22"/>
                <w:szCs w:val="22"/>
              </w:rPr>
              <w:t xml:space="preserve">Обеспечение информационной открытости и предоставления достоверной информации об участниках рынка для потенциальных потребителей услуг </w:t>
            </w:r>
          </w:p>
        </w:tc>
        <w:tc>
          <w:tcPr>
            <w:tcW w:w="3868" w:type="dxa"/>
            <w:tcBorders>
              <w:top w:val="single" w:sz="4" w:space="0" w:color="auto"/>
              <w:left w:val="nil"/>
              <w:bottom w:val="single" w:sz="4" w:space="0" w:color="auto"/>
              <w:right w:val="single" w:sz="4" w:space="0" w:color="auto"/>
            </w:tcBorders>
            <w:shd w:val="clear" w:color="auto" w:fill="auto"/>
            <w:noWrap/>
          </w:tcPr>
          <w:p w:rsidR="00580430" w:rsidRPr="00580430" w:rsidRDefault="00580430" w:rsidP="00B12077">
            <w:pPr>
              <w:jc w:val="both"/>
              <w:rPr>
                <w:sz w:val="22"/>
                <w:szCs w:val="22"/>
              </w:rPr>
            </w:pPr>
            <w:r w:rsidRPr="00580430">
              <w:rPr>
                <w:sz w:val="22"/>
                <w:szCs w:val="22"/>
              </w:rPr>
              <w:t xml:space="preserve">На территории </w:t>
            </w:r>
            <w:proofErr w:type="spellStart"/>
            <w:r w:rsidRPr="00580430">
              <w:rPr>
                <w:sz w:val="22"/>
                <w:szCs w:val="22"/>
              </w:rPr>
              <w:t>Шебекинского</w:t>
            </w:r>
            <w:proofErr w:type="spellEnd"/>
            <w:r w:rsidRPr="00580430">
              <w:rPr>
                <w:sz w:val="22"/>
                <w:szCs w:val="22"/>
              </w:rPr>
              <w:t xml:space="preserve"> городского округа 9 хозяйствующих субъектов, осуществляющих деятельность на рынке ритуальных услуг </w:t>
            </w:r>
          </w:p>
        </w:tc>
      </w:tr>
      <w:tr w:rsidR="00D81C90" w:rsidRPr="008E6D83" w:rsidTr="003D445B">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D81C90" w:rsidRPr="008E6D83" w:rsidRDefault="00D81C90" w:rsidP="00982D9E">
            <w:pPr>
              <w:ind w:left="-57" w:right="-57"/>
              <w:jc w:val="center"/>
              <w:rPr>
                <w:sz w:val="22"/>
                <w:szCs w:val="22"/>
              </w:rPr>
            </w:pPr>
            <w:r w:rsidRPr="008E6D83">
              <w:rPr>
                <w:sz w:val="22"/>
                <w:szCs w:val="22"/>
              </w:rPr>
              <w:t>4.</w:t>
            </w:r>
          </w:p>
        </w:tc>
        <w:tc>
          <w:tcPr>
            <w:tcW w:w="5531" w:type="dxa"/>
            <w:tcBorders>
              <w:top w:val="single" w:sz="4" w:space="0" w:color="auto"/>
              <w:left w:val="nil"/>
              <w:bottom w:val="single" w:sz="4" w:space="0" w:color="auto"/>
              <w:right w:val="single" w:sz="4" w:space="0" w:color="auto"/>
            </w:tcBorders>
            <w:shd w:val="clear" w:color="auto" w:fill="auto"/>
            <w:noWrap/>
          </w:tcPr>
          <w:p w:rsidR="00D81C90" w:rsidRPr="008E6D83" w:rsidRDefault="00D81C90" w:rsidP="003D445B">
            <w:pPr>
              <w:pStyle w:val="ConsPlusNormal"/>
              <w:spacing w:line="230" w:lineRule="auto"/>
              <w:jc w:val="both"/>
              <w:rPr>
                <w:sz w:val="22"/>
                <w:szCs w:val="22"/>
              </w:rPr>
            </w:pPr>
            <w:r w:rsidRPr="008E6D83">
              <w:rPr>
                <w:sz w:val="22"/>
                <w:szCs w:val="22"/>
              </w:rPr>
              <w:t>Организация инвентаризации кладбищ и мест захоронений на них; создание по результатам такой инвентаризации и ведение реестров кладбищ и мест захоронений с размещением указанных реестров на порталах государственных</w:t>
            </w:r>
            <w:r w:rsidR="008E6D83">
              <w:rPr>
                <w:sz w:val="22"/>
                <w:szCs w:val="22"/>
              </w:rPr>
              <w:t xml:space="preserve"> </w:t>
            </w:r>
            <w:r w:rsidRPr="008E6D83">
              <w:rPr>
                <w:sz w:val="22"/>
                <w:szCs w:val="22"/>
              </w:rPr>
              <w:t>и муниципальных услуг;</w:t>
            </w:r>
          </w:p>
          <w:p w:rsidR="00D81C90" w:rsidRPr="008E6D83" w:rsidRDefault="00D81C90" w:rsidP="006F40E4">
            <w:pPr>
              <w:pStyle w:val="ConsPlusNormal"/>
              <w:spacing w:line="230" w:lineRule="auto"/>
              <w:jc w:val="both"/>
              <w:rPr>
                <w:sz w:val="22"/>
                <w:szCs w:val="22"/>
              </w:rPr>
            </w:pPr>
            <w:r w:rsidRPr="008E6D83">
              <w:rPr>
                <w:sz w:val="22"/>
                <w:szCs w:val="22"/>
              </w:rPr>
              <w:t xml:space="preserve">- доведение до населения информации, в том числе с использованием средств массовой информации </w:t>
            </w:r>
            <w:r w:rsidRPr="008E6D83">
              <w:rPr>
                <w:sz w:val="22"/>
                <w:szCs w:val="22"/>
              </w:rPr>
              <w:br/>
            </w:r>
            <w:r w:rsidRPr="008E6D83">
              <w:rPr>
                <w:sz w:val="22"/>
                <w:szCs w:val="22"/>
              </w:rPr>
              <w:lastRenderedPageBreak/>
              <w:t xml:space="preserve">о создании названных реестров </w:t>
            </w:r>
          </w:p>
        </w:tc>
        <w:tc>
          <w:tcPr>
            <w:tcW w:w="1656" w:type="dxa"/>
            <w:tcBorders>
              <w:top w:val="single" w:sz="4" w:space="0" w:color="auto"/>
              <w:left w:val="nil"/>
              <w:bottom w:val="single" w:sz="4" w:space="0" w:color="auto"/>
              <w:right w:val="single" w:sz="4" w:space="0" w:color="auto"/>
            </w:tcBorders>
            <w:shd w:val="clear" w:color="auto" w:fill="auto"/>
            <w:noWrap/>
          </w:tcPr>
          <w:p w:rsidR="00D81C90" w:rsidRPr="008E6D83" w:rsidRDefault="00D81C90" w:rsidP="00394CF8">
            <w:pPr>
              <w:pStyle w:val="ConsPlusNormal"/>
              <w:jc w:val="center"/>
              <w:rPr>
                <w:sz w:val="22"/>
                <w:szCs w:val="22"/>
              </w:rPr>
            </w:pPr>
            <w:r w:rsidRPr="008E6D83">
              <w:rPr>
                <w:sz w:val="22"/>
                <w:szCs w:val="22"/>
              </w:rPr>
              <w:lastRenderedPageBreak/>
              <w:t>2023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D81C90" w:rsidRPr="008E6D83" w:rsidRDefault="00D81C90" w:rsidP="008E6D83">
            <w:pPr>
              <w:pStyle w:val="ConsPlusNormal"/>
              <w:spacing w:line="216" w:lineRule="auto"/>
              <w:jc w:val="both"/>
              <w:rPr>
                <w:sz w:val="22"/>
                <w:szCs w:val="22"/>
              </w:rPr>
            </w:pPr>
            <w:proofErr w:type="gramStart"/>
            <w:r w:rsidRPr="008E6D83">
              <w:rPr>
                <w:sz w:val="22"/>
                <w:szCs w:val="22"/>
              </w:rPr>
              <w:t>Создание и размещение</w:t>
            </w:r>
            <w:r w:rsidR="008E6D83">
              <w:rPr>
                <w:sz w:val="22"/>
                <w:szCs w:val="22"/>
              </w:rPr>
              <w:t xml:space="preserve"> </w:t>
            </w:r>
            <w:r w:rsidRPr="008E6D83">
              <w:rPr>
                <w:sz w:val="22"/>
                <w:szCs w:val="22"/>
              </w:rPr>
              <w:t>на порталах государственных и муниципальных услуг реестров кладбищ и мест захоронений на них, в которые включены сведения о существующих кладбищах и местах захоронений на них: в отношении 20 процентов общего количества существующих кладбищ –</w:t>
            </w:r>
            <w:r w:rsidR="008E6D83">
              <w:rPr>
                <w:sz w:val="22"/>
                <w:szCs w:val="22"/>
              </w:rPr>
              <w:t xml:space="preserve"> </w:t>
            </w:r>
            <w:r w:rsidRPr="008E6D83">
              <w:rPr>
                <w:sz w:val="22"/>
                <w:szCs w:val="22"/>
              </w:rPr>
              <w:t xml:space="preserve">до 31 декабря </w:t>
            </w:r>
            <w:r w:rsidRPr="008E6D83">
              <w:rPr>
                <w:sz w:val="22"/>
                <w:szCs w:val="22"/>
              </w:rPr>
              <w:lastRenderedPageBreak/>
              <w:t>2023 года; в отношении 50 процентов общего количества существующих кладбищ –</w:t>
            </w:r>
            <w:r w:rsidR="008E6D83">
              <w:rPr>
                <w:sz w:val="22"/>
                <w:szCs w:val="22"/>
              </w:rPr>
              <w:t xml:space="preserve"> </w:t>
            </w:r>
            <w:r w:rsidRPr="008E6D83">
              <w:rPr>
                <w:sz w:val="22"/>
                <w:szCs w:val="22"/>
              </w:rPr>
              <w:t>до 31 декабря 2024 года;</w:t>
            </w:r>
            <w:proofErr w:type="gramEnd"/>
            <w:r w:rsidRPr="008E6D83">
              <w:rPr>
                <w:sz w:val="22"/>
                <w:szCs w:val="22"/>
              </w:rPr>
              <w:t xml:space="preserve"> в отношении всех существующих кладбищ – до 31 декабря 2025 года</w:t>
            </w:r>
          </w:p>
        </w:tc>
        <w:tc>
          <w:tcPr>
            <w:tcW w:w="3868" w:type="dxa"/>
            <w:tcBorders>
              <w:top w:val="single" w:sz="4" w:space="0" w:color="auto"/>
              <w:left w:val="nil"/>
              <w:bottom w:val="single" w:sz="4" w:space="0" w:color="auto"/>
              <w:right w:val="single" w:sz="4" w:space="0" w:color="auto"/>
            </w:tcBorders>
            <w:shd w:val="clear" w:color="auto" w:fill="auto"/>
            <w:noWrap/>
          </w:tcPr>
          <w:p w:rsidR="00D81C90" w:rsidRPr="008E6D83" w:rsidRDefault="00934E0B" w:rsidP="00934E0B">
            <w:pPr>
              <w:widowControl w:val="0"/>
              <w:autoSpaceDE w:val="0"/>
              <w:autoSpaceDN w:val="0"/>
              <w:adjustRightInd w:val="0"/>
              <w:spacing w:line="216" w:lineRule="auto"/>
              <w:jc w:val="both"/>
              <w:rPr>
                <w:bCs/>
                <w:kern w:val="36"/>
                <w:sz w:val="22"/>
                <w:szCs w:val="22"/>
              </w:rPr>
            </w:pPr>
            <w:r>
              <w:rPr>
                <w:bCs/>
                <w:kern w:val="36"/>
                <w:sz w:val="22"/>
                <w:szCs w:val="22"/>
              </w:rPr>
              <w:lastRenderedPageBreak/>
              <w:t>Работа будет проведена в 2023 году</w:t>
            </w:r>
          </w:p>
        </w:tc>
      </w:tr>
      <w:tr w:rsidR="00934E0B" w:rsidRPr="008E6D83" w:rsidTr="003D445B">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934E0B" w:rsidRPr="008E6D83" w:rsidRDefault="00934E0B" w:rsidP="00982D9E">
            <w:pPr>
              <w:ind w:left="-57" w:right="-57"/>
              <w:jc w:val="center"/>
              <w:rPr>
                <w:sz w:val="22"/>
                <w:szCs w:val="22"/>
              </w:rPr>
            </w:pPr>
            <w:r w:rsidRPr="008E6D83">
              <w:rPr>
                <w:sz w:val="22"/>
                <w:szCs w:val="22"/>
              </w:rPr>
              <w:lastRenderedPageBreak/>
              <w:t>5.</w:t>
            </w:r>
          </w:p>
        </w:tc>
        <w:tc>
          <w:tcPr>
            <w:tcW w:w="5531" w:type="dxa"/>
            <w:tcBorders>
              <w:top w:val="single" w:sz="4" w:space="0" w:color="auto"/>
              <w:left w:val="nil"/>
              <w:bottom w:val="single" w:sz="4" w:space="0" w:color="auto"/>
              <w:right w:val="single" w:sz="4" w:space="0" w:color="auto"/>
            </w:tcBorders>
            <w:shd w:val="clear" w:color="auto" w:fill="auto"/>
            <w:noWrap/>
          </w:tcPr>
          <w:p w:rsidR="00934E0B" w:rsidRPr="008E6D83" w:rsidRDefault="00934E0B" w:rsidP="006F40E4">
            <w:pPr>
              <w:pStyle w:val="ConsPlusNormal"/>
              <w:jc w:val="both"/>
              <w:rPr>
                <w:sz w:val="22"/>
                <w:szCs w:val="22"/>
              </w:rPr>
            </w:pPr>
            <w:r w:rsidRPr="008E6D83">
              <w:rPr>
                <w:sz w:val="22"/>
                <w:szCs w:val="22"/>
              </w:rPr>
              <w:t xml:space="preserve">Организация оказания услуг по организации похорон по принципу «одного окна» на основе конкуренции с предоставлением лицам, ответственным за захоронение, полной информации об указанных хозяйствующих субъектах, содержащейся в таких реестрах </w:t>
            </w:r>
          </w:p>
        </w:tc>
        <w:tc>
          <w:tcPr>
            <w:tcW w:w="1656" w:type="dxa"/>
            <w:tcBorders>
              <w:top w:val="single" w:sz="4" w:space="0" w:color="auto"/>
              <w:left w:val="nil"/>
              <w:bottom w:val="single" w:sz="4" w:space="0" w:color="auto"/>
              <w:right w:val="single" w:sz="4" w:space="0" w:color="auto"/>
            </w:tcBorders>
            <w:shd w:val="clear" w:color="auto" w:fill="auto"/>
            <w:noWrap/>
          </w:tcPr>
          <w:p w:rsidR="00934E0B" w:rsidRPr="008E6D83" w:rsidRDefault="00934E0B" w:rsidP="00C946BB">
            <w:pPr>
              <w:pStyle w:val="ConsPlusNormal"/>
              <w:jc w:val="center"/>
              <w:rPr>
                <w:sz w:val="22"/>
                <w:szCs w:val="22"/>
              </w:rPr>
            </w:pPr>
            <w:r w:rsidRPr="008E6D83">
              <w:rPr>
                <w:sz w:val="22"/>
                <w:szCs w:val="22"/>
              </w:rPr>
              <w:t>31 декабря 2025 года</w:t>
            </w:r>
          </w:p>
        </w:tc>
        <w:tc>
          <w:tcPr>
            <w:tcW w:w="4370" w:type="dxa"/>
            <w:tcBorders>
              <w:top w:val="single" w:sz="4" w:space="0" w:color="auto"/>
              <w:left w:val="nil"/>
              <w:bottom w:val="single" w:sz="4" w:space="0" w:color="auto"/>
              <w:right w:val="single" w:sz="4" w:space="0" w:color="auto"/>
            </w:tcBorders>
            <w:shd w:val="clear" w:color="auto" w:fill="auto"/>
            <w:noWrap/>
          </w:tcPr>
          <w:p w:rsidR="00934E0B" w:rsidRPr="008E6D83" w:rsidRDefault="00934E0B" w:rsidP="0099541B">
            <w:pPr>
              <w:pStyle w:val="ConsPlusNormal"/>
              <w:spacing w:line="226" w:lineRule="auto"/>
              <w:contextualSpacing/>
              <w:jc w:val="both"/>
              <w:rPr>
                <w:sz w:val="22"/>
                <w:szCs w:val="22"/>
              </w:rPr>
            </w:pPr>
            <w:r w:rsidRPr="008E6D83">
              <w:rPr>
                <w:rStyle w:val="markedcontent"/>
                <w:sz w:val="22"/>
                <w:szCs w:val="22"/>
              </w:rPr>
              <w:t xml:space="preserve">Организация оказания услуг </w:t>
            </w:r>
            <w:r w:rsidRPr="008E6D83">
              <w:rPr>
                <w:rStyle w:val="markedcontent"/>
                <w:sz w:val="22"/>
                <w:szCs w:val="22"/>
              </w:rPr>
              <w:br/>
              <w:t xml:space="preserve">по организации похорон по принципу «одного окна» на основе конкуренции </w:t>
            </w:r>
            <w:r w:rsidRPr="008E6D83">
              <w:rPr>
                <w:rStyle w:val="markedcontent"/>
                <w:sz w:val="22"/>
                <w:szCs w:val="22"/>
              </w:rPr>
              <w:br/>
              <w:t>с предоставлением лицам, ответственным за захоронение, полной информации о хозяйствующих субъектах, содержащейся реестрах хозяйствующих субъектов, имеющих право на оказание услуг по организации похорон, включая стоимость оказываемых хозяйствующими субъектами ритуальных услуг</w:t>
            </w:r>
          </w:p>
        </w:tc>
        <w:tc>
          <w:tcPr>
            <w:tcW w:w="3868" w:type="dxa"/>
            <w:tcBorders>
              <w:top w:val="single" w:sz="4" w:space="0" w:color="auto"/>
              <w:left w:val="nil"/>
              <w:bottom w:val="single" w:sz="4" w:space="0" w:color="auto"/>
              <w:right w:val="single" w:sz="4" w:space="0" w:color="auto"/>
            </w:tcBorders>
            <w:shd w:val="clear" w:color="auto" w:fill="auto"/>
            <w:noWrap/>
          </w:tcPr>
          <w:p w:rsidR="00934E0B" w:rsidRPr="008E6D83" w:rsidRDefault="00934E0B" w:rsidP="00934E0B">
            <w:pPr>
              <w:widowControl w:val="0"/>
              <w:autoSpaceDE w:val="0"/>
              <w:autoSpaceDN w:val="0"/>
              <w:adjustRightInd w:val="0"/>
              <w:spacing w:line="216" w:lineRule="auto"/>
              <w:jc w:val="both"/>
              <w:rPr>
                <w:bCs/>
                <w:kern w:val="36"/>
                <w:sz w:val="22"/>
                <w:szCs w:val="22"/>
              </w:rPr>
            </w:pPr>
            <w:r>
              <w:rPr>
                <w:bCs/>
                <w:kern w:val="36"/>
                <w:sz w:val="22"/>
                <w:szCs w:val="22"/>
              </w:rPr>
              <w:t>Работа будет проведена к концу 2025 года</w:t>
            </w:r>
          </w:p>
        </w:tc>
      </w:tr>
    </w:tbl>
    <w:p w:rsidR="009D62B6" w:rsidRPr="00016B70" w:rsidRDefault="009D62B6" w:rsidP="00A923EF">
      <w:pPr>
        <w:widowControl w:val="0"/>
        <w:autoSpaceDE w:val="0"/>
        <w:autoSpaceDN w:val="0"/>
        <w:jc w:val="center"/>
        <w:rPr>
          <w:sz w:val="28"/>
          <w:szCs w:val="28"/>
        </w:rPr>
        <w:sectPr w:rsidR="009D62B6" w:rsidRPr="00016B70" w:rsidSect="009A417E">
          <w:pgSz w:w="16838" w:h="11906" w:orient="landscape"/>
          <w:pgMar w:top="1134" w:right="1134" w:bottom="567" w:left="1134" w:header="709" w:footer="709" w:gutter="0"/>
          <w:cols w:space="708"/>
          <w:docGrid w:linePitch="360"/>
        </w:sectPr>
      </w:pPr>
    </w:p>
    <w:p w:rsidR="009D62B6" w:rsidRPr="008E6D83" w:rsidRDefault="009D62B6" w:rsidP="008E6D83">
      <w:pPr>
        <w:pStyle w:val="a9"/>
        <w:widowControl w:val="0"/>
        <w:numPr>
          <w:ilvl w:val="0"/>
          <w:numId w:val="6"/>
        </w:numPr>
        <w:autoSpaceDE w:val="0"/>
        <w:autoSpaceDN w:val="0"/>
        <w:spacing w:after="160"/>
        <w:jc w:val="center"/>
        <w:rPr>
          <w:b/>
          <w:sz w:val="28"/>
          <w:szCs w:val="28"/>
        </w:rPr>
      </w:pPr>
      <w:r w:rsidRPr="008E6D83">
        <w:rPr>
          <w:b/>
          <w:sz w:val="28"/>
          <w:szCs w:val="28"/>
        </w:rPr>
        <w:lastRenderedPageBreak/>
        <w:t>Топливно-энергетический комплекс</w:t>
      </w:r>
    </w:p>
    <w:p w:rsidR="008E6D83" w:rsidRPr="008E6D83" w:rsidRDefault="008E6D83" w:rsidP="008E6D83">
      <w:pPr>
        <w:pStyle w:val="a9"/>
        <w:widowControl w:val="0"/>
        <w:numPr>
          <w:ilvl w:val="1"/>
          <w:numId w:val="6"/>
        </w:numPr>
        <w:autoSpaceDE w:val="0"/>
        <w:autoSpaceDN w:val="0"/>
        <w:spacing w:after="160"/>
        <w:jc w:val="center"/>
        <w:rPr>
          <w:b/>
          <w:i/>
          <w:sz w:val="28"/>
          <w:szCs w:val="28"/>
        </w:rPr>
      </w:pPr>
      <w:r w:rsidRPr="008E6D83">
        <w:rPr>
          <w:b/>
          <w:i/>
          <w:sz w:val="28"/>
          <w:szCs w:val="28"/>
        </w:rPr>
        <w:t xml:space="preserve">Рынок купли-продажи электрической энергии (мощности) </w:t>
      </w:r>
      <w:r w:rsidRPr="008E6D83">
        <w:rPr>
          <w:b/>
          <w:i/>
          <w:sz w:val="28"/>
          <w:szCs w:val="28"/>
        </w:rPr>
        <w:br/>
        <w:t xml:space="preserve">на розничном рынке электрической энергии (мощности),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8E6D83">
        <w:rPr>
          <w:b/>
          <w:i/>
          <w:sz w:val="28"/>
          <w:szCs w:val="28"/>
        </w:rPr>
        <w:t>когенерации</w:t>
      </w:r>
      <w:proofErr w:type="spellEnd"/>
    </w:p>
    <w:p w:rsidR="00A820F0" w:rsidRPr="00016B70" w:rsidRDefault="00A820F0" w:rsidP="00A820F0">
      <w:pPr>
        <w:jc w:val="center"/>
        <w:rPr>
          <w:b/>
          <w:sz w:val="28"/>
          <w:szCs w:val="28"/>
        </w:rPr>
      </w:pPr>
      <w:r w:rsidRPr="00016B70">
        <w:rPr>
          <w:b/>
          <w:sz w:val="28"/>
          <w:szCs w:val="28"/>
        </w:rPr>
        <w:t>Ключевые показатели</w:t>
      </w:r>
    </w:p>
    <w:p w:rsidR="00A820F0" w:rsidRPr="00016B70" w:rsidRDefault="00A820F0" w:rsidP="00A820F0">
      <w:pPr>
        <w:jc w:val="center"/>
        <w:rPr>
          <w:sz w:val="26"/>
          <w:szCs w:val="26"/>
        </w:rPr>
      </w:pPr>
    </w:p>
    <w:tbl>
      <w:tblPr>
        <w:tblW w:w="15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10902"/>
        <w:gridCol w:w="1022"/>
        <w:gridCol w:w="1085"/>
        <w:gridCol w:w="976"/>
        <w:gridCol w:w="998"/>
      </w:tblGrid>
      <w:tr w:rsidR="008C17C7" w:rsidRPr="008E6D83" w:rsidTr="008E6D83">
        <w:trPr>
          <w:tblHeader/>
          <w:jc w:val="center"/>
        </w:trPr>
        <w:tc>
          <w:tcPr>
            <w:tcW w:w="711" w:type="dxa"/>
            <w:vAlign w:val="center"/>
          </w:tcPr>
          <w:p w:rsidR="008C17C7" w:rsidRPr="008E6D83" w:rsidRDefault="008C17C7" w:rsidP="00A820F0">
            <w:pPr>
              <w:spacing w:line="240" w:lineRule="atLeast"/>
              <w:jc w:val="center"/>
              <w:rPr>
                <w:b/>
                <w:sz w:val="22"/>
                <w:szCs w:val="22"/>
              </w:rPr>
            </w:pPr>
            <w:r w:rsidRPr="008E6D83">
              <w:rPr>
                <w:b/>
                <w:sz w:val="22"/>
                <w:szCs w:val="22"/>
              </w:rPr>
              <w:t xml:space="preserve">№ </w:t>
            </w:r>
            <w:proofErr w:type="gramStart"/>
            <w:r w:rsidRPr="008E6D83">
              <w:rPr>
                <w:b/>
                <w:sz w:val="22"/>
                <w:szCs w:val="22"/>
              </w:rPr>
              <w:t>п</w:t>
            </w:r>
            <w:proofErr w:type="gramEnd"/>
            <w:r w:rsidRPr="008E6D83">
              <w:rPr>
                <w:b/>
                <w:sz w:val="22"/>
                <w:szCs w:val="22"/>
              </w:rPr>
              <w:t>/п</w:t>
            </w:r>
          </w:p>
        </w:tc>
        <w:tc>
          <w:tcPr>
            <w:tcW w:w="10902" w:type="dxa"/>
            <w:vAlign w:val="center"/>
          </w:tcPr>
          <w:p w:rsidR="008C17C7" w:rsidRPr="008E6D83" w:rsidRDefault="008C17C7" w:rsidP="00A820F0">
            <w:pPr>
              <w:tabs>
                <w:tab w:val="left" w:pos="1557"/>
                <w:tab w:val="left" w:pos="2697"/>
              </w:tabs>
              <w:spacing w:line="240" w:lineRule="atLeast"/>
              <w:jc w:val="center"/>
              <w:rPr>
                <w:b/>
                <w:sz w:val="22"/>
                <w:szCs w:val="22"/>
              </w:rPr>
            </w:pPr>
            <w:r w:rsidRPr="008E6D83">
              <w:rPr>
                <w:b/>
                <w:sz w:val="22"/>
                <w:szCs w:val="22"/>
              </w:rPr>
              <w:t>Наименование ключевого показателя</w:t>
            </w:r>
          </w:p>
        </w:tc>
        <w:tc>
          <w:tcPr>
            <w:tcW w:w="1022" w:type="dxa"/>
            <w:vAlign w:val="center"/>
          </w:tcPr>
          <w:p w:rsidR="008C17C7" w:rsidRPr="008E6D83" w:rsidRDefault="008C17C7" w:rsidP="00A820F0">
            <w:pPr>
              <w:spacing w:line="240" w:lineRule="atLeast"/>
              <w:ind w:left="-57" w:right="-57"/>
              <w:jc w:val="center"/>
              <w:rPr>
                <w:b/>
                <w:sz w:val="22"/>
                <w:szCs w:val="22"/>
              </w:rPr>
            </w:pPr>
            <w:r w:rsidRPr="008E6D83">
              <w:rPr>
                <w:b/>
                <w:sz w:val="22"/>
                <w:szCs w:val="22"/>
              </w:rPr>
              <w:t xml:space="preserve">Единица </w:t>
            </w:r>
            <w:proofErr w:type="spellStart"/>
            <w:proofErr w:type="gramStart"/>
            <w:r w:rsidRPr="008E6D83">
              <w:rPr>
                <w:b/>
                <w:sz w:val="22"/>
                <w:szCs w:val="22"/>
              </w:rPr>
              <w:t>изме</w:t>
            </w:r>
            <w:proofErr w:type="spellEnd"/>
            <w:r w:rsidRPr="008E6D83">
              <w:rPr>
                <w:b/>
                <w:sz w:val="22"/>
                <w:szCs w:val="22"/>
              </w:rPr>
              <w:t>-рения</w:t>
            </w:r>
            <w:proofErr w:type="gramEnd"/>
          </w:p>
        </w:tc>
        <w:tc>
          <w:tcPr>
            <w:tcW w:w="1085" w:type="dxa"/>
            <w:vAlign w:val="center"/>
          </w:tcPr>
          <w:p w:rsidR="008C17C7" w:rsidRPr="008E6D83" w:rsidRDefault="008C17C7" w:rsidP="0052262F">
            <w:pPr>
              <w:ind w:left="-57" w:right="-57"/>
              <w:jc w:val="center"/>
              <w:rPr>
                <w:b/>
                <w:bCs/>
                <w:sz w:val="22"/>
                <w:szCs w:val="22"/>
              </w:rPr>
            </w:pPr>
            <w:r w:rsidRPr="008E6D83">
              <w:rPr>
                <w:b/>
                <w:bCs/>
                <w:sz w:val="22"/>
                <w:szCs w:val="22"/>
              </w:rPr>
              <w:t>На</w:t>
            </w:r>
          </w:p>
          <w:p w:rsidR="008C17C7" w:rsidRPr="008E6D83" w:rsidRDefault="008C17C7" w:rsidP="0052262F">
            <w:pPr>
              <w:ind w:left="-57" w:right="-57"/>
              <w:jc w:val="center"/>
              <w:rPr>
                <w:b/>
                <w:bCs/>
                <w:sz w:val="22"/>
                <w:szCs w:val="22"/>
              </w:rPr>
            </w:pPr>
            <w:r w:rsidRPr="008E6D83">
              <w:rPr>
                <w:b/>
                <w:bCs/>
                <w:sz w:val="22"/>
                <w:szCs w:val="22"/>
              </w:rPr>
              <w:t>1 января 2021 года</w:t>
            </w:r>
          </w:p>
          <w:p w:rsidR="008C17C7" w:rsidRPr="008E6D83" w:rsidRDefault="008C17C7" w:rsidP="0052262F">
            <w:pPr>
              <w:ind w:left="-57" w:right="-57"/>
              <w:jc w:val="center"/>
              <w:rPr>
                <w:b/>
                <w:bCs/>
                <w:sz w:val="22"/>
                <w:szCs w:val="22"/>
              </w:rPr>
            </w:pPr>
            <w:r w:rsidRPr="008E6D83">
              <w:rPr>
                <w:b/>
                <w:bCs/>
                <w:sz w:val="22"/>
                <w:szCs w:val="22"/>
              </w:rPr>
              <w:t>(отчет)</w:t>
            </w:r>
          </w:p>
        </w:tc>
        <w:tc>
          <w:tcPr>
            <w:tcW w:w="976" w:type="dxa"/>
            <w:vAlign w:val="center"/>
          </w:tcPr>
          <w:p w:rsidR="008C17C7" w:rsidRPr="008E6D83" w:rsidRDefault="008C17C7" w:rsidP="00A820F0">
            <w:pPr>
              <w:ind w:left="-57" w:right="-57"/>
              <w:jc w:val="center"/>
              <w:rPr>
                <w:b/>
                <w:bCs/>
                <w:sz w:val="22"/>
                <w:szCs w:val="22"/>
              </w:rPr>
            </w:pPr>
            <w:r w:rsidRPr="008E6D83">
              <w:rPr>
                <w:b/>
                <w:bCs/>
                <w:sz w:val="22"/>
                <w:szCs w:val="22"/>
              </w:rPr>
              <w:t xml:space="preserve">На </w:t>
            </w:r>
          </w:p>
          <w:p w:rsidR="008C17C7" w:rsidRPr="008E6D83" w:rsidRDefault="008C17C7" w:rsidP="00A820F0">
            <w:pPr>
              <w:ind w:left="-57" w:right="-57"/>
              <w:jc w:val="center"/>
              <w:rPr>
                <w:b/>
                <w:bCs/>
                <w:sz w:val="22"/>
                <w:szCs w:val="22"/>
              </w:rPr>
            </w:pPr>
            <w:r w:rsidRPr="008E6D83">
              <w:rPr>
                <w:b/>
                <w:bCs/>
                <w:sz w:val="22"/>
                <w:szCs w:val="22"/>
              </w:rPr>
              <w:t>1 января 2022 года</w:t>
            </w:r>
          </w:p>
          <w:p w:rsidR="008C17C7" w:rsidRPr="008E6D83" w:rsidRDefault="008C17C7" w:rsidP="00A820F0">
            <w:pPr>
              <w:ind w:left="-57" w:right="-57"/>
              <w:jc w:val="center"/>
              <w:rPr>
                <w:b/>
                <w:bCs/>
                <w:sz w:val="22"/>
                <w:szCs w:val="22"/>
              </w:rPr>
            </w:pPr>
            <w:r w:rsidRPr="008E6D83">
              <w:rPr>
                <w:b/>
                <w:bCs/>
                <w:sz w:val="22"/>
                <w:szCs w:val="22"/>
              </w:rPr>
              <w:t>(план)</w:t>
            </w:r>
          </w:p>
        </w:tc>
        <w:tc>
          <w:tcPr>
            <w:tcW w:w="998" w:type="dxa"/>
            <w:vAlign w:val="center"/>
          </w:tcPr>
          <w:p w:rsidR="008E6D83" w:rsidRDefault="008C17C7" w:rsidP="00BC610A">
            <w:pPr>
              <w:ind w:left="-57" w:right="-57"/>
              <w:jc w:val="center"/>
              <w:rPr>
                <w:b/>
                <w:bCs/>
                <w:sz w:val="22"/>
                <w:szCs w:val="22"/>
              </w:rPr>
            </w:pPr>
            <w:r w:rsidRPr="008E6D83">
              <w:rPr>
                <w:b/>
                <w:bCs/>
                <w:sz w:val="22"/>
                <w:szCs w:val="22"/>
              </w:rPr>
              <w:t xml:space="preserve">На </w:t>
            </w:r>
          </w:p>
          <w:p w:rsidR="008C17C7" w:rsidRPr="008E6D83" w:rsidRDefault="008C17C7" w:rsidP="00BC610A">
            <w:pPr>
              <w:ind w:left="-57" w:right="-57"/>
              <w:jc w:val="center"/>
              <w:rPr>
                <w:b/>
                <w:bCs/>
                <w:sz w:val="22"/>
                <w:szCs w:val="22"/>
              </w:rPr>
            </w:pPr>
            <w:r w:rsidRPr="008E6D83">
              <w:rPr>
                <w:b/>
                <w:bCs/>
                <w:sz w:val="22"/>
                <w:szCs w:val="22"/>
              </w:rPr>
              <w:t>1 июля 2022 года (отчет)</w:t>
            </w:r>
          </w:p>
        </w:tc>
      </w:tr>
      <w:tr w:rsidR="008C17C7" w:rsidRPr="008E6D83" w:rsidTr="008E6D83">
        <w:trPr>
          <w:jc w:val="center"/>
        </w:trPr>
        <w:tc>
          <w:tcPr>
            <w:tcW w:w="711" w:type="dxa"/>
          </w:tcPr>
          <w:p w:rsidR="008C17C7" w:rsidRPr="008E6D83" w:rsidRDefault="008C17C7" w:rsidP="00A820F0">
            <w:pPr>
              <w:ind w:left="-57" w:right="-57"/>
              <w:jc w:val="center"/>
              <w:rPr>
                <w:sz w:val="22"/>
                <w:szCs w:val="22"/>
              </w:rPr>
            </w:pPr>
            <w:r w:rsidRPr="008E6D83">
              <w:rPr>
                <w:sz w:val="22"/>
                <w:szCs w:val="22"/>
              </w:rPr>
              <w:t>1.</w:t>
            </w:r>
          </w:p>
        </w:tc>
        <w:tc>
          <w:tcPr>
            <w:tcW w:w="10902" w:type="dxa"/>
          </w:tcPr>
          <w:p w:rsidR="008C17C7" w:rsidRPr="008E6D83" w:rsidRDefault="008C17C7" w:rsidP="008E6D83">
            <w:pPr>
              <w:jc w:val="both"/>
              <w:rPr>
                <w:sz w:val="22"/>
                <w:szCs w:val="22"/>
              </w:rPr>
            </w:pPr>
            <w:r w:rsidRPr="008E6D83">
              <w:rPr>
                <w:rFonts w:eastAsiaTheme="minorHAnsi"/>
                <w:sz w:val="22"/>
                <w:szCs w:val="22"/>
              </w:rP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w:t>
            </w:r>
            <w:r w:rsidR="008E6D83">
              <w:rPr>
                <w:rFonts w:eastAsiaTheme="minorHAnsi"/>
                <w:sz w:val="22"/>
                <w:szCs w:val="22"/>
              </w:rPr>
              <w:t xml:space="preserve"> </w:t>
            </w:r>
            <w:r w:rsidRPr="008E6D83">
              <w:rPr>
                <w:rFonts w:eastAsiaTheme="minorHAnsi"/>
                <w:sz w:val="22"/>
                <w:szCs w:val="22"/>
              </w:rPr>
              <w:t>(по объему реализованных  на рынке товаров, работ, услуг</w:t>
            </w:r>
            <w:r w:rsidRPr="008E6D83">
              <w:rPr>
                <w:rFonts w:eastAsiaTheme="minorHAnsi"/>
                <w:sz w:val="22"/>
                <w:szCs w:val="22"/>
              </w:rPr>
              <w:br/>
              <w:t xml:space="preserve">в натуральном выражении (кВт/ч) организациями частной формы собственности) </w:t>
            </w:r>
          </w:p>
        </w:tc>
        <w:tc>
          <w:tcPr>
            <w:tcW w:w="1022" w:type="dxa"/>
          </w:tcPr>
          <w:p w:rsidR="008C17C7" w:rsidRPr="008E6D83" w:rsidRDefault="008C17C7" w:rsidP="00982D9E">
            <w:pPr>
              <w:jc w:val="center"/>
              <w:rPr>
                <w:sz w:val="22"/>
                <w:szCs w:val="22"/>
              </w:rPr>
            </w:pPr>
            <w:r w:rsidRPr="008E6D83">
              <w:rPr>
                <w:sz w:val="22"/>
                <w:szCs w:val="22"/>
              </w:rPr>
              <w:t>%</w:t>
            </w:r>
          </w:p>
        </w:tc>
        <w:tc>
          <w:tcPr>
            <w:tcW w:w="1085" w:type="dxa"/>
          </w:tcPr>
          <w:p w:rsidR="008C17C7" w:rsidRPr="008E6D83" w:rsidRDefault="008C17C7" w:rsidP="00982D9E">
            <w:pPr>
              <w:jc w:val="center"/>
              <w:rPr>
                <w:sz w:val="22"/>
                <w:szCs w:val="22"/>
              </w:rPr>
            </w:pPr>
            <w:r w:rsidRPr="008E6D83">
              <w:rPr>
                <w:sz w:val="22"/>
                <w:szCs w:val="22"/>
              </w:rPr>
              <w:t>100</w:t>
            </w:r>
          </w:p>
        </w:tc>
        <w:tc>
          <w:tcPr>
            <w:tcW w:w="976" w:type="dxa"/>
          </w:tcPr>
          <w:p w:rsidR="008C17C7" w:rsidRPr="008E6D83" w:rsidRDefault="008C17C7" w:rsidP="00982D9E">
            <w:pPr>
              <w:jc w:val="center"/>
              <w:rPr>
                <w:sz w:val="22"/>
                <w:szCs w:val="22"/>
              </w:rPr>
            </w:pPr>
            <w:r w:rsidRPr="008E6D83">
              <w:rPr>
                <w:sz w:val="22"/>
                <w:szCs w:val="22"/>
              </w:rPr>
              <w:t>100</w:t>
            </w:r>
          </w:p>
        </w:tc>
        <w:tc>
          <w:tcPr>
            <w:tcW w:w="998" w:type="dxa"/>
          </w:tcPr>
          <w:p w:rsidR="008C17C7" w:rsidRPr="008E6D83" w:rsidRDefault="0069506A" w:rsidP="00982D9E">
            <w:pPr>
              <w:jc w:val="center"/>
              <w:rPr>
                <w:sz w:val="22"/>
                <w:szCs w:val="22"/>
              </w:rPr>
            </w:pPr>
            <w:r>
              <w:rPr>
                <w:sz w:val="22"/>
                <w:szCs w:val="22"/>
              </w:rPr>
              <w:t>100</w:t>
            </w:r>
          </w:p>
        </w:tc>
      </w:tr>
      <w:tr w:rsidR="008C17C7" w:rsidRPr="008E6D83" w:rsidTr="008E6D83">
        <w:trPr>
          <w:jc w:val="center"/>
        </w:trPr>
        <w:tc>
          <w:tcPr>
            <w:tcW w:w="711" w:type="dxa"/>
          </w:tcPr>
          <w:p w:rsidR="008C17C7" w:rsidRPr="008E6D83" w:rsidRDefault="008C17C7" w:rsidP="00A820F0">
            <w:pPr>
              <w:ind w:left="-57" w:right="-57"/>
              <w:jc w:val="center"/>
              <w:rPr>
                <w:sz w:val="22"/>
                <w:szCs w:val="22"/>
              </w:rPr>
            </w:pPr>
            <w:r w:rsidRPr="008E6D83">
              <w:rPr>
                <w:sz w:val="22"/>
                <w:szCs w:val="22"/>
              </w:rPr>
              <w:t>2.</w:t>
            </w:r>
          </w:p>
        </w:tc>
        <w:tc>
          <w:tcPr>
            <w:tcW w:w="10902" w:type="dxa"/>
          </w:tcPr>
          <w:p w:rsidR="008C17C7" w:rsidRPr="008E6D83" w:rsidRDefault="008C17C7" w:rsidP="003D1DC2">
            <w:pPr>
              <w:jc w:val="both"/>
              <w:rPr>
                <w:sz w:val="22"/>
                <w:szCs w:val="22"/>
              </w:rPr>
            </w:pPr>
            <w:r w:rsidRPr="008E6D83">
              <w:rPr>
                <w:rFonts w:eastAsiaTheme="minorHAnsi"/>
                <w:sz w:val="22"/>
                <w:szCs w:val="22"/>
              </w:rPr>
              <w:t xml:space="preserve">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8E6D83">
              <w:rPr>
                <w:rFonts w:eastAsiaTheme="minorHAnsi"/>
                <w:sz w:val="22"/>
                <w:szCs w:val="22"/>
              </w:rPr>
              <w:t>когенерации</w:t>
            </w:r>
            <w:proofErr w:type="spellEnd"/>
            <w:r w:rsidRPr="008E6D83">
              <w:rPr>
                <w:rFonts w:eastAsiaTheme="minorHAnsi"/>
                <w:sz w:val="22"/>
                <w:szCs w:val="22"/>
              </w:rPr>
              <w:t xml:space="preserve"> (по объему реализованных на рынке товаров, работ, услуг в натуральном выражении (кВт ч) организациями частной формы собственности) </w:t>
            </w:r>
          </w:p>
        </w:tc>
        <w:tc>
          <w:tcPr>
            <w:tcW w:w="1022" w:type="dxa"/>
          </w:tcPr>
          <w:p w:rsidR="008C17C7" w:rsidRPr="008E6D83" w:rsidRDefault="008C17C7" w:rsidP="003D1DC2">
            <w:pPr>
              <w:jc w:val="center"/>
              <w:rPr>
                <w:sz w:val="22"/>
                <w:szCs w:val="22"/>
              </w:rPr>
            </w:pPr>
            <w:r w:rsidRPr="008E6D83">
              <w:rPr>
                <w:sz w:val="22"/>
                <w:szCs w:val="22"/>
              </w:rPr>
              <w:t>%</w:t>
            </w:r>
          </w:p>
        </w:tc>
        <w:tc>
          <w:tcPr>
            <w:tcW w:w="1085" w:type="dxa"/>
          </w:tcPr>
          <w:p w:rsidR="008C17C7" w:rsidRPr="008E6D83" w:rsidRDefault="008C17C7" w:rsidP="003D1DC2">
            <w:pPr>
              <w:jc w:val="center"/>
              <w:rPr>
                <w:sz w:val="22"/>
                <w:szCs w:val="22"/>
              </w:rPr>
            </w:pPr>
            <w:r w:rsidRPr="008E6D83">
              <w:rPr>
                <w:sz w:val="22"/>
                <w:szCs w:val="22"/>
              </w:rPr>
              <w:t>100</w:t>
            </w:r>
          </w:p>
        </w:tc>
        <w:tc>
          <w:tcPr>
            <w:tcW w:w="976" w:type="dxa"/>
          </w:tcPr>
          <w:p w:rsidR="008C17C7" w:rsidRPr="008E6D83" w:rsidRDefault="008C17C7" w:rsidP="003D1DC2">
            <w:pPr>
              <w:jc w:val="center"/>
              <w:rPr>
                <w:sz w:val="22"/>
                <w:szCs w:val="22"/>
              </w:rPr>
            </w:pPr>
            <w:r w:rsidRPr="008E6D83">
              <w:rPr>
                <w:sz w:val="22"/>
                <w:szCs w:val="22"/>
              </w:rPr>
              <w:t>100</w:t>
            </w:r>
          </w:p>
        </w:tc>
        <w:tc>
          <w:tcPr>
            <w:tcW w:w="998" w:type="dxa"/>
          </w:tcPr>
          <w:p w:rsidR="008C17C7" w:rsidRPr="008E6D83" w:rsidRDefault="0069506A" w:rsidP="003D1DC2">
            <w:pPr>
              <w:jc w:val="center"/>
              <w:rPr>
                <w:sz w:val="22"/>
                <w:szCs w:val="22"/>
              </w:rPr>
            </w:pPr>
            <w:r>
              <w:rPr>
                <w:sz w:val="22"/>
                <w:szCs w:val="22"/>
              </w:rPr>
              <w:t>100</w:t>
            </w:r>
          </w:p>
        </w:tc>
      </w:tr>
    </w:tbl>
    <w:p w:rsidR="00A820F0" w:rsidRPr="00016B70" w:rsidRDefault="00A820F0" w:rsidP="00A820F0">
      <w:pPr>
        <w:widowControl w:val="0"/>
        <w:autoSpaceDE w:val="0"/>
        <w:autoSpaceDN w:val="0"/>
        <w:ind w:firstLine="709"/>
        <w:jc w:val="both"/>
        <w:rPr>
          <w:sz w:val="28"/>
          <w:szCs w:val="28"/>
        </w:rPr>
      </w:pPr>
    </w:p>
    <w:p w:rsidR="00F66672" w:rsidRPr="00016B70" w:rsidRDefault="00F66672" w:rsidP="00D33DB4">
      <w:pPr>
        <w:rPr>
          <w:sz w:val="28"/>
          <w:szCs w:val="28"/>
        </w:rPr>
        <w:sectPr w:rsidR="00F66672" w:rsidRPr="00016B70" w:rsidSect="0012212B">
          <w:pgSz w:w="16838" w:h="11906" w:orient="landscape"/>
          <w:pgMar w:top="1134" w:right="1134" w:bottom="567" w:left="1134" w:header="709" w:footer="709" w:gutter="0"/>
          <w:cols w:space="708"/>
          <w:docGrid w:linePitch="360"/>
        </w:sectPr>
      </w:pPr>
    </w:p>
    <w:p w:rsidR="005E42D8" w:rsidRPr="008E6D83" w:rsidRDefault="008C17C7" w:rsidP="005E42D8">
      <w:pPr>
        <w:widowControl w:val="0"/>
        <w:autoSpaceDE w:val="0"/>
        <w:autoSpaceDN w:val="0"/>
        <w:jc w:val="center"/>
        <w:rPr>
          <w:b/>
          <w:i/>
          <w:sz w:val="28"/>
          <w:szCs w:val="28"/>
        </w:rPr>
      </w:pPr>
      <w:r w:rsidRPr="008E6D83">
        <w:rPr>
          <w:b/>
          <w:i/>
          <w:sz w:val="28"/>
          <w:szCs w:val="28"/>
        </w:rPr>
        <w:lastRenderedPageBreak/>
        <w:t xml:space="preserve"> </w:t>
      </w:r>
      <w:r w:rsidR="008E6D83" w:rsidRPr="008E6D83">
        <w:rPr>
          <w:b/>
          <w:i/>
          <w:sz w:val="28"/>
          <w:szCs w:val="28"/>
        </w:rPr>
        <w:t>4.2</w:t>
      </w:r>
      <w:r w:rsidRPr="008E6D83">
        <w:rPr>
          <w:b/>
          <w:i/>
          <w:sz w:val="28"/>
          <w:szCs w:val="28"/>
        </w:rPr>
        <w:t xml:space="preserve">. </w:t>
      </w:r>
      <w:r w:rsidR="005E42D8" w:rsidRPr="008E6D83">
        <w:rPr>
          <w:b/>
          <w:i/>
          <w:sz w:val="28"/>
          <w:szCs w:val="28"/>
        </w:rPr>
        <w:t>Рынок нефтепродуктов</w:t>
      </w:r>
    </w:p>
    <w:p w:rsidR="00B7331F" w:rsidRPr="00016B70" w:rsidRDefault="00B7331F" w:rsidP="00B7331F">
      <w:pPr>
        <w:jc w:val="center"/>
        <w:rPr>
          <w:b/>
          <w:sz w:val="28"/>
          <w:szCs w:val="28"/>
        </w:rPr>
      </w:pPr>
      <w:r w:rsidRPr="00016B70">
        <w:rPr>
          <w:b/>
          <w:sz w:val="28"/>
          <w:szCs w:val="28"/>
        </w:rPr>
        <w:t>Ключевые показатели</w:t>
      </w:r>
    </w:p>
    <w:p w:rsidR="00B7331F" w:rsidRPr="00016B70" w:rsidRDefault="00B7331F" w:rsidP="00B7331F">
      <w:pPr>
        <w:jc w:val="center"/>
        <w:rPr>
          <w:sz w:val="26"/>
          <w:szCs w:val="26"/>
        </w:rPr>
      </w:pPr>
    </w:p>
    <w:tbl>
      <w:tblPr>
        <w:tblW w:w="16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11275"/>
        <w:gridCol w:w="1022"/>
        <w:gridCol w:w="1201"/>
        <w:gridCol w:w="976"/>
        <w:gridCol w:w="998"/>
      </w:tblGrid>
      <w:tr w:rsidR="00F557E7" w:rsidRPr="008E6D83" w:rsidTr="008E6D83">
        <w:trPr>
          <w:tblHeader/>
          <w:jc w:val="center"/>
        </w:trPr>
        <w:tc>
          <w:tcPr>
            <w:tcW w:w="711" w:type="dxa"/>
            <w:vAlign w:val="center"/>
          </w:tcPr>
          <w:p w:rsidR="00F557E7" w:rsidRPr="008E6D83" w:rsidRDefault="00F557E7" w:rsidP="00982D9E">
            <w:pPr>
              <w:spacing w:line="240" w:lineRule="atLeast"/>
              <w:jc w:val="center"/>
              <w:rPr>
                <w:b/>
                <w:sz w:val="22"/>
                <w:szCs w:val="22"/>
              </w:rPr>
            </w:pPr>
            <w:r w:rsidRPr="008E6D83">
              <w:rPr>
                <w:b/>
                <w:sz w:val="22"/>
                <w:szCs w:val="22"/>
              </w:rPr>
              <w:t xml:space="preserve">№ </w:t>
            </w:r>
            <w:proofErr w:type="gramStart"/>
            <w:r w:rsidRPr="008E6D83">
              <w:rPr>
                <w:b/>
                <w:sz w:val="22"/>
                <w:szCs w:val="22"/>
              </w:rPr>
              <w:t>п</w:t>
            </w:r>
            <w:proofErr w:type="gramEnd"/>
            <w:r w:rsidRPr="008E6D83">
              <w:rPr>
                <w:b/>
                <w:sz w:val="22"/>
                <w:szCs w:val="22"/>
              </w:rPr>
              <w:t>/п</w:t>
            </w:r>
          </w:p>
        </w:tc>
        <w:tc>
          <w:tcPr>
            <w:tcW w:w="11275" w:type="dxa"/>
            <w:vAlign w:val="center"/>
          </w:tcPr>
          <w:p w:rsidR="00F557E7" w:rsidRPr="008E6D83" w:rsidRDefault="00F557E7" w:rsidP="00982D9E">
            <w:pPr>
              <w:tabs>
                <w:tab w:val="left" w:pos="1557"/>
                <w:tab w:val="left" w:pos="2697"/>
              </w:tabs>
              <w:spacing w:line="240" w:lineRule="atLeast"/>
              <w:jc w:val="center"/>
              <w:rPr>
                <w:b/>
                <w:sz w:val="22"/>
                <w:szCs w:val="22"/>
              </w:rPr>
            </w:pPr>
            <w:r w:rsidRPr="008E6D83">
              <w:rPr>
                <w:b/>
                <w:sz w:val="22"/>
                <w:szCs w:val="22"/>
              </w:rPr>
              <w:t>Наименование ключевого показателя</w:t>
            </w:r>
          </w:p>
        </w:tc>
        <w:tc>
          <w:tcPr>
            <w:tcW w:w="1022" w:type="dxa"/>
            <w:vAlign w:val="center"/>
          </w:tcPr>
          <w:p w:rsidR="00F557E7" w:rsidRPr="008E6D83" w:rsidRDefault="00F557E7" w:rsidP="00982D9E">
            <w:pPr>
              <w:spacing w:line="240" w:lineRule="atLeast"/>
              <w:ind w:left="-57" w:right="-57"/>
              <w:jc w:val="center"/>
              <w:rPr>
                <w:b/>
                <w:sz w:val="22"/>
                <w:szCs w:val="22"/>
              </w:rPr>
            </w:pPr>
            <w:r w:rsidRPr="008E6D83">
              <w:rPr>
                <w:b/>
                <w:sz w:val="22"/>
                <w:szCs w:val="22"/>
              </w:rPr>
              <w:t xml:space="preserve">Единица </w:t>
            </w:r>
            <w:proofErr w:type="spellStart"/>
            <w:proofErr w:type="gramStart"/>
            <w:r w:rsidRPr="008E6D83">
              <w:rPr>
                <w:b/>
                <w:sz w:val="22"/>
                <w:szCs w:val="22"/>
              </w:rPr>
              <w:t>изме</w:t>
            </w:r>
            <w:proofErr w:type="spellEnd"/>
            <w:r w:rsidRPr="008E6D83">
              <w:rPr>
                <w:b/>
                <w:sz w:val="22"/>
                <w:szCs w:val="22"/>
              </w:rPr>
              <w:t>-рения</w:t>
            </w:r>
            <w:proofErr w:type="gramEnd"/>
          </w:p>
        </w:tc>
        <w:tc>
          <w:tcPr>
            <w:tcW w:w="1201" w:type="dxa"/>
            <w:vAlign w:val="center"/>
          </w:tcPr>
          <w:p w:rsidR="00F557E7" w:rsidRPr="008E6D83" w:rsidRDefault="00F557E7" w:rsidP="00120D28">
            <w:pPr>
              <w:ind w:left="-57" w:right="-57"/>
              <w:jc w:val="center"/>
              <w:rPr>
                <w:b/>
                <w:bCs/>
                <w:sz w:val="22"/>
                <w:szCs w:val="22"/>
              </w:rPr>
            </w:pPr>
            <w:r w:rsidRPr="008E6D83">
              <w:rPr>
                <w:b/>
                <w:bCs/>
                <w:sz w:val="22"/>
                <w:szCs w:val="22"/>
              </w:rPr>
              <w:t>На</w:t>
            </w:r>
          </w:p>
          <w:p w:rsidR="00F557E7" w:rsidRPr="008E6D83" w:rsidRDefault="00F557E7" w:rsidP="00120D28">
            <w:pPr>
              <w:ind w:left="-57" w:right="-57"/>
              <w:jc w:val="center"/>
              <w:rPr>
                <w:b/>
                <w:bCs/>
                <w:sz w:val="22"/>
                <w:szCs w:val="22"/>
              </w:rPr>
            </w:pPr>
            <w:r w:rsidRPr="008E6D83">
              <w:rPr>
                <w:b/>
                <w:bCs/>
                <w:sz w:val="22"/>
                <w:szCs w:val="22"/>
              </w:rPr>
              <w:t>1 января 2021 года</w:t>
            </w:r>
          </w:p>
          <w:p w:rsidR="00F557E7" w:rsidRPr="008E6D83" w:rsidRDefault="00F557E7" w:rsidP="00120D28">
            <w:pPr>
              <w:ind w:left="-57" w:right="-57"/>
              <w:jc w:val="center"/>
              <w:rPr>
                <w:b/>
                <w:bCs/>
                <w:sz w:val="22"/>
                <w:szCs w:val="22"/>
              </w:rPr>
            </w:pPr>
            <w:r w:rsidRPr="008E6D83">
              <w:rPr>
                <w:b/>
                <w:bCs/>
                <w:sz w:val="22"/>
                <w:szCs w:val="22"/>
              </w:rPr>
              <w:t>(отчет)</w:t>
            </w:r>
          </w:p>
        </w:tc>
        <w:tc>
          <w:tcPr>
            <w:tcW w:w="976" w:type="dxa"/>
            <w:vAlign w:val="center"/>
          </w:tcPr>
          <w:p w:rsidR="00F557E7" w:rsidRPr="008E6D83" w:rsidRDefault="00F557E7" w:rsidP="00982D9E">
            <w:pPr>
              <w:ind w:left="-57" w:right="-57"/>
              <w:jc w:val="center"/>
              <w:rPr>
                <w:b/>
                <w:bCs/>
                <w:sz w:val="22"/>
                <w:szCs w:val="22"/>
              </w:rPr>
            </w:pPr>
            <w:r w:rsidRPr="008E6D83">
              <w:rPr>
                <w:b/>
                <w:bCs/>
                <w:sz w:val="22"/>
                <w:szCs w:val="22"/>
              </w:rPr>
              <w:t xml:space="preserve">На </w:t>
            </w:r>
          </w:p>
          <w:p w:rsidR="00F557E7" w:rsidRPr="008E6D83" w:rsidRDefault="00F557E7" w:rsidP="00982D9E">
            <w:pPr>
              <w:ind w:left="-57" w:right="-57"/>
              <w:jc w:val="center"/>
              <w:rPr>
                <w:b/>
                <w:bCs/>
                <w:sz w:val="22"/>
                <w:szCs w:val="22"/>
              </w:rPr>
            </w:pPr>
            <w:r w:rsidRPr="008E6D83">
              <w:rPr>
                <w:b/>
                <w:bCs/>
                <w:sz w:val="22"/>
                <w:szCs w:val="22"/>
              </w:rPr>
              <w:t>1 января 2022 года</w:t>
            </w:r>
          </w:p>
          <w:p w:rsidR="00F557E7" w:rsidRPr="008E6D83" w:rsidRDefault="00F557E7" w:rsidP="00982D9E">
            <w:pPr>
              <w:ind w:left="-57" w:right="-57"/>
              <w:jc w:val="center"/>
              <w:rPr>
                <w:b/>
                <w:bCs/>
                <w:sz w:val="22"/>
                <w:szCs w:val="22"/>
              </w:rPr>
            </w:pPr>
            <w:r w:rsidRPr="008E6D83">
              <w:rPr>
                <w:b/>
                <w:bCs/>
                <w:sz w:val="22"/>
                <w:szCs w:val="22"/>
              </w:rPr>
              <w:t>(план)</w:t>
            </w:r>
          </w:p>
        </w:tc>
        <w:tc>
          <w:tcPr>
            <w:tcW w:w="998" w:type="dxa"/>
            <w:vAlign w:val="center"/>
          </w:tcPr>
          <w:p w:rsidR="008E6D83" w:rsidRDefault="00F557E7" w:rsidP="00BC610A">
            <w:pPr>
              <w:ind w:left="-57" w:right="-57"/>
              <w:jc w:val="center"/>
              <w:rPr>
                <w:b/>
                <w:bCs/>
                <w:sz w:val="22"/>
                <w:szCs w:val="22"/>
              </w:rPr>
            </w:pPr>
            <w:r w:rsidRPr="008E6D83">
              <w:rPr>
                <w:b/>
                <w:bCs/>
                <w:sz w:val="22"/>
                <w:szCs w:val="22"/>
              </w:rPr>
              <w:t xml:space="preserve">На </w:t>
            </w:r>
          </w:p>
          <w:p w:rsidR="00F557E7" w:rsidRPr="008E6D83" w:rsidRDefault="00F557E7" w:rsidP="00BC610A">
            <w:pPr>
              <w:ind w:left="-57" w:right="-57"/>
              <w:jc w:val="center"/>
              <w:rPr>
                <w:b/>
                <w:bCs/>
                <w:sz w:val="22"/>
                <w:szCs w:val="22"/>
              </w:rPr>
            </w:pPr>
            <w:r w:rsidRPr="008E6D83">
              <w:rPr>
                <w:b/>
                <w:bCs/>
                <w:sz w:val="22"/>
                <w:szCs w:val="22"/>
              </w:rPr>
              <w:t>1 июля 2022 года (отчет)</w:t>
            </w:r>
          </w:p>
        </w:tc>
      </w:tr>
      <w:tr w:rsidR="00F557E7" w:rsidRPr="008E6D83" w:rsidTr="008E6D83">
        <w:trPr>
          <w:jc w:val="center"/>
        </w:trPr>
        <w:tc>
          <w:tcPr>
            <w:tcW w:w="711" w:type="dxa"/>
          </w:tcPr>
          <w:p w:rsidR="00F557E7" w:rsidRPr="008E6D83" w:rsidRDefault="00F557E7" w:rsidP="00B7331F">
            <w:pPr>
              <w:ind w:left="-57" w:right="-57"/>
              <w:jc w:val="center"/>
              <w:rPr>
                <w:sz w:val="22"/>
                <w:szCs w:val="22"/>
              </w:rPr>
            </w:pPr>
            <w:r w:rsidRPr="008E6D83">
              <w:rPr>
                <w:sz w:val="22"/>
                <w:szCs w:val="22"/>
              </w:rPr>
              <w:t>1.</w:t>
            </w:r>
          </w:p>
        </w:tc>
        <w:tc>
          <w:tcPr>
            <w:tcW w:w="11275" w:type="dxa"/>
          </w:tcPr>
          <w:p w:rsidR="00F557E7" w:rsidRPr="008E6D83" w:rsidRDefault="00F557E7" w:rsidP="00892B3D">
            <w:pPr>
              <w:autoSpaceDE w:val="0"/>
              <w:autoSpaceDN w:val="0"/>
              <w:adjustRightInd w:val="0"/>
              <w:spacing w:line="230" w:lineRule="auto"/>
              <w:jc w:val="both"/>
              <w:rPr>
                <w:rFonts w:eastAsiaTheme="minorHAnsi"/>
                <w:sz w:val="22"/>
                <w:szCs w:val="22"/>
              </w:rPr>
            </w:pPr>
            <w:r w:rsidRPr="008E6D83">
              <w:rPr>
                <w:rFonts w:eastAsiaTheme="minorHAnsi"/>
                <w:sz w:val="22"/>
                <w:szCs w:val="22"/>
              </w:rPr>
              <w:t>Доля организаций частной формы собственности на рынке нефтепродуктов (по объему реализованных на рынке товаров, работ, услуг в натуральном выражении (тыс. литров) организациями частной формы собственности)</w:t>
            </w:r>
            <w:r w:rsidRPr="008E6D83">
              <w:rPr>
                <w:sz w:val="22"/>
                <w:szCs w:val="22"/>
              </w:rPr>
              <w:t xml:space="preserve"> </w:t>
            </w:r>
          </w:p>
        </w:tc>
        <w:tc>
          <w:tcPr>
            <w:tcW w:w="1022" w:type="dxa"/>
          </w:tcPr>
          <w:p w:rsidR="00F557E7" w:rsidRPr="008E6D83" w:rsidRDefault="00F557E7" w:rsidP="00982D9E">
            <w:pPr>
              <w:jc w:val="center"/>
              <w:rPr>
                <w:sz w:val="22"/>
                <w:szCs w:val="22"/>
              </w:rPr>
            </w:pPr>
            <w:r w:rsidRPr="008E6D83">
              <w:rPr>
                <w:sz w:val="22"/>
                <w:szCs w:val="22"/>
              </w:rPr>
              <w:t>%</w:t>
            </w:r>
          </w:p>
        </w:tc>
        <w:tc>
          <w:tcPr>
            <w:tcW w:w="1201" w:type="dxa"/>
          </w:tcPr>
          <w:p w:rsidR="00F557E7" w:rsidRPr="008E6D83" w:rsidRDefault="00F557E7" w:rsidP="00982D9E">
            <w:pPr>
              <w:jc w:val="center"/>
              <w:rPr>
                <w:sz w:val="22"/>
                <w:szCs w:val="22"/>
              </w:rPr>
            </w:pPr>
            <w:r w:rsidRPr="008E6D83">
              <w:rPr>
                <w:sz w:val="22"/>
                <w:szCs w:val="22"/>
              </w:rPr>
              <w:t>100</w:t>
            </w:r>
          </w:p>
        </w:tc>
        <w:tc>
          <w:tcPr>
            <w:tcW w:w="976" w:type="dxa"/>
          </w:tcPr>
          <w:p w:rsidR="00F557E7" w:rsidRPr="008E6D83" w:rsidRDefault="00F557E7" w:rsidP="00982D9E">
            <w:pPr>
              <w:jc w:val="center"/>
              <w:rPr>
                <w:sz w:val="22"/>
                <w:szCs w:val="22"/>
              </w:rPr>
            </w:pPr>
            <w:r w:rsidRPr="008E6D83">
              <w:rPr>
                <w:sz w:val="22"/>
                <w:szCs w:val="22"/>
              </w:rPr>
              <w:t>100</w:t>
            </w:r>
          </w:p>
        </w:tc>
        <w:tc>
          <w:tcPr>
            <w:tcW w:w="998" w:type="dxa"/>
          </w:tcPr>
          <w:p w:rsidR="00F557E7" w:rsidRPr="008E6D83" w:rsidRDefault="006738D2" w:rsidP="00982D9E">
            <w:pPr>
              <w:jc w:val="center"/>
              <w:rPr>
                <w:sz w:val="22"/>
                <w:szCs w:val="22"/>
              </w:rPr>
            </w:pPr>
            <w:r>
              <w:rPr>
                <w:sz w:val="22"/>
                <w:szCs w:val="22"/>
              </w:rPr>
              <w:t>100</w:t>
            </w:r>
          </w:p>
        </w:tc>
      </w:tr>
    </w:tbl>
    <w:p w:rsidR="00B7331F" w:rsidRPr="00016B70" w:rsidRDefault="00B7331F" w:rsidP="00B7331F">
      <w:pPr>
        <w:widowControl w:val="0"/>
        <w:autoSpaceDE w:val="0"/>
        <w:autoSpaceDN w:val="0"/>
        <w:ind w:firstLine="709"/>
        <w:jc w:val="both"/>
        <w:rPr>
          <w:color w:val="FF0000"/>
          <w:sz w:val="28"/>
          <w:szCs w:val="28"/>
        </w:rPr>
      </w:pPr>
    </w:p>
    <w:p w:rsidR="00B7331F" w:rsidRPr="00016B70" w:rsidRDefault="00B7331F" w:rsidP="00B7331F">
      <w:pPr>
        <w:contextualSpacing/>
        <w:jc w:val="center"/>
        <w:rPr>
          <w:rFonts w:eastAsia="Calibri"/>
          <w:b/>
          <w:sz w:val="28"/>
          <w:szCs w:val="28"/>
          <w:lang w:eastAsia="en-US"/>
        </w:rPr>
      </w:pPr>
      <w:r w:rsidRPr="00016B70">
        <w:rPr>
          <w:rFonts w:eastAsia="Calibri"/>
          <w:b/>
          <w:sz w:val="28"/>
          <w:szCs w:val="28"/>
          <w:lang w:eastAsia="en-US"/>
        </w:rPr>
        <w:t xml:space="preserve">Мероприятия по содействию развитию конкуренции </w:t>
      </w:r>
    </w:p>
    <w:p w:rsidR="00B7331F" w:rsidRPr="00016B70" w:rsidRDefault="00B7331F" w:rsidP="00B7331F">
      <w:pPr>
        <w:contextualSpacing/>
        <w:jc w:val="center"/>
        <w:rPr>
          <w:rFonts w:eastAsia="Calibri"/>
          <w:b/>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8422A4" w:rsidRPr="008E6D83" w:rsidTr="00F557E7">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331F" w:rsidRPr="008E6D83" w:rsidRDefault="00B7331F" w:rsidP="00982D9E">
            <w:pPr>
              <w:ind w:left="-57" w:right="-57"/>
              <w:jc w:val="center"/>
              <w:rPr>
                <w:b/>
                <w:bCs/>
                <w:sz w:val="22"/>
                <w:szCs w:val="22"/>
              </w:rPr>
            </w:pPr>
            <w:r w:rsidRPr="008E6D83">
              <w:rPr>
                <w:b/>
                <w:bCs/>
                <w:sz w:val="22"/>
                <w:szCs w:val="22"/>
              </w:rPr>
              <w:t>№</w:t>
            </w:r>
          </w:p>
          <w:p w:rsidR="00B7331F" w:rsidRPr="008E6D83" w:rsidRDefault="00B7331F" w:rsidP="00982D9E">
            <w:pPr>
              <w:ind w:left="-57" w:right="-57"/>
              <w:jc w:val="center"/>
              <w:rPr>
                <w:b/>
                <w:bCs/>
                <w:sz w:val="22"/>
                <w:szCs w:val="22"/>
              </w:rPr>
            </w:pPr>
            <w:proofErr w:type="gramStart"/>
            <w:r w:rsidRPr="008E6D83">
              <w:rPr>
                <w:b/>
                <w:bCs/>
                <w:sz w:val="22"/>
                <w:szCs w:val="22"/>
              </w:rPr>
              <w:t>п</w:t>
            </w:r>
            <w:proofErr w:type="gramEnd"/>
            <w:r w:rsidRPr="008E6D83">
              <w:rPr>
                <w:b/>
                <w:bCs/>
                <w:sz w:val="22"/>
                <w:szCs w:val="22"/>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331F" w:rsidRPr="008E6D83" w:rsidRDefault="00B7331F" w:rsidP="00982D9E">
            <w:pPr>
              <w:ind w:left="-57" w:right="-57"/>
              <w:jc w:val="center"/>
              <w:rPr>
                <w:b/>
                <w:bCs/>
                <w:sz w:val="22"/>
                <w:szCs w:val="22"/>
              </w:rPr>
            </w:pPr>
            <w:r w:rsidRPr="008E6D83">
              <w:rPr>
                <w:b/>
                <w:bCs/>
                <w:sz w:val="22"/>
                <w:szCs w:val="22"/>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331F" w:rsidRPr="008E6D83" w:rsidRDefault="00B7331F" w:rsidP="00A55361">
            <w:pPr>
              <w:spacing w:line="230" w:lineRule="auto"/>
              <w:ind w:left="-57" w:right="-57"/>
              <w:jc w:val="center"/>
              <w:rPr>
                <w:b/>
                <w:bCs/>
                <w:sz w:val="22"/>
                <w:szCs w:val="22"/>
              </w:rPr>
            </w:pPr>
            <w:r w:rsidRPr="008E6D83">
              <w:rPr>
                <w:b/>
                <w:bCs/>
                <w:sz w:val="22"/>
                <w:szCs w:val="22"/>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331F" w:rsidRPr="008E6D83" w:rsidRDefault="00B7331F" w:rsidP="00982D9E">
            <w:pPr>
              <w:ind w:left="-57" w:right="-57"/>
              <w:jc w:val="center"/>
              <w:rPr>
                <w:b/>
                <w:bCs/>
                <w:sz w:val="22"/>
                <w:szCs w:val="22"/>
              </w:rPr>
            </w:pPr>
            <w:r w:rsidRPr="008E6D83">
              <w:rPr>
                <w:b/>
                <w:bCs/>
                <w:sz w:val="22"/>
                <w:szCs w:val="22"/>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tcPr>
          <w:p w:rsidR="00B7331F" w:rsidRPr="008E6D83" w:rsidRDefault="00F557E7" w:rsidP="00982D9E">
            <w:pPr>
              <w:ind w:left="-57" w:right="-57"/>
              <w:jc w:val="center"/>
              <w:rPr>
                <w:b/>
                <w:bCs/>
                <w:sz w:val="22"/>
                <w:szCs w:val="22"/>
              </w:rPr>
            </w:pPr>
            <w:r w:rsidRPr="008E6D83">
              <w:rPr>
                <w:b/>
                <w:bCs/>
                <w:sz w:val="22"/>
                <w:szCs w:val="22"/>
              </w:rPr>
              <w:t>Отчет за 1 полугодие 2022 года</w:t>
            </w:r>
          </w:p>
        </w:tc>
      </w:tr>
      <w:tr w:rsidR="008422A4" w:rsidRPr="008E6D83" w:rsidTr="00F557E7">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B7331F" w:rsidRPr="008E6D83" w:rsidRDefault="00B7331F" w:rsidP="00982D9E">
            <w:pPr>
              <w:ind w:left="-57" w:right="-57"/>
              <w:rPr>
                <w:b/>
                <w:bCs/>
                <w:sz w:val="22"/>
                <w:szCs w:val="22"/>
              </w:rPr>
            </w:pPr>
          </w:p>
        </w:tc>
        <w:tc>
          <w:tcPr>
            <w:tcW w:w="5531" w:type="dxa"/>
            <w:vMerge/>
            <w:tcBorders>
              <w:top w:val="single" w:sz="4" w:space="0" w:color="auto"/>
              <w:left w:val="single" w:sz="4" w:space="0" w:color="auto"/>
              <w:bottom w:val="single" w:sz="4" w:space="0" w:color="auto"/>
              <w:right w:val="single" w:sz="4" w:space="0" w:color="auto"/>
            </w:tcBorders>
            <w:hideMark/>
          </w:tcPr>
          <w:p w:rsidR="00B7331F" w:rsidRPr="008E6D83" w:rsidRDefault="00B7331F" w:rsidP="00982D9E">
            <w:pPr>
              <w:ind w:left="-57" w:right="-57"/>
              <w:rPr>
                <w:b/>
                <w:bCs/>
                <w:sz w:val="22"/>
                <w:szCs w:val="22"/>
              </w:rPr>
            </w:pPr>
          </w:p>
        </w:tc>
        <w:tc>
          <w:tcPr>
            <w:tcW w:w="1656" w:type="dxa"/>
            <w:vMerge/>
            <w:tcBorders>
              <w:top w:val="single" w:sz="4" w:space="0" w:color="auto"/>
              <w:left w:val="single" w:sz="4" w:space="0" w:color="auto"/>
              <w:bottom w:val="single" w:sz="4" w:space="0" w:color="auto"/>
              <w:right w:val="single" w:sz="4" w:space="0" w:color="auto"/>
            </w:tcBorders>
            <w:hideMark/>
          </w:tcPr>
          <w:p w:rsidR="00B7331F" w:rsidRPr="008E6D83" w:rsidRDefault="00B7331F" w:rsidP="00982D9E">
            <w:pPr>
              <w:ind w:left="-57" w:right="-57"/>
              <w:rPr>
                <w:b/>
                <w:bCs/>
                <w:sz w:val="22"/>
                <w:szCs w:val="22"/>
              </w:rPr>
            </w:pPr>
          </w:p>
        </w:tc>
        <w:tc>
          <w:tcPr>
            <w:tcW w:w="4370" w:type="dxa"/>
            <w:vMerge/>
            <w:tcBorders>
              <w:top w:val="single" w:sz="4" w:space="0" w:color="auto"/>
              <w:left w:val="single" w:sz="4" w:space="0" w:color="auto"/>
              <w:bottom w:val="single" w:sz="4" w:space="0" w:color="auto"/>
              <w:right w:val="single" w:sz="4" w:space="0" w:color="auto"/>
            </w:tcBorders>
            <w:hideMark/>
          </w:tcPr>
          <w:p w:rsidR="00B7331F" w:rsidRPr="008E6D83" w:rsidRDefault="00B7331F" w:rsidP="00982D9E">
            <w:pPr>
              <w:ind w:left="-57" w:right="-57"/>
              <w:rPr>
                <w:b/>
                <w:bCs/>
                <w:sz w:val="22"/>
                <w:szCs w:val="22"/>
              </w:rPr>
            </w:pPr>
          </w:p>
        </w:tc>
        <w:tc>
          <w:tcPr>
            <w:tcW w:w="3868" w:type="dxa"/>
            <w:vMerge/>
            <w:tcBorders>
              <w:top w:val="single" w:sz="4" w:space="0" w:color="auto"/>
              <w:left w:val="single" w:sz="4" w:space="0" w:color="auto"/>
              <w:bottom w:val="single" w:sz="4" w:space="0" w:color="auto"/>
              <w:right w:val="single" w:sz="4" w:space="0" w:color="auto"/>
            </w:tcBorders>
          </w:tcPr>
          <w:p w:rsidR="00B7331F" w:rsidRPr="008E6D83" w:rsidRDefault="00B7331F" w:rsidP="00982D9E">
            <w:pPr>
              <w:ind w:left="-57" w:right="-57"/>
              <w:rPr>
                <w:b/>
                <w:bCs/>
                <w:sz w:val="22"/>
                <w:szCs w:val="22"/>
              </w:rPr>
            </w:pPr>
          </w:p>
        </w:tc>
      </w:tr>
      <w:tr w:rsidR="00732152" w:rsidRPr="008E6D83" w:rsidTr="00A55361">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8422A4" w:rsidRPr="008E6D83" w:rsidRDefault="008422A4" w:rsidP="00B7331F">
            <w:pPr>
              <w:ind w:left="-57" w:right="-57"/>
              <w:jc w:val="center"/>
              <w:rPr>
                <w:sz w:val="22"/>
                <w:szCs w:val="22"/>
              </w:rPr>
            </w:pPr>
            <w:r w:rsidRPr="008E6D83">
              <w:rPr>
                <w:sz w:val="22"/>
                <w:szCs w:val="22"/>
              </w:rPr>
              <w:t>1.</w:t>
            </w:r>
          </w:p>
        </w:tc>
        <w:tc>
          <w:tcPr>
            <w:tcW w:w="5531" w:type="dxa"/>
            <w:tcBorders>
              <w:top w:val="single" w:sz="4" w:space="0" w:color="auto"/>
              <w:left w:val="nil"/>
              <w:bottom w:val="single" w:sz="4" w:space="0" w:color="auto"/>
              <w:right w:val="single" w:sz="4" w:space="0" w:color="auto"/>
            </w:tcBorders>
            <w:shd w:val="clear" w:color="auto" w:fill="auto"/>
            <w:noWrap/>
          </w:tcPr>
          <w:p w:rsidR="008422A4" w:rsidRPr="008E6D83" w:rsidRDefault="008422A4" w:rsidP="008E6D83">
            <w:pPr>
              <w:pStyle w:val="ConsPlusNormal"/>
              <w:ind w:left="-57" w:right="-57"/>
              <w:jc w:val="both"/>
              <w:rPr>
                <w:sz w:val="22"/>
                <w:szCs w:val="22"/>
              </w:rPr>
            </w:pPr>
            <w:r w:rsidRPr="008E6D83">
              <w:rPr>
                <w:sz w:val="22"/>
                <w:szCs w:val="22"/>
              </w:rPr>
              <w:t>Оказание организационно-методической</w:t>
            </w:r>
            <w:r w:rsidR="008E6D83">
              <w:rPr>
                <w:sz w:val="22"/>
                <w:szCs w:val="22"/>
              </w:rPr>
              <w:t xml:space="preserve"> </w:t>
            </w:r>
            <w:r w:rsidRPr="008E6D83">
              <w:rPr>
                <w:sz w:val="22"/>
                <w:szCs w:val="22"/>
              </w:rPr>
              <w:t>и информационно-консультационной помощи частным организациям, предоставляющим услуги на рынке нефтепродуктов</w:t>
            </w:r>
          </w:p>
        </w:tc>
        <w:tc>
          <w:tcPr>
            <w:tcW w:w="1656" w:type="dxa"/>
            <w:tcBorders>
              <w:top w:val="single" w:sz="4" w:space="0" w:color="auto"/>
              <w:left w:val="nil"/>
              <w:bottom w:val="single" w:sz="4" w:space="0" w:color="auto"/>
              <w:right w:val="single" w:sz="4" w:space="0" w:color="auto"/>
            </w:tcBorders>
            <w:shd w:val="clear" w:color="auto" w:fill="auto"/>
            <w:noWrap/>
          </w:tcPr>
          <w:p w:rsidR="008422A4" w:rsidRPr="008E6D83" w:rsidRDefault="008422A4" w:rsidP="00A55361">
            <w:pPr>
              <w:spacing w:line="228" w:lineRule="auto"/>
              <w:ind w:left="-57" w:right="-57"/>
              <w:jc w:val="center"/>
              <w:rPr>
                <w:sz w:val="22"/>
                <w:szCs w:val="22"/>
              </w:rPr>
            </w:pPr>
            <w:r w:rsidRPr="008E6D83">
              <w:rPr>
                <w:sz w:val="22"/>
                <w:szCs w:val="22"/>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8422A4" w:rsidRPr="008E6D83" w:rsidRDefault="008422A4" w:rsidP="00A55361">
            <w:pPr>
              <w:spacing w:line="228" w:lineRule="auto"/>
              <w:ind w:left="-57" w:right="-57"/>
              <w:jc w:val="both"/>
              <w:rPr>
                <w:sz w:val="22"/>
                <w:szCs w:val="22"/>
              </w:rPr>
            </w:pPr>
            <w:r w:rsidRPr="008E6D83">
              <w:rPr>
                <w:sz w:val="22"/>
                <w:szCs w:val="22"/>
              </w:rPr>
              <w:t>Повышение качества услуг, предоставляемых частными организациями на рынке нефтепродуктов</w:t>
            </w:r>
          </w:p>
        </w:tc>
        <w:tc>
          <w:tcPr>
            <w:tcW w:w="3868" w:type="dxa"/>
            <w:tcBorders>
              <w:top w:val="single" w:sz="4" w:space="0" w:color="auto"/>
              <w:left w:val="nil"/>
              <w:bottom w:val="single" w:sz="4" w:space="0" w:color="auto"/>
              <w:right w:val="single" w:sz="4" w:space="0" w:color="auto"/>
            </w:tcBorders>
            <w:shd w:val="clear" w:color="auto" w:fill="auto"/>
            <w:noWrap/>
          </w:tcPr>
          <w:p w:rsidR="008422A4" w:rsidRPr="004C5DC5" w:rsidRDefault="006738D2" w:rsidP="000B3E6F">
            <w:pPr>
              <w:widowControl w:val="0"/>
              <w:autoSpaceDE w:val="0"/>
              <w:autoSpaceDN w:val="0"/>
              <w:adjustRightInd w:val="0"/>
              <w:jc w:val="both"/>
              <w:rPr>
                <w:bCs/>
                <w:kern w:val="36"/>
                <w:sz w:val="22"/>
                <w:szCs w:val="22"/>
              </w:rPr>
            </w:pPr>
            <w:r w:rsidRPr="004C5DC5">
              <w:rPr>
                <w:sz w:val="22"/>
                <w:szCs w:val="22"/>
              </w:rPr>
              <w:t>Организационно - методическая и информационно - консультационная помощь частным организациям, предоставляющим услуги на рынке нефтепродуктов</w:t>
            </w:r>
            <w:r w:rsidR="004C5DC5">
              <w:rPr>
                <w:sz w:val="22"/>
                <w:szCs w:val="22"/>
              </w:rPr>
              <w:t>,</w:t>
            </w:r>
            <w:r w:rsidRPr="004C5DC5">
              <w:rPr>
                <w:sz w:val="22"/>
                <w:szCs w:val="22"/>
              </w:rPr>
              <w:t xml:space="preserve"> оказывается на постоянной основе.</w:t>
            </w:r>
          </w:p>
        </w:tc>
      </w:tr>
    </w:tbl>
    <w:p w:rsidR="00982D9E" w:rsidRPr="00016B70" w:rsidRDefault="00982D9E" w:rsidP="00D33DB4">
      <w:pPr>
        <w:rPr>
          <w:sz w:val="28"/>
          <w:szCs w:val="28"/>
        </w:rPr>
        <w:sectPr w:rsidR="00982D9E" w:rsidRPr="00016B70" w:rsidSect="00DF3833">
          <w:pgSz w:w="16838" w:h="11906" w:orient="landscape"/>
          <w:pgMar w:top="1134" w:right="1134" w:bottom="567" w:left="1134" w:header="709" w:footer="709" w:gutter="0"/>
          <w:cols w:space="708"/>
          <w:docGrid w:linePitch="360"/>
        </w:sectPr>
      </w:pPr>
    </w:p>
    <w:p w:rsidR="00982D9E" w:rsidRPr="008E6D83" w:rsidRDefault="008E6D83" w:rsidP="00982D9E">
      <w:pPr>
        <w:widowControl w:val="0"/>
        <w:autoSpaceDE w:val="0"/>
        <w:autoSpaceDN w:val="0"/>
        <w:jc w:val="center"/>
        <w:rPr>
          <w:b/>
          <w:i/>
          <w:sz w:val="28"/>
          <w:szCs w:val="28"/>
        </w:rPr>
      </w:pPr>
      <w:r w:rsidRPr="008E6D83">
        <w:rPr>
          <w:b/>
          <w:i/>
          <w:sz w:val="28"/>
          <w:szCs w:val="28"/>
        </w:rPr>
        <w:lastRenderedPageBreak/>
        <w:t>4.3</w:t>
      </w:r>
      <w:r w:rsidR="00F557E7" w:rsidRPr="008E6D83">
        <w:rPr>
          <w:b/>
          <w:i/>
          <w:sz w:val="28"/>
          <w:szCs w:val="28"/>
        </w:rPr>
        <w:t>.</w:t>
      </w:r>
      <w:r w:rsidR="00982D9E" w:rsidRPr="008E6D83">
        <w:rPr>
          <w:b/>
          <w:i/>
          <w:sz w:val="28"/>
          <w:szCs w:val="28"/>
        </w:rPr>
        <w:t xml:space="preserve"> Рынок </w:t>
      </w:r>
      <w:r w:rsidR="000320F7" w:rsidRPr="008E6D83">
        <w:rPr>
          <w:b/>
          <w:i/>
          <w:sz w:val="28"/>
          <w:szCs w:val="28"/>
        </w:rPr>
        <w:t>газомоторного топлива</w:t>
      </w:r>
    </w:p>
    <w:p w:rsidR="00A028C1" w:rsidRPr="00016B70" w:rsidRDefault="00A028C1" w:rsidP="00A028C1">
      <w:pPr>
        <w:jc w:val="center"/>
        <w:rPr>
          <w:b/>
          <w:sz w:val="28"/>
          <w:szCs w:val="28"/>
        </w:rPr>
      </w:pPr>
      <w:r w:rsidRPr="00016B70">
        <w:rPr>
          <w:b/>
          <w:sz w:val="28"/>
          <w:szCs w:val="28"/>
        </w:rPr>
        <w:t>Ключевые показатели</w:t>
      </w:r>
    </w:p>
    <w:p w:rsidR="00A028C1" w:rsidRPr="00016B70" w:rsidRDefault="00A028C1" w:rsidP="00A028C1">
      <w:pPr>
        <w:jc w:val="center"/>
        <w:rPr>
          <w:sz w:val="26"/>
          <w:szCs w:val="26"/>
        </w:rPr>
      </w:pPr>
    </w:p>
    <w:tbl>
      <w:tblPr>
        <w:tblW w:w="15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11166"/>
        <w:gridCol w:w="1022"/>
        <w:gridCol w:w="1035"/>
        <w:gridCol w:w="976"/>
        <w:gridCol w:w="998"/>
      </w:tblGrid>
      <w:tr w:rsidR="00F557E7" w:rsidRPr="008E6D83" w:rsidTr="00F557E7">
        <w:trPr>
          <w:tblHeader/>
          <w:jc w:val="center"/>
        </w:trPr>
        <w:tc>
          <w:tcPr>
            <w:tcW w:w="711" w:type="dxa"/>
            <w:vAlign w:val="center"/>
          </w:tcPr>
          <w:p w:rsidR="00F557E7" w:rsidRPr="008E6D83" w:rsidRDefault="00F557E7" w:rsidP="00B53AB9">
            <w:pPr>
              <w:spacing w:line="240" w:lineRule="atLeast"/>
              <w:jc w:val="center"/>
              <w:rPr>
                <w:b/>
                <w:sz w:val="22"/>
                <w:szCs w:val="22"/>
              </w:rPr>
            </w:pPr>
            <w:r w:rsidRPr="008E6D83">
              <w:rPr>
                <w:b/>
                <w:sz w:val="22"/>
                <w:szCs w:val="22"/>
              </w:rPr>
              <w:t xml:space="preserve">№ </w:t>
            </w:r>
            <w:proofErr w:type="gramStart"/>
            <w:r w:rsidRPr="008E6D83">
              <w:rPr>
                <w:b/>
                <w:sz w:val="22"/>
                <w:szCs w:val="22"/>
              </w:rPr>
              <w:t>п</w:t>
            </w:r>
            <w:proofErr w:type="gramEnd"/>
            <w:r w:rsidRPr="008E6D83">
              <w:rPr>
                <w:b/>
                <w:sz w:val="22"/>
                <w:szCs w:val="22"/>
              </w:rPr>
              <w:t>/п</w:t>
            </w:r>
          </w:p>
        </w:tc>
        <w:tc>
          <w:tcPr>
            <w:tcW w:w="11166" w:type="dxa"/>
            <w:vAlign w:val="center"/>
          </w:tcPr>
          <w:p w:rsidR="00F557E7" w:rsidRPr="008E6D83" w:rsidRDefault="00F557E7" w:rsidP="00B53AB9">
            <w:pPr>
              <w:tabs>
                <w:tab w:val="left" w:pos="1557"/>
                <w:tab w:val="left" w:pos="2697"/>
              </w:tabs>
              <w:spacing w:line="240" w:lineRule="atLeast"/>
              <w:jc w:val="center"/>
              <w:rPr>
                <w:b/>
                <w:sz w:val="22"/>
                <w:szCs w:val="22"/>
              </w:rPr>
            </w:pPr>
            <w:r w:rsidRPr="008E6D83">
              <w:rPr>
                <w:b/>
                <w:sz w:val="22"/>
                <w:szCs w:val="22"/>
              </w:rPr>
              <w:t>Наименование ключевого показателя</w:t>
            </w:r>
          </w:p>
        </w:tc>
        <w:tc>
          <w:tcPr>
            <w:tcW w:w="1022" w:type="dxa"/>
            <w:vAlign w:val="center"/>
          </w:tcPr>
          <w:p w:rsidR="00F557E7" w:rsidRPr="008E6D83" w:rsidRDefault="00F557E7" w:rsidP="00B53AB9">
            <w:pPr>
              <w:spacing w:line="240" w:lineRule="atLeast"/>
              <w:ind w:left="-57" w:right="-57"/>
              <w:jc w:val="center"/>
              <w:rPr>
                <w:b/>
                <w:sz w:val="22"/>
                <w:szCs w:val="22"/>
              </w:rPr>
            </w:pPr>
            <w:r w:rsidRPr="008E6D83">
              <w:rPr>
                <w:b/>
                <w:sz w:val="22"/>
                <w:szCs w:val="22"/>
              </w:rPr>
              <w:t xml:space="preserve">Единица </w:t>
            </w:r>
            <w:proofErr w:type="spellStart"/>
            <w:proofErr w:type="gramStart"/>
            <w:r w:rsidRPr="008E6D83">
              <w:rPr>
                <w:b/>
                <w:sz w:val="22"/>
                <w:szCs w:val="22"/>
              </w:rPr>
              <w:t>изме</w:t>
            </w:r>
            <w:proofErr w:type="spellEnd"/>
            <w:r w:rsidRPr="008E6D83">
              <w:rPr>
                <w:b/>
                <w:sz w:val="22"/>
                <w:szCs w:val="22"/>
              </w:rPr>
              <w:t>-рения</w:t>
            </w:r>
            <w:proofErr w:type="gramEnd"/>
          </w:p>
        </w:tc>
        <w:tc>
          <w:tcPr>
            <w:tcW w:w="1035" w:type="dxa"/>
            <w:vAlign w:val="center"/>
          </w:tcPr>
          <w:p w:rsidR="00F557E7" w:rsidRPr="008E6D83" w:rsidRDefault="00F557E7" w:rsidP="005B0538">
            <w:pPr>
              <w:ind w:left="-57" w:right="-57"/>
              <w:jc w:val="center"/>
              <w:rPr>
                <w:b/>
                <w:bCs/>
                <w:sz w:val="22"/>
                <w:szCs w:val="22"/>
              </w:rPr>
            </w:pPr>
            <w:r w:rsidRPr="008E6D83">
              <w:rPr>
                <w:b/>
                <w:bCs/>
                <w:sz w:val="22"/>
                <w:szCs w:val="22"/>
              </w:rPr>
              <w:t>На</w:t>
            </w:r>
          </w:p>
          <w:p w:rsidR="00F557E7" w:rsidRPr="008E6D83" w:rsidRDefault="00F557E7" w:rsidP="005B0538">
            <w:pPr>
              <w:ind w:left="-57" w:right="-57"/>
              <w:jc w:val="center"/>
              <w:rPr>
                <w:b/>
                <w:bCs/>
                <w:sz w:val="22"/>
                <w:szCs w:val="22"/>
              </w:rPr>
            </w:pPr>
            <w:r w:rsidRPr="008E6D83">
              <w:rPr>
                <w:b/>
                <w:bCs/>
                <w:sz w:val="22"/>
                <w:szCs w:val="22"/>
              </w:rPr>
              <w:t>1 января 2021</w:t>
            </w:r>
            <w:r w:rsidR="008E6D83">
              <w:rPr>
                <w:b/>
                <w:bCs/>
                <w:sz w:val="22"/>
                <w:szCs w:val="22"/>
              </w:rPr>
              <w:t xml:space="preserve"> </w:t>
            </w:r>
            <w:r w:rsidRPr="008E6D83">
              <w:rPr>
                <w:b/>
                <w:bCs/>
                <w:sz w:val="22"/>
                <w:szCs w:val="22"/>
              </w:rPr>
              <w:t>года</w:t>
            </w:r>
          </w:p>
          <w:p w:rsidR="00F557E7" w:rsidRPr="008E6D83" w:rsidRDefault="00F557E7" w:rsidP="005B0538">
            <w:pPr>
              <w:ind w:left="-57" w:right="-57"/>
              <w:jc w:val="center"/>
              <w:rPr>
                <w:b/>
                <w:bCs/>
                <w:sz w:val="22"/>
                <w:szCs w:val="22"/>
              </w:rPr>
            </w:pPr>
            <w:r w:rsidRPr="008E6D83">
              <w:rPr>
                <w:b/>
                <w:bCs/>
                <w:sz w:val="22"/>
                <w:szCs w:val="22"/>
              </w:rPr>
              <w:t>(отчет)</w:t>
            </w:r>
          </w:p>
        </w:tc>
        <w:tc>
          <w:tcPr>
            <w:tcW w:w="976" w:type="dxa"/>
            <w:vAlign w:val="center"/>
          </w:tcPr>
          <w:p w:rsidR="00F557E7" w:rsidRPr="008E6D83" w:rsidRDefault="00F557E7" w:rsidP="00B53AB9">
            <w:pPr>
              <w:ind w:left="-57" w:right="-57"/>
              <w:jc w:val="center"/>
              <w:rPr>
                <w:b/>
                <w:bCs/>
                <w:sz w:val="22"/>
                <w:szCs w:val="22"/>
              </w:rPr>
            </w:pPr>
            <w:r w:rsidRPr="008E6D83">
              <w:rPr>
                <w:b/>
                <w:bCs/>
                <w:sz w:val="22"/>
                <w:szCs w:val="22"/>
              </w:rPr>
              <w:t xml:space="preserve">На </w:t>
            </w:r>
          </w:p>
          <w:p w:rsidR="00F557E7" w:rsidRPr="008E6D83" w:rsidRDefault="00F557E7" w:rsidP="00B53AB9">
            <w:pPr>
              <w:ind w:left="-57" w:right="-57"/>
              <w:jc w:val="center"/>
              <w:rPr>
                <w:b/>
                <w:bCs/>
                <w:sz w:val="22"/>
                <w:szCs w:val="22"/>
              </w:rPr>
            </w:pPr>
            <w:r w:rsidRPr="008E6D83">
              <w:rPr>
                <w:b/>
                <w:bCs/>
                <w:sz w:val="22"/>
                <w:szCs w:val="22"/>
              </w:rPr>
              <w:t>1 января 2022 года</w:t>
            </w:r>
          </w:p>
          <w:p w:rsidR="00F557E7" w:rsidRPr="008E6D83" w:rsidRDefault="00F557E7" w:rsidP="00B53AB9">
            <w:pPr>
              <w:ind w:left="-57" w:right="-57"/>
              <w:jc w:val="center"/>
              <w:rPr>
                <w:b/>
                <w:bCs/>
                <w:sz w:val="22"/>
                <w:szCs w:val="22"/>
              </w:rPr>
            </w:pPr>
            <w:r w:rsidRPr="008E6D83">
              <w:rPr>
                <w:b/>
                <w:bCs/>
                <w:sz w:val="22"/>
                <w:szCs w:val="22"/>
              </w:rPr>
              <w:t>(план)</w:t>
            </w:r>
          </w:p>
        </w:tc>
        <w:tc>
          <w:tcPr>
            <w:tcW w:w="998" w:type="dxa"/>
            <w:vAlign w:val="center"/>
          </w:tcPr>
          <w:p w:rsidR="008E6D83" w:rsidRDefault="00F557E7" w:rsidP="00BC610A">
            <w:pPr>
              <w:ind w:left="-57" w:right="-57"/>
              <w:jc w:val="center"/>
              <w:rPr>
                <w:b/>
                <w:bCs/>
                <w:sz w:val="22"/>
                <w:szCs w:val="22"/>
              </w:rPr>
            </w:pPr>
            <w:r w:rsidRPr="008E6D83">
              <w:rPr>
                <w:b/>
                <w:bCs/>
                <w:sz w:val="22"/>
                <w:szCs w:val="22"/>
              </w:rPr>
              <w:t xml:space="preserve">На </w:t>
            </w:r>
          </w:p>
          <w:p w:rsidR="00F557E7" w:rsidRPr="008E6D83" w:rsidRDefault="00F557E7" w:rsidP="00BC610A">
            <w:pPr>
              <w:ind w:left="-57" w:right="-57"/>
              <w:jc w:val="center"/>
              <w:rPr>
                <w:b/>
                <w:bCs/>
                <w:sz w:val="22"/>
                <w:szCs w:val="22"/>
              </w:rPr>
            </w:pPr>
            <w:r w:rsidRPr="008E6D83">
              <w:rPr>
                <w:b/>
                <w:bCs/>
                <w:sz w:val="22"/>
                <w:szCs w:val="22"/>
              </w:rPr>
              <w:t>1 июля 2022 года (отчет)</w:t>
            </w:r>
          </w:p>
        </w:tc>
      </w:tr>
      <w:tr w:rsidR="00F557E7" w:rsidRPr="008E6D83" w:rsidTr="00F557E7">
        <w:trPr>
          <w:jc w:val="center"/>
        </w:trPr>
        <w:tc>
          <w:tcPr>
            <w:tcW w:w="711" w:type="dxa"/>
          </w:tcPr>
          <w:p w:rsidR="00F557E7" w:rsidRPr="008E6D83" w:rsidRDefault="00F557E7" w:rsidP="00A028C1">
            <w:pPr>
              <w:ind w:left="-57" w:right="-57"/>
              <w:jc w:val="center"/>
              <w:rPr>
                <w:sz w:val="22"/>
                <w:szCs w:val="22"/>
              </w:rPr>
            </w:pPr>
            <w:r w:rsidRPr="008E6D83">
              <w:rPr>
                <w:sz w:val="22"/>
                <w:szCs w:val="22"/>
              </w:rPr>
              <w:t>1.</w:t>
            </w:r>
          </w:p>
        </w:tc>
        <w:tc>
          <w:tcPr>
            <w:tcW w:w="11166" w:type="dxa"/>
          </w:tcPr>
          <w:p w:rsidR="00F557E7" w:rsidRPr="008E6D83" w:rsidRDefault="00F557E7" w:rsidP="00B53AB9">
            <w:pPr>
              <w:autoSpaceDE w:val="0"/>
              <w:autoSpaceDN w:val="0"/>
              <w:adjustRightInd w:val="0"/>
              <w:jc w:val="both"/>
              <w:rPr>
                <w:rFonts w:eastAsiaTheme="minorHAnsi"/>
                <w:sz w:val="22"/>
                <w:szCs w:val="22"/>
              </w:rPr>
            </w:pPr>
            <w:r w:rsidRPr="008E6D83">
              <w:rPr>
                <w:rFonts w:eastAsiaTheme="minorHAnsi"/>
                <w:sz w:val="22"/>
                <w:szCs w:val="22"/>
              </w:rPr>
              <w:t>Количество действующих объектов заправки транспортных сре</w:t>
            </w:r>
            <w:proofErr w:type="gramStart"/>
            <w:r w:rsidRPr="008E6D83">
              <w:rPr>
                <w:rFonts w:eastAsiaTheme="minorHAnsi"/>
                <w:sz w:val="22"/>
                <w:szCs w:val="22"/>
              </w:rPr>
              <w:t>дств пр</w:t>
            </w:r>
            <w:proofErr w:type="gramEnd"/>
            <w:r w:rsidRPr="008E6D83">
              <w:rPr>
                <w:rFonts w:eastAsiaTheme="minorHAnsi"/>
                <w:sz w:val="22"/>
                <w:szCs w:val="22"/>
              </w:rPr>
              <w:t>иродным газом (метаном) (дополнительный показатель)</w:t>
            </w:r>
          </w:p>
        </w:tc>
        <w:tc>
          <w:tcPr>
            <w:tcW w:w="1022" w:type="dxa"/>
          </w:tcPr>
          <w:p w:rsidR="00F557E7" w:rsidRPr="008E6D83" w:rsidRDefault="00F557E7" w:rsidP="00B53AB9">
            <w:pPr>
              <w:jc w:val="center"/>
              <w:rPr>
                <w:sz w:val="22"/>
                <w:szCs w:val="22"/>
              </w:rPr>
            </w:pPr>
            <w:r w:rsidRPr="008E6D83">
              <w:rPr>
                <w:sz w:val="22"/>
                <w:szCs w:val="22"/>
              </w:rPr>
              <w:t>Ед.</w:t>
            </w:r>
          </w:p>
        </w:tc>
        <w:tc>
          <w:tcPr>
            <w:tcW w:w="1035" w:type="dxa"/>
          </w:tcPr>
          <w:p w:rsidR="00F557E7" w:rsidRPr="008E6D83" w:rsidRDefault="00F557E7" w:rsidP="00B53AB9">
            <w:pPr>
              <w:jc w:val="center"/>
              <w:rPr>
                <w:sz w:val="22"/>
                <w:szCs w:val="22"/>
              </w:rPr>
            </w:pPr>
            <w:r w:rsidRPr="008E6D83">
              <w:rPr>
                <w:sz w:val="22"/>
                <w:szCs w:val="22"/>
              </w:rPr>
              <w:t>3</w:t>
            </w:r>
          </w:p>
        </w:tc>
        <w:tc>
          <w:tcPr>
            <w:tcW w:w="976" w:type="dxa"/>
          </w:tcPr>
          <w:p w:rsidR="00F557E7" w:rsidRPr="008E6D83" w:rsidRDefault="00F557E7" w:rsidP="00B53AB9">
            <w:pPr>
              <w:jc w:val="center"/>
              <w:rPr>
                <w:sz w:val="22"/>
                <w:szCs w:val="22"/>
              </w:rPr>
            </w:pPr>
            <w:r w:rsidRPr="008E6D83">
              <w:rPr>
                <w:sz w:val="22"/>
                <w:szCs w:val="22"/>
              </w:rPr>
              <w:t>3</w:t>
            </w:r>
          </w:p>
        </w:tc>
        <w:tc>
          <w:tcPr>
            <w:tcW w:w="998" w:type="dxa"/>
          </w:tcPr>
          <w:p w:rsidR="00F557E7" w:rsidRPr="008E6D83" w:rsidRDefault="00B12077" w:rsidP="00B53AB9">
            <w:pPr>
              <w:jc w:val="center"/>
              <w:rPr>
                <w:sz w:val="22"/>
                <w:szCs w:val="22"/>
              </w:rPr>
            </w:pPr>
            <w:r>
              <w:rPr>
                <w:sz w:val="22"/>
                <w:szCs w:val="22"/>
              </w:rPr>
              <w:t>3</w:t>
            </w:r>
          </w:p>
        </w:tc>
      </w:tr>
      <w:tr w:rsidR="00F557E7" w:rsidRPr="008E6D83" w:rsidTr="00F557E7">
        <w:trPr>
          <w:jc w:val="center"/>
        </w:trPr>
        <w:tc>
          <w:tcPr>
            <w:tcW w:w="711" w:type="dxa"/>
          </w:tcPr>
          <w:p w:rsidR="00F557E7" w:rsidRPr="008E6D83" w:rsidRDefault="00F557E7" w:rsidP="00A028C1">
            <w:pPr>
              <w:ind w:left="-57" w:right="-57"/>
              <w:jc w:val="center"/>
              <w:rPr>
                <w:sz w:val="22"/>
                <w:szCs w:val="22"/>
              </w:rPr>
            </w:pPr>
            <w:r w:rsidRPr="008E6D83">
              <w:rPr>
                <w:sz w:val="22"/>
                <w:szCs w:val="22"/>
              </w:rPr>
              <w:t>2.</w:t>
            </w:r>
          </w:p>
        </w:tc>
        <w:tc>
          <w:tcPr>
            <w:tcW w:w="11166" w:type="dxa"/>
          </w:tcPr>
          <w:p w:rsidR="00F557E7" w:rsidRPr="008E6D83" w:rsidRDefault="00F557E7" w:rsidP="00B53AB9">
            <w:pPr>
              <w:autoSpaceDE w:val="0"/>
              <w:autoSpaceDN w:val="0"/>
              <w:adjustRightInd w:val="0"/>
              <w:jc w:val="both"/>
              <w:rPr>
                <w:rFonts w:eastAsiaTheme="minorHAnsi"/>
                <w:sz w:val="22"/>
                <w:szCs w:val="22"/>
              </w:rPr>
            </w:pPr>
            <w:r w:rsidRPr="008E6D83">
              <w:rPr>
                <w:rFonts w:eastAsiaTheme="minorHAnsi"/>
                <w:sz w:val="22"/>
                <w:szCs w:val="22"/>
              </w:rPr>
              <w:t>Количество транспортных средств, использующих природный газ (метан) в качестве моторного топлива (дополнительный показатель)</w:t>
            </w:r>
          </w:p>
        </w:tc>
        <w:tc>
          <w:tcPr>
            <w:tcW w:w="1022" w:type="dxa"/>
          </w:tcPr>
          <w:p w:rsidR="00F557E7" w:rsidRPr="008E6D83" w:rsidRDefault="00F557E7" w:rsidP="00B53AB9">
            <w:pPr>
              <w:jc w:val="center"/>
              <w:rPr>
                <w:sz w:val="22"/>
                <w:szCs w:val="22"/>
              </w:rPr>
            </w:pPr>
            <w:r w:rsidRPr="008E6D83">
              <w:rPr>
                <w:sz w:val="22"/>
                <w:szCs w:val="22"/>
              </w:rPr>
              <w:t>Ед.</w:t>
            </w:r>
          </w:p>
        </w:tc>
        <w:tc>
          <w:tcPr>
            <w:tcW w:w="1035" w:type="dxa"/>
          </w:tcPr>
          <w:p w:rsidR="00F557E7" w:rsidRPr="008E6D83" w:rsidRDefault="00F557E7" w:rsidP="00B53AB9">
            <w:pPr>
              <w:jc w:val="center"/>
              <w:rPr>
                <w:sz w:val="22"/>
                <w:szCs w:val="22"/>
              </w:rPr>
            </w:pPr>
            <w:r w:rsidRPr="008E6D83">
              <w:rPr>
                <w:sz w:val="22"/>
                <w:szCs w:val="22"/>
              </w:rPr>
              <w:t>188</w:t>
            </w:r>
          </w:p>
        </w:tc>
        <w:tc>
          <w:tcPr>
            <w:tcW w:w="976" w:type="dxa"/>
          </w:tcPr>
          <w:p w:rsidR="00F557E7" w:rsidRPr="008E6D83" w:rsidRDefault="00F557E7" w:rsidP="00B53AB9">
            <w:pPr>
              <w:jc w:val="center"/>
              <w:rPr>
                <w:sz w:val="22"/>
                <w:szCs w:val="22"/>
              </w:rPr>
            </w:pPr>
            <w:r w:rsidRPr="008E6D83">
              <w:rPr>
                <w:sz w:val="22"/>
                <w:szCs w:val="22"/>
              </w:rPr>
              <w:t>200</w:t>
            </w:r>
          </w:p>
        </w:tc>
        <w:tc>
          <w:tcPr>
            <w:tcW w:w="998" w:type="dxa"/>
          </w:tcPr>
          <w:p w:rsidR="00F557E7" w:rsidRPr="008E6D83" w:rsidRDefault="000B3E6F" w:rsidP="00247276">
            <w:pPr>
              <w:jc w:val="center"/>
              <w:rPr>
                <w:sz w:val="22"/>
                <w:szCs w:val="22"/>
              </w:rPr>
            </w:pPr>
            <w:r>
              <w:rPr>
                <w:sz w:val="22"/>
                <w:szCs w:val="22"/>
              </w:rPr>
              <w:t>210</w:t>
            </w:r>
          </w:p>
        </w:tc>
      </w:tr>
    </w:tbl>
    <w:p w:rsidR="00A028C1" w:rsidRPr="00016B70" w:rsidRDefault="00A028C1" w:rsidP="00A028C1">
      <w:pPr>
        <w:widowControl w:val="0"/>
        <w:autoSpaceDE w:val="0"/>
        <w:autoSpaceDN w:val="0"/>
        <w:ind w:firstLine="709"/>
        <w:jc w:val="both"/>
        <w:rPr>
          <w:sz w:val="28"/>
          <w:szCs w:val="28"/>
        </w:rPr>
      </w:pPr>
    </w:p>
    <w:p w:rsidR="00A028C1" w:rsidRPr="00016B70" w:rsidRDefault="00A028C1" w:rsidP="00A028C1">
      <w:pPr>
        <w:contextualSpacing/>
        <w:jc w:val="center"/>
        <w:rPr>
          <w:rFonts w:eastAsia="Calibri"/>
          <w:b/>
          <w:sz w:val="28"/>
          <w:szCs w:val="28"/>
          <w:lang w:eastAsia="en-US"/>
        </w:rPr>
      </w:pPr>
      <w:r w:rsidRPr="00016B70">
        <w:rPr>
          <w:rFonts w:eastAsia="Calibri"/>
          <w:b/>
          <w:sz w:val="28"/>
          <w:szCs w:val="28"/>
          <w:lang w:eastAsia="en-US"/>
        </w:rPr>
        <w:t xml:space="preserve">Мероприятия по содействию развитию конкуренции </w:t>
      </w:r>
    </w:p>
    <w:p w:rsidR="00A028C1" w:rsidRPr="00016B70" w:rsidRDefault="00A028C1" w:rsidP="00A028C1">
      <w:pPr>
        <w:contextualSpacing/>
        <w:jc w:val="center"/>
        <w:rPr>
          <w:rFonts w:eastAsia="Calibri"/>
          <w:b/>
          <w:sz w:val="26"/>
          <w:szCs w:val="26"/>
          <w:lang w:eastAsia="en-US"/>
        </w:rPr>
      </w:pPr>
    </w:p>
    <w:tbl>
      <w:tblPr>
        <w:tblW w:w="16201" w:type="dxa"/>
        <w:jc w:val="center"/>
        <w:tblLayout w:type="fixed"/>
        <w:tblLook w:val="04A0" w:firstRow="1" w:lastRow="0" w:firstColumn="1" w:lastColumn="0" w:noHBand="0" w:noVBand="1"/>
      </w:tblPr>
      <w:tblGrid>
        <w:gridCol w:w="776"/>
        <w:gridCol w:w="5531"/>
        <w:gridCol w:w="1632"/>
        <w:gridCol w:w="4394"/>
        <w:gridCol w:w="3868"/>
      </w:tblGrid>
      <w:tr w:rsidR="00A028C1" w:rsidRPr="008E6D83" w:rsidTr="00F557E7">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28C1" w:rsidRPr="008E6D83" w:rsidRDefault="00A028C1" w:rsidP="00B53AB9">
            <w:pPr>
              <w:ind w:left="-57" w:right="-57"/>
              <w:jc w:val="center"/>
              <w:rPr>
                <w:b/>
                <w:bCs/>
                <w:sz w:val="22"/>
                <w:szCs w:val="22"/>
              </w:rPr>
            </w:pPr>
            <w:r w:rsidRPr="008E6D83">
              <w:rPr>
                <w:b/>
                <w:bCs/>
                <w:sz w:val="22"/>
                <w:szCs w:val="22"/>
              </w:rPr>
              <w:t>№</w:t>
            </w:r>
          </w:p>
          <w:p w:rsidR="00A028C1" w:rsidRPr="008E6D83" w:rsidRDefault="00A028C1" w:rsidP="00B53AB9">
            <w:pPr>
              <w:ind w:left="-57" w:right="-57"/>
              <w:jc w:val="center"/>
              <w:rPr>
                <w:b/>
                <w:bCs/>
                <w:sz w:val="22"/>
                <w:szCs w:val="22"/>
              </w:rPr>
            </w:pPr>
            <w:proofErr w:type="gramStart"/>
            <w:r w:rsidRPr="008E6D83">
              <w:rPr>
                <w:b/>
                <w:bCs/>
                <w:sz w:val="22"/>
                <w:szCs w:val="22"/>
              </w:rPr>
              <w:t>п</w:t>
            </w:r>
            <w:proofErr w:type="gramEnd"/>
            <w:r w:rsidRPr="008E6D83">
              <w:rPr>
                <w:b/>
                <w:bCs/>
                <w:sz w:val="22"/>
                <w:szCs w:val="22"/>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28C1" w:rsidRPr="008E6D83" w:rsidRDefault="00A028C1" w:rsidP="00B53AB9">
            <w:pPr>
              <w:ind w:left="-57" w:right="-57"/>
              <w:jc w:val="center"/>
              <w:rPr>
                <w:b/>
                <w:bCs/>
                <w:sz w:val="22"/>
                <w:szCs w:val="22"/>
              </w:rPr>
            </w:pPr>
            <w:r w:rsidRPr="008E6D83">
              <w:rPr>
                <w:b/>
                <w:bCs/>
                <w:sz w:val="22"/>
                <w:szCs w:val="22"/>
              </w:rPr>
              <w:t>Наименование мероприятия</w:t>
            </w:r>
          </w:p>
        </w:tc>
        <w:tc>
          <w:tcPr>
            <w:tcW w:w="16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28C1" w:rsidRPr="008E6D83" w:rsidRDefault="00A028C1" w:rsidP="00B53AB9">
            <w:pPr>
              <w:ind w:left="-57" w:right="-57"/>
              <w:jc w:val="center"/>
              <w:rPr>
                <w:b/>
                <w:bCs/>
                <w:sz w:val="22"/>
                <w:szCs w:val="22"/>
              </w:rPr>
            </w:pPr>
            <w:r w:rsidRPr="008E6D83">
              <w:rPr>
                <w:b/>
                <w:bCs/>
                <w:sz w:val="22"/>
                <w:szCs w:val="22"/>
              </w:rPr>
              <w:t>Срок реализации мероприятия</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28C1" w:rsidRPr="008E6D83" w:rsidRDefault="00A028C1" w:rsidP="00B53AB9">
            <w:pPr>
              <w:ind w:left="-57" w:right="-57"/>
              <w:jc w:val="center"/>
              <w:rPr>
                <w:b/>
                <w:bCs/>
                <w:sz w:val="22"/>
                <w:szCs w:val="22"/>
              </w:rPr>
            </w:pPr>
            <w:r w:rsidRPr="008E6D83">
              <w:rPr>
                <w:b/>
                <w:bCs/>
                <w:sz w:val="22"/>
                <w:szCs w:val="22"/>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tcPr>
          <w:p w:rsidR="00A028C1" w:rsidRPr="008E6D83" w:rsidRDefault="00F557E7" w:rsidP="00B53AB9">
            <w:pPr>
              <w:ind w:left="-57" w:right="-57"/>
              <w:jc w:val="center"/>
              <w:rPr>
                <w:b/>
                <w:bCs/>
                <w:sz w:val="22"/>
                <w:szCs w:val="22"/>
              </w:rPr>
            </w:pPr>
            <w:r w:rsidRPr="008E6D83">
              <w:rPr>
                <w:b/>
                <w:bCs/>
                <w:sz w:val="22"/>
                <w:szCs w:val="22"/>
              </w:rPr>
              <w:t>Отчет за 1 полугодие 2022 года</w:t>
            </w:r>
          </w:p>
        </w:tc>
      </w:tr>
      <w:tr w:rsidR="00A028C1" w:rsidRPr="008E6D83" w:rsidTr="00F557E7">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A028C1" w:rsidRPr="008E6D83" w:rsidRDefault="00A028C1" w:rsidP="00B53AB9">
            <w:pPr>
              <w:ind w:left="-57" w:right="-57"/>
              <w:rPr>
                <w:b/>
                <w:bCs/>
                <w:sz w:val="22"/>
                <w:szCs w:val="22"/>
              </w:rPr>
            </w:pPr>
          </w:p>
        </w:tc>
        <w:tc>
          <w:tcPr>
            <w:tcW w:w="5531" w:type="dxa"/>
            <w:vMerge/>
            <w:tcBorders>
              <w:top w:val="single" w:sz="4" w:space="0" w:color="auto"/>
              <w:left w:val="single" w:sz="4" w:space="0" w:color="auto"/>
              <w:bottom w:val="single" w:sz="4" w:space="0" w:color="auto"/>
              <w:right w:val="single" w:sz="4" w:space="0" w:color="auto"/>
            </w:tcBorders>
            <w:hideMark/>
          </w:tcPr>
          <w:p w:rsidR="00A028C1" w:rsidRPr="008E6D83" w:rsidRDefault="00A028C1" w:rsidP="00B53AB9">
            <w:pPr>
              <w:ind w:left="-57" w:right="-57"/>
              <w:rPr>
                <w:b/>
                <w:bCs/>
                <w:sz w:val="22"/>
                <w:szCs w:val="22"/>
              </w:rPr>
            </w:pPr>
          </w:p>
        </w:tc>
        <w:tc>
          <w:tcPr>
            <w:tcW w:w="1632" w:type="dxa"/>
            <w:vMerge/>
            <w:tcBorders>
              <w:top w:val="single" w:sz="4" w:space="0" w:color="auto"/>
              <w:left w:val="single" w:sz="4" w:space="0" w:color="auto"/>
              <w:bottom w:val="single" w:sz="4" w:space="0" w:color="auto"/>
              <w:right w:val="single" w:sz="4" w:space="0" w:color="auto"/>
            </w:tcBorders>
            <w:hideMark/>
          </w:tcPr>
          <w:p w:rsidR="00A028C1" w:rsidRPr="008E6D83" w:rsidRDefault="00A028C1" w:rsidP="00B53AB9">
            <w:pPr>
              <w:ind w:left="-57" w:right="-57"/>
              <w:rPr>
                <w:b/>
                <w:bCs/>
                <w:sz w:val="22"/>
                <w:szCs w:val="22"/>
              </w:rPr>
            </w:pPr>
          </w:p>
        </w:tc>
        <w:tc>
          <w:tcPr>
            <w:tcW w:w="4394" w:type="dxa"/>
            <w:vMerge/>
            <w:tcBorders>
              <w:top w:val="single" w:sz="4" w:space="0" w:color="auto"/>
              <w:left w:val="single" w:sz="4" w:space="0" w:color="auto"/>
              <w:bottom w:val="single" w:sz="4" w:space="0" w:color="auto"/>
              <w:right w:val="single" w:sz="4" w:space="0" w:color="auto"/>
            </w:tcBorders>
            <w:hideMark/>
          </w:tcPr>
          <w:p w:rsidR="00A028C1" w:rsidRPr="008E6D83" w:rsidRDefault="00A028C1" w:rsidP="00B53AB9">
            <w:pPr>
              <w:ind w:left="-57" w:right="-57"/>
              <w:rPr>
                <w:b/>
                <w:bCs/>
                <w:sz w:val="22"/>
                <w:szCs w:val="22"/>
              </w:rPr>
            </w:pPr>
          </w:p>
        </w:tc>
        <w:tc>
          <w:tcPr>
            <w:tcW w:w="3868" w:type="dxa"/>
            <w:vMerge/>
            <w:tcBorders>
              <w:top w:val="single" w:sz="4" w:space="0" w:color="auto"/>
              <w:left w:val="single" w:sz="4" w:space="0" w:color="auto"/>
              <w:bottom w:val="single" w:sz="4" w:space="0" w:color="auto"/>
              <w:right w:val="single" w:sz="4" w:space="0" w:color="auto"/>
            </w:tcBorders>
          </w:tcPr>
          <w:p w:rsidR="00A028C1" w:rsidRPr="008E6D83" w:rsidRDefault="00A028C1" w:rsidP="00B53AB9">
            <w:pPr>
              <w:ind w:left="-57" w:right="-57"/>
              <w:rPr>
                <w:b/>
                <w:bCs/>
                <w:sz w:val="22"/>
                <w:szCs w:val="22"/>
              </w:rPr>
            </w:pPr>
          </w:p>
        </w:tc>
      </w:tr>
      <w:tr w:rsidR="004C5DC5" w:rsidRPr="008E6D83" w:rsidTr="00CA406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4C5DC5" w:rsidRPr="008E6D83" w:rsidRDefault="004C5DC5" w:rsidP="00A028C1">
            <w:pPr>
              <w:ind w:left="-57" w:right="-57"/>
              <w:jc w:val="center"/>
              <w:rPr>
                <w:sz w:val="22"/>
                <w:szCs w:val="22"/>
              </w:rPr>
            </w:pPr>
            <w:r w:rsidRPr="008E6D83">
              <w:rPr>
                <w:sz w:val="22"/>
                <w:szCs w:val="22"/>
              </w:rPr>
              <w:t>1.</w:t>
            </w:r>
          </w:p>
        </w:tc>
        <w:tc>
          <w:tcPr>
            <w:tcW w:w="5531" w:type="dxa"/>
            <w:tcBorders>
              <w:top w:val="single" w:sz="4" w:space="0" w:color="auto"/>
              <w:left w:val="nil"/>
              <w:bottom w:val="single" w:sz="4" w:space="0" w:color="auto"/>
              <w:right w:val="single" w:sz="4" w:space="0" w:color="auto"/>
            </w:tcBorders>
            <w:shd w:val="clear" w:color="auto" w:fill="auto"/>
            <w:noWrap/>
          </w:tcPr>
          <w:p w:rsidR="004C5DC5" w:rsidRPr="008E6D83" w:rsidRDefault="004C5DC5" w:rsidP="005F1266">
            <w:pPr>
              <w:pStyle w:val="ConsPlusNormal"/>
              <w:jc w:val="both"/>
              <w:rPr>
                <w:sz w:val="22"/>
                <w:szCs w:val="22"/>
              </w:rPr>
            </w:pPr>
            <w:r w:rsidRPr="008E6D83">
              <w:rPr>
                <w:sz w:val="22"/>
                <w:szCs w:val="22"/>
              </w:rPr>
              <w:t xml:space="preserve">Координация работы по переоборудованию транспортных средств жителями и организациями  на использование природного газа (метана) в качестве моторного топлива в соответствии с планом мероприятий («дорожной картой») по реализации пилотного проекта «Развитие рынка газомоторного топлива в Белгородской области» </w:t>
            </w:r>
          </w:p>
        </w:tc>
        <w:tc>
          <w:tcPr>
            <w:tcW w:w="1632" w:type="dxa"/>
            <w:tcBorders>
              <w:top w:val="single" w:sz="4" w:space="0" w:color="auto"/>
              <w:left w:val="nil"/>
              <w:bottom w:val="single" w:sz="4" w:space="0" w:color="auto"/>
              <w:right w:val="single" w:sz="4" w:space="0" w:color="auto"/>
            </w:tcBorders>
            <w:shd w:val="clear" w:color="auto" w:fill="auto"/>
            <w:noWrap/>
          </w:tcPr>
          <w:p w:rsidR="004C5DC5" w:rsidRPr="008E6D83" w:rsidRDefault="004C5DC5" w:rsidP="000D0FAD">
            <w:pPr>
              <w:pStyle w:val="ConsPlusNormal"/>
              <w:jc w:val="center"/>
              <w:rPr>
                <w:sz w:val="22"/>
                <w:szCs w:val="22"/>
              </w:rPr>
            </w:pPr>
            <w:r w:rsidRPr="008E6D83">
              <w:rPr>
                <w:sz w:val="22"/>
                <w:szCs w:val="22"/>
              </w:rPr>
              <w:t>2022 – 2024  годы</w:t>
            </w:r>
          </w:p>
        </w:tc>
        <w:tc>
          <w:tcPr>
            <w:tcW w:w="4394" w:type="dxa"/>
            <w:tcBorders>
              <w:top w:val="single" w:sz="4" w:space="0" w:color="auto"/>
              <w:left w:val="nil"/>
              <w:bottom w:val="single" w:sz="4" w:space="0" w:color="auto"/>
              <w:right w:val="single" w:sz="4" w:space="0" w:color="auto"/>
            </w:tcBorders>
            <w:shd w:val="clear" w:color="auto" w:fill="auto"/>
            <w:noWrap/>
          </w:tcPr>
          <w:p w:rsidR="004C5DC5" w:rsidRPr="008E6D83" w:rsidRDefault="004C5DC5" w:rsidP="000D0FAD">
            <w:pPr>
              <w:pStyle w:val="ConsPlusNormal"/>
              <w:jc w:val="both"/>
              <w:rPr>
                <w:sz w:val="22"/>
                <w:szCs w:val="22"/>
              </w:rPr>
            </w:pPr>
            <w:r w:rsidRPr="008E6D83">
              <w:rPr>
                <w:sz w:val="22"/>
                <w:szCs w:val="22"/>
              </w:rPr>
              <w:t>Увеличение количества транспортных средств, использующих природный газ (метан) в качестве моторного топлива</w:t>
            </w:r>
          </w:p>
        </w:tc>
        <w:tc>
          <w:tcPr>
            <w:tcW w:w="3868" w:type="dxa"/>
            <w:tcBorders>
              <w:top w:val="single" w:sz="4" w:space="0" w:color="auto"/>
              <w:left w:val="nil"/>
              <w:bottom w:val="single" w:sz="4" w:space="0" w:color="auto"/>
              <w:right w:val="single" w:sz="4" w:space="0" w:color="auto"/>
            </w:tcBorders>
            <w:shd w:val="clear" w:color="auto" w:fill="auto"/>
            <w:noWrap/>
          </w:tcPr>
          <w:p w:rsidR="004C5DC5" w:rsidRPr="00B12077" w:rsidRDefault="00B12077" w:rsidP="00B12077">
            <w:pPr>
              <w:ind w:left="-57" w:right="-57"/>
              <w:jc w:val="both"/>
              <w:rPr>
                <w:sz w:val="22"/>
                <w:szCs w:val="22"/>
              </w:rPr>
            </w:pPr>
            <w:r>
              <w:rPr>
                <w:sz w:val="22"/>
                <w:szCs w:val="22"/>
              </w:rPr>
              <w:t xml:space="preserve">За период реализации </w:t>
            </w:r>
            <w:r w:rsidRPr="008E6D83">
              <w:rPr>
                <w:sz w:val="22"/>
                <w:szCs w:val="22"/>
              </w:rPr>
              <w:t xml:space="preserve">пилотного проекта «Развитие рынка газомоторного топлива в Белгородской области» </w:t>
            </w:r>
            <w:r>
              <w:rPr>
                <w:sz w:val="22"/>
                <w:szCs w:val="22"/>
              </w:rPr>
              <w:t xml:space="preserve">дорожной карты </w:t>
            </w:r>
            <w:r w:rsidR="004C5DC5" w:rsidRPr="00B12077">
              <w:rPr>
                <w:sz w:val="22"/>
                <w:szCs w:val="22"/>
              </w:rPr>
              <w:t xml:space="preserve">переоборудовано </w:t>
            </w:r>
            <w:r>
              <w:rPr>
                <w:sz w:val="22"/>
                <w:szCs w:val="22"/>
              </w:rPr>
              <w:t>210</w:t>
            </w:r>
            <w:r w:rsidR="004C5DC5" w:rsidRPr="00B12077">
              <w:rPr>
                <w:sz w:val="22"/>
                <w:szCs w:val="22"/>
              </w:rPr>
              <w:t xml:space="preserve"> единиц транспортных средств</w:t>
            </w:r>
            <w:r>
              <w:rPr>
                <w:sz w:val="22"/>
                <w:szCs w:val="22"/>
              </w:rPr>
              <w:t xml:space="preserve">. </w:t>
            </w:r>
          </w:p>
        </w:tc>
      </w:tr>
      <w:tr w:rsidR="004C5DC5" w:rsidRPr="008E6D83" w:rsidTr="00CA406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4C5DC5" w:rsidRPr="008E6D83" w:rsidRDefault="004C5DC5" w:rsidP="00E03496">
            <w:pPr>
              <w:ind w:left="-57" w:right="-57"/>
              <w:jc w:val="center"/>
              <w:rPr>
                <w:sz w:val="22"/>
                <w:szCs w:val="22"/>
              </w:rPr>
            </w:pPr>
            <w:r w:rsidRPr="008E6D83">
              <w:rPr>
                <w:sz w:val="22"/>
                <w:szCs w:val="22"/>
              </w:rPr>
              <w:t>2.</w:t>
            </w:r>
          </w:p>
        </w:tc>
        <w:tc>
          <w:tcPr>
            <w:tcW w:w="5531" w:type="dxa"/>
            <w:tcBorders>
              <w:top w:val="single" w:sz="4" w:space="0" w:color="auto"/>
              <w:left w:val="nil"/>
              <w:bottom w:val="single" w:sz="4" w:space="0" w:color="auto"/>
              <w:right w:val="single" w:sz="4" w:space="0" w:color="auto"/>
            </w:tcBorders>
            <w:shd w:val="clear" w:color="auto" w:fill="auto"/>
            <w:noWrap/>
          </w:tcPr>
          <w:p w:rsidR="004C5DC5" w:rsidRPr="008E6D83" w:rsidRDefault="004C5DC5" w:rsidP="005F1266">
            <w:pPr>
              <w:pStyle w:val="ConsPlusNormal"/>
              <w:jc w:val="both"/>
              <w:rPr>
                <w:sz w:val="22"/>
                <w:szCs w:val="22"/>
              </w:rPr>
            </w:pPr>
            <w:r w:rsidRPr="008E6D83">
              <w:rPr>
                <w:sz w:val="22"/>
                <w:szCs w:val="22"/>
              </w:rPr>
              <w:t>Оказание информационно-методической поддержки организациям-инвесторам АГНКС, пунктам по техническому обслуживанию и переоборудованию, владельцам транспортных средств, предоставление налоговых льгот организациям-инвесторам АГНКС, владельцам транспортных средств</w:t>
            </w:r>
          </w:p>
        </w:tc>
        <w:tc>
          <w:tcPr>
            <w:tcW w:w="1632" w:type="dxa"/>
            <w:tcBorders>
              <w:top w:val="single" w:sz="4" w:space="0" w:color="auto"/>
              <w:left w:val="nil"/>
              <w:bottom w:val="single" w:sz="4" w:space="0" w:color="auto"/>
              <w:right w:val="single" w:sz="4" w:space="0" w:color="auto"/>
            </w:tcBorders>
            <w:shd w:val="clear" w:color="auto" w:fill="auto"/>
            <w:noWrap/>
          </w:tcPr>
          <w:p w:rsidR="004C5DC5" w:rsidRPr="008E6D83" w:rsidRDefault="004C5DC5" w:rsidP="000D0FAD">
            <w:pPr>
              <w:pStyle w:val="ConsPlusNormal"/>
              <w:jc w:val="center"/>
              <w:rPr>
                <w:sz w:val="22"/>
                <w:szCs w:val="22"/>
              </w:rPr>
            </w:pPr>
            <w:r w:rsidRPr="008E6D83">
              <w:rPr>
                <w:sz w:val="22"/>
                <w:szCs w:val="22"/>
              </w:rPr>
              <w:t>2022 – 2024 годы</w:t>
            </w:r>
          </w:p>
        </w:tc>
        <w:tc>
          <w:tcPr>
            <w:tcW w:w="4394" w:type="dxa"/>
            <w:tcBorders>
              <w:top w:val="single" w:sz="4" w:space="0" w:color="auto"/>
              <w:left w:val="nil"/>
              <w:bottom w:val="single" w:sz="4" w:space="0" w:color="auto"/>
              <w:right w:val="single" w:sz="4" w:space="0" w:color="auto"/>
            </w:tcBorders>
            <w:shd w:val="clear" w:color="auto" w:fill="auto"/>
            <w:noWrap/>
          </w:tcPr>
          <w:p w:rsidR="004C5DC5" w:rsidRPr="008E6D83" w:rsidRDefault="004C5DC5" w:rsidP="005F1266">
            <w:pPr>
              <w:pStyle w:val="ConsPlusNormal"/>
              <w:jc w:val="both"/>
              <w:rPr>
                <w:sz w:val="22"/>
                <w:szCs w:val="22"/>
              </w:rPr>
            </w:pPr>
            <w:r w:rsidRPr="008E6D83">
              <w:rPr>
                <w:sz w:val="22"/>
                <w:szCs w:val="22"/>
              </w:rPr>
              <w:t>Информационно-методическая поддержка, предоставление налоговых льгот участникам рынка газомоторного топлива и владельцам транспортных средств</w:t>
            </w:r>
          </w:p>
        </w:tc>
        <w:tc>
          <w:tcPr>
            <w:tcW w:w="3868" w:type="dxa"/>
            <w:tcBorders>
              <w:top w:val="single" w:sz="4" w:space="0" w:color="auto"/>
              <w:left w:val="nil"/>
              <w:bottom w:val="single" w:sz="4" w:space="0" w:color="auto"/>
              <w:right w:val="single" w:sz="4" w:space="0" w:color="auto"/>
            </w:tcBorders>
            <w:shd w:val="clear" w:color="auto" w:fill="auto"/>
            <w:noWrap/>
          </w:tcPr>
          <w:p w:rsidR="004C5DC5" w:rsidRPr="004C5DC5" w:rsidRDefault="004C5DC5" w:rsidP="00B12077">
            <w:pPr>
              <w:pStyle w:val="ConsPlusNormal"/>
              <w:ind w:left="-57" w:right="-57" w:hanging="51"/>
              <w:jc w:val="both"/>
              <w:rPr>
                <w:color w:val="FF0000"/>
                <w:sz w:val="22"/>
                <w:szCs w:val="22"/>
              </w:rPr>
            </w:pPr>
            <w:r w:rsidRPr="00B12077">
              <w:rPr>
                <w:sz w:val="22"/>
                <w:szCs w:val="22"/>
              </w:rPr>
              <w:t xml:space="preserve">Оказание информационно-методической поддержки организациям-инвесторам </w:t>
            </w:r>
            <w:r w:rsidRPr="00B12077">
              <w:rPr>
                <w:bCs/>
                <w:sz w:val="22"/>
                <w:szCs w:val="22"/>
              </w:rPr>
              <w:t>АГНКС</w:t>
            </w:r>
            <w:r w:rsidRPr="00B12077">
              <w:rPr>
                <w:sz w:val="22"/>
                <w:szCs w:val="22"/>
              </w:rPr>
              <w:t>, пунктов по техническому обслуживанию и переоборудованию, владельцам транспортных средств, владельцам транспортных сре</w:t>
            </w:r>
            <w:proofErr w:type="gramStart"/>
            <w:r w:rsidRPr="00B12077">
              <w:rPr>
                <w:sz w:val="22"/>
                <w:szCs w:val="22"/>
              </w:rPr>
              <w:t>дств пр</w:t>
            </w:r>
            <w:proofErr w:type="gramEnd"/>
            <w:r w:rsidRPr="00B12077">
              <w:rPr>
                <w:sz w:val="22"/>
                <w:szCs w:val="22"/>
              </w:rPr>
              <w:t>оводится на постоянной основе по мере обращения.</w:t>
            </w:r>
          </w:p>
        </w:tc>
      </w:tr>
    </w:tbl>
    <w:p w:rsidR="00B53AB9" w:rsidRPr="00016B70" w:rsidRDefault="00B53AB9" w:rsidP="00A028C1">
      <w:pPr>
        <w:ind w:firstLine="709"/>
        <w:jc w:val="both"/>
        <w:rPr>
          <w:sz w:val="28"/>
          <w:szCs w:val="28"/>
        </w:rPr>
        <w:sectPr w:rsidR="00B53AB9" w:rsidRPr="00016B70" w:rsidSect="00A028C1">
          <w:pgSz w:w="16838" w:h="11906" w:orient="landscape"/>
          <w:pgMar w:top="1134" w:right="1134" w:bottom="567" w:left="1134" w:header="709" w:footer="709" w:gutter="0"/>
          <w:cols w:space="708"/>
          <w:docGrid w:linePitch="360"/>
        </w:sectPr>
      </w:pPr>
    </w:p>
    <w:p w:rsidR="00692599" w:rsidRDefault="008E6D83" w:rsidP="00692599">
      <w:pPr>
        <w:widowControl w:val="0"/>
        <w:autoSpaceDE w:val="0"/>
        <w:autoSpaceDN w:val="0"/>
        <w:jc w:val="center"/>
        <w:rPr>
          <w:b/>
          <w:sz w:val="28"/>
          <w:szCs w:val="28"/>
        </w:rPr>
      </w:pPr>
      <w:r>
        <w:rPr>
          <w:b/>
          <w:sz w:val="28"/>
          <w:szCs w:val="28"/>
        </w:rPr>
        <w:lastRenderedPageBreak/>
        <w:t>5</w:t>
      </w:r>
      <w:r w:rsidR="00F557E7">
        <w:rPr>
          <w:b/>
          <w:sz w:val="28"/>
          <w:szCs w:val="28"/>
        </w:rPr>
        <w:t>.</w:t>
      </w:r>
      <w:r w:rsidR="00CD1DBC" w:rsidRPr="00016B70">
        <w:rPr>
          <w:b/>
          <w:sz w:val="28"/>
          <w:szCs w:val="28"/>
        </w:rPr>
        <w:t xml:space="preserve"> </w:t>
      </w:r>
      <w:r w:rsidR="00692599" w:rsidRPr="00016B70">
        <w:rPr>
          <w:b/>
          <w:sz w:val="28"/>
          <w:szCs w:val="28"/>
        </w:rPr>
        <w:t>Транспортно-логистический комплекс</w:t>
      </w:r>
    </w:p>
    <w:p w:rsidR="008E6D83" w:rsidRPr="008E6D83" w:rsidRDefault="008E6D83" w:rsidP="008E6D83">
      <w:pPr>
        <w:widowControl w:val="0"/>
        <w:autoSpaceDE w:val="0"/>
        <w:autoSpaceDN w:val="0"/>
        <w:jc w:val="center"/>
        <w:rPr>
          <w:b/>
          <w:i/>
          <w:sz w:val="28"/>
          <w:szCs w:val="28"/>
        </w:rPr>
      </w:pPr>
      <w:r w:rsidRPr="008E6D83">
        <w:rPr>
          <w:b/>
          <w:i/>
          <w:sz w:val="28"/>
          <w:szCs w:val="28"/>
        </w:rPr>
        <w:t xml:space="preserve">5.1. Рынок оказания услуг по перевозке пассажиров автомобильным транспортом </w:t>
      </w:r>
      <w:proofErr w:type="gramStart"/>
      <w:r w:rsidRPr="008E6D83">
        <w:rPr>
          <w:b/>
          <w:i/>
          <w:sz w:val="28"/>
          <w:szCs w:val="28"/>
        </w:rPr>
        <w:t>по</w:t>
      </w:r>
      <w:proofErr w:type="gramEnd"/>
      <w:r w:rsidRPr="008E6D83">
        <w:rPr>
          <w:b/>
          <w:i/>
          <w:sz w:val="28"/>
          <w:szCs w:val="28"/>
        </w:rPr>
        <w:t xml:space="preserve"> муниципальным</w:t>
      </w:r>
    </w:p>
    <w:p w:rsidR="008E6D83" w:rsidRPr="008E6D83" w:rsidRDefault="008E6D83" w:rsidP="008E6D83">
      <w:pPr>
        <w:widowControl w:val="0"/>
        <w:autoSpaceDE w:val="0"/>
        <w:autoSpaceDN w:val="0"/>
        <w:jc w:val="center"/>
        <w:rPr>
          <w:b/>
          <w:i/>
          <w:sz w:val="28"/>
          <w:szCs w:val="28"/>
        </w:rPr>
      </w:pPr>
      <w:r w:rsidRPr="008E6D83">
        <w:rPr>
          <w:b/>
          <w:i/>
          <w:sz w:val="28"/>
          <w:szCs w:val="28"/>
        </w:rPr>
        <w:t>маршрутам регулярных перевозок</w:t>
      </w:r>
    </w:p>
    <w:p w:rsidR="00576252" w:rsidRPr="00016B70" w:rsidRDefault="00576252" w:rsidP="00576252">
      <w:pPr>
        <w:jc w:val="center"/>
        <w:rPr>
          <w:b/>
          <w:sz w:val="28"/>
          <w:szCs w:val="28"/>
        </w:rPr>
      </w:pPr>
      <w:r w:rsidRPr="00016B70">
        <w:rPr>
          <w:b/>
          <w:sz w:val="28"/>
          <w:szCs w:val="28"/>
        </w:rPr>
        <w:t xml:space="preserve"> Ключевые показатели</w:t>
      </w:r>
    </w:p>
    <w:p w:rsidR="00576252" w:rsidRPr="00016B70" w:rsidRDefault="00576252" w:rsidP="00576252">
      <w:pPr>
        <w:jc w:val="center"/>
        <w:rPr>
          <w:sz w:val="26"/>
          <w:szCs w:val="26"/>
        </w:rPr>
      </w:pPr>
    </w:p>
    <w:tbl>
      <w:tblPr>
        <w:tblW w:w="15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10972"/>
        <w:gridCol w:w="1022"/>
        <w:gridCol w:w="1035"/>
        <w:gridCol w:w="976"/>
        <w:gridCol w:w="998"/>
      </w:tblGrid>
      <w:tr w:rsidR="00F557E7" w:rsidRPr="008E6D83" w:rsidTr="00F557E7">
        <w:trPr>
          <w:tblHeader/>
          <w:jc w:val="center"/>
        </w:trPr>
        <w:tc>
          <w:tcPr>
            <w:tcW w:w="711" w:type="dxa"/>
            <w:vAlign w:val="center"/>
          </w:tcPr>
          <w:p w:rsidR="00F557E7" w:rsidRPr="008E6D83" w:rsidRDefault="00F557E7" w:rsidP="00576252">
            <w:pPr>
              <w:spacing w:line="240" w:lineRule="atLeast"/>
              <w:jc w:val="center"/>
              <w:rPr>
                <w:b/>
                <w:sz w:val="22"/>
                <w:szCs w:val="22"/>
              </w:rPr>
            </w:pPr>
            <w:r w:rsidRPr="008E6D83">
              <w:rPr>
                <w:b/>
                <w:sz w:val="22"/>
                <w:szCs w:val="22"/>
              </w:rPr>
              <w:t xml:space="preserve">№ </w:t>
            </w:r>
            <w:proofErr w:type="gramStart"/>
            <w:r w:rsidRPr="008E6D83">
              <w:rPr>
                <w:b/>
                <w:sz w:val="22"/>
                <w:szCs w:val="22"/>
              </w:rPr>
              <w:t>п</w:t>
            </w:r>
            <w:proofErr w:type="gramEnd"/>
            <w:r w:rsidRPr="008E6D83">
              <w:rPr>
                <w:b/>
                <w:sz w:val="22"/>
                <w:szCs w:val="22"/>
              </w:rPr>
              <w:t>/п</w:t>
            </w:r>
          </w:p>
        </w:tc>
        <w:tc>
          <w:tcPr>
            <w:tcW w:w="10972" w:type="dxa"/>
            <w:vAlign w:val="center"/>
          </w:tcPr>
          <w:p w:rsidR="00F557E7" w:rsidRPr="008E6D83" w:rsidRDefault="00F557E7" w:rsidP="00576252">
            <w:pPr>
              <w:tabs>
                <w:tab w:val="left" w:pos="1557"/>
                <w:tab w:val="left" w:pos="2697"/>
              </w:tabs>
              <w:spacing w:line="240" w:lineRule="atLeast"/>
              <w:jc w:val="center"/>
              <w:rPr>
                <w:b/>
                <w:sz w:val="22"/>
                <w:szCs w:val="22"/>
              </w:rPr>
            </w:pPr>
            <w:r w:rsidRPr="008E6D83">
              <w:rPr>
                <w:b/>
                <w:sz w:val="22"/>
                <w:szCs w:val="22"/>
              </w:rPr>
              <w:t>Наименование ключевого показателя</w:t>
            </w:r>
          </w:p>
        </w:tc>
        <w:tc>
          <w:tcPr>
            <w:tcW w:w="1022" w:type="dxa"/>
            <w:vAlign w:val="center"/>
          </w:tcPr>
          <w:p w:rsidR="00F557E7" w:rsidRPr="008E6D83" w:rsidRDefault="00F557E7" w:rsidP="00576252">
            <w:pPr>
              <w:spacing w:line="240" w:lineRule="atLeast"/>
              <w:ind w:left="-57" w:right="-57"/>
              <w:jc w:val="center"/>
              <w:rPr>
                <w:b/>
                <w:sz w:val="22"/>
                <w:szCs w:val="22"/>
              </w:rPr>
            </w:pPr>
            <w:r w:rsidRPr="008E6D83">
              <w:rPr>
                <w:b/>
                <w:sz w:val="22"/>
                <w:szCs w:val="22"/>
              </w:rPr>
              <w:t xml:space="preserve">Единица </w:t>
            </w:r>
            <w:proofErr w:type="spellStart"/>
            <w:proofErr w:type="gramStart"/>
            <w:r w:rsidRPr="008E6D83">
              <w:rPr>
                <w:b/>
                <w:sz w:val="22"/>
                <w:szCs w:val="22"/>
              </w:rPr>
              <w:t>изме</w:t>
            </w:r>
            <w:proofErr w:type="spellEnd"/>
            <w:r w:rsidRPr="008E6D83">
              <w:rPr>
                <w:b/>
                <w:sz w:val="22"/>
                <w:szCs w:val="22"/>
              </w:rPr>
              <w:t>-рения</w:t>
            </w:r>
            <w:proofErr w:type="gramEnd"/>
          </w:p>
        </w:tc>
        <w:tc>
          <w:tcPr>
            <w:tcW w:w="1035" w:type="dxa"/>
            <w:vAlign w:val="center"/>
          </w:tcPr>
          <w:p w:rsidR="00F557E7" w:rsidRPr="008E6D83" w:rsidRDefault="00F557E7" w:rsidP="00BF47E0">
            <w:pPr>
              <w:ind w:left="-57" w:right="-57"/>
              <w:jc w:val="center"/>
              <w:rPr>
                <w:b/>
                <w:bCs/>
                <w:sz w:val="22"/>
                <w:szCs w:val="22"/>
              </w:rPr>
            </w:pPr>
            <w:r w:rsidRPr="008E6D83">
              <w:rPr>
                <w:b/>
                <w:bCs/>
                <w:sz w:val="22"/>
                <w:szCs w:val="22"/>
              </w:rPr>
              <w:t>На</w:t>
            </w:r>
          </w:p>
          <w:p w:rsidR="00F557E7" w:rsidRPr="008E6D83" w:rsidRDefault="00F557E7" w:rsidP="00BF47E0">
            <w:pPr>
              <w:ind w:left="-57" w:right="-57"/>
              <w:jc w:val="center"/>
              <w:rPr>
                <w:b/>
                <w:bCs/>
                <w:sz w:val="22"/>
                <w:szCs w:val="22"/>
              </w:rPr>
            </w:pPr>
            <w:r w:rsidRPr="008E6D83">
              <w:rPr>
                <w:b/>
                <w:bCs/>
                <w:sz w:val="22"/>
                <w:szCs w:val="22"/>
              </w:rPr>
              <w:t>1 января 2021 года</w:t>
            </w:r>
          </w:p>
          <w:p w:rsidR="00F557E7" w:rsidRPr="008E6D83" w:rsidRDefault="00F557E7" w:rsidP="00BF47E0">
            <w:pPr>
              <w:ind w:left="-57" w:right="-57"/>
              <w:jc w:val="center"/>
              <w:rPr>
                <w:b/>
                <w:bCs/>
                <w:sz w:val="22"/>
                <w:szCs w:val="22"/>
              </w:rPr>
            </w:pPr>
            <w:r w:rsidRPr="008E6D83">
              <w:rPr>
                <w:b/>
                <w:bCs/>
                <w:sz w:val="22"/>
                <w:szCs w:val="22"/>
              </w:rPr>
              <w:t>(отчет)</w:t>
            </w:r>
          </w:p>
        </w:tc>
        <w:tc>
          <w:tcPr>
            <w:tcW w:w="976" w:type="dxa"/>
            <w:vAlign w:val="center"/>
          </w:tcPr>
          <w:p w:rsidR="00F557E7" w:rsidRPr="008E6D83" w:rsidRDefault="00F557E7" w:rsidP="00576252">
            <w:pPr>
              <w:ind w:left="-57" w:right="-57"/>
              <w:jc w:val="center"/>
              <w:rPr>
                <w:b/>
                <w:bCs/>
                <w:sz w:val="22"/>
                <w:szCs w:val="22"/>
              </w:rPr>
            </w:pPr>
            <w:r w:rsidRPr="008E6D83">
              <w:rPr>
                <w:b/>
                <w:bCs/>
                <w:sz w:val="22"/>
                <w:szCs w:val="22"/>
              </w:rPr>
              <w:t xml:space="preserve">На </w:t>
            </w:r>
          </w:p>
          <w:p w:rsidR="00F557E7" w:rsidRPr="008E6D83" w:rsidRDefault="00F557E7" w:rsidP="00576252">
            <w:pPr>
              <w:ind w:left="-57" w:right="-57"/>
              <w:jc w:val="center"/>
              <w:rPr>
                <w:b/>
                <w:bCs/>
                <w:sz w:val="22"/>
                <w:szCs w:val="22"/>
              </w:rPr>
            </w:pPr>
            <w:r w:rsidRPr="008E6D83">
              <w:rPr>
                <w:b/>
                <w:bCs/>
                <w:sz w:val="22"/>
                <w:szCs w:val="22"/>
              </w:rPr>
              <w:t>1 января 2022 года</w:t>
            </w:r>
          </w:p>
          <w:p w:rsidR="00F557E7" w:rsidRPr="008E6D83" w:rsidRDefault="00F557E7" w:rsidP="00576252">
            <w:pPr>
              <w:ind w:left="-57" w:right="-57"/>
              <w:jc w:val="center"/>
              <w:rPr>
                <w:b/>
                <w:bCs/>
                <w:sz w:val="22"/>
                <w:szCs w:val="22"/>
              </w:rPr>
            </w:pPr>
            <w:r w:rsidRPr="008E6D83">
              <w:rPr>
                <w:b/>
                <w:bCs/>
                <w:sz w:val="22"/>
                <w:szCs w:val="22"/>
              </w:rPr>
              <w:t>(план)</w:t>
            </w:r>
          </w:p>
        </w:tc>
        <w:tc>
          <w:tcPr>
            <w:tcW w:w="998" w:type="dxa"/>
            <w:vAlign w:val="center"/>
          </w:tcPr>
          <w:p w:rsidR="008E6D83" w:rsidRDefault="00F557E7" w:rsidP="00BC610A">
            <w:pPr>
              <w:ind w:left="-57" w:right="-57"/>
              <w:jc w:val="center"/>
              <w:rPr>
                <w:b/>
                <w:bCs/>
                <w:sz w:val="22"/>
                <w:szCs w:val="22"/>
              </w:rPr>
            </w:pPr>
            <w:r w:rsidRPr="008E6D83">
              <w:rPr>
                <w:b/>
                <w:bCs/>
                <w:sz w:val="22"/>
                <w:szCs w:val="22"/>
              </w:rPr>
              <w:t>На</w:t>
            </w:r>
          </w:p>
          <w:p w:rsidR="00F557E7" w:rsidRPr="008E6D83" w:rsidRDefault="00F557E7" w:rsidP="00BC610A">
            <w:pPr>
              <w:ind w:left="-57" w:right="-57"/>
              <w:jc w:val="center"/>
              <w:rPr>
                <w:b/>
                <w:bCs/>
                <w:sz w:val="22"/>
                <w:szCs w:val="22"/>
              </w:rPr>
            </w:pPr>
            <w:r w:rsidRPr="008E6D83">
              <w:rPr>
                <w:b/>
                <w:bCs/>
                <w:sz w:val="22"/>
                <w:szCs w:val="22"/>
              </w:rPr>
              <w:t xml:space="preserve"> 1 июля 2022 года (отчет)</w:t>
            </w:r>
          </w:p>
        </w:tc>
      </w:tr>
      <w:tr w:rsidR="00F557E7" w:rsidRPr="008E6D83" w:rsidTr="00F557E7">
        <w:trPr>
          <w:jc w:val="center"/>
        </w:trPr>
        <w:tc>
          <w:tcPr>
            <w:tcW w:w="711" w:type="dxa"/>
          </w:tcPr>
          <w:p w:rsidR="00F557E7" w:rsidRPr="008E6D83" w:rsidRDefault="00F557E7" w:rsidP="00576252">
            <w:pPr>
              <w:ind w:left="-57" w:right="-57"/>
              <w:jc w:val="center"/>
              <w:rPr>
                <w:sz w:val="22"/>
                <w:szCs w:val="22"/>
              </w:rPr>
            </w:pPr>
            <w:r w:rsidRPr="008E6D83">
              <w:rPr>
                <w:sz w:val="22"/>
                <w:szCs w:val="22"/>
              </w:rPr>
              <w:t>1.</w:t>
            </w:r>
          </w:p>
        </w:tc>
        <w:tc>
          <w:tcPr>
            <w:tcW w:w="10972" w:type="dxa"/>
          </w:tcPr>
          <w:p w:rsidR="00F557E7" w:rsidRPr="008E6D83" w:rsidRDefault="00F557E7" w:rsidP="00ED31F2">
            <w:pPr>
              <w:autoSpaceDE w:val="0"/>
              <w:autoSpaceDN w:val="0"/>
              <w:adjustRightInd w:val="0"/>
              <w:jc w:val="both"/>
              <w:rPr>
                <w:b/>
                <w:i/>
                <w:sz w:val="22"/>
                <w:szCs w:val="22"/>
              </w:rPr>
            </w:pPr>
            <w:proofErr w:type="gramStart"/>
            <w:r w:rsidRPr="008E6D83">
              <w:rPr>
                <w:rFonts w:eastAsiaTheme="minorHAnsi"/>
                <w:sz w:val="22"/>
                <w:szCs w:val="22"/>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организациями частной формы собственности)</w:t>
            </w:r>
            <w:proofErr w:type="gramEnd"/>
          </w:p>
        </w:tc>
        <w:tc>
          <w:tcPr>
            <w:tcW w:w="1022" w:type="dxa"/>
          </w:tcPr>
          <w:p w:rsidR="00F557E7" w:rsidRPr="008E6D83" w:rsidRDefault="00F557E7" w:rsidP="009D0A8B">
            <w:pPr>
              <w:jc w:val="center"/>
              <w:rPr>
                <w:sz w:val="22"/>
                <w:szCs w:val="22"/>
              </w:rPr>
            </w:pPr>
            <w:r w:rsidRPr="008E6D83">
              <w:rPr>
                <w:sz w:val="22"/>
                <w:szCs w:val="22"/>
              </w:rPr>
              <w:t>%</w:t>
            </w:r>
          </w:p>
        </w:tc>
        <w:tc>
          <w:tcPr>
            <w:tcW w:w="1035" w:type="dxa"/>
          </w:tcPr>
          <w:p w:rsidR="00F557E7" w:rsidRPr="008E6D83" w:rsidRDefault="00F557E7" w:rsidP="009D0A8B">
            <w:pPr>
              <w:jc w:val="center"/>
              <w:rPr>
                <w:sz w:val="22"/>
                <w:szCs w:val="22"/>
              </w:rPr>
            </w:pPr>
            <w:r w:rsidRPr="008E6D83">
              <w:rPr>
                <w:sz w:val="22"/>
                <w:szCs w:val="22"/>
              </w:rPr>
              <w:t>100</w:t>
            </w:r>
          </w:p>
        </w:tc>
        <w:tc>
          <w:tcPr>
            <w:tcW w:w="976" w:type="dxa"/>
          </w:tcPr>
          <w:p w:rsidR="00F557E7" w:rsidRPr="008E6D83" w:rsidRDefault="00F557E7" w:rsidP="00E060D9">
            <w:pPr>
              <w:jc w:val="center"/>
              <w:rPr>
                <w:sz w:val="22"/>
                <w:szCs w:val="22"/>
              </w:rPr>
            </w:pPr>
            <w:r w:rsidRPr="008E6D83">
              <w:rPr>
                <w:sz w:val="22"/>
                <w:szCs w:val="22"/>
              </w:rPr>
              <w:t>100</w:t>
            </w:r>
          </w:p>
        </w:tc>
        <w:tc>
          <w:tcPr>
            <w:tcW w:w="998" w:type="dxa"/>
          </w:tcPr>
          <w:p w:rsidR="00F557E7" w:rsidRPr="008E6D83" w:rsidRDefault="00E737B0" w:rsidP="009D0A8B">
            <w:pPr>
              <w:jc w:val="center"/>
              <w:rPr>
                <w:sz w:val="22"/>
                <w:szCs w:val="22"/>
              </w:rPr>
            </w:pPr>
            <w:r>
              <w:rPr>
                <w:sz w:val="22"/>
                <w:szCs w:val="22"/>
              </w:rPr>
              <w:t>100</w:t>
            </w:r>
          </w:p>
        </w:tc>
      </w:tr>
    </w:tbl>
    <w:p w:rsidR="00576252" w:rsidRPr="00016B70" w:rsidRDefault="00576252" w:rsidP="00576252">
      <w:pPr>
        <w:widowControl w:val="0"/>
        <w:autoSpaceDE w:val="0"/>
        <w:autoSpaceDN w:val="0"/>
        <w:ind w:firstLine="709"/>
        <w:jc w:val="both"/>
        <w:rPr>
          <w:sz w:val="28"/>
          <w:szCs w:val="28"/>
        </w:rPr>
      </w:pPr>
    </w:p>
    <w:p w:rsidR="00576252" w:rsidRPr="00016B70" w:rsidRDefault="00576252" w:rsidP="00576252">
      <w:pPr>
        <w:contextualSpacing/>
        <w:jc w:val="center"/>
        <w:rPr>
          <w:rFonts w:eastAsia="Calibri"/>
          <w:b/>
          <w:sz w:val="28"/>
          <w:szCs w:val="28"/>
          <w:lang w:eastAsia="en-US"/>
        </w:rPr>
      </w:pPr>
      <w:r w:rsidRPr="00016B70">
        <w:rPr>
          <w:rFonts w:eastAsia="Calibri"/>
          <w:b/>
          <w:sz w:val="28"/>
          <w:szCs w:val="28"/>
          <w:lang w:eastAsia="en-US"/>
        </w:rPr>
        <w:t xml:space="preserve">Мероприятия по содействию развитию конкуренции </w:t>
      </w:r>
    </w:p>
    <w:p w:rsidR="00576252" w:rsidRPr="00016B70" w:rsidRDefault="00576252" w:rsidP="00576252">
      <w:pPr>
        <w:contextualSpacing/>
        <w:jc w:val="center"/>
        <w:rPr>
          <w:rFonts w:eastAsia="Calibri"/>
          <w:b/>
          <w:sz w:val="26"/>
          <w:szCs w:val="26"/>
          <w:lang w:eastAsia="en-US"/>
        </w:rPr>
      </w:pPr>
    </w:p>
    <w:tbl>
      <w:tblPr>
        <w:tblW w:w="16147" w:type="dxa"/>
        <w:jc w:val="center"/>
        <w:tblLayout w:type="fixed"/>
        <w:tblLook w:val="04A0" w:firstRow="1" w:lastRow="0" w:firstColumn="1" w:lastColumn="0" w:noHBand="0" w:noVBand="1"/>
      </w:tblPr>
      <w:tblGrid>
        <w:gridCol w:w="722"/>
        <w:gridCol w:w="5531"/>
        <w:gridCol w:w="1656"/>
        <w:gridCol w:w="4370"/>
        <w:gridCol w:w="3868"/>
      </w:tblGrid>
      <w:tr w:rsidR="00576252" w:rsidRPr="008E6D83" w:rsidTr="00F557E7">
        <w:trPr>
          <w:trHeight w:val="315"/>
          <w:tblHeader/>
          <w:jc w:val="center"/>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6252" w:rsidRPr="008E6D83" w:rsidRDefault="00576252" w:rsidP="00576252">
            <w:pPr>
              <w:ind w:left="-57" w:right="-57"/>
              <w:jc w:val="center"/>
              <w:rPr>
                <w:b/>
                <w:bCs/>
                <w:sz w:val="22"/>
                <w:szCs w:val="22"/>
              </w:rPr>
            </w:pPr>
            <w:r w:rsidRPr="008E6D83">
              <w:rPr>
                <w:b/>
                <w:bCs/>
                <w:sz w:val="22"/>
                <w:szCs w:val="22"/>
              </w:rPr>
              <w:t>№</w:t>
            </w:r>
          </w:p>
          <w:p w:rsidR="00576252" w:rsidRPr="008E6D83" w:rsidRDefault="00576252" w:rsidP="00576252">
            <w:pPr>
              <w:ind w:left="-57" w:right="-57"/>
              <w:jc w:val="center"/>
              <w:rPr>
                <w:b/>
                <w:bCs/>
                <w:sz w:val="22"/>
                <w:szCs w:val="22"/>
              </w:rPr>
            </w:pPr>
            <w:proofErr w:type="gramStart"/>
            <w:r w:rsidRPr="008E6D83">
              <w:rPr>
                <w:b/>
                <w:bCs/>
                <w:sz w:val="22"/>
                <w:szCs w:val="22"/>
              </w:rPr>
              <w:t>п</w:t>
            </w:r>
            <w:proofErr w:type="gramEnd"/>
            <w:r w:rsidRPr="008E6D83">
              <w:rPr>
                <w:b/>
                <w:bCs/>
                <w:sz w:val="22"/>
                <w:szCs w:val="22"/>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6252" w:rsidRPr="008E6D83" w:rsidRDefault="00576252" w:rsidP="00576252">
            <w:pPr>
              <w:ind w:left="-57" w:right="-57"/>
              <w:jc w:val="center"/>
              <w:rPr>
                <w:b/>
                <w:bCs/>
                <w:sz w:val="22"/>
                <w:szCs w:val="22"/>
              </w:rPr>
            </w:pPr>
            <w:r w:rsidRPr="008E6D83">
              <w:rPr>
                <w:b/>
                <w:bCs/>
                <w:sz w:val="22"/>
                <w:szCs w:val="22"/>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6252" w:rsidRPr="008E6D83" w:rsidRDefault="00576252" w:rsidP="00576252">
            <w:pPr>
              <w:ind w:left="-57" w:right="-57"/>
              <w:jc w:val="center"/>
              <w:rPr>
                <w:b/>
                <w:bCs/>
                <w:sz w:val="22"/>
                <w:szCs w:val="22"/>
              </w:rPr>
            </w:pPr>
            <w:r w:rsidRPr="008E6D83">
              <w:rPr>
                <w:b/>
                <w:bCs/>
                <w:sz w:val="22"/>
                <w:szCs w:val="22"/>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6252" w:rsidRPr="008E6D83" w:rsidRDefault="00576252" w:rsidP="00576252">
            <w:pPr>
              <w:ind w:left="-57" w:right="-57"/>
              <w:jc w:val="center"/>
              <w:rPr>
                <w:b/>
                <w:bCs/>
                <w:sz w:val="22"/>
                <w:szCs w:val="22"/>
              </w:rPr>
            </w:pPr>
            <w:r w:rsidRPr="008E6D83">
              <w:rPr>
                <w:b/>
                <w:bCs/>
                <w:sz w:val="22"/>
                <w:szCs w:val="22"/>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tcPr>
          <w:p w:rsidR="00576252" w:rsidRPr="008E6D83" w:rsidRDefault="00F557E7" w:rsidP="00576252">
            <w:pPr>
              <w:ind w:left="-57" w:right="-57"/>
              <w:jc w:val="center"/>
              <w:rPr>
                <w:b/>
                <w:bCs/>
                <w:sz w:val="22"/>
                <w:szCs w:val="22"/>
              </w:rPr>
            </w:pPr>
            <w:r w:rsidRPr="008E6D83">
              <w:rPr>
                <w:b/>
                <w:bCs/>
                <w:sz w:val="22"/>
                <w:szCs w:val="22"/>
              </w:rPr>
              <w:t>Отчет за 1 полугодие 2022 года</w:t>
            </w:r>
          </w:p>
        </w:tc>
      </w:tr>
      <w:tr w:rsidR="00576252" w:rsidRPr="008E6D83" w:rsidTr="00F557E7">
        <w:trPr>
          <w:trHeight w:val="299"/>
          <w:tblHeader/>
          <w:jc w:val="center"/>
        </w:trPr>
        <w:tc>
          <w:tcPr>
            <w:tcW w:w="722" w:type="dxa"/>
            <w:vMerge/>
            <w:tcBorders>
              <w:top w:val="single" w:sz="4" w:space="0" w:color="auto"/>
              <w:left w:val="single" w:sz="4" w:space="0" w:color="auto"/>
              <w:bottom w:val="single" w:sz="4" w:space="0" w:color="auto"/>
              <w:right w:val="single" w:sz="4" w:space="0" w:color="auto"/>
            </w:tcBorders>
            <w:hideMark/>
          </w:tcPr>
          <w:p w:rsidR="00576252" w:rsidRPr="008E6D83" w:rsidRDefault="00576252" w:rsidP="00576252">
            <w:pPr>
              <w:ind w:left="-57" w:right="-57"/>
              <w:rPr>
                <w:b/>
                <w:bCs/>
                <w:sz w:val="22"/>
                <w:szCs w:val="22"/>
              </w:rPr>
            </w:pPr>
          </w:p>
        </w:tc>
        <w:tc>
          <w:tcPr>
            <w:tcW w:w="5531" w:type="dxa"/>
            <w:vMerge/>
            <w:tcBorders>
              <w:top w:val="single" w:sz="4" w:space="0" w:color="auto"/>
              <w:left w:val="single" w:sz="4" w:space="0" w:color="auto"/>
              <w:bottom w:val="single" w:sz="4" w:space="0" w:color="auto"/>
              <w:right w:val="single" w:sz="4" w:space="0" w:color="auto"/>
            </w:tcBorders>
            <w:hideMark/>
          </w:tcPr>
          <w:p w:rsidR="00576252" w:rsidRPr="008E6D83" w:rsidRDefault="00576252" w:rsidP="00576252">
            <w:pPr>
              <w:ind w:left="-57" w:right="-57"/>
              <w:rPr>
                <w:b/>
                <w:bCs/>
                <w:sz w:val="22"/>
                <w:szCs w:val="22"/>
              </w:rPr>
            </w:pPr>
          </w:p>
        </w:tc>
        <w:tc>
          <w:tcPr>
            <w:tcW w:w="1656" w:type="dxa"/>
            <w:vMerge/>
            <w:tcBorders>
              <w:top w:val="single" w:sz="4" w:space="0" w:color="auto"/>
              <w:left w:val="single" w:sz="4" w:space="0" w:color="auto"/>
              <w:bottom w:val="single" w:sz="4" w:space="0" w:color="auto"/>
              <w:right w:val="single" w:sz="4" w:space="0" w:color="auto"/>
            </w:tcBorders>
            <w:hideMark/>
          </w:tcPr>
          <w:p w:rsidR="00576252" w:rsidRPr="008E6D83" w:rsidRDefault="00576252" w:rsidP="00576252">
            <w:pPr>
              <w:ind w:left="-57" w:right="-57"/>
              <w:rPr>
                <w:b/>
                <w:bCs/>
                <w:sz w:val="22"/>
                <w:szCs w:val="22"/>
              </w:rPr>
            </w:pPr>
          </w:p>
        </w:tc>
        <w:tc>
          <w:tcPr>
            <w:tcW w:w="4370" w:type="dxa"/>
            <w:vMerge/>
            <w:tcBorders>
              <w:top w:val="single" w:sz="4" w:space="0" w:color="auto"/>
              <w:left w:val="single" w:sz="4" w:space="0" w:color="auto"/>
              <w:bottom w:val="single" w:sz="4" w:space="0" w:color="auto"/>
              <w:right w:val="single" w:sz="4" w:space="0" w:color="auto"/>
            </w:tcBorders>
            <w:hideMark/>
          </w:tcPr>
          <w:p w:rsidR="00576252" w:rsidRPr="008E6D83" w:rsidRDefault="00576252" w:rsidP="00576252">
            <w:pPr>
              <w:ind w:left="-57" w:right="-57"/>
              <w:rPr>
                <w:b/>
                <w:bCs/>
                <w:sz w:val="22"/>
                <w:szCs w:val="22"/>
              </w:rPr>
            </w:pPr>
          </w:p>
        </w:tc>
        <w:tc>
          <w:tcPr>
            <w:tcW w:w="3868" w:type="dxa"/>
            <w:vMerge/>
            <w:tcBorders>
              <w:top w:val="single" w:sz="4" w:space="0" w:color="auto"/>
              <w:left w:val="single" w:sz="4" w:space="0" w:color="auto"/>
              <w:bottom w:val="single" w:sz="4" w:space="0" w:color="auto"/>
              <w:right w:val="single" w:sz="4" w:space="0" w:color="auto"/>
            </w:tcBorders>
          </w:tcPr>
          <w:p w:rsidR="00576252" w:rsidRPr="008E6D83" w:rsidRDefault="00576252" w:rsidP="00576252">
            <w:pPr>
              <w:ind w:left="-57" w:right="-57"/>
              <w:rPr>
                <w:b/>
                <w:bCs/>
                <w:sz w:val="22"/>
                <w:szCs w:val="22"/>
              </w:rPr>
            </w:pPr>
          </w:p>
        </w:tc>
      </w:tr>
      <w:tr w:rsidR="00E737B0" w:rsidRPr="008E6D83" w:rsidTr="00CA406C">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E737B0" w:rsidRPr="008E6D83" w:rsidRDefault="00E737B0" w:rsidP="00576252">
            <w:pPr>
              <w:ind w:left="-57" w:right="-57"/>
              <w:jc w:val="center"/>
              <w:rPr>
                <w:sz w:val="22"/>
                <w:szCs w:val="22"/>
              </w:rPr>
            </w:pPr>
            <w:r w:rsidRPr="008E6D83">
              <w:rPr>
                <w:sz w:val="22"/>
                <w:szCs w:val="22"/>
              </w:rPr>
              <w:t>1.</w:t>
            </w:r>
          </w:p>
        </w:tc>
        <w:tc>
          <w:tcPr>
            <w:tcW w:w="5531" w:type="dxa"/>
            <w:tcBorders>
              <w:top w:val="single" w:sz="4" w:space="0" w:color="auto"/>
              <w:left w:val="nil"/>
              <w:bottom w:val="single" w:sz="4" w:space="0" w:color="auto"/>
              <w:right w:val="single" w:sz="4" w:space="0" w:color="auto"/>
            </w:tcBorders>
            <w:shd w:val="clear" w:color="auto" w:fill="auto"/>
            <w:noWrap/>
          </w:tcPr>
          <w:p w:rsidR="00E737B0" w:rsidRPr="008E6D83" w:rsidRDefault="00E737B0" w:rsidP="00E060D9">
            <w:pPr>
              <w:pStyle w:val="ConsPlusNormal"/>
              <w:jc w:val="both"/>
              <w:rPr>
                <w:sz w:val="22"/>
                <w:szCs w:val="22"/>
              </w:rPr>
            </w:pPr>
            <w:r w:rsidRPr="008E6D83">
              <w:rPr>
                <w:sz w:val="22"/>
                <w:szCs w:val="22"/>
              </w:rPr>
              <w:t xml:space="preserve">Заключение муниципальных контрактов </w:t>
            </w:r>
            <w:r w:rsidRPr="008E6D83">
              <w:rPr>
                <w:sz w:val="22"/>
                <w:szCs w:val="22"/>
              </w:rPr>
              <w:br/>
              <w:t xml:space="preserve">на выполнение перевозчиками работ, связанных </w:t>
            </w:r>
            <w:r w:rsidRPr="008E6D83">
              <w:rPr>
                <w:sz w:val="22"/>
                <w:szCs w:val="22"/>
              </w:rPr>
              <w:br/>
              <w:t xml:space="preserve">с осуществлением регулярных перевозок </w:t>
            </w:r>
            <w:r w:rsidRPr="008E6D83">
              <w:rPr>
                <w:sz w:val="22"/>
                <w:szCs w:val="22"/>
              </w:rPr>
              <w:br/>
              <w:t xml:space="preserve">по регулируемым тарифам, в соответствии </w:t>
            </w:r>
            <w:r w:rsidRPr="008E6D83">
              <w:rPr>
                <w:sz w:val="22"/>
                <w:szCs w:val="22"/>
              </w:rPr>
              <w:br/>
              <w:t xml:space="preserve">с требованиями, установленными муниципальным заказчиком, в порядке, установленном законодательством Российской Федерации </w:t>
            </w:r>
            <w:r w:rsidRPr="008E6D83">
              <w:rPr>
                <w:sz w:val="22"/>
                <w:szCs w:val="22"/>
              </w:rPr>
              <w:br/>
              <w:t>о контрактной системе в сфере закупок товаров, работ, услуг для обеспечения муниципальных нужд</w:t>
            </w:r>
          </w:p>
        </w:tc>
        <w:tc>
          <w:tcPr>
            <w:tcW w:w="1656" w:type="dxa"/>
            <w:tcBorders>
              <w:top w:val="single" w:sz="4" w:space="0" w:color="auto"/>
              <w:left w:val="nil"/>
              <w:bottom w:val="single" w:sz="4" w:space="0" w:color="auto"/>
              <w:right w:val="single" w:sz="4" w:space="0" w:color="auto"/>
            </w:tcBorders>
            <w:shd w:val="clear" w:color="auto" w:fill="auto"/>
            <w:noWrap/>
          </w:tcPr>
          <w:p w:rsidR="00E737B0" w:rsidRPr="008E6D83" w:rsidRDefault="00E737B0" w:rsidP="00DC1955">
            <w:pPr>
              <w:pStyle w:val="ConsPlusNormal"/>
              <w:jc w:val="center"/>
              <w:rPr>
                <w:sz w:val="22"/>
                <w:szCs w:val="22"/>
              </w:rPr>
            </w:pPr>
            <w:r w:rsidRPr="008E6D83">
              <w:rPr>
                <w:sz w:val="22"/>
                <w:szCs w:val="22"/>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E737B0" w:rsidRPr="008E6D83" w:rsidRDefault="00E737B0" w:rsidP="008E6D83">
            <w:pPr>
              <w:pStyle w:val="ConsPlusNormal"/>
              <w:jc w:val="both"/>
              <w:rPr>
                <w:sz w:val="22"/>
                <w:szCs w:val="22"/>
              </w:rPr>
            </w:pPr>
            <w:r w:rsidRPr="008E6D83">
              <w:rPr>
                <w:sz w:val="22"/>
                <w:szCs w:val="22"/>
              </w:rPr>
              <w:t>Создание условий для развития конкурентной среды на рынке оказания услуг по перевозке пассажиров автомобильным транспортом</w:t>
            </w:r>
            <w:r>
              <w:rPr>
                <w:sz w:val="22"/>
                <w:szCs w:val="22"/>
              </w:rPr>
              <w:t xml:space="preserve"> </w:t>
            </w:r>
            <w:r w:rsidRPr="008E6D83">
              <w:rPr>
                <w:sz w:val="22"/>
                <w:szCs w:val="22"/>
              </w:rPr>
              <w:t>по муниципальным маршрутам регулярных перевозок</w:t>
            </w:r>
          </w:p>
        </w:tc>
        <w:tc>
          <w:tcPr>
            <w:tcW w:w="3868" w:type="dxa"/>
            <w:tcBorders>
              <w:top w:val="single" w:sz="4" w:space="0" w:color="auto"/>
              <w:left w:val="nil"/>
              <w:bottom w:val="single" w:sz="4" w:space="0" w:color="auto"/>
              <w:right w:val="single" w:sz="4" w:space="0" w:color="auto"/>
            </w:tcBorders>
            <w:shd w:val="clear" w:color="auto" w:fill="auto"/>
            <w:noWrap/>
          </w:tcPr>
          <w:p w:rsidR="00E737B0" w:rsidRPr="004C5DC5" w:rsidRDefault="00E737B0" w:rsidP="00E737B0">
            <w:pPr>
              <w:jc w:val="both"/>
              <w:rPr>
                <w:sz w:val="22"/>
                <w:szCs w:val="22"/>
                <w:lang w:eastAsia="en-US"/>
              </w:rPr>
            </w:pPr>
            <w:r w:rsidRPr="004C5DC5">
              <w:rPr>
                <w:sz w:val="22"/>
                <w:szCs w:val="22"/>
                <w:lang w:eastAsia="en-US"/>
              </w:rPr>
              <w:t>На 2022 год заключен муниципальный контракт межд</w:t>
            </w:r>
            <w:proofErr w:type="gramStart"/>
            <w:r w:rsidRPr="004C5DC5">
              <w:rPr>
                <w:sz w:val="22"/>
                <w:szCs w:val="22"/>
                <w:lang w:eastAsia="en-US"/>
              </w:rPr>
              <w:t>у ООО</w:t>
            </w:r>
            <w:proofErr w:type="gramEnd"/>
            <w:r w:rsidRPr="004C5DC5">
              <w:rPr>
                <w:sz w:val="22"/>
                <w:szCs w:val="22"/>
                <w:lang w:eastAsia="en-US"/>
              </w:rPr>
              <w:t xml:space="preserve"> «Городское пассажирское предприятие» и администрацией </w:t>
            </w:r>
            <w:proofErr w:type="spellStart"/>
            <w:r w:rsidRPr="004C5DC5">
              <w:rPr>
                <w:sz w:val="22"/>
                <w:szCs w:val="22"/>
                <w:lang w:eastAsia="en-US"/>
              </w:rPr>
              <w:t>Шебекинского</w:t>
            </w:r>
            <w:proofErr w:type="spellEnd"/>
            <w:r w:rsidRPr="004C5DC5">
              <w:rPr>
                <w:sz w:val="22"/>
                <w:szCs w:val="22"/>
                <w:lang w:eastAsia="en-US"/>
              </w:rPr>
              <w:t xml:space="preserve"> городского округа</w:t>
            </w:r>
          </w:p>
        </w:tc>
      </w:tr>
      <w:tr w:rsidR="00E737B0" w:rsidRPr="008E6D83" w:rsidTr="00CA406C">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E737B0" w:rsidRPr="008E6D83" w:rsidRDefault="00E737B0" w:rsidP="00576252">
            <w:pPr>
              <w:ind w:left="-57" w:right="-57"/>
              <w:jc w:val="center"/>
              <w:rPr>
                <w:sz w:val="22"/>
                <w:szCs w:val="22"/>
              </w:rPr>
            </w:pPr>
            <w:r w:rsidRPr="008E6D83">
              <w:rPr>
                <w:sz w:val="22"/>
                <w:szCs w:val="22"/>
              </w:rPr>
              <w:t>2.</w:t>
            </w:r>
          </w:p>
        </w:tc>
        <w:tc>
          <w:tcPr>
            <w:tcW w:w="5531" w:type="dxa"/>
            <w:tcBorders>
              <w:top w:val="single" w:sz="4" w:space="0" w:color="auto"/>
              <w:left w:val="nil"/>
              <w:bottom w:val="single" w:sz="4" w:space="0" w:color="auto"/>
              <w:right w:val="single" w:sz="4" w:space="0" w:color="auto"/>
            </w:tcBorders>
            <w:shd w:val="clear" w:color="auto" w:fill="auto"/>
            <w:noWrap/>
          </w:tcPr>
          <w:p w:rsidR="00E737B0" w:rsidRPr="008E6D83" w:rsidRDefault="00E737B0" w:rsidP="00DC1955">
            <w:pPr>
              <w:pStyle w:val="ConsPlusNormal"/>
              <w:jc w:val="both"/>
              <w:rPr>
                <w:sz w:val="22"/>
                <w:szCs w:val="22"/>
              </w:rPr>
            </w:pPr>
            <w:r w:rsidRPr="008E6D83">
              <w:rPr>
                <w:sz w:val="22"/>
                <w:szCs w:val="22"/>
              </w:rPr>
              <w:t xml:space="preserve">Организация взаимодействия перевозчиков </w:t>
            </w:r>
            <w:r w:rsidRPr="008E6D83">
              <w:rPr>
                <w:sz w:val="22"/>
                <w:szCs w:val="22"/>
              </w:rPr>
              <w:br/>
              <w:t xml:space="preserve">с администрацией </w:t>
            </w:r>
            <w:proofErr w:type="spellStart"/>
            <w:r w:rsidRPr="008E6D83">
              <w:rPr>
                <w:sz w:val="22"/>
                <w:szCs w:val="22"/>
              </w:rPr>
              <w:t>Шебекинского</w:t>
            </w:r>
            <w:proofErr w:type="spellEnd"/>
            <w:r w:rsidRPr="008E6D83">
              <w:rPr>
                <w:sz w:val="22"/>
                <w:szCs w:val="22"/>
              </w:rPr>
              <w:t xml:space="preserve"> городского округа</w:t>
            </w:r>
            <w:r>
              <w:rPr>
                <w:sz w:val="22"/>
                <w:szCs w:val="22"/>
              </w:rPr>
              <w:t xml:space="preserve"> </w:t>
            </w:r>
            <w:proofErr w:type="gramStart"/>
            <w:r w:rsidRPr="008E6D83">
              <w:rPr>
                <w:sz w:val="22"/>
                <w:szCs w:val="22"/>
              </w:rPr>
              <w:t>при рассмотрении предложений об изменении регулируемых тарифов на перевозку пассажиров автомобильным транспортом по муниципальным маршрутам регулярных перевозок в городском сообщении</w:t>
            </w:r>
            <w:proofErr w:type="gramEnd"/>
            <w:r w:rsidRPr="008E6D83">
              <w:rPr>
                <w:sz w:val="22"/>
                <w:szCs w:val="22"/>
              </w:rPr>
              <w:t>, установлении и изменении муниципальных маршрутов с учетом интересов потребителей</w:t>
            </w:r>
          </w:p>
        </w:tc>
        <w:tc>
          <w:tcPr>
            <w:tcW w:w="1656" w:type="dxa"/>
            <w:tcBorders>
              <w:top w:val="single" w:sz="4" w:space="0" w:color="auto"/>
              <w:left w:val="nil"/>
              <w:bottom w:val="single" w:sz="4" w:space="0" w:color="auto"/>
              <w:right w:val="single" w:sz="4" w:space="0" w:color="auto"/>
            </w:tcBorders>
            <w:shd w:val="clear" w:color="auto" w:fill="auto"/>
            <w:noWrap/>
          </w:tcPr>
          <w:p w:rsidR="00E737B0" w:rsidRPr="008E6D83" w:rsidRDefault="00E737B0" w:rsidP="00DC1955">
            <w:pPr>
              <w:pStyle w:val="ConsPlusNormal"/>
              <w:jc w:val="center"/>
              <w:rPr>
                <w:sz w:val="22"/>
                <w:szCs w:val="22"/>
              </w:rPr>
            </w:pPr>
            <w:r w:rsidRPr="008E6D83">
              <w:rPr>
                <w:sz w:val="22"/>
                <w:szCs w:val="22"/>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E737B0" w:rsidRPr="008E6D83" w:rsidRDefault="00E737B0" w:rsidP="008E6D83">
            <w:pPr>
              <w:pStyle w:val="ConsPlusNormal"/>
              <w:jc w:val="both"/>
              <w:rPr>
                <w:sz w:val="22"/>
                <w:szCs w:val="22"/>
              </w:rPr>
            </w:pPr>
            <w:r w:rsidRPr="008E6D83">
              <w:rPr>
                <w:sz w:val="22"/>
                <w:szCs w:val="22"/>
              </w:rPr>
              <w:t xml:space="preserve">Снижение административных барьеров. Формирование механизма обсуждения предложений об изменении регулируемых тарифов и учета взаимных интересов перевозчиков и администрации </w:t>
            </w:r>
            <w:proofErr w:type="spellStart"/>
            <w:r w:rsidRPr="008E6D83">
              <w:rPr>
                <w:sz w:val="22"/>
                <w:szCs w:val="22"/>
              </w:rPr>
              <w:t>Шебекинского</w:t>
            </w:r>
            <w:proofErr w:type="spellEnd"/>
            <w:r w:rsidRPr="008E6D83">
              <w:rPr>
                <w:sz w:val="22"/>
                <w:szCs w:val="22"/>
              </w:rPr>
              <w:t xml:space="preserve">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rsidR="00E737B0" w:rsidRPr="004C5DC5" w:rsidRDefault="00E737B0" w:rsidP="00E737B0">
            <w:pPr>
              <w:jc w:val="both"/>
              <w:rPr>
                <w:sz w:val="22"/>
                <w:szCs w:val="22"/>
                <w:lang w:eastAsia="en-US"/>
              </w:rPr>
            </w:pPr>
            <w:r w:rsidRPr="004C5DC5">
              <w:rPr>
                <w:sz w:val="22"/>
                <w:szCs w:val="22"/>
                <w:lang w:eastAsia="en-US"/>
              </w:rPr>
              <w:t xml:space="preserve">Тариф регулируемый остался на прежнем уровне, последнее изменение тарифов, утв. Постановлением № 1026 от 19 сентября 2018 г. «Об утверждении тарифов на перевозки по муниципальным и межмуниципальным маршрутам регулярных перевозок на территории </w:t>
            </w:r>
            <w:r w:rsidRPr="004C5DC5">
              <w:rPr>
                <w:sz w:val="22"/>
                <w:szCs w:val="22"/>
                <w:lang w:eastAsia="en-US"/>
              </w:rPr>
              <w:lastRenderedPageBreak/>
              <w:t>муниципального района «</w:t>
            </w:r>
            <w:proofErr w:type="spellStart"/>
            <w:r w:rsidRPr="004C5DC5">
              <w:rPr>
                <w:sz w:val="22"/>
                <w:szCs w:val="22"/>
                <w:lang w:eastAsia="en-US"/>
              </w:rPr>
              <w:t>Шебекинский</w:t>
            </w:r>
            <w:proofErr w:type="spellEnd"/>
            <w:r w:rsidRPr="004C5DC5">
              <w:rPr>
                <w:sz w:val="22"/>
                <w:szCs w:val="22"/>
                <w:lang w:eastAsia="en-US"/>
              </w:rPr>
              <w:t xml:space="preserve"> район и город Шебекино»</w:t>
            </w:r>
          </w:p>
        </w:tc>
      </w:tr>
      <w:tr w:rsidR="0069506A" w:rsidRPr="008E6D83" w:rsidTr="00CA406C">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69506A" w:rsidRPr="008E6D83" w:rsidRDefault="0069506A" w:rsidP="00576252">
            <w:pPr>
              <w:ind w:left="-57" w:right="-57"/>
              <w:jc w:val="center"/>
              <w:rPr>
                <w:sz w:val="22"/>
                <w:szCs w:val="22"/>
              </w:rPr>
            </w:pPr>
            <w:r w:rsidRPr="008E6D83">
              <w:rPr>
                <w:sz w:val="22"/>
                <w:szCs w:val="22"/>
              </w:rPr>
              <w:lastRenderedPageBreak/>
              <w:t>3.</w:t>
            </w:r>
          </w:p>
        </w:tc>
        <w:tc>
          <w:tcPr>
            <w:tcW w:w="5531" w:type="dxa"/>
            <w:tcBorders>
              <w:top w:val="single" w:sz="4" w:space="0" w:color="auto"/>
              <w:left w:val="nil"/>
              <w:bottom w:val="single" w:sz="4" w:space="0" w:color="auto"/>
              <w:right w:val="single" w:sz="4" w:space="0" w:color="auto"/>
            </w:tcBorders>
            <w:shd w:val="clear" w:color="auto" w:fill="auto"/>
            <w:noWrap/>
          </w:tcPr>
          <w:p w:rsidR="0069506A" w:rsidRPr="008E6D83" w:rsidRDefault="0069506A" w:rsidP="00DC1955">
            <w:pPr>
              <w:pStyle w:val="ConsPlusNormal"/>
              <w:jc w:val="both"/>
              <w:rPr>
                <w:sz w:val="22"/>
                <w:szCs w:val="22"/>
              </w:rPr>
            </w:pPr>
            <w:r w:rsidRPr="008E6D83">
              <w:rPr>
                <w:sz w:val="22"/>
                <w:szCs w:val="22"/>
              </w:rPr>
              <w:t xml:space="preserve">Внесение в документ планирования регулярных перевозок по муниципальным маршрутам информации в порядке, установленном Федеральным </w:t>
            </w:r>
            <w:hyperlink r:id="rId16" w:tooltip="Федеральный закон от 13.07.2015 N 220-ФЗ (ред. от 08.06.2020)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 w:history="1">
              <w:r w:rsidRPr="008E6D83">
                <w:rPr>
                  <w:sz w:val="22"/>
                  <w:szCs w:val="22"/>
                </w:rPr>
                <w:t>законом</w:t>
              </w:r>
            </w:hyperlink>
            <w:r w:rsidRPr="008E6D83">
              <w:rPr>
                <w:sz w:val="22"/>
                <w:szCs w:val="22"/>
              </w:rPr>
              <w:t xml:space="preserve">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69506A" w:rsidRPr="008E6D83" w:rsidRDefault="0069506A" w:rsidP="00DC1955">
            <w:pPr>
              <w:pStyle w:val="ConsPlusNormal"/>
              <w:jc w:val="both"/>
              <w:rPr>
                <w:sz w:val="22"/>
                <w:szCs w:val="22"/>
              </w:rPr>
            </w:pPr>
            <w:r w:rsidRPr="008E6D83">
              <w:rPr>
                <w:sz w:val="22"/>
                <w:szCs w:val="22"/>
              </w:rPr>
              <w:t>- об изменении вида регулярных перевозок;</w:t>
            </w:r>
          </w:p>
          <w:p w:rsidR="0069506A" w:rsidRPr="008E6D83" w:rsidRDefault="0069506A" w:rsidP="00DC1955">
            <w:pPr>
              <w:pStyle w:val="ConsPlusNormal"/>
              <w:jc w:val="both"/>
              <w:rPr>
                <w:sz w:val="22"/>
                <w:szCs w:val="22"/>
              </w:rPr>
            </w:pPr>
            <w:r w:rsidRPr="008E6D83">
              <w:rPr>
                <w:sz w:val="22"/>
                <w:szCs w:val="22"/>
              </w:rPr>
              <w:t>- о планируемой отмене муниципального маршрута регулярных перевозок</w:t>
            </w:r>
          </w:p>
        </w:tc>
        <w:tc>
          <w:tcPr>
            <w:tcW w:w="1656" w:type="dxa"/>
            <w:tcBorders>
              <w:top w:val="single" w:sz="4" w:space="0" w:color="auto"/>
              <w:left w:val="nil"/>
              <w:bottom w:val="single" w:sz="4" w:space="0" w:color="auto"/>
              <w:right w:val="single" w:sz="4" w:space="0" w:color="auto"/>
            </w:tcBorders>
            <w:shd w:val="clear" w:color="auto" w:fill="auto"/>
            <w:noWrap/>
          </w:tcPr>
          <w:p w:rsidR="0069506A" w:rsidRPr="008E6D83" w:rsidRDefault="0069506A" w:rsidP="00DC1955">
            <w:pPr>
              <w:pStyle w:val="ConsPlusNormal"/>
              <w:jc w:val="center"/>
              <w:rPr>
                <w:sz w:val="22"/>
                <w:szCs w:val="22"/>
              </w:rPr>
            </w:pPr>
            <w:r w:rsidRPr="008E6D83">
              <w:rPr>
                <w:sz w:val="22"/>
                <w:szCs w:val="22"/>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69506A" w:rsidRPr="008E6D83" w:rsidRDefault="0069506A" w:rsidP="00DC1955">
            <w:pPr>
              <w:pStyle w:val="ConsPlusNormal"/>
              <w:jc w:val="both"/>
              <w:rPr>
                <w:sz w:val="22"/>
                <w:szCs w:val="22"/>
              </w:rPr>
            </w:pPr>
            <w:r w:rsidRPr="008E6D83">
              <w:rPr>
                <w:sz w:val="22"/>
                <w:szCs w:val="22"/>
              </w:rPr>
              <w:t>Развитие муниципальных рынков. Создание условий для развития муниципальных рынков регулярных перевозок по муниципальным маршрутам, заблаговременного планирования развития маршрутной сети</w:t>
            </w:r>
          </w:p>
        </w:tc>
        <w:tc>
          <w:tcPr>
            <w:tcW w:w="3868" w:type="dxa"/>
            <w:tcBorders>
              <w:top w:val="single" w:sz="4" w:space="0" w:color="auto"/>
              <w:left w:val="nil"/>
              <w:bottom w:val="single" w:sz="4" w:space="0" w:color="auto"/>
              <w:right w:val="single" w:sz="4" w:space="0" w:color="auto"/>
            </w:tcBorders>
            <w:shd w:val="clear" w:color="auto" w:fill="auto"/>
            <w:noWrap/>
          </w:tcPr>
          <w:p w:rsidR="0069506A" w:rsidRPr="004C5DC5" w:rsidRDefault="0069506A" w:rsidP="00B12077">
            <w:pPr>
              <w:ind w:left="-57" w:right="-57"/>
              <w:jc w:val="both"/>
              <w:rPr>
                <w:sz w:val="22"/>
                <w:szCs w:val="22"/>
                <w:lang w:eastAsia="en-US"/>
              </w:rPr>
            </w:pPr>
            <w:r w:rsidRPr="004C5DC5">
              <w:rPr>
                <w:sz w:val="22"/>
                <w:szCs w:val="22"/>
                <w:lang w:eastAsia="en-US"/>
              </w:rPr>
              <w:t xml:space="preserve">Постановление администрации </w:t>
            </w:r>
            <w:proofErr w:type="spellStart"/>
            <w:r w:rsidRPr="004C5DC5">
              <w:rPr>
                <w:sz w:val="22"/>
                <w:szCs w:val="22"/>
                <w:lang w:eastAsia="en-US"/>
              </w:rPr>
              <w:t>Шебекинского</w:t>
            </w:r>
            <w:proofErr w:type="spellEnd"/>
            <w:r w:rsidRPr="004C5DC5">
              <w:rPr>
                <w:sz w:val="22"/>
                <w:szCs w:val="22"/>
                <w:lang w:eastAsia="en-US"/>
              </w:rPr>
              <w:t xml:space="preserve"> городского округа от 17 августа 2020 года № 1021 «О предоставлении права льготного проезда студентам очной формы обучения, студентам с ограниченными возможностями здоровья и инвалидностью очно-заочной формы обучения профессиональных образовательных организаций в городском или пригородном сообщении на территории </w:t>
            </w:r>
            <w:proofErr w:type="spellStart"/>
            <w:r w:rsidRPr="004C5DC5">
              <w:rPr>
                <w:sz w:val="22"/>
                <w:szCs w:val="22"/>
                <w:lang w:eastAsia="en-US"/>
              </w:rPr>
              <w:t>Шебекинского</w:t>
            </w:r>
            <w:proofErr w:type="spellEnd"/>
            <w:r w:rsidRPr="004C5DC5">
              <w:rPr>
                <w:sz w:val="22"/>
                <w:szCs w:val="22"/>
                <w:lang w:eastAsia="en-US"/>
              </w:rPr>
              <w:t xml:space="preserve"> городского округа Белгородской области»;</w:t>
            </w:r>
          </w:p>
          <w:p w:rsidR="0069506A" w:rsidRPr="004C5DC5" w:rsidRDefault="0069506A" w:rsidP="00B12077">
            <w:pPr>
              <w:ind w:left="-57" w:right="-57"/>
              <w:jc w:val="both"/>
              <w:rPr>
                <w:sz w:val="22"/>
                <w:szCs w:val="22"/>
                <w:lang w:eastAsia="en-US"/>
              </w:rPr>
            </w:pPr>
            <w:proofErr w:type="gramStart"/>
            <w:r w:rsidRPr="004C5DC5">
              <w:rPr>
                <w:sz w:val="22"/>
                <w:szCs w:val="22"/>
                <w:lang w:eastAsia="en-US"/>
              </w:rPr>
              <w:t xml:space="preserve">Постановление администрации </w:t>
            </w:r>
            <w:proofErr w:type="spellStart"/>
            <w:r w:rsidRPr="004C5DC5">
              <w:rPr>
                <w:sz w:val="22"/>
                <w:szCs w:val="22"/>
                <w:lang w:eastAsia="en-US"/>
              </w:rPr>
              <w:t>Шебекинского</w:t>
            </w:r>
            <w:proofErr w:type="spellEnd"/>
            <w:r w:rsidRPr="004C5DC5">
              <w:rPr>
                <w:sz w:val="22"/>
                <w:szCs w:val="22"/>
                <w:lang w:eastAsia="en-US"/>
              </w:rPr>
              <w:t xml:space="preserve"> городского округа от 17 августа 2020 года № 1022 «Об утверждении административного регламента по предоставлению муниципальной услуги  «Предоставлении права льготного проезда студентам очной формы обучения, студентам с ограниченными возможностями здоровья и инвалидностью очно-заочной формы обучения профессиональных образовательных организаций в городском или пригородном сообщении на территории </w:t>
            </w:r>
            <w:proofErr w:type="spellStart"/>
            <w:r w:rsidRPr="004C5DC5">
              <w:rPr>
                <w:sz w:val="22"/>
                <w:szCs w:val="22"/>
                <w:lang w:eastAsia="en-US"/>
              </w:rPr>
              <w:t>Шебекинского</w:t>
            </w:r>
            <w:proofErr w:type="spellEnd"/>
            <w:r w:rsidRPr="004C5DC5">
              <w:rPr>
                <w:sz w:val="22"/>
                <w:szCs w:val="22"/>
                <w:lang w:eastAsia="en-US"/>
              </w:rPr>
              <w:t xml:space="preserve"> городского округа Белгородской области»;</w:t>
            </w:r>
            <w:proofErr w:type="gramEnd"/>
          </w:p>
          <w:p w:rsidR="0069506A" w:rsidRPr="004C5DC5" w:rsidRDefault="0069506A" w:rsidP="00B12077">
            <w:pPr>
              <w:ind w:left="-57" w:right="-57"/>
              <w:jc w:val="both"/>
              <w:rPr>
                <w:sz w:val="22"/>
                <w:szCs w:val="22"/>
                <w:lang w:eastAsia="en-US"/>
              </w:rPr>
            </w:pPr>
            <w:r w:rsidRPr="004C5DC5">
              <w:rPr>
                <w:sz w:val="22"/>
                <w:szCs w:val="22"/>
                <w:lang w:eastAsia="en-US"/>
              </w:rPr>
              <w:t xml:space="preserve">Постановление администрации </w:t>
            </w:r>
            <w:proofErr w:type="spellStart"/>
            <w:r w:rsidRPr="004C5DC5">
              <w:rPr>
                <w:sz w:val="22"/>
                <w:szCs w:val="22"/>
                <w:lang w:eastAsia="en-US"/>
              </w:rPr>
              <w:t>Шебекинского</w:t>
            </w:r>
            <w:proofErr w:type="spellEnd"/>
            <w:r w:rsidRPr="004C5DC5">
              <w:rPr>
                <w:sz w:val="22"/>
                <w:szCs w:val="22"/>
                <w:lang w:eastAsia="en-US"/>
              </w:rPr>
              <w:t xml:space="preserve"> городского округа от 22 января 2021 года № 54 «О </w:t>
            </w:r>
            <w:r w:rsidRPr="004C5DC5">
              <w:rPr>
                <w:sz w:val="22"/>
                <w:szCs w:val="22"/>
                <w:lang w:eastAsia="en-US"/>
              </w:rPr>
              <w:lastRenderedPageBreak/>
              <w:t xml:space="preserve">предоставлении права льготного проезда учащимся образовательных организаций, расположенных на территории </w:t>
            </w:r>
            <w:proofErr w:type="spellStart"/>
            <w:r w:rsidRPr="004C5DC5">
              <w:rPr>
                <w:sz w:val="22"/>
                <w:szCs w:val="22"/>
                <w:lang w:eastAsia="en-US"/>
              </w:rPr>
              <w:t>Шебекинского</w:t>
            </w:r>
            <w:proofErr w:type="spellEnd"/>
            <w:r w:rsidRPr="004C5DC5">
              <w:rPr>
                <w:sz w:val="22"/>
                <w:szCs w:val="22"/>
                <w:lang w:eastAsia="en-US"/>
              </w:rPr>
              <w:t xml:space="preserve"> городского округа»</w:t>
            </w:r>
          </w:p>
          <w:p w:rsidR="0069506A" w:rsidRPr="004C5DC5" w:rsidRDefault="0069506A" w:rsidP="00B12077">
            <w:pPr>
              <w:ind w:left="-57" w:right="-57"/>
              <w:jc w:val="both"/>
              <w:rPr>
                <w:sz w:val="22"/>
                <w:szCs w:val="22"/>
                <w:lang w:eastAsia="en-US"/>
              </w:rPr>
            </w:pPr>
            <w:r w:rsidRPr="004C5DC5">
              <w:rPr>
                <w:sz w:val="22"/>
                <w:szCs w:val="22"/>
                <w:lang w:eastAsia="en-US"/>
              </w:rPr>
              <w:t xml:space="preserve">Постановление администрации </w:t>
            </w:r>
            <w:proofErr w:type="spellStart"/>
            <w:r w:rsidRPr="004C5DC5">
              <w:rPr>
                <w:sz w:val="22"/>
                <w:szCs w:val="22"/>
                <w:lang w:eastAsia="en-US"/>
              </w:rPr>
              <w:t>Шебекинского</w:t>
            </w:r>
            <w:proofErr w:type="spellEnd"/>
            <w:r w:rsidRPr="004C5DC5">
              <w:rPr>
                <w:sz w:val="22"/>
                <w:szCs w:val="22"/>
                <w:lang w:eastAsia="en-US"/>
              </w:rPr>
              <w:t xml:space="preserve"> городского округа от 13 февраля 2020 года № 184 «О внесении изменений в постановление администрации </w:t>
            </w:r>
            <w:proofErr w:type="spellStart"/>
            <w:r w:rsidRPr="004C5DC5">
              <w:rPr>
                <w:sz w:val="22"/>
                <w:szCs w:val="22"/>
                <w:lang w:eastAsia="en-US"/>
              </w:rPr>
              <w:t>Шебекинского</w:t>
            </w:r>
            <w:proofErr w:type="spellEnd"/>
            <w:r w:rsidRPr="004C5DC5">
              <w:rPr>
                <w:sz w:val="22"/>
                <w:szCs w:val="22"/>
                <w:lang w:eastAsia="en-US"/>
              </w:rPr>
              <w:t xml:space="preserve"> городского округа от 29 ноября 2019 года № 1937 «О введении на территории </w:t>
            </w:r>
            <w:proofErr w:type="spellStart"/>
            <w:r w:rsidRPr="004C5DC5">
              <w:rPr>
                <w:sz w:val="22"/>
                <w:szCs w:val="22"/>
                <w:lang w:eastAsia="en-US"/>
              </w:rPr>
              <w:t>Шебекинского</w:t>
            </w:r>
            <w:proofErr w:type="spellEnd"/>
            <w:r w:rsidRPr="004C5DC5">
              <w:rPr>
                <w:sz w:val="22"/>
                <w:szCs w:val="22"/>
                <w:lang w:eastAsia="en-US"/>
              </w:rPr>
              <w:t xml:space="preserve"> городского округа единого социального проездного билета»</w:t>
            </w:r>
          </w:p>
        </w:tc>
      </w:tr>
      <w:tr w:rsidR="0069506A" w:rsidRPr="008E6D83" w:rsidTr="00CA406C">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69506A" w:rsidRPr="008E6D83" w:rsidRDefault="0069506A" w:rsidP="00576252">
            <w:pPr>
              <w:ind w:left="-57" w:right="-57"/>
              <w:jc w:val="center"/>
              <w:rPr>
                <w:sz w:val="22"/>
                <w:szCs w:val="22"/>
              </w:rPr>
            </w:pPr>
            <w:r w:rsidRPr="008E6D83">
              <w:rPr>
                <w:sz w:val="22"/>
                <w:szCs w:val="22"/>
              </w:rPr>
              <w:lastRenderedPageBreak/>
              <w:t>4.</w:t>
            </w:r>
          </w:p>
        </w:tc>
        <w:tc>
          <w:tcPr>
            <w:tcW w:w="5531" w:type="dxa"/>
            <w:tcBorders>
              <w:top w:val="single" w:sz="4" w:space="0" w:color="auto"/>
              <w:left w:val="nil"/>
              <w:bottom w:val="single" w:sz="4" w:space="0" w:color="auto"/>
              <w:right w:val="single" w:sz="4" w:space="0" w:color="auto"/>
            </w:tcBorders>
            <w:shd w:val="clear" w:color="auto" w:fill="auto"/>
            <w:noWrap/>
          </w:tcPr>
          <w:p w:rsidR="0069506A" w:rsidRPr="008E6D83" w:rsidRDefault="0069506A" w:rsidP="007477E3">
            <w:pPr>
              <w:pStyle w:val="ConsPlusNormal"/>
              <w:jc w:val="both"/>
              <w:rPr>
                <w:sz w:val="22"/>
                <w:szCs w:val="22"/>
              </w:rPr>
            </w:pPr>
            <w:r w:rsidRPr="008E6D83">
              <w:rPr>
                <w:sz w:val="22"/>
                <w:szCs w:val="22"/>
              </w:rPr>
              <w:t>Ведение на официальных сайтах реестров муниципальных маршрутов регулярных перевозок</w:t>
            </w:r>
          </w:p>
        </w:tc>
        <w:tc>
          <w:tcPr>
            <w:tcW w:w="1656" w:type="dxa"/>
            <w:tcBorders>
              <w:top w:val="single" w:sz="4" w:space="0" w:color="auto"/>
              <w:left w:val="nil"/>
              <w:bottom w:val="single" w:sz="4" w:space="0" w:color="auto"/>
              <w:right w:val="single" w:sz="4" w:space="0" w:color="auto"/>
            </w:tcBorders>
            <w:shd w:val="clear" w:color="auto" w:fill="auto"/>
            <w:noWrap/>
          </w:tcPr>
          <w:p w:rsidR="0069506A" w:rsidRPr="008E6D83" w:rsidRDefault="0069506A" w:rsidP="001A4A86">
            <w:pPr>
              <w:pStyle w:val="ConsPlusNormal"/>
              <w:jc w:val="center"/>
              <w:rPr>
                <w:sz w:val="22"/>
                <w:szCs w:val="22"/>
              </w:rPr>
            </w:pPr>
            <w:r w:rsidRPr="008E6D83">
              <w:rPr>
                <w:sz w:val="22"/>
                <w:szCs w:val="22"/>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69506A" w:rsidRPr="008E6D83" w:rsidRDefault="0069506A" w:rsidP="008E6D83">
            <w:pPr>
              <w:pStyle w:val="ConsPlusNormal"/>
              <w:jc w:val="both"/>
              <w:rPr>
                <w:sz w:val="22"/>
                <w:szCs w:val="22"/>
              </w:rPr>
            </w:pPr>
            <w:r w:rsidRPr="008E6D83">
              <w:rPr>
                <w:sz w:val="22"/>
                <w:szCs w:val="22"/>
              </w:rPr>
              <w:t xml:space="preserve">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Обеспечение свободного </w:t>
            </w:r>
            <w:proofErr w:type="gramStart"/>
            <w:r w:rsidRPr="008E6D83">
              <w:rPr>
                <w:sz w:val="22"/>
                <w:szCs w:val="22"/>
              </w:rPr>
              <w:t>доступа субъектов рынка оказания услуг</w:t>
            </w:r>
            <w:proofErr w:type="gramEnd"/>
            <w:r w:rsidRPr="008E6D83">
              <w:rPr>
                <w:sz w:val="22"/>
                <w:szCs w:val="22"/>
              </w:rPr>
              <w:t xml:space="preserve"> по перевозке пассажиров автомобильным транспортом по муниципальным маршрутам регулярных перевозок (городской транспорт) к информации о действующих, измененных или отмененных маршрутах регулярных перевозок</w:t>
            </w:r>
          </w:p>
        </w:tc>
        <w:tc>
          <w:tcPr>
            <w:tcW w:w="3868" w:type="dxa"/>
            <w:tcBorders>
              <w:top w:val="single" w:sz="4" w:space="0" w:color="auto"/>
              <w:left w:val="nil"/>
              <w:bottom w:val="single" w:sz="4" w:space="0" w:color="auto"/>
              <w:right w:val="single" w:sz="4" w:space="0" w:color="auto"/>
            </w:tcBorders>
            <w:shd w:val="clear" w:color="auto" w:fill="auto"/>
            <w:noWrap/>
          </w:tcPr>
          <w:p w:rsidR="0069506A" w:rsidRPr="004C5DC5" w:rsidRDefault="0069506A" w:rsidP="00B12077">
            <w:pPr>
              <w:jc w:val="both"/>
              <w:rPr>
                <w:sz w:val="22"/>
                <w:szCs w:val="22"/>
                <w:lang w:eastAsia="en-US"/>
              </w:rPr>
            </w:pPr>
            <w:r w:rsidRPr="004C5DC5">
              <w:rPr>
                <w:sz w:val="22"/>
                <w:szCs w:val="22"/>
                <w:lang w:eastAsia="en-US"/>
              </w:rPr>
              <w:t xml:space="preserve">Для повышения уровня  информированности о действующих, изменённых или отменённых маршрутах регулярных перевозок муниципальных маршрутов на официальном сайте органов местного самоуправления </w:t>
            </w:r>
            <w:proofErr w:type="spellStart"/>
            <w:r w:rsidRPr="004C5DC5">
              <w:rPr>
                <w:sz w:val="22"/>
                <w:szCs w:val="22"/>
                <w:lang w:eastAsia="en-US"/>
              </w:rPr>
              <w:t>Шебекинского</w:t>
            </w:r>
            <w:proofErr w:type="spellEnd"/>
            <w:r w:rsidRPr="004C5DC5">
              <w:rPr>
                <w:sz w:val="22"/>
                <w:szCs w:val="22"/>
                <w:lang w:eastAsia="en-US"/>
              </w:rPr>
              <w:t xml:space="preserve"> городского округа специалистами МКУ «Управления ЖКХ </w:t>
            </w:r>
            <w:proofErr w:type="spellStart"/>
            <w:r w:rsidRPr="004C5DC5">
              <w:rPr>
                <w:sz w:val="22"/>
                <w:szCs w:val="22"/>
                <w:lang w:eastAsia="en-US"/>
              </w:rPr>
              <w:t>Шебекинского</w:t>
            </w:r>
            <w:proofErr w:type="spellEnd"/>
            <w:r w:rsidRPr="004C5DC5">
              <w:rPr>
                <w:sz w:val="22"/>
                <w:szCs w:val="22"/>
                <w:lang w:eastAsia="en-US"/>
              </w:rPr>
              <w:t xml:space="preserve"> городского округа» ведется реестр муниципальных маршрутов регулярных перевозок</w:t>
            </w:r>
            <w:r w:rsidRPr="004C5DC5">
              <w:rPr>
                <w:sz w:val="22"/>
                <w:szCs w:val="22"/>
                <w:lang w:eastAsia="en-US"/>
              </w:rPr>
              <w:br/>
              <w:t>(</w:t>
            </w:r>
            <w:hyperlink r:id="rId17" w:tgtFrame="_blank" w:history="1">
              <w:r w:rsidRPr="004C5DC5">
                <w:rPr>
                  <w:rStyle w:val="a8"/>
                  <w:sz w:val="22"/>
                  <w:szCs w:val="22"/>
                  <w:lang w:eastAsia="en-US"/>
                </w:rPr>
                <w:t>https://www.admshebekino.ru/publications/perechen-marshrutov-i-tarifov-proezda-v-obshestven/</w:t>
              </w:r>
            </w:hyperlink>
            <w:r w:rsidRPr="004C5DC5">
              <w:rPr>
                <w:sz w:val="22"/>
                <w:szCs w:val="22"/>
                <w:lang w:eastAsia="en-US"/>
              </w:rPr>
              <w:t>)</w:t>
            </w:r>
          </w:p>
        </w:tc>
      </w:tr>
      <w:tr w:rsidR="0069506A" w:rsidRPr="008E6D83" w:rsidTr="00CA406C">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69506A" w:rsidRPr="008E6D83" w:rsidRDefault="0069506A" w:rsidP="00576252">
            <w:pPr>
              <w:ind w:left="-57" w:right="-57"/>
              <w:jc w:val="center"/>
              <w:rPr>
                <w:sz w:val="22"/>
                <w:szCs w:val="22"/>
              </w:rPr>
            </w:pPr>
            <w:r w:rsidRPr="008E6D83">
              <w:rPr>
                <w:sz w:val="22"/>
                <w:szCs w:val="22"/>
              </w:rPr>
              <w:t>5.</w:t>
            </w:r>
          </w:p>
        </w:tc>
        <w:tc>
          <w:tcPr>
            <w:tcW w:w="5531" w:type="dxa"/>
            <w:tcBorders>
              <w:top w:val="single" w:sz="4" w:space="0" w:color="auto"/>
              <w:left w:val="nil"/>
              <w:bottom w:val="single" w:sz="4" w:space="0" w:color="auto"/>
              <w:right w:val="single" w:sz="4" w:space="0" w:color="auto"/>
            </w:tcBorders>
            <w:shd w:val="clear" w:color="auto" w:fill="auto"/>
            <w:noWrap/>
          </w:tcPr>
          <w:p w:rsidR="0069506A" w:rsidRPr="008E6D83" w:rsidRDefault="0069506A" w:rsidP="001A4A86">
            <w:pPr>
              <w:pStyle w:val="ConsPlusNormal"/>
              <w:jc w:val="both"/>
              <w:rPr>
                <w:sz w:val="22"/>
                <w:szCs w:val="22"/>
              </w:rPr>
            </w:pPr>
            <w:r w:rsidRPr="008E6D83">
              <w:rPr>
                <w:sz w:val="22"/>
                <w:szCs w:val="22"/>
              </w:rPr>
              <w:t>Мониторинг пассажиропотока на муниципальных маршрутах регулярных перевозок</w:t>
            </w:r>
          </w:p>
        </w:tc>
        <w:tc>
          <w:tcPr>
            <w:tcW w:w="1656" w:type="dxa"/>
            <w:tcBorders>
              <w:top w:val="single" w:sz="4" w:space="0" w:color="auto"/>
              <w:left w:val="nil"/>
              <w:bottom w:val="single" w:sz="4" w:space="0" w:color="auto"/>
              <w:right w:val="single" w:sz="4" w:space="0" w:color="auto"/>
            </w:tcBorders>
            <w:shd w:val="clear" w:color="auto" w:fill="auto"/>
            <w:noWrap/>
          </w:tcPr>
          <w:p w:rsidR="0069506A" w:rsidRPr="008E6D83" w:rsidRDefault="0069506A" w:rsidP="001A4A86">
            <w:pPr>
              <w:pStyle w:val="ConsPlusNormal"/>
              <w:jc w:val="center"/>
              <w:rPr>
                <w:sz w:val="22"/>
                <w:szCs w:val="22"/>
              </w:rPr>
            </w:pPr>
            <w:r w:rsidRPr="008E6D83">
              <w:rPr>
                <w:sz w:val="22"/>
                <w:szCs w:val="22"/>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69506A" w:rsidRPr="008E6D83" w:rsidRDefault="0069506A" w:rsidP="001A4A86">
            <w:pPr>
              <w:pStyle w:val="ConsPlusNormal"/>
              <w:jc w:val="both"/>
              <w:rPr>
                <w:sz w:val="22"/>
                <w:szCs w:val="22"/>
              </w:rPr>
            </w:pPr>
            <w:r w:rsidRPr="008E6D83">
              <w:rPr>
                <w:sz w:val="22"/>
                <w:szCs w:val="22"/>
              </w:rPr>
              <w:t>Определение целесообразности корректировки маршрутной сети</w:t>
            </w:r>
          </w:p>
        </w:tc>
        <w:tc>
          <w:tcPr>
            <w:tcW w:w="3868" w:type="dxa"/>
            <w:tcBorders>
              <w:top w:val="single" w:sz="4" w:space="0" w:color="auto"/>
              <w:left w:val="nil"/>
              <w:bottom w:val="single" w:sz="4" w:space="0" w:color="auto"/>
              <w:right w:val="single" w:sz="4" w:space="0" w:color="auto"/>
            </w:tcBorders>
            <w:shd w:val="clear" w:color="auto" w:fill="auto"/>
            <w:noWrap/>
          </w:tcPr>
          <w:p w:rsidR="0069506A" w:rsidRPr="004C5DC5" w:rsidRDefault="0069506A" w:rsidP="00B12077">
            <w:pPr>
              <w:jc w:val="both"/>
              <w:rPr>
                <w:sz w:val="22"/>
                <w:szCs w:val="22"/>
                <w:lang w:eastAsia="en-US"/>
              </w:rPr>
            </w:pPr>
            <w:r w:rsidRPr="004C5DC5">
              <w:rPr>
                <w:sz w:val="22"/>
                <w:szCs w:val="22"/>
                <w:lang w:eastAsia="en-US"/>
              </w:rPr>
              <w:t>Проводится мониторинг пассажиропотока на муниципальных маршрутах регулярных перевозок. За 1 полугодие 2022 года пассажиропоток составил 1114,2 тыс. чел.</w:t>
            </w:r>
          </w:p>
        </w:tc>
      </w:tr>
      <w:tr w:rsidR="00580430" w:rsidRPr="008E6D83" w:rsidTr="00CA406C">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580430" w:rsidRPr="008E6D83" w:rsidRDefault="00580430" w:rsidP="00576252">
            <w:pPr>
              <w:ind w:left="-57" w:right="-57"/>
              <w:jc w:val="center"/>
              <w:rPr>
                <w:sz w:val="22"/>
                <w:szCs w:val="22"/>
              </w:rPr>
            </w:pPr>
            <w:r w:rsidRPr="008E6D83">
              <w:rPr>
                <w:sz w:val="22"/>
                <w:szCs w:val="22"/>
              </w:rPr>
              <w:lastRenderedPageBreak/>
              <w:t>6.</w:t>
            </w:r>
          </w:p>
        </w:tc>
        <w:tc>
          <w:tcPr>
            <w:tcW w:w="5531" w:type="dxa"/>
            <w:tcBorders>
              <w:top w:val="single" w:sz="4" w:space="0" w:color="auto"/>
              <w:left w:val="nil"/>
              <w:bottom w:val="single" w:sz="4" w:space="0" w:color="auto"/>
              <w:right w:val="single" w:sz="4" w:space="0" w:color="auto"/>
            </w:tcBorders>
            <w:shd w:val="clear" w:color="auto" w:fill="auto"/>
            <w:noWrap/>
          </w:tcPr>
          <w:p w:rsidR="00580430" w:rsidRPr="008E6D83" w:rsidRDefault="00580430" w:rsidP="008E6D83">
            <w:pPr>
              <w:pStyle w:val="ConsPlusNormal"/>
              <w:jc w:val="both"/>
              <w:rPr>
                <w:sz w:val="22"/>
                <w:szCs w:val="22"/>
              </w:rPr>
            </w:pPr>
            <w:r w:rsidRPr="008E6D83">
              <w:rPr>
                <w:sz w:val="22"/>
                <w:szCs w:val="22"/>
              </w:rPr>
              <w:t>Проведение совместных мероприятий</w:t>
            </w:r>
            <w:r>
              <w:rPr>
                <w:sz w:val="22"/>
                <w:szCs w:val="22"/>
              </w:rPr>
              <w:t xml:space="preserve"> </w:t>
            </w:r>
            <w:r w:rsidRPr="008E6D83">
              <w:rPr>
                <w:sz w:val="22"/>
                <w:szCs w:val="22"/>
              </w:rPr>
              <w:t>с ГИБДД, органами государственного транспортного контроля по выявлению на территории муниципального образования перевозчиков, нарушающих требования законодательства</w:t>
            </w:r>
          </w:p>
        </w:tc>
        <w:tc>
          <w:tcPr>
            <w:tcW w:w="1656" w:type="dxa"/>
            <w:tcBorders>
              <w:top w:val="single" w:sz="4" w:space="0" w:color="auto"/>
              <w:left w:val="nil"/>
              <w:bottom w:val="single" w:sz="4" w:space="0" w:color="auto"/>
              <w:right w:val="single" w:sz="4" w:space="0" w:color="auto"/>
            </w:tcBorders>
            <w:shd w:val="clear" w:color="auto" w:fill="auto"/>
            <w:noWrap/>
          </w:tcPr>
          <w:p w:rsidR="00580430" w:rsidRPr="008E6D83" w:rsidRDefault="00580430" w:rsidP="001A4A86">
            <w:pPr>
              <w:pStyle w:val="ConsPlusNormal"/>
              <w:jc w:val="center"/>
              <w:rPr>
                <w:sz w:val="22"/>
                <w:szCs w:val="22"/>
              </w:rPr>
            </w:pPr>
            <w:r w:rsidRPr="008E6D83">
              <w:rPr>
                <w:sz w:val="22"/>
                <w:szCs w:val="22"/>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580430" w:rsidRPr="008E6D83" w:rsidRDefault="00580430" w:rsidP="001A4A86">
            <w:pPr>
              <w:pStyle w:val="ConsPlusNormal"/>
              <w:jc w:val="both"/>
              <w:rPr>
                <w:sz w:val="22"/>
                <w:szCs w:val="22"/>
              </w:rPr>
            </w:pPr>
            <w:r w:rsidRPr="008E6D83">
              <w:rPr>
                <w:sz w:val="22"/>
                <w:szCs w:val="22"/>
              </w:rPr>
              <w:t>Исключение случаев недобросовестной конкуренции со стороны перевозчиков, стремящихся получить преимущества за счет несоблюдения обязательных требований и условий деятельности</w:t>
            </w:r>
          </w:p>
        </w:tc>
        <w:tc>
          <w:tcPr>
            <w:tcW w:w="3868" w:type="dxa"/>
            <w:tcBorders>
              <w:top w:val="single" w:sz="4" w:space="0" w:color="auto"/>
              <w:left w:val="nil"/>
              <w:bottom w:val="single" w:sz="4" w:space="0" w:color="auto"/>
              <w:right w:val="single" w:sz="4" w:space="0" w:color="auto"/>
            </w:tcBorders>
            <w:shd w:val="clear" w:color="auto" w:fill="auto"/>
            <w:noWrap/>
          </w:tcPr>
          <w:p w:rsidR="00580430" w:rsidRPr="00580430" w:rsidRDefault="00580430" w:rsidP="00580430">
            <w:pPr>
              <w:jc w:val="both"/>
              <w:rPr>
                <w:sz w:val="22"/>
                <w:szCs w:val="22"/>
              </w:rPr>
            </w:pPr>
            <w:r>
              <w:rPr>
                <w:sz w:val="22"/>
                <w:szCs w:val="22"/>
              </w:rPr>
              <w:t xml:space="preserve">В 1 полугодии 2022 года мероприятия по контролю </w:t>
            </w:r>
            <w:r w:rsidRPr="00580430">
              <w:rPr>
                <w:sz w:val="22"/>
                <w:szCs w:val="22"/>
              </w:rPr>
              <w:t>не проводились.</w:t>
            </w:r>
          </w:p>
        </w:tc>
      </w:tr>
    </w:tbl>
    <w:p w:rsidR="000948CC" w:rsidRPr="00016B70" w:rsidRDefault="000948CC" w:rsidP="00692599">
      <w:pPr>
        <w:ind w:firstLine="709"/>
        <w:jc w:val="both"/>
        <w:rPr>
          <w:sz w:val="28"/>
          <w:szCs w:val="28"/>
        </w:rPr>
        <w:sectPr w:rsidR="000948CC" w:rsidRPr="00016B70" w:rsidSect="00576252">
          <w:pgSz w:w="16838" w:h="11906" w:orient="landscape"/>
          <w:pgMar w:top="1134" w:right="1134" w:bottom="567" w:left="1134" w:header="709" w:footer="709" w:gutter="0"/>
          <w:cols w:space="708"/>
          <w:docGrid w:linePitch="360"/>
        </w:sectPr>
      </w:pPr>
    </w:p>
    <w:p w:rsidR="001B2D59" w:rsidRPr="008E6D83" w:rsidRDefault="008E6D83" w:rsidP="001B2D59">
      <w:pPr>
        <w:widowControl w:val="0"/>
        <w:autoSpaceDE w:val="0"/>
        <w:autoSpaceDN w:val="0"/>
        <w:jc w:val="center"/>
        <w:rPr>
          <w:b/>
          <w:bCs/>
          <w:i/>
          <w:sz w:val="28"/>
          <w:szCs w:val="28"/>
        </w:rPr>
      </w:pPr>
      <w:r w:rsidRPr="008E6D83">
        <w:rPr>
          <w:b/>
          <w:i/>
          <w:sz w:val="28"/>
          <w:szCs w:val="28"/>
        </w:rPr>
        <w:lastRenderedPageBreak/>
        <w:t>5.2</w:t>
      </w:r>
      <w:r w:rsidR="00F557E7" w:rsidRPr="008E6D83">
        <w:rPr>
          <w:b/>
          <w:i/>
          <w:sz w:val="28"/>
          <w:szCs w:val="28"/>
        </w:rPr>
        <w:t>.</w:t>
      </w:r>
      <w:r w:rsidR="000948CC" w:rsidRPr="008E6D83">
        <w:rPr>
          <w:b/>
          <w:i/>
          <w:sz w:val="28"/>
          <w:szCs w:val="28"/>
        </w:rPr>
        <w:t xml:space="preserve"> </w:t>
      </w:r>
      <w:r w:rsidR="001B2D59" w:rsidRPr="008E6D83">
        <w:rPr>
          <w:b/>
          <w:bCs/>
          <w:i/>
          <w:sz w:val="28"/>
          <w:szCs w:val="28"/>
        </w:rPr>
        <w:t>Рынок оказания услуг по перевозке пассажиров</w:t>
      </w:r>
      <w:r w:rsidR="00F557E7" w:rsidRPr="008E6D83">
        <w:rPr>
          <w:b/>
          <w:bCs/>
          <w:i/>
          <w:sz w:val="28"/>
          <w:szCs w:val="28"/>
        </w:rPr>
        <w:t xml:space="preserve"> </w:t>
      </w:r>
      <w:r w:rsidR="001B2D59" w:rsidRPr="008E6D83">
        <w:rPr>
          <w:b/>
          <w:bCs/>
          <w:i/>
          <w:sz w:val="28"/>
          <w:szCs w:val="28"/>
        </w:rPr>
        <w:t xml:space="preserve">автомобильным транспортом </w:t>
      </w:r>
      <w:proofErr w:type="gramStart"/>
      <w:r w:rsidR="001B2D59" w:rsidRPr="008E6D83">
        <w:rPr>
          <w:b/>
          <w:bCs/>
          <w:i/>
          <w:sz w:val="28"/>
          <w:szCs w:val="28"/>
        </w:rPr>
        <w:t>по</w:t>
      </w:r>
      <w:proofErr w:type="gramEnd"/>
      <w:r w:rsidR="001B2D59" w:rsidRPr="008E6D83">
        <w:rPr>
          <w:b/>
          <w:bCs/>
          <w:i/>
          <w:sz w:val="28"/>
          <w:szCs w:val="28"/>
        </w:rPr>
        <w:t xml:space="preserve"> межмуниципальным</w:t>
      </w:r>
    </w:p>
    <w:p w:rsidR="001B2D59" w:rsidRPr="008E6D83" w:rsidRDefault="001B2D59" w:rsidP="001B2D59">
      <w:pPr>
        <w:widowControl w:val="0"/>
        <w:autoSpaceDE w:val="0"/>
        <w:autoSpaceDN w:val="0"/>
        <w:jc w:val="center"/>
        <w:rPr>
          <w:b/>
          <w:bCs/>
          <w:i/>
          <w:sz w:val="28"/>
          <w:szCs w:val="28"/>
        </w:rPr>
      </w:pPr>
      <w:r w:rsidRPr="008E6D83">
        <w:rPr>
          <w:b/>
          <w:bCs/>
          <w:i/>
          <w:sz w:val="28"/>
          <w:szCs w:val="28"/>
        </w:rPr>
        <w:t>маршрутам регулярных перевозок</w:t>
      </w:r>
    </w:p>
    <w:p w:rsidR="008F3CEB" w:rsidRPr="00016B70" w:rsidRDefault="008F3CEB" w:rsidP="008F3CEB">
      <w:pPr>
        <w:jc w:val="center"/>
        <w:rPr>
          <w:b/>
          <w:sz w:val="28"/>
          <w:szCs w:val="28"/>
        </w:rPr>
      </w:pPr>
      <w:r w:rsidRPr="00016B70">
        <w:rPr>
          <w:b/>
          <w:sz w:val="28"/>
          <w:szCs w:val="28"/>
        </w:rPr>
        <w:t>Ключевые показатели</w:t>
      </w:r>
    </w:p>
    <w:p w:rsidR="008F3CEB" w:rsidRPr="00016B70" w:rsidRDefault="008F3CEB" w:rsidP="008F3CEB">
      <w:pPr>
        <w:jc w:val="center"/>
        <w:rPr>
          <w:sz w:val="26"/>
          <w:szCs w:val="26"/>
        </w:rPr>
      </w:pPr>
    </w:p>
    <w:tbl>
      <w:tblPr>
        <w:tblW w:w="16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11272"/>
        <w:gridCol w:w="1022"/>
        <w:gridCol w:w="1035"/>
        <w:gridCol w:w="976"/>
        <w:gridCol w:w="998"/>
      </w:tblGrid>
      <w:tr w:rsidR="00F557E7" w:rsidRPr="008E6D83" w:rsidTr="00F557E7">
        <w:trPr>
          <w:tblHeader/>
          <w:jc w:val="center"/>
        </w:trPr>
        <w:tc>
          <w:tcPr>
            <w:tcW w:w="711" w:type="dxa"/>
            <w:vAlign w:val="center"/>
          </w:tcPr>
          <w:p w:rsidR="00F557E7" w:rsidRPr="008E6D83" w:rsidRDefault="00F557E7" w:rsidP="009D0A8B">
            <w:pPr>
              <w:spacing w:line="240" w:lineRule="atLeast"/>
              <w:jc w:val="center"/>
              <w:rPr>
                <w:b/>
                <w:sz w:val="22"/>
                <w:szCs w:val="22"/>
              </w:rPr>
            </w:pPr>
            <w:r w:rsidRPr="008E6D83">
              <w:rPr>
                <w:b/>
                <w:sz w:val="22"/>
                <w:szCs w:val="22"/>
              </w:rPr>
              <w:t xml:space="preserve">№ </w:t>
            </w:r>
            <w:proofErr w:type="gramStart"/>
            <w:r w:rsidRPr="008E6D83">
              <w:rPr>
                <w:b/>
                <w:sz w:val="22"/>
                <w:szCs w:val="22"/>
              </w:rPr>
              <w:t>п</w:t>
            </w:r>
            <w:proofErr w:type="gramEnd"/>
            <w:r w:rsidRPr="008E6D83">
              <w:rPr>
                <w:b/>
                <w:sz w:val="22"/>
                <w:szCs w:val="22"/>
              </w:rPr>
              <w:t>/п</w:t>
            </w:r>
          </w:p>
        </w:tc>
        <w:tc>
          <w:tcPr>
            <w:tcW w:w="11272" w:type="dxa"/>
            <w:vAlign w:val="center"/>
          </w:tcPr>
          <w:p w:rsidR="00F557E7" w:rsidRPr="008E6D83" w:rsidRDefault="00F557E7" w:rsidP="009D0A8B">
            <w:pPr>
              <w:tabs>
                <w:tab w:val="left" w:pos="1557"/>
                <w:tab w:val="left" w:pos="2697"/>
              </w:tabs>
              <w:spacing w:line="240" w:lineRule="atLeast"/>
              <w:jc w:val="center"/>
              <w:rPr>
                <w:b/>
                <w:sz w:val="22"/>
                <w:szCs w:val="22"/>
              </w:rPr>
            </w:pPr>
            <w:r w:rsidRPr="008E6D83">
              <w:rPr>
                <w:b/>
                <w:sz w:val="22"/>
                <w:szCs w:val="22"/>
              </w:rPr>
              <w:t>Наименование ключевого показателя</w:t>
            </w:r>
          </w:p>
        </w:tc>
        <w:tc>
          <w:tcPr>
            <w:tcW w:w="1022" w:type="dxa"/>
            <w:vAlign w:val="center"/>
          </w:tcPr>
          <w:p w:rsidR="00F557E7" w:rsidRPr="008E6D83" w:rsidRDefault="00F557E7" w:rsidP="009D0A8B">
            <w:pPr>
              <w:spacing w:line="240" w:lineRule="atLeast"/>
              <w:ind w:left="-57" w:right="-57"/>
              <w:jc w:val="center"/>
              <w:rPr>
                <w:b/>
                <w:sz w:val="22"/>
                <w:szCs w:val="22"/>
              </w:rPr>
            </w:pPr>
            <w:r w:rsidRPr="008E6D83">
              <w:rPr>
                <w:b/>
                <w:sz w:val="22"/>
                <w:szCs w:val="22"/>
              </w:rPr>
              <w:t xml:space="preserve">Единица </w:t>
            </w:r>
            <w:proofErr w:type="spellStart"/>
            <w:proofErr w:type="gramStart"/>
            <w:r w:rsidRPr="008E6D83">
              <w:rPr>
                <w:b/>
                <w:sz w:val="22"/>
                <w:szCs w:val="22"/>
              </w:rPr>
              <w:t>изме</w:t>
            </w:r>
            <w:proofErr w:type="spellEnd"/>
            <w:r w:rsidRPr="008E6D83">
              <w:rPr>
                <w:b/>
                <w:sz w:val="22"/>
                <w:szCs w:val="22"/>
              </w:rPr>
              <w:t>-рения</w:t>
            </w:r>
            <w:proofErr w:type="gramEnd"/>
          </w:p>
        </w:tc>
        <w:tc>
          <w:tcPr>
            <w:tcW w:w="1035" w:type="dxa"/>
            <w:vAlign w:val="center"/>
          </w:tcPr>
          <w:p w:rsidR="00F557E7" w:rsidRPr="008E6D83" w:rsidRDefault="00F557E7" w:rsidP="005F5E1C">
            <w:pPr>
              <w:ind w:left="-57" w:right="-57"/>
              <w:jc w:val="center"/>
              <w:rPr>
                <w:b/>
                <w:bCs/>
                <w:sz w:val="22"/>
                <w:szCs w:val="22"/>
              </w:rPr>
            </w:pPr>
            <w:r w:rsidRPr="008E6D83">
              <w:rPr>
                <w:b/>
                <w:bCs/>
                <w:sz w:val="22"/>
                <w:szCs w:val="22"/>
              </w:rPr>
              <w:t>На</w:t>
            </w:r>
          </w:p>
          <w:p w:rsidR="00F557E7" w:rsidRPr="008E6D83" w:rsidRDefault="00F557E7" w:rsidP="005F5E1C">
            <w:pPr>
              <w:ind w:left="-57" w:right="-57"/>
              <w:jc w:val="center"/>
              <w:rPr>
                <w:b/>
                <w:bCs/>
                <w:sz w:val="22"/>
                <w:szCs w:val="22"/>
              </w:rPr>
            </w:pPr>
            <w:r w:rsidRPr="008E6D83">
              <w:rPr>
                <w:b/>
                <w:bCs/>
                <w:sz w:val="22"/>
                <w:szCs w:val="22"/>
              </w:rPr>
              <w:t>1 января 2021 года</w:t>
            </w:r>
          </w:p>
          <w:p w:rsidR="00F557E7" w:rsidRPr="008E6D83" w:rsidRDefault="00F557E7" w:rsidP="005F5E1C">
            <w:pPr>
              <w:ind w:left="-57" w:right="-57"/>
              <w:jc w:val="center"/>
              <w:rPr>
                <w:b/>
                <w:bCs/>
                <w:sz w:val="22"/>
                <w:szCs w:val="22"/>
              </w:rPr>
            </w:pPr>
            <w:r w:rsidRPr="008E6D83">
              <w:rPr>
                <w:b/>
                <w:bCs/>
                <w:sz w:val="22"/>
                <w:szCs w:val="22"/>
              </w:rPr>
              <w:t>(отчет)</w:t>
            </w:r>
          </w:p>
        </w:tc>
        <w:tc>
          <w:tcPr>
            <w:tcW w:w="976" w:type="dxa"/>
            <w:vAlign w:val="center"/>
          </w:tcPr>
          <w:p w:rsidR="00F557E7" w:rsidRPr="008E6D83" w:rsidRDefault="00F557E7" w:rsidP="009D0A8B">
            <w:pPr>
              <w:ind w:left="-57" w:right="-57"/>
              <w:jc w:val="center"/>
              <w:rPr>
                <w:b/>
                <w:bCs/>
                <w:sz w:val="22"/>
                <w:szCs w:val="22"/>
              </w:rPr>
            </w:pPr>
            <w:r w:rsidRPr="008E6D83">
              <w:rPr>
                <w:b/>
                <w:bCs/>
                <w:sz w:val="22"/>
                <w:szCs w:val="22"/>
              </w:rPr>
              <w:t xml:space="preserve">На </w:t>
            </w:r>
          </w:p>
          <w:p w:rsidR="00F557E7" w:rsidRPr="008E6D83" w:rsidRDefault="00F557E7" w:rsidP="009D0A8B">
            <w:pPr>
              <w:ind w:left="-57" w:right="-57"/>
              <w:jc w:val="center"/>
              <w:rPr>
                <w:b/>
                <w:bCs/>
                <w:sz w:val="22"/>
                <w:szCs w:val="22"/>
              </w:rPr>
            </w:pPr>
            <w:r w:rsidRPr="008E6D83">
              <w:rPr>
                <w:b/>
                <w:bCs/>
                <w:sz w:val="22"/>
                <w:szCs w:val="22"/>
              </w:rPr>
              <w:t>1 января 2022 года</w:t>
            </w:r>
          </w:p>
          <w:p w:rsidR="00F557E7" w:rsidRPr="008E6D83" w:rsidRDefault="00F557E7" w:rsidP="009D0A8B">
            <w:pPr>
              <w:ind w:left="-57" w:right="-57"/>
              <w:jc w:val="center"/>
              <w:rPr>
                <w:b/>
                <w:bCs/>
                <w:sz w:val="22"/>
                <w:szCs w:val="22"/>
              </w:rPr>
            </w:pPr>
            <w:r w:rsidRPr="008E6D83">
              <w:rPr>
                <w:b/>
                <w:bCs/>
                <w:sz w:val="22"/>
                <w:szCs w:val="22"/>
              </w:rPr>
              <w:t>(план)</w:t>
            </w:r>
          </w:p>
        </w:tc>
        <w:tc>
          <w:tcPr>
            <w:tcW w:w="998" w:type="dxa"/>
            <w:vAlign w:val="center"/>
          </w:tcPr>
          <w:p w:rsidR="008E6D83" w:rsidRDefault="00F557E7" w:rsidP="00BC610A">
            <w:pPr>
              <w:ind w:left="-57" w:right="-57"/>
              <w:jc w:val="center"/>
              <w:rPr>
                <w:b/>
                <w:bCs/>
                <w:sz w:val="22"/>
                <w:szCs w:val="22"/>
              </w:rPr>
            </w:pPr>
            <w:r w:rsidRPr="008E6D83">
              <w:rPr>
                <w:b/>
                <w:bCs/>
                <w:sz w:val="22"/>
                <w:szCs w:val="22"/>
              </w:rPr>
              <w:t>На</w:t>
            </w:r>
          </w:p>
          <w:p w:rsidR="00F557E7" w:rsidRPr="008E6D83" w:rsidRDefault="00F557E7" w:rsidP="00BC610A">
            <w:pPr>
              <w:ind w:left="-57" w:right="-57"/>
              <w:jc w:val="center"/>
              <w:rPr>
                <w:b/>
                <w:bCs/>
                <w:sz w:val="22"/>
                <w:szCs w:val="22"/>
              </w:rPr>
            </w:pPr>
            <w:r w:rsidRPr="008E6D83">
              <w:rPr>
                <w:b/>
                <w:bCs/>
                <w:sz w:val="22"/>
                <w:szCs w:val="22"/>
              </w:rPr>
              <w:t xml:space="preserve"> 1 июля 2022 года (отчет)</w:t>
            </w:r>
          </w:p>
        </w:tc>
      </w:tr>
      <w:tr w:rsidR="00F557E7" w:rsidRPr="008E6D83" w:rsidTr="00F557E7">
        <w:trPr>
          <w:jc w:val="center"/>
        </w:trPr>
        <w:tc>
          <w:tcPr>
            <w:tcW w:w="711" w:type="dxa"/>
          </w:tcPr>
          <w:p w:rsidR="00F557E7" w:rsidRPr="008E6D83" w:rsidRDefault="00F557E7" w:rsidP="008F3CEB">
            <w:pPr>
              <w:ind w:left="-57" w:right="-57"/>
              <w:jc w:val="center"/>
              <w:rPr>
                <w:sz w:val="22"/>
                <w:szCs w:val="22"/>
              </w:rPr>
            </w:pPr>
            <w:r w:rsidRPr="008E6D83">
              <w:rPr>
                <w:sz w:val="22"/>
                <w:szCs w:val="22"/>
              </w:rPr>
              <w:t>1.</w:t>
            </w:r>
          </w:p>
        </w:tc>
        <w:tc>
          <w:tcPr>
            <w:tcW w:w="11272" w:type="dxa"/>
          </w:tcPr>
          <w:p w:rsidR="00F557E7" w:rsidRPr="008E6D83" w:rsidRDefault="00F557E7" w:rsidP="00CA1C0C">
            <w:pPr>
              <w:autoSpaceDE w:val="0"/>
              <w:autoSpaceDN w:val="0"/>
              <w:adjustRightInd w:val="0"/>
              <w:jc w:val="both"/>
              <w:rPr>
                <w:rFonts w:eastAsiaTheme="minorHAnsi"/>
                <w:bCs/>
                <w:sz w:val="22"/>
                <w:szCs w:val="22"/>
              </w:rPr>
            </w:pPr>
            <w:r w:rsidRPr="008E6D83">
              <w:rPr>
                <w:rFonts w:eastAsiaTheme="minorHAnsi"/>
                <w:bCs/>
                <w:sz w:val="22"/>
                <w:szCs w:val="22"/>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организациями частной формы собственности)</w:t>
            </w:r>
            <w:r w:rsidRPr="008E6D83">
              <w:rPr>
                <w:rFonts w:eastAsiaTheme="minorHAnsi"/>
                <w:sz w:val="22"/>
                <w:szCs w:val="22"/>
              </w:rPr>
              <w:t xml:space="preserve"> </w:t>
            </w:r>
          </w:p>
        </w:tc>
        <w:tc>
          <w:tcPr>
            <w:tcW w:w="1022" w:type="dxa"/>
          </w:tcPr>
          <w:p w:rsidR="00F557E7" w:rsidRPr="008E6D83" w:rsidRDefault="00F557E7" w:rsidP="009D0A8B">
            <w:pPr>
              <w:jc w:val="center"/>
              <w:rPr>
                <w:sz w:val="22"/>
                <w:szCs w:val="22"/>
              </w:rPr>
            </w:pPr>
            <w:r w:rsidRPr="008E6D83">
              <w:rPr>
                <w:sz w:val="22"/>
                <w:szCs w:val="22"/>
              </w:rPr>
              <w:t>%</w:t>
            </w:r>
          </w:p>
        </w:tc>
        <w:tc>
          <w:tcPr>
            <w:tcW w:w="1035" w:type="dxa"/>
          </w:tcPr>
          <w:p w:rsidR="00F557E7" w:rsidRPr="008E6D83" w:rsidRDefault="00F557E7" w:rsidP="009D0A8B">
            <w:pPr>
              <w:jc w:val="center"/>
              <w:rPr>
                <w:sz w:val="22"/>
                <w:szCs w:val="22"/>
              </w:rPr>
            </w:pPr>
            <w:r w:rsidRPr="008E6D83">
              <w:rPr>
                <w:sz w:val="22"/>
                <w:szCs w:val="22"/>
              </w:rPr>
              <w:t>100</w:t>
            </w:r>
          </w:p>
        </w:tc>
        <w:tc>
          <w:tcPr>
            <w:tcW w:w="976" w:type="dxa"/>
          </w:tcPr>
          <w:p w:rsidR="00F557E7" w:rsidRPr="008E6D83" w:rsidRDefault="00F557E7" w:rsidP="009D0A8B">
            <w:pPr>
              <w:jc w:val="center"/>
              <w:rPr>
                <w:sz w:val="22"/>
                <w:szCs w:val="22"/>
              </w:rPr>
            </w:pPr>
            <w:r w:rsidRPr="008E6D83">
              <w:rPr>
                <w:sz w:val="22"/>
                <w:szCs w:val="22"/>
              </w:rPr>
              <w:t>100</w:t>
            </w:r>
          </w:p>
        </w:tc>
        <w:tc>
          <w:tcPr>
            <w:tcW w:w="998" w:type="dxa"/>
          </w:tcPr>
          <w:p w:rsidR="00F557E7" w:rsidRPr="008E6D83" w:rsidRDefault="00E737B0" w:rsidP="009D0A8B">
            <w:pPr>
              <w:jc w:val="center"/>
              <w:rPr>
                <w:sz w:val="22"/>
                <w:szCs w:val="22"/>
              </w:rPr>
            </w:pPr>
            <w:r>
              <w:rPr>
                <w:sz w:val="22"/>
                <w:szCs w:val="22"/>
              </w:rPr>
              <w:t>100</w:t>
            </w:r>
          </w:p>
        </w:tc>
      </w:tr>
    </w:tbl>
    <w:p w:rsidR="008F3CEB" w:rsidRPr="00016B70" w:rsidRDefault="00CA1C0C" w:rsidP="00CA1C0C">
      <w:pPr>
        <w:widowControl w:val="0"/>
        <w:tabs>
          <w:tab w:val="left" w:pos="3909"/>
        </w:tabs>
        <w:autoSpaceDE w:val="0"/>
        <w:autoSpaceDN w:val="0"/>
        <w:ind w:firstLine="709"/>
        <w:jc w:val="both"/>
        <w:rPr>
          <w:sz w:val="28"/>
          <w:szCs w:val="28"/>
        </w:rPr>
      </w:pPr>
      <w:r w:rsidRPr="00016B70">
        <w:rPr>
          <w:sz w:val="28"/>
          <w:szCs w:val="28"/>
        </w:rPr>
        <w:tab/>
      </w:r>
    </w:p>
    <w:p w:rsidR="008F3CEB" w:rsidRPr="00016B70" w:rsidRDefault="008F3CEB" w:rsidP="008F3CEB">
      <w:pPr>
        <w:contextualSpacing/>
        <w:jc w:val="center"/>
        <w:rPr>
          <w:rFonts w:eastAsia="Calibri"/>
          <w:b/>
          <w:sz w:val="28"/>
          <w:szCs w:val="28"/>
          <w:lang w:eastAsia="en-US"/>
        </w:rPr>
      </w:pPr>
      <w:r w:rsidRPr="00016B70">
        <w:rPr>
          <w:rFonts w:eastAsia="Calibri"/>
          <w:b/>
          <w:sz w:val="28"/>
          <w:szCs w:val="28"/>
          <w:lang w:eastAsia="en-US"/>
        </w:rPr>
        <w:t xml:space="preserve">Мероприятия по содействию развитию конкуренции </w:t>
      </w:r>
    </w:p>
    <w:p w:rsidR="008F3CEB" w:rsidRPr="00016B70" w:rsidRDefault="008F3CEB" w:rsidP="008F3CEB">
      <w:pPr>
        <w:contextualSpacing/>
        <w:jc w:val="center"/>
        <w:rPr>
          <w:rFonts w:eastAsia="Calibri"/>
          <w:b/>
          <w:sz w:val="26"/>
          <w:szCs w:val="26"/>
          <w:lang w:eastAsia="en-US"/>
        </w:rPr>
      </w:pPr>
    </w:p>
    <w:tbl>
      <w:tblPr>
        <w:tblW w:w="16289" w:type="dxa"/>
        <w:jc w:val="center"/>
        <w:tblLayout w:type="fixed"/>
        <w:tblLook w:val="04A0" w:firstRow="1" w:lastRow="0" w:firstColumn="1" w:lastColumn="0" w:noHBand="0" w:noVBand="1"/>
      </w:tblPr>
      <w:tblGrid>
        <w:gridCol w:w="864"/>
        <w:gridCol w:w="5531"/>
        <w:gridCol w:w="1656"/>
        <w:gridCol w:w="4370"/>
        <w:gridCol w:w="3868"/>
      </w:tblGrid>
      <w:tr w:rsidR="008F3CEB" w:rsidRPr="008E6D83" w:rsidTr="00F557E7">
        <w:trPr>
          <w:trHeight w:val="315"/>
          <w:tblHeader/>
          <w:jc w:val="center"/>
        </w:trPr>
        <w:tc>
          <w:tcPr>
            <w:tcW w:w="8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3CEB" w:rsidRPr="008E6D83" w:rsidRDefault="008F3CEB" w:rsidP="009D0A8B">
            <w:pPr>
              <w:ind w:left="-57" w:right="-57"/>
              <w:jc w:val="center"/>
              <w:rPr>
                <w:b/>
                <w:bCs/>
                <w:sz w:val="22"/>
                <w:szCs w:val="22"/>
              </w:rPr>
            </w:pPr>
            <w:r w:rsidRPr="008E6D83">
              <w:rPr>
                <w:b/>
                <w:bCs/>
                <w:sz w:val="22"/>
                <w:szCs w:val="22"/>
              </w:rPr>
              <w:t>№</w:t>
            </w:r>
          </w:p>
          <w:p w:rsidR="008F3CEB" w:rsidRPr="008E6D83" w:rsidRDefault="008F3CEB" w:rsidP="009D0A8B">
            <w:pPr>
              <w:ind w:left="-57" w:right="-57"/>
              <w:jc w:val="center"/>
              <w:rPr>
                <w:b/>
                <w:bCs/>
                <w:sz w:val="22"/>
                <w:szCs w:val="22"/>
              </w:rPr>
            </w:pPr>
            <w:proofErr w:type="gramStart"/>
            <w:r w:rsidRPr="008E6D83">
              <w:rPr>
                <w:b/>
                <w:bCs/>
                <w:sz w:val="22"/>
                <w:szCs w:val="22"/>
              </w:rPr>
              <w:t>п</w:t>
            </w:r>
            <w:proofErr w:type="gramEnd"/>
            <w:r w:rsidRPr="008E6D83">
              <w:rPr>
                <w:b/>
                <w:bCs/>
                <w:sz w:val="22"/>
                <w:szCs w:val="22"/>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3CEB" w:rsidRPr="008E6D83" w:rsidRDefault="008F3CEB" w:rsidP="009D0A8B">
            <w:pPr>
              <w:ind w:left="-57" w:right="-57"/>
              <w:jc w:val="center"/>
              <w:rPr>
                <w:b/>
                <w:bCs/>
                <w:sz w:val="22"/>
                <w:szCs w:val="22"/>
              </w:rPr>
            </w:pPr>
            <w:r w:rsidRPr="008E6D83">
              <w:rPr>
                <w:b/>
                <w:bCs/>
                <w:sz w:val="22"/>
                <w:szCs w:val="22"/>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3CEB" w:rsidRPr="008E6D83" w:rsidRDefault="008F3CEB" w:rsidP="009D0A8B">
            <w:pPr>
              <w:ind w:left="-57" w:right="-57"/>
              <w:jc w:val="center"/>
              <w:rPr>
                <w:b/>
                <w:bCs/>
                <w:sz w:val="22"/>
                <w:szCs w:val="22"/>
              </w:rPr>
            </w:pPr>
            <w:r w:rsidRPr="008E6D83">
              <w:rPr>
                <w:b/>
                <w:bCs/>
                <w:sz w:val="22"/>
                <w:szCs w:val="22"/>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3CEB" w:rsidRPr="008E6D83" w:rsidRDefault="008F3CEB" w:rsidP="009D0A8B">
            <w:pPr>
              <w:ind w:left="-57" w:right="-57"/>
              <w:jc w:val="center"/>
              <w:rPr>
                <w:b/>
                <w:bCs/>
                <w:sz w:val="22"/>
                <w:szCs w:val="22"/>
              </w:rPr>
            </w:pPr>
            <w:r w:rsidRPr="008E6D83">
              <w:rPr>
                <w:b/>
                <w:bCs/>
                <w:sz w:val="22"/>
                <w:szCs w:val="22"/>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tcPr>
          <w:p w:rsidR="008F3CEB" w:rsidRPr="008E6D83" w:rsidRDefault="00F557E7" w:rsidP="009D0A8B">
            <w:pPr>
              <w:ind w:left="-57" w:right="-57"/>
              <w:jc w:val="center"/>
              <w:rPr>
                <w:b/>
                <w:bCs/>
                <w:sz w:val="22"/>
                <w:szCs w:val="22"/>
              </w:rPr>
            </w:pPr>
            <w:r w:rsidRPr="008E6D83">
              <w:rPr>
                <w:b/>
                <w:bCs/>
                <w:sz w:val="22"/>
                <w:szCs w:val="22"/>
              </w:rPr>
              <w:t>Отчет за 1 полугодие 2022 года</w:t>
            </w:r>
          </w:p>
        </w:tc>
      </w:tr>
      <w:tr w:rsidR="008F3CEB" w:rsidRPr="008E6D83" w:rsidTr="00F557E7">
        <w:trPr>
          <w:trHeight w:val="299"/>
          <w:tblHeader/>
          <w:jc w:val="center"/>
        </w:trPr>
        <w:tc>
          <w:tcPr>
            <w:tcW w:w="864" w:type="dxa"/>
            <w:vMerge/>
            <w:tcBorders>
              <w:top w:val="single" w:sz="4" w:space="0" w:color="auto"/>
              <w:left w:val="single" w:sz="4" w:space="0" w:color="auto"/>
              <w:bottom w:val="single" w:sz="4" w:space="0" w:color="auto"/>
              <w:right w:val="single" w:sz="4" w:space="0" w:color="auto"/>
            </w:tcBorders>
            <w:hideMark/>
          </w:tcPr>
          <w:p w:rsidR="008F3CEB" w:rsidRPr="008E6D83" w:rsidRDefault="008F3CEB" w:rsidP="009D0A8B">
            <w:pPr>
              <w:ind w:left="-57" w:right="-57"/>
              <w:rPr>
                <w:b/>
                <w:bCs/>
                <w:sz w:val="22"/>
                <w:szCs w:val="22"/>
              </w:rPr>
            </w:pPr>
          </w:p>
        </w:tc>
        <w:tc>
          <w:tcPr>
            <w:tcW w:w="5531" w:type="dxa"/>
            <w:vMerge/>
            <w:tcBorders>
              <w:top w:val="single" w:sz="4" w:space="0" w:color="auto"/>
              <w:left w:val="single" w:sz="4" w:space="0" w:color="auto"/>
              <w:bottom w:val="single" w:sz="4" w:space="0" w:color="auto"/>
              <w:right w:val="single" w:sz="4" w:space="0" w:color="auto"/>
            </w:tcBorders>
            <w:hideMark/>
          </w:tcPr>
          <w:p w:rsidR="008F3CEB" w:rsidRPr="008E6D83" w:rsidRDefault="008F3CEB" w:rsidP="009D0A8B">
            <w:pPr>
              <w:ind w:left="-57" w:right="-57"/>
              <w:rPr>
                <w:b/>
                <w:bCs/>
                <w:sz w:val="22"/>
                <w:szCs w:val="22"/>
              </w:rPr>
            </w:pPr>
          </w:p>
        </w:tc>
        <w:tc>
          <w:tcPr>
            <w:tcW w:w="1656" w:type="dxa"/>
            <w:vMerge/>
            <w:tcBorders>
              <w:top w:val="single" w:sz="4" w:space="0" w:color="auto"/>
              <w:left w:val="single" w:sz="4" w:space="0" w:color="auto"/>
              <w:bottom w:val="single" w:sz="4" w:space="0" w:color="auto"/>
              <w:right w:val="single" w:sz="4" w:space="0" w:color="auto"/>
            </w:tcBorders>
            <w:hideMark/>
          </w:tcPr>
          <w:p w:rsidR="008F3CEB" w:rsidRPr="008E6D83" w:rsidRDefault="008F3CEB" w:rsidP="009D0A8B">
            <w:pPr>
              <w:ind w:left="-57" w:right="-57"/>
              <w:rPr>
                <w:b/>
                <w:bCs/>
                <w:sz w:val="22"/>
                <w:szCs w:val="22"/>
              </w:rPr>
            </w:pPr>
          </w:p>
        </w:tc>
        <w:tc>
          <w:tcPr>
            <w:tcW w:w="4370" w:type="dxa"/>
            <w:vMerge/>
            <w:tcBorders>
              <w:top w:val="single" w:sz="4" w:space="0" w:color="auto"/>
              <w:left w:val="single" w:sz="4" w:space="0" w:color="auto"/>
              <w:bottom w:val="single" w:sz="4" w:space="0" w:color="auto"/>
              <w:right w:val="single" w:sz="4" w:space="0" w:color="auto"/>
            </w:tcBorders>
            <w:hideMark/>
          </w:tcPr>
          <w:p w:rsidR="008F3CEB" w:rsidRPr="008E6D83" w:rsidRDefault="008F3CEB" w:rsidP="009D0A8B">
            <w:pPr>
              <w:ind w:left="-57" w:right="-57"/>
              <w:rPr>
                <w:b/>
                <w:bCs/>
                <w:sz w:val="22"/>
                <w:szCs w:val="22"/>
              </w:rPr>
            </w:pPr>
          </w:p>
        </w:tc>
        <w:tc>
          <w:tcPr>
            <w:tcW w:w="3868" w:type="dxa"/>
            <w:vMerge/>
            <w:tcBorders>
              <w:top w:val="single" w:sz="4" w:space="0" w:color="auto"/>
              <w:left w:val="single" w:sz="4" w:space="0" w:color="auto"/>
              <w:bottom w:val="single" w:sz="4" w:space="0" w:color="auto"/>
              <w:right w:val="single" w:sz="4" w:space="0" w:color="auto"/>
            </w:tcBorders>
          </w:tcPr>
          <w:p w:rsidR="008F3CEB" w:rsidRPr="008E6D83" w:rsidRDefault="008F3CEB" w:rsidP="009D0A8B">
            <w:pPr>
              <w:ind w:left="-57" w:right="-57"/>
              <w:rPr>
                <w:b/>
                <w:bCs/>
                <w:sz w:val="22"/>
                <w:szCs w:val="22"/>
              </w:rPr>
            </w:pPr>
          </w:p>
        </w:tc>
      </w:tr>
      <w:tr w:rsidR="00E737B0" w:rsidRPr="008E6D83" w:rsidTr="000E78B3">
        <w:trPr>
          <w:trHeight w:val="315"/>
          <w:jc w:val="center"/>
        </w:trPr>
        <w:tc>
          <w:tcPr>
            <w:tcW w:w="864" w:type="dxa"/>
            <w:tcBorders>
              <w:top w:val="single" w:sz="4" w:space="0" w:color="auto"/>
              <w:left w:val="single" w:sz="4" w:space="0" w:color="auto"/>
              <w:bottom w:val="single" w:sz="4" w:space="0" w:color="auto"/>
              <w:right w:val="single" w:sz="4" w:space="0" w:color="auto"/>
            </w:tcBorders>
            <w:shd w:val="clear" w:color="auto" w:fill="auto"/>
            <w:noWrap/>
          </w:tcPr>
          <w:p w:rsidR="00E737B0" w:rsidRPr="008E6D83" w:rsidRDefault="00E737B0" w:rsidP="008F3CEB">
            <w:pPr>
              <w:ind w:left="-57" w:right="-57"/>
              <w:jc w:val="center"/>
              <w:rPr>
                <w:sz w:val="22"/>
                <w:szCs w:val="22"/>
              </w:rPr>
            </w:pPr>
            <w:r w:rsidRPr="008E6D83">
              <w:rPr>
                <w:sz w:val="22"/>
                <w:szCs w:val="22"/>
              </w:rPr>
              <w:t>1.</w:t>
            </w:r>
          </w:p>
        </w:tc>
        <w:tc>
          <w:tcPr>
            <w:tcW w:w="5531" w:type="dxa"/>
            <w:tcBorders>
              <w:top w:val="single" w:sz="4" w:space="0" w:color="auto"/>
              <w:left w:val="nil"/>
              <w:bottom w:val="single" w:sz="4" w:space="0" w:color="auto"/>
              <w:right w:val="single" w:sz="4" w:space="0" w:color="auto"/>
            </w:tcBorders>
            <w:shd w:val="clear" w:color="auto" w:fill="auto"/>
            <w:noWrap/>
          </w:tcPr>
          <w:p w:rsidR="00E737B0" w:rsidRPr="008E6D83" w:rsidRDefault="00E737B0" w:rsidP="005D6FF4">
            <w:pPr>
              <w:pStyle w:val="ConsPlusNormal"/>
              <w:jc w:val="both"/>
              <w:rPr>
                <w:sz w:val="22"/>
                <w:szCs w:val="22"/>
              </w:rPr>
            </w:pPr>
            <w:r w:rsidRPr="008E6D83">
              <w:rPr>
                <w:sz w:val="22"/>
                <w:szCs w:val="22"/>
              </w:rPr>
              <w:t xml:space="preserve">Заключение муниципальных контрактов </w:t>
            </w:r>
            <w:r w:rsidRPr="008E6D83">
              <w:rPr>
                <w:sz w:val="22"/>
                <w:szCs w:val="22"/>
              </w:rPr>
              <w:br/>
              <w:t xml:space="preserve">на выполнение перевозчиками работ, связанных </w:t>
            </w:r>
            <w:r w:rsidRPr="008E6D83">
              <w:rPr>
                <w:sz w:val="22"/>
                <w:szCs w:val="22"/>
              </w:rPr>
              <w:br/>
              <w:t xml:space="preserve">с осуществлением регулярных перевозок </w:t>
            </w:r>
            <w:r w:rsidRPr="008E6D83">
              <w:rPr>
                <w:sz w:val="22"/>
                <w:szCs w:val="22"/>
              </w:rPr>
              <w:br/>
              <w:t xml:space="preserve">по регулируемым тарифам, в соответствии </w:t>
            </w:r>
            <w:r w:rsidRPr="008E6D83">
              <w:rPr>
                <w:sz w:val="22"/>
                <w:szCs w:val="22"/>
              </w:rPr>
              <w:br/>
              <w:t xml:space="preserve">с требованиями, установленными муниципальным заказчиком, в порядке, установленном законодательством Российской Федерации </w:t>
            </w:r>
            <w:r w:rsidRPr="008E6D83">
              <w:rPr>
                <w:sz w:val="22"/>
                <w:szCs w:val="22"/>
              </w:rPr>
              <w:br/>
              <w:t>о контрактной системе в сфере закупок товаров, работ, услуг для обеспечения муниципальных нужд</w:t>
            </w:r>
          </w:p>
        </w:tc>
        <w:tc>
          <w:tcPr>
            <w:tcW w:w="1656" w:type="dxa"/>
            <w:tcBorders>
              <w:top w:val="single" w:sz="4" w:space="0" w:color="auto"/>
              <w:left w:val="nil"/>
              <w:bottom w:val="single" w:sz="4" w:space="0" w:color="auto"/>
              <w:right w:val="single" w:sz="4" w:space="0" w:color="auto"/>
            </w:tcBorders>
            <w:shd w:val="clear" w:color="auto" w:fill="auto"/>
            <w:noWrap/>
          </w:tcPr>
          <w:p w:rsidR="00E737B0" w:rsidRPr="008E6D83" w:rsidRDefault="00E737B0" w:rsidP="00312173">
            <w:pPr>
              <w:pStyle w:val="ConsPlusNormal"/>
              <w:jc w:val="center"/>
              <w:rPr>
                <w:sz w:val="22"/>
                <w:szCs w:val="22"/>
              </w:rPr>
            </w:pPr>
            <w:r w:rsidRPr="008E6D83">
              <w:rPr>
                <w:sz w:val="22"/>
                <w:szCs w:val="22"/>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E737B0" w:rsidRPr="008E6D83" w:rsidRDefault="00E737B0" w:rsidP="000E78B3">
            <w:pPr>
              <w:pStyle w:val="ConsPlusNormal"/>
              <w:spacing w:line="230" w:lineRule="auto"/>
              <w:jc w:val="both"/>
              <w:rPr>
                <w:sz w:val="22"/>
                <w:szCs w:val="22"/>
              </w:rPr>
            </w:pPr>
            <w:r w:rsidRPr="008E6D83">
              <w:rPr>
                <w:sz w:val="22"/>
                <w:szCs w:val="22"/>
              </w:rPr>
              <w:t xml:space="preserve">Создание условий </w:t>
            </w:r>
            <w:proofErr w:type="gramStart"/>
            <w:r w:rsidRPr="008E6D83">
              <w:rPr>
                <w:sz w:val="22"/>
                <w:szCs w:val="22"/>
              </w:rPr>
              <w:t xml:space="preserve">для развития конкурентной среды на рынке оказания услуг по перевозке пассажиров автомобильным транспортом </w:t>
            </w:r>
            <w:r w:rsidRPr="008E6D83">
              <w:rPr>
                <w:sz w:val="22"/>
                <w:szCs w:val="22"/>
              </w:rPr>
              <w:br/>
              <w:t>по межмуниципальным маршрутам регулярных перевозок в пригородном сообщении</w:t>
            </w:r>
            <w:proofErr w:type="gramEnd"/>
          </w:p>
        </w:tc>
        <w:tc>
          <w:tcPr>
            <w:tcW w:w="3868" w:type="dxa"/>
            <w:tcBorders>
              <w:top w:val="single" w:sz="4" w:space="0" w:color="auto"/>
              <w:left w:val="nil"/>
              <w:bottom w:val="single" w:sz="4" w:space="0" w:color="auto"/>
              <w:right w:val="single" w:sz="4" w:space="0" w:color="auto"/>
            </w:tcBorders>
            <w:shd w:val="clear" w:color="auto" w:fill="auto"/>
            <w:noWrap/>
          </w:tcPr>
          <w:p w:rsidR="00E737B0" w:rsidRPr="004C5DC5" w:rsidRDefault="00E737B0" w:rsidP="00E737B0">
            <w:pPr>
              <w:jc w:val="both"/>
              <w:rPr>
                <w:sz w:val="22"/>
                <w:szCs w:val="22"/>
                <w:lang w:eastAsia="en-US"/>
              </w:rPr>
            </w:pPr>
            <w:r w:rsidRPr="004C5DC5">
              <w:rPr>
                <w:sz w:val="22"/>
                <w:szCs w:val="22"/>
                <w:lang w:eastAsia="en-US"/>
              </w:rPr>
              <w:t>На 2021год заключен муниципальный контракт межд</w:t>
            </w:r>
            <w:proofErr w:type="gramStart"/>
            <w:r w:rsidRPr="004C5DC5">
              <w:rPr>
                <w:sz w:val="22"/>
                <w:szCs w:val="22"/>
                <w:lang w:eastAsia="en-US"/>
              </w:rPr>
              <w:t>у ООО</w:t>
            </w:r>
            <w:proofErr w:type="gramEnd"/>
            <w:r w:rsidRPr="004C5DC5">
              <w:rPr>
                <w:sz w:val="22"/>
                <w:szCs w:val="22"/>
                <w:lang w:eastAsia="en-US"/>
              </w:rPr>
              <w:t xml:space="preserve"> «Городское пассажирское предприятие» и Администрацией </w:t>
            </w:r>
            <w:proofErr w:type="spellStart"/>
            <w:r w:rsidRPr="004C5DC5">
              <w:rPr>
                <w:sz w:val="22"/>
                <w:szCs w:val="22"/>
                <w:lang w:eastAsia="en-US"/>
              </w:rPr>
              <w:t>Шебекинского</w:t>
            </w:r>
            <w:proofErr w:type="spellEnd"/>
            <w:r w:rsidRPr="004C5DC5">
              <w:rPr>
                <w:sz w:val="22"/>
                <w:szCs w:val="22"/>
                <w:lang w:eastAsia="en-US"/>
              </w:rPr>
              <w:t xml:space="preserve"> городского округа</w:t>
            </w:r>
          </w:p>
        </w:tc>
      </w:tr>
      <w:tr w:rsidR="00E737B0" w:rsidRPr="008E6D83" w:rsidTr="000E78B3">
        <w:trPr>
          <w:trHeight w:val="315"/>
          <w:jc w:val="center"/>
        </w:trPr>
        <w:tc>
          <w:tcPr>
            <w:tcW w:w="864" w:type="dxa"/>
            <w:tcBorders>
              <w:top w:val="single" w:sz="4" w:space="0" w:color="auto"/>
              <w:left w:val="single" w:sz="4" w:space="0" w:color="auto"/>
              <w:bottom w:val="single" w:sz="4" w:space="0" w:color="auto"/>
              <w:right w:val="single" w:sz="4" w:space="0" w:color="auto"/>
            </w:tcBorders>
            <w:shd w:val="clear" w:color="auto" w:fill="auto"/>
            <w:noWrap/>
          </w:tcPr>
          <w:p w:rsidR="00E737B0" w:rsidRPr="008E6D83" w:rsidRDefault="00E737B0" w:rsidP="008F3CEB">
            <w:pPr>
              <w:ind w:left="-57" w:right="-57"/>
              <w:jc w:val="center"/>
              <w:rPr>
                <w:sz w:val="22"/>
                <w:szCs w:val="22"/>
              </w:rPr>
            </w:pPr>
            <w:r w:rsidRPr="008E6D83">
              <w:rPr>
                <w:sz w:val="22"/>
                <w:szCs w:val="22"/>
              </w:rPr>
              <w:t>2.</w:t>
            </w:r>
          </w:p>
        </w:tc>
        <w:tc>
          <w:tcPr>
            <w:tcW w:w="5531" w:type="dxa"/>
            <w:tcBorders>
              <w:top w:val="single" w:sz="4" w:space="0" w:color="auto"/>
              <w:left w:val="nil"/>
              <w:bottom w:val="single" w:sz="4" w:space="0" w:color="auto"/>
              <w:right w:val="single" w:sz="4" w:space="0" w:color="auto"/>
            </w:tcBorders>
            <w:shd w:val="clear" w:color="auto" w:fill="auto"/>
            <w:noWrap/>
          </w:tcPr>
          <w:p w:rsidR="00E737B0" w:rsidRPr="008E6D83" w:rsidRDefault="00E737B0" w:rsidP="005D6FF4">
            <w:pPr>
              <w:pStyle w:val="ConsPlusNormal"/>
              <w:jc w:val="both"/>
              <w:rPr>
                <w:sz w:val="22"/>
                <w:szCs w:val="22"/>
              </w:rPr>
            </w:pPr>
            <w:r w:rsidRPr="008E6D83">
              <w:rPr>
                <w:sz w:val="22"/>
                <w:szCs w:val="22"/>
              </w:rPr>
              <w:t xml:space="preserve">Организация взаимодействия перевозчиков </w:t>
            </w:r>
            <w:r w:rsidRPr="008E6D83">
              <w:rPr>
                <w:sz w:val="22"/>
                <w:szCs w:val="22"/>
              </w:rPr>
              <w:br/>
              <w:t xml:space="preserve">с администрацией </w:t>
            </w:r>
            <w:proofErr w:type="spellStart"/>
            <w:r w:rsidRPr="008E6D83">
              <w:rPr>
                <w:sz w:val="22"/>
                <w:szCs w:val="22"/>
              </w:rPr>
              <w:t>Шебекинского</w:t>
            </w:r>
            <w:proofErr w:type="spellEnd"/>
            <w:r w:rsidRPr="008E6D83">
              <w:rPr>
                <w:sz w:val="22"/>
                <w:szCs w:val="22"/>
              </w:rPr>
              <w:t xml:space="preserve"> городского округа </w:t>
            </w:r>
            <w:proofErr w:type="gramStart"/>
            <w:r w:rsidRPr="008E6D83">
              <w:rPr>
                <w:sz w:val="22"/>
                <w:szCs w:val="22"/>
              </w:rPr>
              <w:t>при рассмотрении предложений об изменении регулируемых тарифов на перевозку пассажиров автомобильным транспортом по межмуниципальным маршрутам регулярных перевозок в пригородном сообщении</w:t>
            </w:r>
            <w:proofErr w:type="gramEnd"/>
            <w:r w:rsidRPr="008E6D83">
              <w:rPr>
                <w:sz w:val="22"/>
                <w:szCs w:val="22"/>
              </w:rPr>
              <w:t>, установлении и изменении муниципальных маршрутов с учетом интересов потребителей</w:t>
            </w:r>
          </w:p>
        </w:tc>
        <w:tc>
          <w:tcPr>
            <w:tcW w:w="1656" w:type="dxa"/>
            <w:tcBorders>
              <w:top w:val="single" w:sz="4" w:space="0" w:color="auto"/>
              <w:left w:val="nil"/>
              <w:bottom w:val="single" w:sz="4" w:space="0" w:color="auto"/>
              <w:right w:val="single" w:sz="4" w:space="0" w:color="auto"/>
            </w:tcBorders>
            <w:shd w:val="clear" w:color="auto" w:fill="auto"/>
            <w:noWrap/>
          </w:tcPr>
          <w:p w:rsidR="00E737B0" w:rsidRPr="008E6D83" w:rsidRDefault="00E737B0" w:rsidP="000E78B3">
            <w:pPr>
              <w:pStyle w:val="ConsPlusNormal"/>
              <w:spacing w:line="230" w:lineRule="auto"/>
              <w:jc w:val="center"/>
              <w:rPr>
                <w:sz w:val="22"/>
                <w:szCs w:val="22"/>
              </w:rPr>
            </w:pPr>
            <w:r w:rsidRPr="008E6D83">
              <w:rPr>
                <w:sz w:val="22"/>
                <w:szCs w:val="22"/>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E737B0" w:rsidRPr="008E6D83" w:rsidRDefault="00E737B0" w:rsidP="008E6D83">
            <w:pPr>
              <w:pStyle w:val="ConsPlusNormal"/>
              <w:spacing w:line="230" w:lineRule="auto"/>
              <w:jc w:val="both"/>
              <w:rPr>
                <w:sz w:val="22"/>
                <w:szCs w:val="22"/>
              </w:rPr>
            </w:pPr>
            <w:r w:rsidRPr="008E6D83">
              <w:rPr>
                <w:sz w:val="22"/>
                <w:szCs w:val="22"/>
              </w:rPr>
              <w:t>Снижение административных барьеров. Формирование механизма обсуждения предложений об изменении регулируемых тарифов и учета взаимных интересов перевозчиков</w:t>
            </w:r>
            <w:r>
              <w:rPr>
                <w:sz w:val="22"/>
                <w:szCs w:val="22"/>
              </w:rPr>
              <w:t xml:space="preserve"> </w:t>
            </w:r>
            <w:r w:rsidRPr="008E6D83">
              <w:rPr>
                <w:sz w:val="22"/>
                <w:szCs w:val="22"/>
              </w:rPr>
              <w:t xml:space="preserve">и администрации </w:t>
            </w:r>
            <w:proofErr w:type="spellStart"/>
            <w:r w:rsidRPr="008E6D83">
              <w:rPr>
                <w:sz w:val="22"/>
                <w:szCs w:val="22"/>
              </w:rPr>
              <w:t>Шебекинского</w:t>
            </w:r>
            <w:proofErr w:type="spellEnd"/>
            <w:r w:rsidRPr="008E6D83">
              <w:rPr>
                <w:sz w:val="22"/>
                <w:szCs w:val="22"/>
              </w:rPr>
              <w:t xml:space="preserve">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rsidR="00E737B0" w:rsidRPr="004C5DC5" w:rsidRDefault="00E737B0" w:rsidP="00E737B0">
            <w:pPr>
              <w:jc w:val="both"/>
              <w:rPr>
                <w:sz w:val="22"/>
                <w:szCs w:val="22"/>
                <w:lang w:eastAsia="en-US"/>
              </w:rPr>
            </w:pPr>
            <w:r w:rsidRPr="004C5DC5">
              <w:rPr>
                <w:sz w:val="22"/>
                <w:szCs w:val="22"/>
                <w:lang w:eastAsia="en-US"/>
              </w:rPr>
              <w:t xml:space="preserve">Тариф регулируемый остался на прежнем уровне, последнее изменение тарифов, утв. Постановлением № 1026 от 19 сентября 2018г. «Об утверждении тарифов на перевозки по муниципальным и межмуниципальным маршрутам регулярных перевозок на территории муниципального района </w:t>
            </w:r>
            <w:r w:rsidRPr="004C5DC5">
              <w:rPr>
                <w:sz w:val="22"/>
                <w:szCs w:val="22"/>
                <w:lang w:eastAsia="en-US"/>
              </w:rPr>
              <w:lastRenderedPageBreak/>
              <w:t>«</w:t>
            </w:r>
            <w:proofErr w:type="spellStart"/>
            <w:r w:rsidRPr="004C5DC5">
              <w:rPr>
                <w:sz w:val="22"/>
                <w:szCs w:val="22"/>
                <w:lang w:eastAsia="en-US"/>
              </w:rPr>
              <w:t>Шебекинский</w:t>
            </w:r>
            <w:proofErr w:type="spellEnd"/>
            <w:r w:rsidRPr="004C5DC5">
              <w:rPr>
                <w:sz w:val="22"/>
                <w:szCs w:val="22"/>
                <w:lang w:eastAsia="en-US"/>
              </w:rPr>
              <w:t xml:space="preserve"> район и город Шебекино»</w:t>
            </w:r>
          </w:p>
        </w:tc>
      </w:tr>
      <w:tr w:rsidR="00E737B0" w:rsidRPr="008E6D83" w:rsidTr="000E78B3">
        <w:trPr>
          <w:trHeight w:val="315"/>
          <w:jc w:val="center"/>
        </w:trPr>
        <w:tc>
          <w:tcPr>
            <w:tcW w:w="864" w:type="dxa"/>
            <w:tcBorders>
              <w:top w:val="single" w:sz="4" w:space="0" w:color="auto"/>
              <w:left w:val="single" w:sz="4" w:space="0" w:color="auto"/>
              <w:bottom w:val="single" w:sz="4" w:space="0" w:color="auto"/>
              <w:right w:val="single" w:sz="4" w:space="0" w:color="auto"/>
            </w:tcBorders>
            <w:shd w:val="clear" w:color="auto" w:fill="auto"/>
            <w:noWrap/>
          </w:tcPr>
          <w:p w:rsidR="00E737B0" w:rsidRPr="008E6D83" w:rsidRDefault="00E737B0" w:rsidP="008F3CEB">
            <w:pPr>
              <w:ind w:left="-57" w:right="-57"/>
              <w:jc w:val="center"/>
              <w:rPr>
                <w:sz w:val="22"/>
                <w:szCs w:val="22"/>
              </w:rPr>
            </w:pPr>
            <w:r w:rsidRPr="008E6D83">
              <w:rPr>
                <w:sz w:val="22"/>
                <w:szCs w:val="22"/>
              </w:rPr>
              <w:lastRenderedPageBreak/>
              <w:t>3.</w:t>
            </w:r>
          </w:p>
        </w:tc>
        <w:tc>
          <w:tcPr>
            <w:tcW w:w="5531" w:type="dxa"/>
            <w:tcBorders>
              <w:top w:val="single" w:sz="4" w:space="0" w:color="auto"/>
              <w:left w:val="nil"/>
              <w:bottom w:val="single" w:sz="4" w:space="0" w:color="auto"/>
              <w:right w:val="single" w:sz="4" w:space="0" w:color="auto"/>
            </w:tcBorders>
            <w:shd w:val="clear" w:color="auto" w:fill="auto"/>
            <w:noWrap/>
          </w:tcPr>
          <w:p w:rsidR="00E737B0" w:rsidRPr="008E6D83" w:rsidRDefault="00E737B0" w:rsidP="005D6FF4">
            <w:pPr>
              <w:pStyle w:val="ConsPlusNormal"/>
              <w:jc w:val="both"/>
              <w:rPr>
                <w:sz w:val="22"/>
                <w:szCs w:val="22"/>
              </w:rPr>
            </w:pPr>
            <w:r w:rsidRPr="008E6D83">
              <w:rPr>
                <w:sz w:val="22"/>
                <w:szCs w:val="22"/>
              </w:rPr>
              <w:t xml:space="preserve">Внесение в документ планирования регулярных перевозок по межмуниципальным маршрутам информации в порядке, установленном Федеральным </w:t>
            </w:r>
            <w:hyperlink r:id="rId18" w:tooltip="Федеральный закон от 13.07.2015 N 220-ФЗ (ред. от 08.06.2020)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 w:history="1">
              <w:r w:rsidRPr="008E6D83">
                <w:rPr>
                  <w:sz w:val="22"/>
                  <w:szCs w:val="22"/>
                </w:rPr>
                <w:t>законом</w:t>
              </w:r>
            </w:hyperlink>
            <w:r w:rsidRPr="008E6D83">
              <w:rPr>
                <w:sz w:val="22"/>
                <w:szCs w:val="22"/>
              </w:rPr>
              <w:t xml:space="preserve">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E737B0" w:rsidRPr="008E6D83" w:rsidRDefault="00E737B0" w:rsidP="005D6FF4">
            <w:pPr>
              <w:pStyle w:val="ConsPlusNormal"/>
              <w:jc w:val="both"/>
              <w:rPr>
                <w:sz w:val="22"/>
                <w:szCs w:val="22"/>
              </w:rPr>
            </w:pPr>
            <w:r w:rsidRPr="008E6D83">
              <w:rPr>
                <w:sz w:val="22"/>
                <w:szCs w:val="22"/>
              </w:rPr>
              <w:t>- об изменении вида регулярных перевозок;</w:t>
            </w:r>
          </w:p>
          <w:p w:rsidR="00E737B0" w:rsidRPr="008E6D83" w:rsidRDefault="00E737B0" w:rsidP="005D6FF4">
            <w:pPr>
              <w:pStyle w:val="ConsPlusNormal"/>
              <w:jc w:val="both"/>
              <w:rPr>
                <w:sz w:val="22"/>
                <w:szCs w:val="22"/>
              </w:rPr>
            </w:pPr>
            <w:r w:rsidRPr="008E6D83">
              <w:rPr>
                <w:sz w:val="22"/>
                <w:szCs w:val="22"/>
              </w:rPr>
              <w:t>- о планируемой отмене межмуниципального маршрута регулярных перевозок</w:t>
            </w:r>
          </w:p>
        </w:tc>
        <w:tc>
          <w:tcPr>
            <w:tcW w:w="1656" w:type="dxa"/>
            <w:tcBorders>
              <w:top w:val="single" w:sz="4" w:space="0" w:color="auto"/>
              <w:left w:val="nil"/>
              <w:bottom w:val="single" w:sz="4" w:space="0" w:color="auto"/>
              <w:right w:val="single" w:sz="4" w:space="0" w:color="auto"/>
            </w:tcBorders>
            <w:shd w:val="clear" w:color="auto" w:fill="auto"/>
            <w:noWrap/>
          </w:tcPr>
          <w:p w:rsidR="00E737B0" w:rsidRPr="008E6D83" w:rsidRDefault="00E737B0" w:rsidP="000E78B3">
            <w:pPr>
              <w:pStyle w:val="ConsPlusNormal"/>
              <w:spacing w:line="230" w:lineRule="auto"/>
              <w:jc w:val="center"/>
              <w:rPr>
                <w:sz w:val="22"/>
                <w:szCs w:val="22"/>
              </w:rPr>
            </w:pPr>
            <w:r w:rsidRPr="008E6D83">
              <w:rPr>
                <w:sz w:val="22"/>
                <w:szCs w:val="22"/>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E737B0" w:rsidRPr="008E6D83" w:rsidRDefault="00E737B0" w:rsidP="000E78B3">
            <w:pPr>
              <w:pStyle w:val="ConsPlusNormal"/>
              <w:spacing w:line="230" w:lineRule="auto"/>
              <w:jc w:val="both"/>
              <w:rPr>
                <w:sz w:val="22"/>
                <w:szCs w:val="22"/>
              </w:rPr>
            </w:pPr>
            <w:r w:rsidRPr="008E6D83">
              <w:rPr>
                <w:sz w:val="22"/>
                <w:szCs w:val="22"/>
              </w:rPr>
              <w:t>Развитие муниципальных рынков. Создание условий для развития муниципальных рынков регулярных перевозок по межмуниципальным маршрутам, заблаговременного планирования развития маршрутной сети</w:t>
            </w:r>
          </w:p>
        </w:tc>
        <w:tc>
          <w:tcPr>
            <w:tcW w:w="3868" w:type="dxa"/>
            <w:tcBorders>
              <w:top w:val="single" w:sz="4" w:space="0" w:color="auto"/>
              <w:left w:val="nil"/>
              <w:bottom w:val="single" w:sz="4" w:space="0" w:color="auto"/>
              <w:right w:val="single" w:sz="4" w:space="0" w:color="auto"/>
            </w:tcBorders>
            <w:shd w:val="clear" w:color="auto" w:fill="auto"/>
            <w:noWrap/>
          </w:tcPr>
          <w:p w:rsidR="00E737B0" w:rsidRPr="004C5DC5" w:rsidRDefault="00E737B0" w:rsidP="00E737B0">
            <w:pPr>
              <w:widowControl w:val="0"/>
              <w:autoSpaceDE w:val="0"/>
              <w:autoSpaceDN w:val="0"/>
              <w:adjustRightInd w:val="0"/>
              <w:jc w:val="both"/>
              <w:rPr>
                <w:bCs/>
                <w:kern w:val="36"/>
                <w:sz w:val="22"/>
                <w:szCs w:val="22"/>
                <w:lang w:eastAsia="en-US"/>
              </w:rPr>
            </w:pPr>
            <w:r w:rsidRPr="004C5DC5">
              <w:rPr>
                <w:sz w:val="22"/>
                <w:szCs w:val="22"/>
                <w:lang w:eastAsia="en-US"/>
              </w:rPr>
              <w:t xml:space="preserve">На 2022 год параметры маршрутов указаны в приложении к муниципальному контракту </w:t>
            </w:r>
          </w:p>
        </w:tc>
      </w:tr>
      <w:tr w:rsidR="00E737B0" w:rsidRPr="008E6D83" w:rsidTr="000E78B3">
        <w:trPr>
          <w:trHeight w:val="315"/>
          <w:jc w:val="center"/>
        </w:trPr>
        <w:tc>
          <w:tcPr>
            <w:tcW w:w="864" w:type="dxa"/>
            <w:tcBorders>
              <w:top w:val="single" w:sz="4" w:space="0" w:color="auto"/>
              <w:left w:val="single" w:sz="4" w:space="0" w:color="auto"/>
              <w:bottom w:val="single" w:sz="4" w:space="0" w:color="auto"/>
              <w:right w:val="single" w:sz="4" w:space="0" w:color="auto"/>
            </w:tcBorders>
            <w:shd w:val="clear" w:color="auto" w:fill="auto"/>
            <w:noWrap/>
          </w:tcPr>
          <w:p w:rsidR="00E737B0" w:rsidRPr="008E6D83" w:rsidRDefault="00E737B0" w:rsidP="008F3CEB">
            <w:pPr>
              <w:ind w:left="-57" w:right="-57"/>
              <w:jc w:val="center"/>
              <w:rPr>
                <w:sz w:val="22"/>
                <w:szCs w:val="22"/>
              </w:rPr>
            </w:pPr>
            <w:r w:rsidRPr="008E6D83">
              <w:rPr>
                <w:sz w:val="22"/>
                <w:szCs w:val="22"/>
              </w:rPr>
              <w:t>4.</w:t>
            </w:r>
          </w:p>
        </w:tc>
        <w:tc>
          <w:tcPr>
            <w:tcW w:w="5531" w:type="dxa"/>
            <w:tcBorders>
              <w:top w:val="single" w:sz="4" w:space="0" w:color="auto"/>
              <w:left w:val="nil"/>
              <w:bottom w:val="single" w:sz="4" w:space="0" w:color="auto"/>
              <w:right w:val="single" w:sz="4" w:space="0" w:color="auto"/>
            </w:tcBorders>
            <w:shd w:val="clear" w:color="auto" w:fill="auto"/>
            <w:noWrap/>
          </w:tcPr>
          <w:p w:rsidR="00E737B0" w:rsidRPr="008E6D83" w:rsidRDefault="00E737B0" w:rsidP="005D6FF4">
            <w:pPr>
              <w:pStyle w:val="ConsPlusNormal"/>
              <w:spacing w:line="230" w:lineRule="auto"/>
              <w:jc w:val="both"/>
              <w:rPr>
                <w:sz w:val="22"/>
                <w:szCs w:val="22"/>
              </w:rPr>
            </w:pPr>
            <w:r w:rsidRPr="008E6D83">
              <w:rPr>
                <w:sz w:val="22"/>
                <w:szCs w:val="22"/>
              </w:rPr>
              <w:t>Ведение на официальных сайтах реестров межмуниципальных маршрутов регулярных перевозок</w:t>
            </w:r>
          </w:p>
        </w:tc>
        <w:tc>
          <w:tcPr>
            <w:tcW w:w="1656" w:type="dxa"/>
            <w:tcBorders>
              <w:top w:val="single" w:sz="4" w:space="0" w:color="auto"/>
              <w:left w:val="nil"/>
              <w:bottom w:val="single" w:sz="4" w:space="0" w:color="auto"/>
              <w:right w:val="single" w:sz="4" w:space="0" w:color="auto"/>
            </w:tcBorders>
            <w:shd w:val="clear" w:color="auto" w:fill="auto"/>
            <w:noWrap/>
          </w:tcPr>
          <w:p w:rsidR="00E737B0" w:rsidRPr="008E6D83" w:rsidRDefault="00E737B0" w:rsidP="000E78B3">
            <w:pPr>
              <w:pStyle w:val="ConsPlusNormal"/>
              <w:spacing w:line="230" w:lineRule="auto"/>
              <w:jc w:val="center"/>
              <w:rPr>
                <w:sz w:val="22"/>
                <w:szCs w:val="22"/>
              </w:rPr>
            </w:pPr>
            <w:r w:rsidRPr="008E6D83">
              <w:rPr>
                <w:sz w:val="22"/>
                <w:szCs w:val="22"/>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E737B0" w:rsidRPr="008E6D83" w:rsidRDefault="00E737B0" w:rsidP="00712B6D">
            <w:pPr>
              <w:pStyle w:val="ConsPlusNormal"/>
              <w:spacing w:line="230" w:lineRule="auto"/>
              <w:jc w:val="both"/>
              <w:rPr>
                <w:sz w:val="22"/>
                <w:szCs w:val="22"/>
              </w:rPr>
            </w:pPr>
            <w:r w:rsidRPr="008E6D83">
              <w:rPr>
                <w:sz w:val="22"/>
                <w:szCs w:val="22"/>
              </w:rPr>
              <w:t xml:space="preserve">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Обеспечение свободного </w:t>
            </w:r>
            <w:proofErr w:type="gramStart"/>
            <w:r w:rsidRPr="008E6D83">
              <w:rPr>
                <w:sz w:val="22"/>
                <w:szCs w:val="22"/>
              </w:rPr>
              <w:t>доступа субъектов рынка оказания услуг</w:t>
            </w:r>
            <w:proofErr w:type="gramEnd"/>
            <w:r w:rsidRPr="008E6D83">
              <w:rPr>
                <w:sz w:val="22"/>
                <w:szCs w:val="22"/>
              </w:rPr>
              <w:t xml:space="preserve"> по перевозке пассажиров автомобильным транспортом по межмуниципальным маршрутам регулярных перевозок</w:t>
            </w:r>
            <w:r>
              <w:rPr>
                <w:sz w:val="22"/>
                <w:szCs w:val="22"/>
              </w:rPr>
              <w:t xml:space="preserve"> </w:t>
            </w:r>
            <w:r w:rsidRPr="008E6D83">
              <w:rPr>
                <w:sz w:val="22"/>
                <w:szCs w:val="22"/>
              </w:rPr>
              <w:t>к информации о действующих, измененных или отмененных маршрутах регулярных перевозок</w:t>
            </w:r>
          </w:p>
        </w:tc>
        <w:tc>
          <w:tcPr>
            <w:tcW w:w="3868" w:type="dxa"/>
            <w:tcBorders>
              <w:top w:val="single" w:sz="4" w:space="0" w:color="auto"/>
              <w:left w:val="nil"/>
              <w:bottom w:val="single" w:sz="4" w:space="0" w:color="auto"/>
              <w:right w:val="single" w:sz="4" w:space="0" w:color="auto"/>
            </w:tcBorders>
            <w:shd w:val="clear" w:color="auto" w:fill="auto"/>
            <w:noWrap/>
          </w:tcPr>
          <w:p w:rsidR="00E737B0" w:rsidRPr="004C5DC5" w:rsidRDefault="00E737B0" w:rsidP="00E737B0">
            <w:pPr>
              <w:widowControl w:val="0"/>
              <w:autoSpaceDE w:val="0"/>
              <w:autoSpaceDN w:val="0"/>
              <w:adjustRightInd w:val="0"/>
              <w:jc w:val="both"/>
              <w:rPr>
                <w:bCs/>
                <w:kern w:val="36"/>
                <w:sz w:val="22"/>
                <w:szCs w:val="22"/>
                <w:lang w:eastAsia="en-US"/>
              </w:rPr>
            </w:pPr>
            <w:r w:rsidRPr="004C5DC5">
              <w:rPr>
                <w:sz w:val="22"/>
                <w:szCs w:val="22"/>
                <w:lang w:eastAsia="en-US"/>
              </w:rPr>
              <w:t xml:space="preserve">Для повышения уровня  информированности о действующих, изменённых или отменённых маршрутах регулярных перевозок межмуниципальных маршрутов на официальном сайте органов местного самоуправления </w:t>
            </w:r>
            <w:proofErr w:type="spellStart"/>
            <w:r w:rsidRPr="004C5DC5">
              <w:rPr>
                <w:sz w:val="22"/>
                <w:szCs w:val="22"/>
                <w:lang w:eastAsia="en-US"/>
              </w:rPr>
              <w:t>Шебекинского</w:t>
            </w:r>
            <w:proofErr w:type="spellEnd"/>
            <w:r w:rsidRPr="004C5DC5">
              <w:rPr>
                <w:sz w:val="22"/>
                <w:szCs w:val="22"/>
                <w:lang w:eastAsia="en-US"/>
              </w:rPr>
              <w:t xml:space="preserve"> городского округа специалистами МКУ «Управления ЖКХ </w:t>
            </w:r>
            <w:proofErr w:type="spellStart"/>
            <w:r w:rsidRPr="004C5DC5">
              <w:rPr>
                <w:sz w:val="22"/>
                <w:szCs w:val="22"/>
                <w:lang w:eastAsia="en-US"/>
              </w:rPr>
              <w:t>Шебекинского</w:t>
            </w:r>
            <w:proofErr w:type="spellEnd"/>
            <w:r w:rsidRPr="004C5DC5">
              <w:rPr>
                <w:sz w:val="22"/>
                <w:szCs w:val="22"/>
                <w:lang w:eastAsia="en-US"/>
              </w:rPr>
              <w:t xml:space="preserve"> городского округа» ведется реестр межмуниципальных маршрутов регулярных перевозок</w:t>
            </w:r>
          </w:p>
        </w:tc>
      </w:tr>
      <w:tr w:rsidR="00E737B0" w:rsidRPr="008E6D83" w:rsidTr="000E78B3">
        <w:trPr>
          <w:trHeight w:val="315"/>
          <w:jc w:val="center"/>
        </w:trPr>
        <w:tc>
          <w:tcPr>
            <w:tcW w:w="864" w:type="dxa"/>
            <w:tcBorders>
              <w:top w:val="single" w:sz="4" w:space="0" w:color="auto"/>
              <w:left w:val="single" w:sz="4" w:space="0" w:color="auto"/>
              <w:bottom w:val="single" w:sz="4" w:space="0" w:color="auto"/>
              <w:right w:val="single" w:sz="4" w:space="0" w:color="auto"/>
            </w:tcBorders>
            <w:shd w:val="clear" w:color="auto" w:fill="auto"/>
            <w:noWrap/>
          </w:tcPr>
          <w:p w:rsidR="00E737B0" w:rsidRPr="008E6D83" w:rsidRDefault="00E737B0" w:rsidP="008F3CEB">
            <w:pPr>
              <w:ind w:left="-57" w:right="-57"/>
              <w:jc w:val="center"/>
              <w:rPr>
                <w:sz w:val="22"/>
                <w:szCs w:val="22"/>
              </w:rPr>
            </w:pPr>
            <w:r w:rsidRPr="008E6D83">
              <w:rPr>
                <w:sz w:val="22"/>
                <w:szCs w:val="22"/>
              </w:rPr>
              <w:t>5.</w:t>
            </w:r>
          </w:p>
        </w:tc>
        <w:tc>
          <w:tcPr>
            <w:tcW w:w="5531" w:type="dxa"/>
            <w:tcBorders>
              <w:top w:val="single" w:sz="4" w:space="0" w:color="auto"/>
              <w:left w:val="nil"/>
              <w:bottom w:val="single" w:sz="4" w:space="0" w:color="auto"/>
              <w:right w:val="single" w:sz="4" w:space="0" w:color="auto"/>
            </w:tcBorders>
            <w:shd w:val="clear" w:color="auto" w:fill="auto"/>
            <w:noWrap/>
          </w:tcPr>
          <w:p w:rsidR="00E737B0" w:rsidRPr="008E6D83" w:rsidRDefault="00E737B0" w:rsidP="005D6FF4">
            <w:pPr>
              <w:pStyle w:val="ConsPlusNormal"/>
              <w:spacing w:line="230" w:lineRule="auto"/>
              <w:jc w:val="both"/>
              <w:rPr>
                <w:sz w:val="22"/>
                <w:szCs w:val="22"/>
              </w:rPr>
            </w:pPr>
            <w:r w:rsidRPr="008E6D83">
              <w:rPr>
                <w:sz w:val="22"/>
                <w:szCs w:val="22"/>
              </w:rPr>
              <w:t xml:space="preserve">Мониторинг пассажиропотока на межмуниципальных маршрутах регулярных перевозок и потребностей региона в корректировке существующей маршрутной сети  </w:t>
            </w:r>
          </w:p>
        </w:tc>
        <w:tc>
          <w:tcPr>
            <w:tcW w:w="1656" w:type="dxa"/>
            <w:tcBorders>
              <w:top w:val="single" w:sz="4" w:space="0" w:color="auto"/>
              <w:left w:val="nil"/>
              <w:bottom w:val="single" w:sz="4" w:space="0" w:color="auto"/>
              <w:right w:val="single" w:sz="4" w:space="0" w:color="auto"/>
            </w:tcBorders>
            <w:shd w:val="clear" w:color="auto" w:fill="auto"/>
            <w:noWrap/>
          </w:tcPr>
          <w:p w:rsidR="00E737B0" w:rsidRPr="008E6D83" w:rsidRDefault="00E737B0" w:rsidP="000E78B3">
            <w:pPr>
              <w:pStyle w:val="ConsPlusNormal"/>
              <w:spacing w:line="230" w:lineRule="auto"/>
              <w:jc w:val="center"/>
              <w:rPr>
                <w:sz w:val="22"/>
                <w:szCs w:val="22"/>
              </w:rPr>
            </w:pPr>
            <w:r w:rsidRPr="008E6D83">
              <w:rPr>
                <w:sz w:val="22"/>
                <w:szCs w:val="22"/>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E737B0" w:rsidRPr="008E6D83" w:rsidRDefault="00E737B0" w:rsidP="000E78B3">
            <w:pPr>
              <w:pStyle w:val="ConsPlusNormal"/>
              <w:spacing w:line="230" w:lineRule="auto"/>
              <w:jc w:val="both"/>
              <w:rPr>
                <w:sz w:val="22"/>
                <w:szCs w:val="22"/>
              </w:rPr>
            </w:pPr>
            <w:r w:rsidRPr="008E6D83">
              <w:rPr>
                <w:sz w:val="22"/>
                <w:szCs w:val="22"/>
              </w:rPr>
              <w:t>Определение целесообразности корректировки маршрутной сети</w:t>
            </w:r>
          </w:p>
        </w:tc>
        <w:tc>
          <w:tcPr>
            <w:tcW w:w="3868" w:type="dxa"/>
            <w:tcBorders>
              <w:top w:val="single" w:sz="4" w:space="0" w:color="auto"/>
              <w:left w:val="nil"/>
              <w:bottom w:val="single" w:sz="4" w:space="0" w:color="auto"/>
              <w:right w:val="single" w:sz="4" w:space="0" w:color="auto"/>
            </w:tcBorders>
            <w:shd w:val="clear" w:color="auto" w:fill="auto"/>
            <w:noWrap/>
          </w:tcPr>
          <w:p w:rsidR="00E737B0" w:rsidRPr="004C5DC5" w:rsidRDefault="00E737B0" w:rsidP="00E737B0">
            <w:pPr>
              <w:widowControl w:val="0"/>
              <w:autoSpaceDE w:val="0"/>
              <w:autoSpaceDN w:val="0"/>
              <w:adjustRightInd w:val="0"/>
              <w:jc w:val="both"/>
              <w:rPr>
                <w:bCs/>
                <w:kern w:val="36"/>
                <w:sz w:val="22"/>
                <w:szCs w:val="22"/>
                <w:lang w:eastAsia="en-US"/>
              </w:rPr>
            </w:pPr>
            <w:r w:rsidRPr="004C5DC5">
              <w:rPr>
                <w:sz w:val="22"/>
                <w:szCs w:val="22"/>
                <w:lang w:eastAsia="en-US"/>
              </w:rPr>
              <w:t>Проводится мониторинг пассажиропотока на межмуниципальных маршрутах регулярных перевозок. За 1 полугодие 2022 года пассажиропоток составил 214,5 тыс. чел.</w:t>
            </w:r>
          </w:p>
        </w:tc>
      </w:tr>
    </w:tbl>
    <w:p w:rsidR="009D0A8B" w:rsidRPr="00016B70" w:rsidRDefault="009D0A8B" w:rsidP="00692599">
      <w:pPr>
        <w:ind w:firstLine="709"/>
        <w:jc w:val="both"/>
        <w:rPr>
          <w:sz w:val="28"/>
          <w:szCs w:val="28"/>
        </w:rPr>
        <w:sectPr w:rsidR="009D0A8B" w:rsidRPr="00016B70" w:rsidSect="008F3CEB">
          <w:pgSz w:w="16838" w:h="11906" w:orient="landscape"/>
          <w:pgMar w:top="1134" w:right="1134" w:bottom="567" w:left="1134" w:header="709" w:footer="709" w:gutter="0"/>
          <w:cols w:space="708"/>
          <w:docGrid w:linePitch="360"/>
        </w:sectPr>
      </w:pPr>
    </w:p>
    <w:p w:rsidR="00123F30" w:rsidRPr="00712B6D" w:rsidRDefault="00712B6D" w:rsidP="00732152">
      <w:pPr>
        <w:widowControl w:val="0"/>
        <w:autoSpaceDE w:val="0"/>
        <w:autoSpaceDN w:val="0"/>
        <w:jc w:val="center"/>
        <w:rPr>
          <w:b/>
          <w:bCs/>
          <w:i/>
          <w:sz w:val="28"/>
          <w:szCs w:val="28"/>
        </w:rPr>
      </w:pPr>
      <w:r w:rsidRPr="00712B6D">
        <w:rPr>
          <w:b/>
          <w:i/>
          <w:sz w:val="28"/>
          <w:szCs w:val="28"/>
        </w:rPr>
        <w:lastRenderedPageBreak/>
        <w:t>5.3</w:t>
      </w:r>
      <w:r w:rsidR="00F557E7" w:rsidRPr="00712B6D">
        <w:rPr>
          <w:b/>
          <w:i/>
          <w:sz w:val="28"/>
          <w:szCs w:val="28"/>
        </w:rPr>
        <w:t>.</w:t>
      </w:r>
      <w:r w:rsidR="00123F30" w:rsidRPr="00712B6D">
        <w:rPr>
          <w:b/>
          <w:i/>
          <w:sz w:val="28"/>
          <w:szCs w:val="28"/>
        </w:rPr>
        <w:t xml:space="preserve"> </w:t>
      </w:r>
      <w:r w:rsidR="0012302E" w:rsidRPr="00712B6D">
        <w:rPr>
          <w:b/>
          <w:bCs/>
          <w:i/>
          <w:sz w:val="28"/>
          <w:szCs w:val="28"/>
        </w:rPr>
        <w:t>Рынок оказания услуг по</w:t>
      </w:r>
      <w:r w:rsidR="00212FCD" w:rsidRPr="00712B6D">
        <w:rPr>
          <w:b/>
          <w:bCs/>
          <w:i/>
          <w:sz w:val="28"/>
          <w:szCs w:val="28"/>
        </w:rPr>
        <w:t xml:space="preserve"> </w:t>
      </w:r>
      <w:r w:rsidR="0012302E" w:rsidRPr="00712B6D">
        <w:rPr>
          <w:b/>
          <w:bCs/>
          <w:i/>
          <w:sz w:val="28"/>
          <w:szCs w:val="28"/>
        </w:rPr>
        <w:t>ремонту автотранспортных средств</w:t>
      </w:r>
    </w:p>
    <w:p w:rsidR="00947FC1" w:rsidRPr="00016B70" w:rsidRDefault="00947FC1" w:rsidP="00947FC1">
      <w:pPr>
        <w:jc w:val="center"/>
        <w:rPr>
          <w:b/>
          <w:sz w:val="28"/>
          <w:szCs w:val="28"/>
        </w:rPr>
      </w:pPr>
      <w:r w:rsidRPr="00016B70">
        <w:rPr>
          <w:b/>
          <w:sz w:val="28"/>
          <w:szCs w:val="28"/>
        </w:rPr>
        <w:t>Ключевые показатели</w:t>
      </w:r>
    </w:p>
    <w:p w:rsidR="00947FC1" w:rsidRPr="00016B70" w:rsidRDefault="00947FC1" w:rsidP="00947FC1">
      <w:pPr>
        <w:jc w:val="center"/>
        <w:rPr>
          <w:sz w:val="26"/>
          <w:szCs w:val="26"/>
        </w:rPr>
      </w:pPr>
    </w:p>
    <w:tbl>
      <w:tblPr>
        <w:tblW w:w="15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10848"/>
        <w:gridCol w:w="1118"/>
        <w:gridCol w:w="1035"/>
        <w:gridCol w:w="976"/>
        <w:gridCol w:w="998"/>
      </w:tblGrid>
      <w:tr w:rsidR="00F557E7" w:rsidRPr="00712B6D" w:rsidTr="00F557E7">
        <w:trPr>
          <w:tblHeader/>
          <w:jc w:val="center"/>
        </w:trPr>
        <w:tc>
          <w:tcPr>
            <w:tcW w:w="711" w:type="dxa"/>
            <w:vAlign w:val="center"/>
          </w:tcPr>
          <w:p w:rsidR="00F557E7" w:rsidRPr="00712B6D" w:rsidRDefault="00F557E7" w:rsidP="00AD02B9">
            <w:pPr>
              <w:spacing w:line="240" w:lineRule="atLeast"/>
              <w:jc w:val="center"/>
              <w:rPr>
                <w:b/>
                <w:sz w:val="22"/>
                <w:szCs w:val="22"/>
              </w:rPr>
            </w:pPr>
            <w:r w:rsidRPr="00712B6D">
              <w:rPr>
                <w:b/>
                <w:sz w:val="22"/>
                <w:szCs w:val="22"/>
              </w:rPr>
              <w:t xml:space="preserve">№ </w:t>
            </w:r>
            <w:proofErr w:type="gramStart"/>
            <w:r w:rsidRPr="00712B6D">
              <w:rPr>
                <w:b/>
                <w:sz w:val="22"/>
                <w:szCs w:val="22"/>
              </w:rPr>
              <w:t>п</w:t>
            </w:r>
            <w:proofErr w:type="gramEnd"/>
            <w:r w:rsidRPr="00712B6D">
              <w:rPr>
                <w:b/>
                <w:sz w:val="22"/>
                <w:szCs w:val="22"/>
              </w:rPr>
              <w:t>/п</w:t>
            </w:r>
          </w:p>
        </w:tc>
        <w:tc>
          <w:tcPr>
            <w:tcW w:w="10848" w:type="dxa"/>
            <w:vAlign w:val="center"/>
          </w:tcPr>
          <w:p w:rsidR="00F557E7" w:rsidRPr="00712B6D" w:rsidRDefault="00F557E7" w:rsidP="00AD02B9">
            <w:pPr>
              <w:tabs>
                <w:tab w:val="left" w:pos="1557"/>
                <w:tab w:val="left" w:pos="2697"/>
              </w:tabs>
              <w:spacing w:line="240" w:lineRule="atLeast"/>
              <w:jc w:val="center"/>
              <w:rPr>
                <w:b/>
                <w:sz w:val="22"/>
                <w:szCs w:val="22"/>
              </w:rPr>
            </w:pPr>
            <w:r w:rsidRPr="00712B6D">
              <w:rPr>
                <w:b/>
                <w:sz w:val="22"/>
                <w:szCs w:val="22"/>
              </w:rPr>
              <w:t>Наименование ключевого показателя</w:t>
            </w:r>
          </w:p>
        </w:tc>
        <w:tc>
          <w:tcPr>
            <w:tcW w:w="1118" w:type="dxa"/>
            <w:vAlign w:val="center"/>
          </w:tcPr>
          <w:p w:rsidR="00F557E7" w:rsidRPr="00712B6D" w:rsidRDefault="00F557E7" w:rsidP="00AD02B9">
            <w:pPr>
              <w:spacing w:line="240" w:lineRule="atLeast"/>
              <w:ind w:left="-57" w:right="-57"/>
              <w:jc w:val="center"/>
              <w:rPr>
                <w:b/>
                <w:sz w:val="22"/>
                <w:szCs w:val="22"/>
              </w:rPr>
            </w:pPr>
            <w:r w:rsidRPr="00712B6D">
              <w:rPr>
                <w:b/>
                <w:sz w:val="22"/>
                <w:szCs w:val="22"/>
              </w:rPr>
              <w:t xml:space="preserve">Единица </w:t>
            </w:r>
            <w:proofErr w:type="spellStart"/>
            <w:proofErr w:type="gramStart"/>
            <w:r w:rsidRPr="00712B6D">
              <w:rPr>
                <w:b/>
                <w:sz w:val="22"/>
                <w:szCs w:val="22"/>
              </w:rPr>
              <w:t>изме</w:t>
            </w:r>
            <w:proofErr w:type="spellEnd"/>
            <w:r w:rsidRPr="00712B6D">
              <w:rPr>
                <w:b/>
                <w:sz w:val="22"/>
                <w:szCs w:val="22"/>
              </w:rPr>
              <w:t>-рения</w:t>
            </w:r>
            <w:proofErr w:type="gramEnd"/>
          </w:p>
        </w:tc>
        <w:tc>
          <w:tcPr>
            <w:tcW w:w="1035" w:type="dxa"/>
            <w:vAlign w:val="center"/>
          </w:tcPr>
          <w:p w:rsidR="00F557E7" w:rsidRPr="00712B6D" w:rsidRDefault="00F557E7" w:rsidP="009D6456">
            <w:pPr>
              <w:ind w:left="-57" w:right="-57"/>
              <w:jc w:val="center"/>
              <w:rPr>
                <w:b/>
                <w:bCs/>
                <w:sz w:val="22"/>
                <w:szCs w:val="22"/>
              </w:rPr>
            </w:pPr>
            <w:r w:rsidRPr="00712B6D">
              <w:rPr>
                <w:b/>
                <w:bCs/>
                <w:sz w:val="22"/>
                <w:szCs w:val="22"/>
              </w:rPr>
              <w:t>На</w:t>
            </w:r>
          </w:p>
          <w:p w:rsidR="00F557E7" w:rsidRPr="00712B6D" w:rsidRDefault="00F557E7" w:rsidP="009D6456">
            <w:pPr>
              <w:ind w:left="-57" w:right="-57"/>
              <w:jc w:val="center"/>
              <w:rPr>
                <w:b/>
                <w:bCs/>
                <w:sz w:val="22"/>
                <w:szCs w:val="22"/>
              </w:rPr>
            </w:pPr>
            <w:r w:rsidRPr="00712B6D">
              <w:rPr>
                <w:b/>
                <w:bCs/>
                <w:sz w:val="22"/>
                <w:szCs w:val="22"/>
              </w:rPr>
              <w:t>1 января 2021 года</w:t>
            </w:r>
          </w:p>
          <w:p w:rsidR="00F557E7" w:rsidRPr="00712B6D" w:rsidRDefault="00F557E7" w:rsidP="009D6456">
            <w:pPr>
              <w:ind w:left="-57" w:right="-57"/>
              <w:jc w:val="center"/>
              <w:rPr>
                <w:b/>
                <w:bCs/>
                <w:sz w:val="22"/>
                <w:szCs w:val="22"/>
              </w:rPr>
            </w:pPr>
            <w:r w:rsidRPr="00712B6D">
              <w:rPr>
                <w:b/>
                <w:bCs/>
                <w:sz w:val="22"/>
                <w:szCs w:val="22"/>
              </w:rPr>
              <w:t>(отчет)</w:t>
            </w:r>
          </w:p>
        </w:tc>
        <w:tc>
          <w:tcPr>
            <w:tcW w:w="976" w:type="dxa"/>
            <w:vAlign w:val="center"/>
          </w:tcPr>
          <w:p w:rsidR="00F557E7" w:rsidRPr="00712B6D" w:rsidRDefault="00F557E7" w:rsidP="00AD02B9">
            <w:pPr>
              <w:ind w:left="-57" w:right="-57"/>
              <w:jc w:val="center"/>
              <w:rPr>
                <w:b/>
                <w:bCs/>
                <w:sz w:val="22"/>
                <w:szCs w:val="22"/>
              </w:rPr>
            </w:pPr>
            <w:r w:rsidRPr="00712B6D">
              <w:rPr>
                <w:b/>
                <w:bCs/>
                <w:sz w:val="22"/>
                <w:szCs w:val="22"/>
              </w:rPr>
              <w:t xml:space="preserve">На </w:t>
            </w:r>
          </w:p>
          <w:p w:rsidR="00F557E7" w:rsidRPr="00712B6D" w:rsidRDefault="00F557E7" w:rsidP="00AD02B9">
            <w:pPr>
              <w:ind w:left="-57" w:right="-57"/>
              <w:jc w:val="center"/>
              <w:rPr>
                <w:b/>
                <w:bCs/>
                <w:sz w:val="22"/>
                <w:szCs w:val="22"/>
              </w:rPr>
            </w:pPr>
            <w:r w:rsidRPr="00712B6D">
              <w:rPr>
                <w:b/>
                <w:bCs/>
                <w:sz w:val="22"/>
                <w:szCs w:val="22"/>
              </w:rPr>
              <w:t>1 января 2022 года</w:t>
            </w:r>
          </w:p>
          <w:p w:rsidR="00F557E7" w:rsidRPr="00712B6D" w:rsidRDefault="00F557E7" w:rsidP="00AD02B9">
            <w:pPr>
              <w:ind w:left="-57" w:right="-57"/>
              <w:jc w:val="center"/>
              <w:rPr>
                <w:b/>
                <w:bCs/>
                <w:sz w:val="22"/>
                <w:szCs w:val="22"/>
              </w:rPr>
            </w:pPr>
            <w:r w:rsidRPr="00712B6D">
              <w:rPr>
                <w:b/>
                <w:bCs/>
                <w:sz w:val="22"/>
                <w:szCs w:val="22"/>
              </w:rPr>
              <w:t>(план)</w:t>
            </w:r>
          </w:p>
        </w:tc>
        <w:tc>
          <w:tcPr>
            <w:tcW w:w="998" w:type="dxa"/>
            <w:vAlign w:val="center"/>
          </w:tcPr>
          <w:p w:rsidR="00712B6D" w:rsidRDefault="00F557E7" w:rsidP="00BC610A">
            <w:pPr>
              <w:ind w:left="-57" w:right="-57"/>
              <w:jc w:val="center"/>
              <w:rPr>
                <w:b/>
                <w:bCs/>
                <w:sz w:val="22"/>
                <w:szCs w:val="22"/>
              </w:rPr>
            </w:pPr>
            <w:r w:rsidRPr="00712B6D">
              <w:rPr>
                <w:b/>
                <w:bCs/>
                <w:sz w:val="22"/>
                <w:szCs w:val="22"/>
              </w:rPr>
              <w:t xml:space="preserve">На </w:t>
            </w:r>
          </w:p>
          <w:p w:rsidR="00F557E7" w:rsidRPr="00712B6D" w:rsidRDefault="00F557E7" w:rsidP="00BC610A">
            <w:pPr>
              <w:ind w:left="-57" w:right="-57"/>
              <w:jc w:val="center"/>
              <w:rPr>
                <w:b/>
                <w:bCs/>
                <w:sz w:val="22"/>
                <w:szCs w:val="22"/>
              </w:rPr>
            </w:pPr>
            <w:r w:rsidRPr="00712B6D">
              <w:rPr>
                <w:b/>
                <w:bCs/>
                <w:sz w:val="22"/>
                <w:szCs w:val="22"/>
              </w:rPr>
              <w:t>1 июля 2022 года (отчет)</w:t>
            </w:r>
          </w:p>
        </w:tc>
      </w:tr>
      <w:tr w:rsidR="00F557E7" w:rsidRPr="00712B6D" w:rsidTr="00F557E7">
        <w:trPr>
          <w:jc w:val="center"/>
        </w:trPr>
        <w:tc>
          <w:tcPr>
            <w:tcW w:w="711" w:type="dxa"/>
          </w:tcPr>
          <w:p w:rsidR="00F557E7" w:rsidRPr="00712B6D" w:rsidRDefault="00F557E7" w:rsidP="00947FC1">
            <w:pPr>
              <w:ind w:left="-57" w:right="-57"/>
              <w:jc w:val="center"/>
              <w:rPr>
                <w:sz w:val="22"/>
                <w:szCs w:val="22"/>
              </w:rPr>
            </w:pPr>
            <w:r w:rsidRPr="00712B6D">
              <w:rPr>
                <w:sz w:val="22"/>
                <w:szCs w:val="22"/>
              </w:rPr>
              <w:t>1.</w:t>
            </w:r>
          </w:p>
        </w:tc>
        <w:tc>
          <w:tcPr>
            <w:tcW w:w="10848" w:type="dxa"/>
          </w:tcPr>
          <w:p w:rsidR="00F557E7" w:rsidRPr="00712B6D" w:rsidRDefault="00F557E7" w:rsidP="00F2549F">
            <w:pPr>
              <w:spacing w:line="230" w:lineRule="auto"/>
              <w:jc w:val="both"/>
              <w:rPr>
                <w:sz w:val="22"/>
                <w:szCs w:val="22"/>
              </w:rPr>
            </w:pPr>
            <w:r w:rsidRPr="00712B6D">
              <w:rPr>
                <w:rFonts w:eastAsiaTheme="minorHAnsi"/>
                <w:sz w:val="22"/>
                <w:szCs w:val="22"/>
              </w:rPr>
              <w:t>Доля организаций частной формы собственности в сфере оказания услуг по ремонту автотранспортных средств</w:t>
            </w:r>
          </w:p>
        </w:tc>
        <w:tc>
          <w:tcPr>
            <w:tcW w:w="1118" w:type="dxa"/>
          </w:tcPr>
          <w:p w:rsidR="00F557E7" w:rsidRPr="00712B6D" w:rsidRDefault="00F557E7" w:rsidP="00AD02B9">
            <w:pPr>
              <w:jc w:val="center"/>
              <w:rPr>
                <w:sz w:val="22"/>
                <w:szCs w:val="22"/>
              </w:rPr>
            </w:pPr>
            <w:r w:rsidRPr="00712B6D">
              <w:rPr>
                <w:sz w:val="22"/>
                <w:szCs w:val="22"/>
              </w:rPr>
              <w:t>%</w:t>
            </w:r>
          </w:p>
        </w:tc>
        <w:tc>
          <w:tcPr>
            <w:tcW w:w="1035" w:type="dxa"/>
          </w:tcPr>
          <w:p w:rsidR="00F557E7" w:rsidRPr="00712B6D" w:rsidRDefault="00F557E7" w:rsidP="00AD02B9">
            <w:pPr>
              <w:jc w:val="center"/>
              <w:rPr>
                <w:sz w:val="22"/>
                <w:szCs w:val="22"/>
              </w:rPr>
            </w:pPr>
            <w:r w:rsidRPr="00712B6D">
              <w:rPr>
                <w:sz w:val="22"/>
                <w:szCs w:val="22"/>
              </w:rPr>
              <w:t>100</w:t>
            </w:r>
          </w:p>
        </w:tc>
        <w:tc>
          <w:tcPr>
            <w:tcW w:w="976" w:type="dxa"/>
          </w:tcPr>
          <w:p w:rsidR="00F557E7" w:rsidRPr="00712B6D" w:rsidRDefault="00F557E7" w:rsidP="00AD02B9">
            <w:pPr>
              <w:jc w:val="center"/>
              <w:rPr>
                <w:sz w:val="22"/>
                <w:szCs w:val="22"/>
              </w:rPr>
            </w:pPr>
            <w:r w:rsidRPr="00712B6D">
              <w:rPr>
                <w:sz w:val="22"/>
                <w:szCs w:val="22"/>
              </w:rPr>
              <w:t>100</w:t>
            </w:r>
          </w:p>
        </w:tc>
        <w:tc>
          <w:tcPr>
            <w:tcW w:w="998" w:type="dxa"/>
          </w:tcPr>
          <w:p w:rsidR="00F557E7" w:rsidRPr="00712B6D" w:rsidRDefault="00E737B0" w:rsidP="00AD02B9">
            <w:pPr>
              <w:jc w:val="center"/>
              <w:rPr>
                <w:sz w:val="22"/>
                <w:szCs w:val="22"/>
              </w:rPr>
            </w:pPr>
            <w:r>
              <w:rPr>
                <w:sz w:val="22"/>
                <w:szCs w:val="22"/>
              </w:rPr>
              <w:t>100</w:t>
            </w:r>
          </w:p>
        </w:tc>
      </w:tr>
    </w:tbl>
    <w:p w:rsidR="00947FC1" w:rsidRPr="00016B70" w:rsidRDefault="00947FC1" w:rsidP="00947FC1">
      <w:pPr>
        <w:widowControl w:val="0"/>
        <w:autoSpaceDE w:val="0"/>
        <w:autoSpaceDN w:val="0"/>
        <w:ind w:firstLine="709"/>
        <w:jc w:val="both"/>
        <w:rPr>
          <w:sz w:val="28"/>
          <w:szCs w:val="28"/>
        </w:rPr>
      </w:pPr>
    </w:p>
    <w:p w:rsidR="00947FC1" w:rsidRPr="00016B70" w:rsidRDefault="00947FC1" w:rsidP="00947FC1">
      <w:pPr>
        <w:contextualSpacing/>
        <w:jc w:val="center"/>
        <w:rPr>
          <w:rFonts w:eastAsia="Calibri"/>
          <w:b/>
          <w:sz w:val="28"/>
          <w:szCs w:val="28"/>
          <w:lang w:eastAsia="en-US"/>
        </w:rPr>
      </w:pPr>
      <w:r w:rsidRPr="00016B70">
        <w:rPr>
          <w:rFonts w:eastAsia="Calibri"/>
          <w:b/>
          <w:sz w:val="28"/>
          <w:szCs w:val="28"/>
          <w:lang w:eastAsia="en-US"/>
        </w:rPr>
        <w:t xml:space="preserve">Мероприятия по содействию развитию конкуренции </w:t>
      </w:r>
    </w:p>
    <w:p w:rsidR="00947FC1" w:rsidRPr="00016B70" w:rsidRDefault="00947FC1" w:rsidP="00947FC1">
      <w:pPr>
        <w:contextualSpacing/>
        <w:jc w:val="center"/>
        <w:rPr>
          <w:rFonts w:eastAsia="Calibri"/>
          <w:b/>
          <w:sz w:val="26"/>
          <w:szCs w:val="26"/>
          <w:lang w:eastAsia="en-US"/>
        </w:rPr>
      </w:pPr>
    </w:p>
    <w:tbl>
      <w:tblPr>
        <w:tblW w:w="16165" w:type="dxa"/>
        <w:jc w:val="center"/>
        <w:tblLayout w:type="fixed"/>
        <w:tblLook w:val="04A0" w:firstRow="1" w:lastRow="0" w:firstColumn="1" w:lastColumn="0" w:noHBand="0" w:noVBand="1"/>
      </w:tblPr>
      <w:tblGrid>
        <w:gridCol w:w="740"/>
        <w:gridCol w:w="5531"/>
        <w:gridCol w:w="1656"/>
        <w:gridCol w:w="4370"/>
        <w:gridCol w:w="3868"/>
      </w:tblGrid>
      <w:tr w:rsidR="00947FC1" w:rsidRPr="00712B6D" w:rsidTr="00F557E7">
        <w:trPr>
          <w:trHeight w:val="315"/>
          <w:tblHeader/>
          <w:jc w:val="center"/>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7FC1" w:rsidRPr="00712B6D" w:rsidRDefault="00947FC1" w:rsidP="0007516F">
            <w:pPr>
              <w:ind w:left="-57" w:right="-57"/>
              <w:jc w:val="center"/>
              <w:rPr>
                <w:b/>
                <w:bCs/>
                <w:sz w:val="22"/>
                <w:szCs w:val="22"/>
              </w:rPr>
            </w:pPr>
            <w:r w:rsidRPr="00712B6D">
              <w:rPr>
                <w:b/>
                <w:bCs/>
                <w:sz w:val="22"/>
                <w:szCs w:val="22"/>
              </w:rPr>
              <w:t>№</w:t>
            </w:r>
          </w:p>
          <w:p w:rsidR="00947FC1" w:rsidRPr="00712B6D" w:rsidRDefault="00947FC1" w:rsidP="0007516F">
            <w:pPr>
              <w:ind w:left="-57" w:right="-57"/>
              <w:jc w:val="center"/>
              <w:rPr>
                <w:b/>
                <w:bCs/>
                <w:sz w:val="22"/>
                <w:szCs w:val="22"/>
              </w:rPr>
            </w:pPr>
            <w:proofErr w:type="gramStart"/>
            <w:r w:rsidRPr="00712B6D">
              <w:rPr>
                <w:b/>
                <w:bCs/>
                <w:sz w:val="22"/>
                <w:szCs w:val="22"/>
              </w:rPr>
              <w:t>п</w:t>
            </w:r>
            <w:proofErr w:type="gramEnd"/>
            <w:r w:rsidRPr="00712B6D">
              <w:rPr>
                <w:b/>
                <w:bCs/>
                <w:sz w:val="22"/>
                <w:szCs w:val="22"/>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7FC1" w:rsidRPr="00712B6D" w:rsidRDefault="00947FC1" w:rsidP="0007516F">
            <w:pPr>
              <w:ind w:left="-57" w:right="-57"/>
              <w:jc w:val="center"/>
              <w:rPr>
                <w:b/>
                <w:bCs/>
                <w:sz w:val="22"/>
                <w:szCs w:val="22"/>
              </w:rPr>
            </w:pPr>
            <w:r w:rsidRPr="00712B6D">
              <w:rPr>
                <w:b/>
                <w:bCs/>
                <w:sz w:val="22"/>
                <w:szCs w:val="22"/>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7FC1" w:rsidRPr="00712B6D" w:rsidRDefault="00947FC1" w:rsidP="0007516F">
            <w:pPr>
              <w:ind w:left="-57" w:right="-57"/>
              <w:jc w:val="center"/>
              <w:rPr>
                <w:b/>
                <w:bCs/>
                <w:sz w:val="22"/>
                <w:szCs w:val="22"/>
              </w:rPr>
            </w:pPr>
            <w:r w:rsidRPr="00712B6D">
              <w:rPr>
                <w:b/>
                <w:bCs/>
                <w:sz w:val="22"/>
                <w:szCs w:val="22"/>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7FC1" w:rsidRPr="00712B6D" w:rsidRDefault="00947FC1" w:rsidP="0007516F">
            <w:pPr>
              <w:ind w:left="-57" w:right="-57"/>
              <w:jc w:val="center"/>
              <w:rPr>
                <w:b/>
                <w:bCs/>
                <w:sz w:val="22"/>
                <w:szCs w:val="22"/>
              </w:rPr>
            </w:pPr>
            <w:r w:rsidRPr="00712B6D">
              <w:rPr>
                <w:b/>
                <w:bCs/>
                <w:sz w:val="22"/>
                <w:szCs w:val="22"/>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tcPr>
          <w:p w:rsidR="00947FC1" w:rsidRPr="00712B6D" w:rsidRDefault="00F557E7" w:rsidP="0007516F">
            <w:pPr>
              <w:ind w:left="-57" w:right="-57"/>
              <w:jc w:val="center"/>
              <w:rPr>
                <w:b/>
                <w:bCs/>
                <w:sz w:val="22"/>
                <w:szCs w:val="22"/>
              </w:rPr>
            </w:pPr>
            <w:r w:rsidRPr="00712B6D">
              <w:rPr>
                <w:b/>
                <w:bCs/>
                <w:sz w:val="22"/>
                <w:szCs w:val="22"/>
              </w:rPr>
              <w:t>Отчет за 1 полугодие 2022 года</w:t>
            </w:r>
          </w:p>
        </w:tc>
      </w:tr>
      <w:tr w:rsidR="00947FC1" w:rsidRPr="00712B6D" w:rsidTr="00F557E7">
        <w:trPr>
          <w:trHeight w:val="299"/>
          <w:tblHeader/>
          <w:jc w:val="center"/>
        </w:trPr>
        <w:tc>
          <w:tcPr>
            <w:tcW w:w="740" w:type="dxa"/>
            <w:vMerge/>
            <w:tcBorders>
              <w:top w:val="single" w:sz="4" w:space="0" w:color="auto"/>
              <w:left w:val="single" w:sz="4" w:space="0" w:color="auto"/>
              <w:bottom w:val="single" w:sz="4" w:space="0" w:color="auto"/>
              <w:right w:val="single" w:sz="4" w:space="0" w:color="auto"/>
            </w:tcBorders>
            <w:hideMark/>
          </w:tcPr>
          <w:p w:rsidR="00947FC1" w:rsidRPr="00712B6D" w:rsidRDefault="00947FC1" w:rsidP="0007516F">
            <w:pPr>
              <w:ind w:left="-57" w:right="-57"/>
              <w:rPr>
                <w:b/>
                <w:bCs/>
                <w:sz w:val="22"/>
                <w:szCs w:val="22"/>
              </w:rPr>
            </w:pPr>
          </w:p>
        </w:tc>
        <w:tc>
          <w:tcPr>
            <w:tcW w:w="5531" w:type="dxa"/>
            <w:vMerge/>
            <w:tcBorders>
              <w:top w:val="single" w:sz="4" w:space="0" w:color="auto"/>
              <w:left w:val="single" w:sz="4" w:space="0" w:color="auto"/>
              <w:bottom w:val="single" w:sz="4" w:space="0" w:color="auto"/>
              <w:right w:val="single" w:sz="4" w:space="0" w:color="auto"/>
            </w:tcBorders>
            <w:hideMark/>
          </w:tcPr>
          <w:p w:rsidR="00947FC1" w:rsidRPr="00712B6D" w:rsidRDefault="00947FC1" w:rsidP="0007516F">
            <w:pPr>
              <w:ind w:left="-57" w:right="-57"/>
              <w:rPr>
                <w:b/>
                <w:bCs/>
                <w:sz w:val="22"/>
                <w:szCs w:val="22"/>
              </w:rPr>
            </w:pPr>
          </w:p>
        </w:tc>
        <w:tc>
          <w:tcPr>
            <w:tcW w:w="1656" w:type="dxa"/>
            <w:vMerge/>
            <w:tcBorders>
              <w:top w:val="single" w:sz="4" w:space="0" w:color="auto"/>
              <w:left w:val="single" w:sz="4" w:space="0" w:color="auto"/>
              <w:bottom w:val="single" w:sz="4" w:space="0" w:color="auto"/>
              <w:right w:val="single" w:sz="4" w:space="0" w:color="auto"/>
            </w:tcBorders>
            <w:hideMark/>
          </w:tcPr>
          <w:p w:rsidR="00947FC1" w:rsidRPr="00712B6D" w:rsidRDefault="00947FC1" w:rsidP="0007516F">
            <w:pPr>
              <w:ind w:left="-57" w:right="-57"/>
              <w:rPr>
                <w:b/>
                <w:bCs/>
                <w:sz w:val="22"/>
                <w:szCs w:val="22"/>
              </w:rPr>
            </w:pPr>
          </w:p>
        </w:tc>
        <w:tc>
          <w:tcPr>
            <w:tcW w:w="4370" w:type="dxa"/>
            <w:vMerge/>
            <w:tcBorders>
              <w:top w:val="single" w:sz="4" w:space="0" w:color="auto"/>
              <w:left w:val="single" w:sz="4" w:space="0" w:color="auto"/>
              <w:bottom w:val="single" w:sz="4" w:space="0" w:color="auto"/>
              <w:right w:val="single" w:sz="4" w:space="0" w:color="auto"/>
            </w:tcBorders>
            <w:hideMark/>
          </w:tcPr>
          <w:p w:rsidR="00947FC1" w:rsidRPr="00712B6D" w:rsidRDefault="00947FC1" w:rsidP="0007516F">
            <w:pPr>
              <w:ind w:left="-57" w:right="-57"/>
              <w:rPr>
                <w:b/>
                <w:bCs/>
                <w:sz w:val="22"/>
                <w:szCs w:val="22"/>
              </w:rPr>
            </w:pPr>
          </w:p>
        </w:tc>
        <w:tc>
          <w:tcPr>
            <w:tcW w:w="3868" w:type="dxa"/>
            <w:vMerge/>
            <w:tcBorders>
              <w:top w:val="single" w:sz="4" w:space="0" w:color="auto"/>
              <w:left w:val="single" w:sz="4" w:space="0" w:color="auto"/>
              <w:bottom w:val="single" w:sz="4" w:space="0" w:color="auto"/>
              <w:right w:val="single" w:sz="4" w:space="0" w:color="auto"/>
            </w:tcBorders>
          </w:tcPr>
          <w:p w:rsidR="00947FC1" w:rsidRPr="00712B6D" w:rsidRDefault="00947FC1" w:rsidP="0007516F">
            <w:pPr>
              <w:ind w:left="-57" w:right="-57"/>
              <w:rPr>
                <w:b/>
                <w:bCs/>
                <w:sz w:val="22"/>
                <w:szCs w:val="22"/>
              </w:rPr>
            </w:pPr>
          </w:p>
        </w:tc>
      </w:tr>
      <w:tr w:rsidR="004C5DC5" w:rsidRPr="00712B6D" w:rsidTr="00C61C2E">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rsidR="004C5DC5" w:rsidRPr="00712B6D" w:rsidRDefault="004C5DC5" w:rsidP="0007516F">
            <w:pPr>
              <w:ind w:left="-57" w:right="-57"/>
              <w:jc w:val="center"/>
              <w:rPr>
                <w:sz w:val="22"/>
                <w:szCs w:val="22"/>
              </w:rPr>
            </w:pPr>
            <w:r w:rsidRPr="00712B6D">
              <w:rPr>
                <w:sz w:val="22"/>
                <w:szCs w:val="22"/>
              </w:rPr>
              <w:t>1.</w:t>
            </w:r>
          </w:p>
        </w:tc>
        <w:tc>
          <w:tcPr>
            <w:tcW w:w="5531" w:type="dxa"/>
            <w:tcBorders>
              <w:top w:val="single" w:sz="4" w:space="0" w:color="auto"/>
              <w:left w:val="nil"/>
              <w:bottom w:val="single" w:sz="4" w:space="0" w:color="auto"/>
              <w:right w:val="single" w:sz="4" w:space="0" w:color="auto"/>
            </w:tcBorders>
            <w:shd w:val="clear" w:color="auto" w:fill="auto"/>
            <w:noWrap/>
          </w:tcPr>
          <w:p w:rsidR="004C5DC5" w:rsidRPr="00712B6D" w:rsidRDefault="004C5DC5" w:rsidP="0007516F">
            <w:pPr>
              <w:jc w:val="both"/>
              <w:rPr>
                <w:sz w:val="22"/>
                <w:szCs w:val="22"/>
              </w:rPr>
            </w:pPr>
            <w:r w:rsidRPr="00712B6D">
              <w:rPr>
                <w:sz w:val="22"/>
                <w:szCs w:val="22"/>
              </w:rPr>
              <w:t xml:space="preserve">Формирование реестра предприятий, оказывающих услуги по ремонту автотранспортных средств, </w:t>
            </w:r>
            <w:r w:rsidRPr="00712B6D">
              <w:rPr>
                <w:sz w:val="22"/>
                <w:szCs w:val="22"/>
              </w:rPr>
              <w:br/>
              <w:t xml:space="preserve">и размещение его на сайте органов местного самоуправления </w:t>
            </w:r>
            <w:proofErr w:type="spellStart"/>
            <w:r w:rsidRPr="00712B6D">
              <w:rPr>
                <w:sz w:val="22"/>
                <w:szCs w:val="22"/>
              </w:rPr>
              <w:t>Шебекинского</w:t>
            </w:r>
            <w:proofErr w:type="spellEnd"/>
            <w:r w:rsidRPr="00712B6D">
              <w:rPr>
                <w:sz w:val="22"/>
                <w:szCs w:val="22"/>
              </w:rPr>
              <w:t xml:space="preserve">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rsidR="004C5DC5" w:rsidRPr="00712B6D" w:rsidRDefault="004C5DC5" w:rsidP="0007516F">
            <w:pPr>
              <w:jc w:val="center"/>
              <w:rPr>
                <w:sz w:val="22"/>
                <w:szCs w:val="22"/>
              </w:rPr>
            </w:pPr>
            <w:r w:rsidRPr="00712B6D">
              <w:rPr>
                <w:sz w:val="22"/>
                <w:szCs w:val="22"/>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4C5DC5" w:rsidRPr="00712B6D" w:rsidRDefault="004C5DC5" w:rsidP="0007516F">
            <w:pPr>
              <w:jc w:val="both"/>
              <w:rPr>
                <w:sz w:val="22"/>
                <w:szCs w:val="22"/>
              </w:rPr>
            </w:pPr>
            <w:r w:rsidRPr="00712B6D">
              <w:rPr>
                <w:sz w:val="22"/>
                <w:szCs w:val="22"/>
              </w:rPr>
              <w:t xml:space="preserve">Анализ рынка услуг по ремонту автотранспортных средств. Повышение уровня информированности субъектов предпринимательской деятельности </w:t>
            </w:r>
            <w:r w:rsidRPr="00712B6D">
              <w:rPr>
                <w:sz w:val="22"/>
                <w:szCs w:val="22"/>
              </w:rPr>
              <w:br/>
              <w:t xml:space="preserve">и потребителей товаров, работ и услуг </w:t>
            </w:r>
            <w:r w:rsidRPr="00712B6D">
              <w:rPr>
                <w:sz w:val="22"/>
                <w:szCs w:val="22"/>
              </w:rPr>
              <w:br/>
              <w:t xml:space="preserve">о состоянии конкурентной среды </w:t>
            </w:r>
            <w:r w:rsidRPr="00712B6D">
              <w:rPr>
                <w:sz w:val="22"/>
                <w:szCs w:val="22"/>
              </w:rPr>
              <w:br/>
              <w:t>и деятельности по содействию развитию конкуренции</w:t>
            </w:r>
          </w:p>
        </w:tc>
        <w:tc>
          <w:tcPr>
            <w:tcW w:w="3868" w:type="dxa"/>
            <w:tcBorders>
              <w:top w:val="single" w:sz="4" w:space="0" w:color="auto"/>
              <w:left w:val="nil"/>
              <w:bottom w:val="single" w:sz="4" w:space="0" w:color="auto"/>
              <w:right w:val="single" w:sz="4" w:space="0" w:color="auto"/>
            </w:tcBorders>
            <w:shd w:val="clear" w:color="auto" w:fill="auto"/>
            <w:noWrap/>
          </w:tcPr>
          <w:p w:rsidR="004C5DC5" w:rsidRPr="00B51BC2" w:rsidRDefault="004C5DC5" w:rsidP="00B12077">
            <w:pPr>
              <w:ind w:left="-57" w:right="-57"/>
              <w:jc w:val="both"/>
              <w:rPr>
                <w:sz w:val="22"/>
                <w:szCs w:val="22"/>
              </w:rPr>
            </w:pPr>
            <w:r w:rsidRPr="00B51BC2">
              <w:rPr>
                <w:sz w:val="22"/>
                <w:szCs w:val="22"/>
              </w:rPr>
              <w:t xml:space="preserve">По состоянию на 1 </w:t>
            </w:r>
            <w:r w:rsidR="00B12077" w:rsidRPr="00B51BC2">
              <w:rPr>
                <w:sz w:val="22"/>
                <w:szCs w:val="22"/>
              </w:rPr>
              <w:t xml:space="preserve">июля </w:t>
            </w:r>
            <w:r w:rsidRPr="00B51BC2">
              <w:rPr>
                <w:sz w:val="22"/>
                <w:szCs w:val="22"/>
              </w:rPr>
              <w:t xml:space="preserve">2022 года в реестре предприятий оказывающих услуги по ремонту автотранспортных средств находятся  </w:t>
            </w:r>
            <w:r w:rsidR="00B51BC2" w:rsidRPr="00B51BC2">
              <w:rPr>
                <w:sz w:val="22"/>
                <w:szCs w:val="22"/>
              </w:rPr>
              <w:t>72</w:t>
            </w:r>
            <w:r w:rsidRPr="00B51BC2">
              <w:rPr>
                <w:sz w:val="22"/>
                <w:szCs w:val="22"/>
              </w:rPr>
              <w:t xml:space="preserve"> ИП и 10 ЮЛ</w:t>
            </w:r>
            <w:r w:rsidRPr="00B51BC2">
              <w:rPr>
                <w:color w:val="FF0000"/>
                <w:sz w:val="22"/>
                <w:szCs w:val="22"/>
              </w:rPr>
              <w:t>.</w:t>
            </w:r>
          </w:p>
          <w:p w:rsidR="004C5DC5" w:rsidRPr="00B51BC2" w:rsidRDefault="004C5DC5" w:rsidP="00B12077">
            <w:pPr>
              <w:ind w:left="-57" w:right="-57"/>
              <w:jc w:val="both"/>
              <w:rPr>
                <w:sz w:val="22"/>
                <w:szCs w:val="22"/>
              </w:rPr>
            </w:pPr>
            <w:r w:rsidRPr="00B51BC2">
              <w:rPr>
                <w:sz w:val="22"/>
                <w:szCs w:val="22"/>
              </w:rPr>
              <w:t>https://www.admshebekino.ru/deyatelnost/ekonomika/maloe-i-srednee-predprinimatelstvo/</w:t>
            </w:r>
          </w:p>
        </w:tc>
      </w:tr>
      <w:tr w:rsidR="004C5DC5" w:rsidRPr="00712B6D" w:rsidTr="00C61C2E">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rsidR="004C5DC5" w:rsidRPr="00712B6D" w:rsidRDefault="004C5DC5" w:rsidP="0007516F">
            <w:pPr>
              <w:ind w:left="-57" w:right="-57"/>
              <w:jc w:val="center"/>
              <w:rPr>
                <w:sz w:val="22"/>
                <w:szCs w:val="22"/>
              </w:rPr>
            </w:pPr>
            <w:r w:rsidRPr="00712B6D">
              <w:rPr>
                <w:sz w:val="22"/>
                <w:szCs w:val="22"/>
              </w:rPr>
              <w:t>2.</w:t>
            </w:r>
          </w:p>
        </w:tc>
        <w:tc>
          <w:tcPr>
            <w:tcW w:w="5531" w:type="dxa"/>
            <w:tcBorders>
              <w:top w:val="single" w:sz="4" w:space="0" w:color="auto"/>
              <w:left w:val="nil"/>
              <w:bottom w:val="single" w:sz="4" w:space="0" w:color="auto"/>
              <w:right w:val="single" w:sz="4" w:space="0" w:color="auto"/>
            </w:tcBorders>
            <w:shd w:val="clear" w:color="auto" w:fill="auto"/>
            <w:noWrap/>
          </w:tcPr>
          <w:p w:rsidR="004C5DC5" w:rsidRPr="00712B6D" w:rsidRDefault="004C5DC5" w:rsidP="0007516F">
            <w:pPr>
              <w:pStyle w:val="ConsPlusNormal"/>
              <w:jc w:val="both"/>
              <w:rPr>
                <w:sz w:val="22"/>
                <w:szCs w:val="22"/>
              </w:rPr>
            </w:pPr>
            <w:r w:rsidRPr="00712B6D">
              <w:rPr>
                <w:sz w:val="22"/>
                <w:szCs w:val="22"/>
              </w:rPr>
              <w:t>Оказание информационно-консультационной помощи субъектам предпринимательства, осуществляющим и планирующим осуществлять деятельность на рынке оказания услуг по ремонту автотранспортных средств</w:t>
            </w:r>
          </w:p>
        </w:tc>
        <w:tc>
          <w:tcPr>
            <w:tcW w:w="1656" w:type="dxa"/>
            <w:tcBorders>
              <w:top w:val="single" w:sz="4" w:space="0" w:color="auto"/>
              <w:left w:val="nil"/>
              <w:bottom w:val="single" w:sz="4" w:space="0" w:color="auto"/>
              <w:right w:val="single" w:sz="4" w:space="0" w:color="auto"/>
            </w:tcBorders>
            <w:shd w:val="clear" w:color="auto" w:fill="auto"/>
            <w:noWrap/>
          </w:tcPr>
          <w:p w:rsidR="004C5DC5" w:rsidRPr="00712B6D" w:rsidRDefault="004C5DC5" w:rsidP="0007516F">
            <w:pPr>
              <w:jc w:val="center"/>
              <w:rPr>
                <w:sz w:val="22"/>
                <w:szCs w:val="22"/>
              </w:rPr>
            </w:pPr>
            <w:r w:rsidRPr="00712B6D">
              <w:rPr>
                <w:sz w:val="22"/>
                <w:szCs w:val="22"/>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4C5DC5" w:rsidRPr="00712B6D" w:rsidRDefault="004C5DC5" w:rsidP="00712B6D">
            <w:pPr>
              <w:jc w:val="both"/>
              <w:rPr>
                <w:sz w:val="22"/>
                <w:szCs w:val="22"/>
              </w:rPr>
            </w:pPr>
            <w:r w:rsidRPr="00712B6D">
              <w:rPr>
                <w:sz w:val="22"/>
                <w:szCs w:val="22"/>
              </w:rPr>
              <w:t>Повышение уровня информированности субъектов предпринимательской деятельности и потребителей товаров, работ и услуг</w:t>
            </w:r>
            <w:r>
              <w:rPr>
                <w:sz w:val="22"/>
                <w:szCs w:val="22"/>
              </w:rPr>
              <w:t xml:space="preserve"> </w:t>
            </w:r>
            <w:r w:rsidRPr="00712B6D">
              <w:rPr>
                <w:sz w:val="22"/>
                <w:szCs w:val="22"/>
              </w:rPr>
              <w:t>о состоянии конкурентной среды и деятельности по содействию развитию конкуренции</w:t>
            </w:r>
          </w:p>
        </w:tc>
        <w:tc>
          <w:tcPr>
            <w:tcW w:w="3868" w:type="dxa"/>
            <w:tcBorders>
              <w:top w:val="single" w:sz="4" w:space="0" w:color="auto"/>
              <w:left w:val="nil"/>
              <w:bottom w:val="single" w:sz="4" w:space="0" w:color="auto"/>
              <w:right w:val="single" w:sz="4" w:space="0" w:color="auto"/>
            </w:tcBorders>
            <w:shd w:val="clear" w:color="auto" w:fill="auto"/>
            <w:noWrap/>
          </w:tcPr>
          <w:p w:rsidR="004C5DC5" w:rsidRPr="00B51BC2" w:rsidRDefault="004C5DC5" w:rsidP="00B51BC2">
            <w:pPr>
              <w:ind w:left="-57" w:right="-57"/>
              <w:jc w:val="both"/>
              <w:rPr>
                <w:sz w:val="22"/>
                <w:szCs w:val="22"/>
              </w:rPr>
            </w:pPr>
            <w:r w:rsidRPr="00B51BC2">
              <w:rPr>
                <w:sz w:val="22"/>
                <w:szCs w:val="22"/>
              </w:rPr>
              <w:t>Оказание информационно-консультационной помощи субъектам предпринимательства, осуществляющим и планирующим осуществлять деятельность на рынке оказания услуг по ремонту автотранспортных сре</w:t>
            </w:r>
            <w:proofErr w:type="gramStart"/>
            <w:r w:rsidRPr="00B51BC2">
              <w:rPr>
                <w:sz w:val="22"/>
                <w:szCs w:val="22"/>
              </w:rPr>
              <w:t>дств пр</w:t>
            </w:r>
            <w:proofErr w:type="gramEnd"/>
            <w:r w:rsidRPr="00B51BC2">
              <w:rPr>
                <w:sz w:val="22"/>
                <w:szCs w:val="22"/>
              </w:rPr>
              <w:t>оводится на постоянной основе по мере обращения (</w:t>
            </w:r>
            <w:r w:rsidR="00B12077" w:rsidRPr="00B51BC2">
              <w:rPr>
                <w:sz w:val="22"/>
                <w:szCs w:val="22"/>
              </w:rPr>
              <w:t xml:space="preserve">1 полугодие </w:t>
            </w:r>
            <w:r w:rsidRPr="00B51BC2">
              <w:rPr>
                <w:sz w:val="22"/>
                <w:szCs w:val="22"/>
              </w:rPr>
              <w:t>202</w:t>
            </w:r>
            <w:r w:rsidR="00B12077" w:rsidRPr="00B51BC2">
              <w:rPr>
                <w:sz w:val="22"/>
                <w:szCs w:val="22"/>
              </w:rPr>
              <w:t>2</w:t>
            </w:r>
            <w:r w:rsidRPr="00B51BC2">
              <w:rPr>
                <w:sz w:val="22"/>
                <w:szCs w:val="22"/>
              </w:rPr>
              <w:t xml:space="preserve"> год - 1</w:t>
            </w:r>
            <w:r w:rsidR="00B51BC2" w:rsidRPr="00B51BC2">
              <w:rPr>
                <w:sz w:val="22"/>
                <w:szCs w:val="22"/>
              </w:rPr>
              <w:t>1</w:t>
            </w:r>
            <w:r w:rsidRPr="00B51BC2">
              <w:rPr>
                <w:sz w:val="22"/>
                <w:szCs w:val="22"/>
              </w:rPr>
              <w:t xml:space="preserve"> консультаций).</w:t>
            </w:r>
          </w:p>
        </w:tc>
      </w:tr>
    </w:tbl>
    <w:p w:rsidR="00947FC1" w:rsidRPr="00016B70" w:rsidRDefault="00947FC1" w:rsidP="00692599">
      <w:pPr>
        <w:ind w:firstLine="709"/>
        <w:jc w:val="both"/>
        <w:rPr>
          <w:sz w:val="28"/>
          <w:szCs w:val="28"/>
        </w:rPr>
      </w:pPr>
    </w:p>
    <w:p w:rsidR="009A1CDA" w:rsidRPr="00016B70" w:rsidRDefault="009A1CDA" w:rsidP="00692599">
      <w:pPr>
        <w:ind w:firstLine="709"/>
        <w:jc w:val="both"/>
        <w:rPr>
          <w:sz w:val="28"/>
          <w:szCs w:val="28"/>
        </w:rPr>
        <w:sectPr w:rsidR="009A1CDA" w:rsidRPr="00016B70" w:rsidSect="00947FC1">
          <w:pgSz w:w="16838" w:h="11906" w:orient="landscape"/>
          <w:pgMar w:top="1134" w:right="1134" w:bottom="567" w:left="1134" w:header="709" w:footer="709" w:gutter="0"/>
          <w:cols w:space="708"/>
          <w:docGrid w:linePitch="360"/>
        </w:sectPr>
      </w:pPr>
    </w:p>
    <w:p w:rsidR="004F7362" w:rsidRPr="00712B6D" w:rsidRDefault="004F7362" w:rsidP="00712B6D">
      <w:pPr>
        <w:pStyle w:val="a9"/>
        <w:widowControl w:val="0"/>
        <w:numPr>
          <w:ilvl w:val="0"/>
          <w:numId w:val="7"/>
        </w:numPr>
        <w:autoSpaceDE w:val="0"/>
        <w:autoSpaceDN w:val="0"/>
        <w:jc w:val="center"/>
        <w:rPr>
          <w:b/>
          <w:sz w:val="28"/>
          <w:szCs w:val="28"/>
        </w:rPr>
      </w:pPr>
      <w:r w:rsidRPr="00712B6D">
        <w:rPr>
          <w:b/>
          <w:sz w:val="28"/>
          <w:szCs w:val="28"/>
        </w:rPr>
        <w:lastRenderedPageBreak/>
        <w:t>IT-комплекс</w:t>
      </w:r>
    </w:p>
    <w:p w:rsidR="00712B6D" w:rsidRPr="00712B6D" w:rsidRDefault="00712B6D" w:rsidP="00712B6D">
      <w:pPr>
        <w:pStyle w:val="a9"/>
        <w:widowControl w:val="0"/>
        <w:numPr>
          <w:ilvl w:val="1"/>
          <w:numId w:val="7"/>
        </w:numPr>
        <w:autoSpaceDE w:val="0"/>
        <w:autoSpaceDN w:val="0"/>
        <w:jc w:val="center"/>
        <w:rPr>
          <w:b/>
          <w:i/>
          <w:sz w:val="28"/>
          <w:szCs w:val="28"/>
        </w:rPr>
      </w:pPr>
      <w:r w:rsidRPr="00712B6D">
        <w:rPr>
          <w:b/>
          <w:i/>
          <w:sz w:val="28"/>
          <w:szCs w:val="28"/>
        </w:rPr>
        <w:t>Рынок услуг связи, в том числе услуг по предоставлению широкополосного доступа к сети Интернет</w:t>
      </w:r>
    </w:p>
    <w:p w:rsidR="00540C7B" w:rsidRPr="00016B70" w:rsidRDefault="00540C7B" w:rsidP="00540C7B">
      <w:pPr>
        <w:jc w:val="center"/>
        <w:rPr>
          <w:b/>
          <w:sz w:val="28"/>
          <w:szCs w:val="28"/>
        </w:rPr>
      </w:pPr>
      <w:r w:rsidRPr="00016B70">
        <w:rPr>
          <w:b/>
          <w:sz w:val="28"/>
          <w:szCs w:val="28"/>
        </w:rPr>
        <w:t xml:space="preserve"> Ключевые показатели</w:t>
      </w:r>
    </w:p>
    <w:p w:rsidR="00540C7B" w:rsidRPr="00016B70" w:rsidRDefault="00540C7B" w:rsidP="00540C7B">
      <w:pPr>
        <w:jc w:val="center"/>
        <w:rPr>
          <w:sz w:val="26"/>
          <w:szCs w:val="26"/>
        </w:rPr>
      </w:pPr>
    </w:p>
    <w:tbl>
      <w:tblPr>
        <w:tblW w:w="15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11096"/>
        <w:gridCol w:w="1022"/>
        <w:gridCol w:w="1035"/>
        <w:gridCol w:w="976"/>
        <w:gridCol w:w="998"/>
      </w:tblGrid>
      <w:tr w:rsidR="00F557E7" w:rsidRPr="00712B6D" w:rsidTr="00F557E7">
        <w:trPr>
          <w:tblHeader/>
          <w:jc w:val="center"/>
        </w:trPr>
        <w:tc>
          <w:tcPr>
            <w:tcW w:w="711" w:type="dxa"/>
            <w:vAlign w:val="center"/>
          </w:tcPr>
          <w:p w:rsidR="00F557E7" w:rsidRPr="00712B6D" w:rsidRDefault="00F557E7" w:rsidP="00540C7B">
            <w:pPr>
              <w:spacing w:line="240" w:lineRule="atLeast"/>
              <w:jc w:val="center"/>
              <w:rPr>
                <w:b/>
                <w:sz w:val="22"/>
                <w:szCs w:val="22"/>
              </w:rPr>
            </w:pPr>
            <w:r w:rsidRPr="00712B6D">
              <w:rPr>
                <w:b/>
                <w:sz w:val="22"/>
                <w:szCs w:val="22"/>
              </w:rPr>
              <w:t xml:space="preserve">№ </w:t>
            </w:r>
            <w:proofErr w:type="gramStart"/>
            <w:r w:rsidRPr="00712B6D">
              <w:rPr>
                <w:b/>
                <w:sz w:val="22"/>
                <w:szCs w:val="22"/>
              </w:rPr>
              <w:t>п</w:t>
            </w:r>
            <w:proofErr w:type="gramEnd"/>
            <w:r w:rsidRPr="00712B6D">
              <w:rPr>
                <w:b/>
                <w:sz w:val="22"/>
                <w:szCs w:val="22"/>
              </w:rPr>
              <w:t>/п</w:t>
            </w:r>
          </w:p>
        </w:tc>
        <w:tc>
          <w:tcPr>
            <w:tcW w:w="11096" w:type="dxa"/>
            <w:vAlign w:val="center"/>
          </w:tcPr>
          <w:p w:rsidR="00F557E7" w:rsidRPr="00712B6D" w:rsidRDefault="00F557E7" w:rsidP="00540C7B">
            <w:pPr>
              <w:tabs>
                <w:tab w:val="left" w:pos="1557"/>
                <w:tab w:val="left" w:pos="2697"/>
              </w:tabs>
              <w:spacing w:line="240" w:lineRule="atLeast"/>
              <w:jc w:val="center"/>
              <w:rPr>
                <w:b/>
                <w:sz w:val="22"/>
                <w:szCs w:val="22"/>
              </w:rPr>
            </w:pPr>
            <w:r w:rsidRPr="00712B6D">
              <w:rPr>
                <w:b/>
                <w:sz w:val="22"/>
                <w:szCs w:val="22"/>
              </w:rPr>
              <w:t>Наименование ключевого показателя</w:t>
            </w:r>
          </w:p>
        </w:tc>
        <w:tc>
          <w:tcPr>
            <w:tcW w:w="1022" w:type="dxa"/>
            <w:vAlign w:val="center"/>
          </w:tcPr>
          <w:p w:rsidR="00F557E7" w:rsidRPr="00712B6D" w:rsidRDefault="00F557E7" w:rsidP="00540C7B">
            <w:pPr>
              <w:spacing w:line="240" w:lineRule="atLeast"/>
              <w:ind w:left="-57" w:right="-57"/>
              <w:jc w:val="center"/>
              <w:rPr>
                <w:b/>
                <w:sz w:val="22"/>
                <w:szCs w:val="22"/>
              </w:rPr>
            </w:pPr>
            <w:r w:rsidRPr="00712B6D">
              <w:rPr>
                <w:b/>
                <w:sz w:val="22"/>
                <w:szCs w:val="22"/>
              </w:rPr>
              <w:t xml:space="preserve">Единица </w:t>
            </w:r>
            <w:proofErr w:type="spellStart"/>
            <w:proofErr w:type="gramStart"/>
            <w:r w:rsidRPr="00712B6D">
              <w:rPr>
                <w:b/>
                <w:sz w:val="22"/>
                <w:szCs w:val="22"/>
              </w:rPr>
              <w:t>изме</w:t>
            </w:r>
            <w:proofErr w:type="spellEnd"/>
            <w:r w:rsidRPr="00712B6D">
              <w:rPr>
                <w:b/>
                <w:sz w:val="22"/>
                <w:szCs w:val="22"/>
              </w:rPr>
              <w:t>-рения</w:t>
            </w:r>
            <w:proofErr w:type="gramEnd"/>
          </w:p>
        </w:tc>
        <w:tc>
          <w:tcPr>
            <w:tcW w:w="1035" w:type="dxa"/>
            <w:vAlign w:val="center"/>
          </w:tcPr>
          <w:p w:rsidR="00F557E7" w:rsidRPr="00712B6D" w:rsidRDefault="00F557E7" w:rsidP="005456C3">
            <w:pPr>
              <w:ind w:left="-57" w:right="-57"/>
              <w:jc w:val="center"/>
              <w:rPr>
                <w:b/>
                <w:bCs/>
                <w:sz w:val="22"/>
                <w:szCs w:val="22"/>
              </w:rPr>
            </w:pPr>
            <w:r w:rsidRPr="00712B6D">
              <w:rPr>
                <w:b/>
                <w:bCs/>
                <w:sz w:val="22"/>
                <w:szCs w:val="22"/>
              </w:rPr>
              <w:t>На</w:t>
            </w:r>
          </w:p>
          <w:p w:rsidR="00F557E7" w:rsidRPr="00712B6D" w:rsidRDefault="00F557E7" w:rsidP="005456C3">
            <w:pPr>
              <w:ind w:left="-57" w:right="-57"/>
              <w:jc w:val="center"/>
              <w:rPr>
                <w:b/>
                <w:bCs/>
                <w:sz w:val="22"/>
                <w:szCs w:val="22"/>
              </w:rPr>
            </w:pPr>
            <w:r w:rsidRPr="00712B6D">
              <w:rPr>
                <w:b/>
                <w:bCs/>
                <w:sz w:val="22"/>
                <w:szCs w:val="22"/>
              </w:rPr>
              <w:t>1 января 2021</w:t>
            </w:r>
            <w:r w:rsidR="00712B6D">
              <w:rPr>
                <w:b/>
                <w:bCs/>
                <w:sz w:val="22"/>
                <w:szCs w:val="22"/>
              </w:rPr>
              <w:t xml:space="preserve"> </w:t>
            </w:r>
            <w:r w:rsidRPr="00712B6D">
              <w:rPr>
                <w:b/>
                <w:bCs/>
                <w:sz w:val="22"/>
                <w:szCs w:val="22"/>
              </w:rPr>
              <w:t>года</w:t>
            </w:r>
          </w:p>
          <w:p w:rsidR="00F557E7" w:rsidRPr="00712B6D" w:rsidRDefault="00F557E7" w:rsidP="005456C3">
            <w:pPr>
              <w:ind w:left="-57" w:right="-57"/>
              <w:jc w:val="center"/>
              <w:rPr>
                <w:b/>
                <w:bCs/>
                <w:sz w:val="22"/>
                <w:szCs w:val="22"/>
              </w:rPr>
            </w:pPr>
            <w:r w:rsidRPr="00712B6D">
              <w:rPr>
                <w:b/>
                <w:bCs/>
                <w:sz w:val="22"/>
                <w:szCs w:val="22"/>
              </w:rPr>
              <w:t>(отчет)</w:t>
            </w:r>
          </w:p>
        </w:tc>
        <w:tc>
          <w:tcPr>
            <w:tcW w:w="976" w:type="dxa"/>
            <w:vAlign w:val="center"/>
          </w:tcPr>
          <w:p w:rsidR="00F557E7" w:rsidRPr="00712B6D" w:rsidRDefault="00F557E7" w:rsidP="00540C7B">
            <w:pPr>
              <w:ind w:left="-57" w:right="-57"/>
              <w:jc w:val="center"/>
              <w:rPr>
                <w:b/>
                <w:bCs/>
                <w:sz w:val="22"/>
                <w:szCs w:val="22"/>
              </w:rPr>
            </w:pPr>
            <w:r w:rsidRPr="00712B6D">
              <w:rPr>
                <w:b/>
                <w:bCs/>
                <w:sz w:val="22"/>
                <w:szCs w:val="22"/>
              </w:rPr>
              <w:t xml:space="preserve">На </w:t>
            </w:r>
          </w:p>
          <w:p w:rsidR="00F557E7" w:rsidRPr="00712B6D" w:rsidRDefault="00F557E7" w:rsidP="00540C7B">
            <w:pPr>
              <w:ind w:left="-57" w:right="-57"/>
              <w:jc w:val="center"/>
              <w:rPr>
                <w:b/>
                <w:bCs/>
                <w:sz w:val="22"/>
                <w:szCs w:val="22"/>
              </w:rPr>
            </w:pPr>
            <w:r w:rsidRPr="00712B6D">
              <w:rPr>
                <w:b/>
                <w:bCs/>
                <w:sz w:val="22"/>
                <w:szCs w:val="22"/>
              </w:rPr>
              <w:t>1 января 2022 года</w:t>
            </w:r>
          </w:p>
          <w:p w:rsidR="00F557E7" w:rsidRPr="00712B6D" w:rsidRDefault="00F557E7" w:rsidP="00540C7B">
            <w:pPr>
              <w:ind w:left="-57" w:right="-57"/>
              <w:jc w:val="center"/>
              <w:rPr>
                <w:b/>
                <w:bCs/>
                <w:sz w:val="22"/>
                <w:szCs w:val="22"/>
              </w:rPr>
            </w:pPr>
            <w:r w:rsidRPr="00712B6D">
              <w:rPr>
                <w:b/>
                <w:bCs/>
                <w:sz w:val="22"/>
                <w:szCs w:val="22"/>
              </w:rPr>
              <w:t>(план)</w:t>
            </w:r>
          </w:p>
        </w:tc>
        <w:tc>
          <w:tcPr>
            <w:tcW w:w="998" w:type="dxa"/>
            <w:vAlign w:val="center"/>
          </w:tcPr>
          <w:p w:rsidR="00712B6D" w:rsidRDefault="00F557E7" w:rsidP="00BC610A">
            <w:pPr>
              <w:ind w:left="-57" w:right="-57"/>
              <w:jc w:val="center"/>
              <w:rPr>
                <w:b/>
                <w:bCs/>
                <w:sz w:val="22"/>
                <w:szCs w:val="22"/>
              </w:rPr>
            </w:pPr>
            <w:r w:rsidRPr="00712B6D">
              <w:rPr>
                <w:b/>
                <w:bCs/>
                <w:sz w:val="22"/>
                <w:szCs w:val="22"/>
              </w:rPr>
              <w:t xml:space="preserve">На </w:t>
            </w:r>
          </w:p>
          <w:p w:rsidR="00F557E7" w:rsidRPr="00712B6D" w:rsidRDefault="00F557E7" w:rsidP="00BC610A">
            <w:pPr>
              <w:ind w:left="-57" w:right="-57"/>
              <w:jc w:val="center"/>
              <w:rPr>
                <w:b/>
                <w:bCs/>
                <w:sz w:val="22"/>
                <w:szCs w:val="22"/>
              </w:rPr>
            </w:pPr>
            <w:r w:rsidRPr="00712B6D">
              <w:rPr>
                <w:b/>
                <w:bCs/>
                <w:sz w:val="22"/>
                <w:szCs w:val="22"/>
              </w:rPr>
              <w:t>1 июля 2022 года (отчет)</w:t>
            </w:r>
          </w:p>
        </w:tc>
      </w:tr>
      <w:tr w:rsidR="00F557E7" w:rsidRPr="00712B6D" w:rsidTr="00F557E7">
        <w:trPr>
          <w:jc w:val="center"/>
        </w:trPr>
        <w:tc>
          <w:tcPr>
            <w:tcW w:w="711" w:type="dxa"/>
          </w:tcPr>
          <w:p w:rsidR="00F557E7" w:rsidRPr="00712B6D" w:rsidRDefault="00F557E7" w:rsidP="00540C7B">
            <w:pPr>
              <w:ind w:left="-57" w:right="-57"/>
              <w:jc w:val="center"/>
              <w:rPr>
                <w:sz w:val="22"/>
                <w:szCs w:val="22"/>
              </w:rPr>
            </w:pPr>
            <w:r w:rsidRPr="00712B6D">
              <w:rPr>
                <w:sz w:val="22"/>
                <w:szCs w:val="22"/>
              </w:rPr>
              <w:t>1.</w:t>
            </w:r>
          </w:p>
        </w:tc>
        <w:tc>
          <w:tcPr>
            <w:tcW w:w="11096" w:type="dxa"/>
          </w:tcPr>
          <w:p w:rsidR="00F557E7" w:rsidRPr="00712B6D" w:rsidRDefault="00F557E7" w:rsidP="00F557E7">
            <w:pPr>
              <w:autoSpaceDE w:val="0"/>
              <w:autoSpaceDN w:val="0"/>
              <w:adjustRightInd w:val="0"/>
              <w:jc w:val="both"/>
              <w:rPr>
                <w:rFonts w:eastAsiaTheme="minorHAnsi"/>
                <w:b/>
                <w:i/>
                <w:sz w:val="22"/>
                <w:szCs w:val="22"/>
              </w:rPr>
            </w:pPr>
            <w:r w:rsidRPr="00712B6D">
              <w:rPr>
                <w:rFonts w:eastAsiaTheme="minorHAnsi"/>
                <w:sz w:val="22"/>
                <w:szCs w:val="22"/>
              </w:rPr>
              <w:t>Количество объектов муниципальной собственности, фактически используемых операторами связи для размещения и строительства сетей и сооружений связи</w:t>
            </w:r>
            <w:r w:rsidRPr="00712B6D">
              <w:rPr>
                <w:rFonts w:cs="Calibri"/>
                <w:sz w:val="22"/>
                <w:szCs w:val="22"/>
              </w:rPr>
              <w:t xml:space="preserve"> </w:t>
            </w:r>
          </w:p>
        </w:tc>
        <w:tc>
          <w:tcPr>
            <w:tcW w:w="1022" w:type="dxa"/>
          </w:tcPr>
          <w:p w:rsidR="00F557E7" w:rsidRPr="00712B6D" w:rsidRDefault="00F557E7" w:rsidP="00AD02B9">
            <w:pPr>
              <w:ind w:right="-57" w:hanging="62"/>
              <w:jc w:val="center"/>
              <w:rPr>
                <w:sz w:val="22"/>
                <w:szCs w:val="22"/>
              </w:rPr>
            </w:pPr>
            <w:r w:rsidRPr="00712B6D">
              <w:rPr>
                <w:rFonts w:eastAsiaTheme="minorHAnsi"/>
                <w:sz w:val="22"/>
                <w:szCs w:val="22"/>
              </w:rPr>
              <w:t>%</w:t>
            </w:r>
          </w:p>
        </w:tc>
        <w:tc>
          <w:tcPr>
            <w:tcW w:w="1035" w:type="dxa"/>
          </w:tcPr>
          <w:p w:rsidR="00F557E7" w:rsidRPr="00712B6D" w:rsidRDefault="00F557E7" w:rsidP="00AD02B9">
            <w:pPr>
              <w:jc w:val="center"/>
              <w:rPr>
                <w:sz w:val="22"/>
                <w:szCs w:val="22"/>
              </w:rPr>
            </w:pPr>
            <w:r w:rsidRPr="00712B6D">
              <w:rPr>
                <w:sz w:val="22"/>
                <w:szCs w:val="22"/>
              </w:rPr>
              <w:t>100</w:t>
            </w:r>
          </w:p>
        </w:tc>
        <w:tc>
          <w:tcPr>
            <w:tcW w:w="976" w:type="dxa"/>
          </w:tcPr>
          <w:p w:rsidR="00F557E7" w:rsidRPr="00712B6D" w:rsidRDefault="00F557E7" w:rsidP="00AD02B9">
            <w:pPr>
              <w:jc w:val="center"/>
              <w:rPr>
                <w:sz w:val="22"/>
                <w:szCs w:val="22"/>
              </w:rPr>
            </w:pPr>
            <w:r w:rsidRPr="00712B6D">
              <w:rPr>
                <w:sz w:val="22"/>
                <w:szCs w:val="22"/>
              </w:rPr>
              <w:t>100</w:t>
            </w:r>
          </w:p>
        </w:tc>
        <w:tc>
          <w:tcPr>
            <w:tcW w:w="998" w:type="dxa"/>
          </w:tcPr>
          <w:p w:rsidR="00F557E7" w:rsidRPr="00712B6D" w:rsidRDefault="00081B0D" w:rsidP="0079330C">
            <w:pPr>
              <w:jc w:val="center"/>
              <w:rPr>
                <w:sz w:val="22"/>
                <w:szCs w:val="22"/>
              </w:rPr>
            </w:pPr>
            <w:r>
              <w:rPr>
                <w:sz w:val="22"/>
                <w:szCs w:val="22"/>
              </w:rPr>
              <w:t>100</w:t>
            </w:r>
          </w:p>
        </w:tc>
      </w:tr>
      <w:tr w:rsidR="00F557E7" w:rsidRPr="00712B6D" w:rsidTr="00712B6D">
        <w:trPr>
          <w:trHeight w:val="1407"/>
          <w:jc w:val="center"/>
        </w:trPr>
        <w:tc>
          <w:tcPr>
            <w:tcW w:w="711" w:type="dxa"/>
          </w:tcPr>
          <w:p w:rsidR="00F557E7" w:rsidRPr="00712B6D" w:rsidRDefault="00F557E7" w:rsidP="00540C7B">
            <w:pPr>
              <w:ind w:left="-57" w:right="-57"/>
              <w:jc w:val="center"/>
              <w:rPr>
                <w:sz w:val="22"/>
                <w:szCs w:val="22"/>
              </w:rPr>
            </w:pPr>
            <w:r w:rsidRPr="00712B6D">
              <w:rPr>
                <w:sz w:val="22"/>
                <w:szCs w:val="22"/>
              </w:rPr>
              <w:t>2.</w:t>
            </w:r>
          </w:p>
        </w:tc>
        <w:tc>
          <w:tcPr>
            <w:tcW w:w="11096" w:type="dxa"/>
          </w:tcPr>
          <w:p w:rsidR="00F557E7" w:rsidRPr="00712B6D" w:rsidRDefault="00F557E7" w:rsidP="00712B6D">
            <w:pPr>
              <w:autoSpaceDE w:val="0"/>
              <w:autoSpaceDN w:val="0"/>
              <w:adjustRightInd w:val="0"/>
              <w:jc w:val="both"/>
              <w:rPr>
                <w:rFonts w:eastAsiaTheme="minorHAnsi"/>
                <w:sz w:val="22"/>
                <w:szCs w:val="22"/>
              </w:rPr>
            </w:pPr>
            <w:proofErr w:type="gramStart"/>
            <w:r w:rsidRPr="00712B6D">
              <w:rPr>
                <w:rFonts w:eastAsiaTheme="minorHAnsi"/>
                <w:sz w:val="22"/>
                <w:szCs w:val="22"/>
              </w:rPr>
              <w:t>Доля организаций частной формы собственности в сфере оказания услуг по предоставлению широкополосного доступа к сети Интернет (по объему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w:t>
            </w:r>
            <w:r w:rsidR="00712B6D">
              <w:rPr>
                <w:rFonts w:eastAsiaTheme="minorHAnsi"/>
                <w:sz w:val="22"/>
                <w:szCs w:val="22"/>
              </w:rPr>
              <w:t xml:space="preserve"> </w:t>
            </w:r>
            <w:r w:rsidRPr="00712B6D">
              <w:rPr>
                <w:rFonts w:eastAsiaTheme="minorHAnsi"/>
                <w:sz w:val="22"/>
                <w:szCs w:val="22"/>
              </w:rPr>
              <w:t>с государственным или муниципальным участием)</w:t>
            </w:r>
            <w:proofErr w:type="gramEnd"/>
          </w:p>
        </w:tc>
        <w:tc>
          <w:tcPr>
            <w:tcW w:w="1022" w:type="dxa"/>
          </w:tcPr>
          <w:p w:rsidR="00F557E7" w:rsidRPr="00712B6D" w:rsidRDefault="00F557E7" w:rsidP="00AD02B9">
            <w:pPr>
              <w:jc w:val="center"/>
              <w:rPr>
                <w:rFonts w:eastAsiaTheme="minorHAnsi"/>
                <w:sz w:val="22"/>
                <w:szCs w:val="22"/>
              </w:rPr>
            </w:pPr>
            <w:r w:rsidRPr="00712B6D">
              <w:rPr>
                <w:rFonts w:eastAsiaTheme="minorHAnsi"/>
                <w:sz w:val="22"/>
                <w:szCs w:val="22"/>
              </w:rPr>
              <w:t>%</w:t>
            </w:r>
          </w:p>
        </w:tc>
        <w:tc>
          <w:tcPr>
            <w:tcW w:w="1035" w:type="dxa"/>
          </w:tcPr>
          <w:p w:rsidR="00F557E7" w:rsidRPr="00712B6D" w:rsidRDefault="00F557E7" w:rsidP="00AD02B9">
            <w:pPr>
              <w:jc w:val="center"/>
              <w:rPr>
                <w:sz w:val="22"/>
                <w:szCs w:val="22"/>
              </w:rPr>
            </w:pPr>
            <w:r w:rsidRPr="00712B6D">
              <w:rPr>
                <w:sz w:val="22"/>
                <w:szCs w:val="22"/>
              </w:rPr>
              <w:t>100</w:t>
            </w:r>
          </w:p>
        </w:tc>
        <w:tc>
          <w:tcPr>
            <w:tcW w:w="976" w:type="dxa"/>
          </w:tcPr>
          <w:p w:rsidR="00F557E7" w:rsidRPr="00712B6D" w:rsidRDefault="00F557E7" w:rsidP="00AD02B9">
            <w:pPr>
              <w:jc w:val="center"/>
              <w:rPr>
                <w:sz w:val="22"/>
                <w:szCs w:val="22"/>
              </w:rPr>
            </w:pPr>
            <w:r w:rsidRPr="00712B6D">
              <w:rPr>
                <w:sz w:val="22"/>
                <w:szCs w:val="22"/>
              </w:rPr>
              <w:t>100</w:t>
            </w:r>
          </w:p>
        </w:tc>
        <w:tc>
          <w:tcPr>
            <w:tcW w:w="998" w:type="dxa"/>
          </w:tcPr>
          <w:p w:rsidR="00F557E7" w:rsidRPr="00712B6D" w:rsidRDefault="00081B0D" w:rsidP="0079330C">
            <w:pPr>
              <w:jc w:val="center"/>
              <w:rPr>
                <w:sz w:val="22"/>
                <w:szCs w:val="22"/>
              </w:rPr>
            </w:pPr>
            <w:r>
              <w:rPr>
                <w:sz w:val="22"/>
                <w:szCs w:val="22"/>
              </w:rPr>
              <w:t>100</w:t>
            </w:r>
          </w:p>
        </w:tc>
      </w:tr>
      <w:tr w:rsidR="00F557E7" w:rsidRPr="00712B6D" w:rsidTr="00712B6D">
        <w:trPr>
          <w:trHeight w:val="578"/>
          <w:jc w:val="center"/>
        </w:trPr>
        <w:tc>
          <w:tcPr>
            <w:tcW w:w="711" w:type="dxa"/>
          </w:tcPr>
          <w:p w:rsidR="00F557E7" w:rsidRPr="00712B6D" w:rsidRDefault="00F557E7" w:rsidP="00540C7B">
            <w:pPr>
              <w:ind w:left="-57" w:right="-57"/>
              <w:jc w:val="center"/>
              <w:rPr>
                <w:sz w:val="22"/>
                <w:szCs w:val="22"/>
              </w:rPr>
            </w:pPr>
            <w:r w:rsidRPr="00712B6D">
              <w:rPr>
                <w:sz w:val="22"/>
                <w:szCs w:val="22"/>
              </w:rPr>
              <w:t>3.</w:t>
            </w:r>
          </w:p>
        </w:tc>
        <w:tc>
          <w:tcPr>
            <w:tcW w:w="11096" w:type="dxa"/>
          </w:tcPr>
          <w:p w:rsidR="00F557E7" w:rsidRPr="00712B6D" w:rsidRDefault="00F557E7" w:rsidP="006D16EB">
            <w:pPr>
              <w:jc w:val="both"/>
              <w:rPr>
                <w:bCs/>
                <w:sz w:val="22"/>
                <w:szCs w:val="22"/>
              </w:rPr>
            </w:pPr>
            <w:r w:rsidRPr="00712B6D">
              <w:rPr>
                <w:bCs/>
                <w:sz w:val="22"/>
                <w:szCs w:val="22"/>
              </w:rPr>
              <w:t xml:space="preserve"> Доля </w:t>
            </w:r>
            <w:proofErr w:type="gramStart"/>
            <w:r w:rsidRPr="00712B6D">
              <w:rPr>
                <w:bCs/>
                <w:sz w:val="22"/>
                <w:szCs w:val="22"/>
              </w:rPr>
              <w:t>населения, имеющего возможность пользоваться услугами проводного или мобильного широкополосного доступа к сети Интернет на скорости не менее 1 Мбит/сек</w:t>
            </w:r>
            <w:proofErr w:type="gramEnd"/>
            <w:r w:rsidRPr="00712B6D">
              <w:rPr>
                <w:bCs/>
                <w:sz w:val="22"/>
                <w:szCs w:val="22"/>
              </w:rPr>
              <w:t xml:space="preserve"> </w:t>
            </w:r>
            <w:r w:rsidRPr="00712B6D">
              <w:rPr>
                <w:sz w:val="22"/>
                <w:szCs w:val="22"/>
              </w:rPr>
              <w:t>(дополнительный показатель)</w:t>
            </w:r>
          </w:p>
        </w:tc>
        <w:tc>
          <w:tcPr>
            <w:tcW w:w="1022" w:type="dxa"/>
          </w:tcPr>
          <w:p w:rsidR="00F557E7" w:rsidRPr="00712B6D" w:rsidRDefault="00F557E7" w:rsidP="00AD02B9">
            <w:pPr>
              <w:jc w:val="center"/>
              <w:rPr>
                <w:sz w:val="22"/>
                <w:szCs w:val="22"/>
              </w:rPr>
            </w:pPr>
            <w:r w:rsidRPr="00712B6D">
              <w:rPr>
                <w:sz w:val="22"/>
                <w:szCs w:val="22"/>
              </w:rPr>
              <w:t>%</w:t>
            </w:r>
          </w:p>
        </w:tc>
        <w:tc>
          <w:tcPr>
            <w:tcW w:w="1035" w:type="dxa"/>
          </w:tcPr>
          <w:p w:rsidR="00F557E7" w:rsidRPr="00712B6D" w:rsidRDefault="00F557E7">
            <w:pPr>
              <w:spacing w:line="276" w:lineRule="auto"/>
              <w:jc w:val="center"/>
              <w:rPr>
                <w:bCs/>
                <w:sz w:val="22"/>
                <w:szCs w:val="22"/>
                <w:lang w:eastAsia="en-US"/>
              </w:rPr>
            </w:pPr>
            <w:r w:rsidRPr="00712B6D">
              <w:rPr>
                <w:bCs/>
                <w:sz w:val="22"/>
                <w:szCs w:val="22"/>
                <w:lang w:eastAsia="en-US"/>
              </w:rPr>
              <w:t>70,3</w:t>
            </w:r>
          </w:p>
        </w:tc>
        <w:tc>
          <w:tcPr>
            <w:tcW w:w="976" w:type="dxa"/>
          </w:tcPr>
          <w:p w:rsidR="00F557E7" w:rsidRPr="00712B6D" w:rsidRDefault="00F557E7">
            <w:pPr>
              <w:spacing w:line="276" w:lineRule="auto"/>
              <w:jc w:val="center"/>
              <w:rPr>
                <w:bCs/>
                <w:sz w:val="22"/>
                <w:szCs w:val="22"/>
                <w:lang w:eastAsia="en-US"/>
              </w:rPr>
            </w:pPr>
            <w:r w:rsidRPr="00712B6D">
              <w:rPr>
                <w:bCs/>
                <w:sz w:val="22"/>
                <w:szCs w:val="22"/>
                <w:lang w:eastAsia="en-US"/>
              </w:rPr>
              <w:t>71,5</w:t>
            </w:r>
          </w:p>
        </w:tc>
        <w:tc>
          <w:tcPr>
            <w:tcW w:w="998" w:type="dxa"/>
          </w:tcPr>
          <w:p w:rsidR="00F557E7" w:rsidRPr="00712B6D" w:rsidRDefault="00081B0D">
            <w:pPr>
              <w:spacing w:line="276" w:lineRule="auto"/>
              <w:jc w:val="center"/>
              <w:rPr>
                <w:bCs/>
                <w:sz w:val="22"/>
                <w:szCs w:val="22"/>
                <w:lang w:eastAsia="en-US"/>
              </w:rPr>
            </w:pPr>
            <w:r>
              <w:rPr>
                <w:bCs/>
                <w:sz w:val="22"/>
                <w:szCs w:val="22"/>
                <w:lang w:eastAsia="en-US"/>
              </w:rPr>
              <w:t>71,5</w:t>
            </w:r>
          </w:p>
        </w:tc>
      </w:tr>
    </w:tbl>
    <w:p w:rsidR="008A4B92" w:rsidRPr="00016B70" w:rsidRDefault="008A4B92" w:rsidP="00540C7B">
      <w:pPr>
        <w:contextualSpacing/>
        <w:jc w:val="center"/>
        <w:rPr>
          <w:rFonts w:eastAsia="Calibri"/>
          <w:b/>
          <w:sz w:val="28"/>
          <w:szCs w:val="28"/>
          <w:lang w:eastAsia="en-US"/>
        </w:rPr>
      </w:pPr>
    </w:p>
    <w:p w:rsidR="00540C7B" w:rsidRPr="00016B70" w:rsidRDefault="00540C7B" w:rsidP="00540C7B">
      <w:pPr>
        <w:contextualSpacing/>
        <w:jc w:val="center"/>
        <w:rPr>
          <w:rFonts w:eastAsia="Calibri"/>
          <w:b/>
          <w:sz w:val="28"/>
          <w:szCs w:val="28"/>
          <w:lang w:eastAsia="en-US"/>
        </w:rPr>
      </w:pPr>
      <w:r w:rsidRPr="00016B70">
        <w:rPr>
          <w:rFonts w:eastAsia="Calibri"/>
          <w:b/>
          <w:sz w:val="28"/>
          <w:szCs w:val="28"/>
          <w:lang w:eastAsia="en-US"/>
        </w:rPr>
        <w:t xml:space="preserve">Мероприятия по содействию развитию конкуренции </w:t>
      </w:r>
    </w:p>
    <w:p w:rsidR="00540C7B" w:rsidRPr="00016B70" w:rsidRDefault="00540C7B" w:rsidP="00540C7B">
      <w:pPr>
        <w:contextualSpacing/>
        <w:jc w:val="center"/>
        <w:rPr>
          <w:rFonts w:eastAsia="Calibri"/>
          <w:b/>
          <w:sz w:val="26"/>
          <w:szCs w:val="26"/>
          <w:lang w:eastAsia="en-US"/>
        </w:rPr>
      </w:pPr>
    </w:p>
    <w:tbl>
      <w:tblPr>
        <w:tblW w:w="16201" w:type="dxa"/>
        <w:jc w:val="center"/>
        <w:tblLayout w:type="fixed"/>
        <w:tblLook w:val="04A0" w:firstRow="1" w:lastRow="0" w:firstColumn="1" w:lastColumn="0" w:noHBand="0" w:noVBand="1"/>
      </w:tblPr>
      <w:tblGrid>
        <w:gridCol w:w="958"/>
        <w:gridCol w:w="5349"/>
        <w:gridCol w:w="1656"/>
        <w:gridCol w:w="4370"/>
        <w:gridCol w:w="3868"/>
      </w:tblGrid>
      <w:tr w:rsidR="00540C7B" w:rsidRPr="00712B6D" w:rsidTr="00F557E7">
        <w:trPr>
          <w:trHeight w:val="315"/>
          <w:tblHeader/>
          <w:jc w:val="center"/>
        </w:trPr>
        <w:tc>
          <w:tcPr>
            <w:tcW w:w="9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0C7B" w:rsidRPr="00712B6D" w:rsidRDefault="00540C7B" w:rsidP="00540C7B">
            <w:pPr>
              <w:ind w:left="-57" w:right="-57"/>
              <w:jc w:val="center"/>
              <w:rPr>
                <w:b/>
                <w:bCs/>
                <w:sz w:val="22"/>
                <w:szCs w:val="22"/>
              </w:rPr>
            </w:pPr>
            <w:r w:rsidRPr="00712B6D">
              <w:rPr>
                <w:b/>
                <w:bCs/>
                <w:sz w:val="22"/>
                <w:szCs w:val="22"/>
              </w:rPr>
              <w:t>№</w:t>
            </w:r>
          </w:p>
          <w:p w:rsidR="00540C7B" w:rsidRPr="00712B6D" w:rsidRDefault="00540C7B" w:rsidP="00540C7B">
            <w:pPr>
              <w:ind w:left="-57" w:right="-57"/>
              <w:jc w:val="center"/>
              <w:rPr>
                <w:b/>
                <w:bCs/>
                <w:sz w:val="22"/>
                <w:szCs w:val="22"/>
              </w:rPr>
            </w:pPr>
            <w:proofErr w:type="gramStart"/>
            <w:r w:rsidRPr="00712B6D">
              <w:rPr>
                <w:b/>
                <w:bCs/>
                <w:sz w:val="22"/>
                <w:szCs w:val="22"/>
              </w:rPr>
              <w:t>п</w:t>
            </w:r>
            <w:proofErr w:type="gramEnd"/>
            <w:r w:rsidRPr="00712B6D">
              <w:rPr>
                <w:b/>
                <w:bCs/>
                <w:sz w:val="22"/>
                <w:szCs w:val="22"/>
              </w:rPr>
              <w:t>/п</w:t>
            </w:r>
          </w:p>
        </w:tc>
        <w:tc>
          <w:tcPr>
            <w:tcW w:w="53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0C7B" w:rsidRPr="00712B6D" w:rsidRDefault="00540C7B" w:rsidP="00540C7B">
            <w:pPr>
              <w:ind w:left="-57" w:right="-57"/>
              <w:jc w:val="center"/>
              <w:rPr>
                <w:b/>
                <w:bCs/>
                <w:sz w:val="22"/>
                <w:szCs w:val="22"/>
              </w:rPr>
            </w:pPr>
            <w:r w:rsidRPr="00712B6D">
              <w:rPr>
                <w:b/>
                <w:bCs/>
                <w:sz w:val="22"/>
                <w:szCs w:val="22"/>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0C7B" w:rsidRPr="00712B6D" w:rsidRDefault="00540C7B" w:rsidP="00540C7B">
            <w:pPr>
              <w:ind w:left="-57" w:right="-57"/>
              <w:jc w:val="center"/>
              <w:rPr>
                <w:b/>
                <w:bCs/>
                <w:sz w:val="22"/>
                <w:szCs w:val="22"/>
              </w:rPr>
            </w:pPr>
            <w:r w:rsidRPr="00712B6D">
              <w:rPr>
                <w:b/>
                <w:bCs/>
                <w:sz w:val="22"/>
                <w:szCs w:val="22"/>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0C7B" w:rsidRPr="00712B6D" w:rsidRDefault="00540C7B" w:rsidP="00540C7B">
            <w:pPr>
              <w:ind w:left="-57" w:right="-57"/>
              <w:jc w:val="center"/>
              <w:rPr>
                <w:b/>
                <w:bCs/>
                <w:sz w:val="22"/>
                <w:szCs w:val="22"/>
              </w:rPr>
            </w:pPr>
            <w:r w:rsidRPr="00712B6D">
              <w:rPr>
                <w:b/>
                <w:bCs/>
                <w:sz w:val="22"/>
                <w:szCs w:val="22"/>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tcPr>
          <w:p w:rsidR="00540C7B" w:rsidRPr="00712B6D" w:rsidRDefault="00F557E7" w:rsidP="00540C7B">
            <w:pPr>
              <w:ind w:left="-57" w:right="-57"/>
              <w:jc w:val="center"/>
              <w:rPr>
                <w:b/>
                <w:bCs/>
                <w:sz w:val="22"/>
                <w:szCs w:val="22"/>
              </w:rPr>
            </w:pPr>
            <w:r w:rsidRPr="00712B6D">
              <w:rPr>
                <w:b/>
                <w:bCs/>
                <w:sz w:val="22"/>
                <w:szCs w:val="22"/>
              </w:rPr>
              <w:t>Отчет за 1 полугодие 2022 года</w:t>
            </w:r>
          </w:p>
        </w:tc>
      </w:tr>
      <w:tr w:rsidR="00540C7B" w:rsidRPr="00712B6D" w:rsidTr="00F557E7">
        <w:trPr>
          <w:trHeight w:val="299"/>
          <w:tblHeader/>
          <w:jc w:val="center"/>
        </w:trPr>
        <w:tc>
          <w:tcPr>
            <w:tcW w:w="958" w:type="dxa"/>
            <w:vMerge/>
            <w:tcBorders>
              <w:top w:val="single" w:sz="4" w:space="0" w:color="auto"/>
              <w:left w:val="single" w:sz="4" w:space="0" w:color="auto"/>
              <w:bottom w:val="single" w:sz="4" w:space="0" w:color="auto"/>
              <w:right w:val="single" w:sz="4" w:space="0" w:color="auto"/>
            </w:tcBorders>
            <w:hideMark/>
          </w:tcPr>
          <w:p w:rsidR="00540C7B" w:rsidRPr="00712B6D" w:rsidRDefault="00540C7B" w:rsidP="00540C7B">
            <w:pPr>
              <w:ind w:left="-57" w:right="-57"/>
              <w:rPr>
                <w:b/>
                <w:bCs/>
                <w:sz w:val="22"/>
                <w:szCs w:val="22"/>
              </w:rPr>
            </w:pPr>
          </w:p>
        </w:tc>
        <w:tc>
          <w:tcPr>
            <w:tcW w:w="5349" w:type="dxa"/>
            <w:vMerge/>
            <w:tcBorders>
              <w:top w:val="single" w:sz="4" w:space="0" w:color="auto"/>
              <w:left w:val="single" w:sz="4" w:space="0" w:color="auto"/>
              <w:bottom w:val="single" w:sz="4" w:space="0" w:color="auto"/>
              <w:right w:val="single" w:sz="4" w:space="0" w:color="auto"/>
            </w:tcBorders>
            <w:hideMark/>
          </w:tcPr>
          <w:p w:rsidR="00540C7B" w:rsidRPr="00712B6D" w:rsidRDefault="00540C7B" w:rsidP="00540C7B">
            <w:pPr>
              <w:ind w:left="-57" w:right="-57"/>
              <w:rPr>
                <w:b/>
                <w:bCs/>
                <w:sz w:val="22"/>
                <w:szCs w:val="22"/>
              </w:rPr>
            </w:pPr>
          </w:p>
        </w:tc>
        <w:tc>
          <w:tcPr>
            <w:tcW w:w="1656" w:type="dxa"/>
            <w:vMerge/>
            <w:tcBorders>
              <w:top w:val="single" w:sz="4" w:space="0" w:color="auto"/>
              <w:left w:val="single" w:sz="4" w:space="0" w:color="auto"/>
              <w:bottom w:val="single" w:sz="4" w:space="0" w:color="auto"/>
              <w:right w:val="single" w:sz="4" w:space="0" w:color="auto"/>
            </w:tcBorders>
            <w:hideMark/>
          </w:tcPr>
          <w:p w:rsidR="00540C7B" w:rsidRPr="00712B6D" w:rsidRDefault="00540C7B" w:rsidP="00540C7B">
            <w:pPr>
              <w:ind w:left="-57" w:right="-57"/>
              <w:rPr>
                <w:b/>
                <w:bCs/>
                <w:sz w:val="22"/>
                <w:szCs w:val="22"/>
              </w:rPr>
            </w:pPr>
          </w:p>
        </w:tc>
        <w:tc>
          <w:tcPr>
            <w:tcW w:w="4370" w:type="dxa"/>
            <w:vMerge/>
            <w:tcBorders>
              <w:top w:val="single" w:sz="4" w:space="0" w:color="auto"/>
              <w:left w:val="single" w:sz="4" w:space="0" w:color="auto"/>
              <w:bottom w:val="single" w:sz="4" w:space="0" w:color="auto"/>
              <w:right w:val="single" w:sz="4" w:space="0" w:color="auto"/>
            </w:tcBorders>
            <w:hideMark/>
          </w:tcPr>
          <w:p w:rsidR="00540C7B" w:rsidRPr="00712B6D" w:rsidRDefault="00540C7B" w:rsidP="00540C7B">
            <w:pPr>
              <w:ind w:left="-57" w:right="-57"/>
              <w:rPr>
                <w:b/>
                <w:bCs/>
                <w:sz w:val="22"/>
                <w:szCs w:val="22"/>
              </w:rPr>
            </w:pPr>
          </w:p>
        </w:tc>
        <w:tc>
          <w:tcPr>
            <w:tcW w:w="3868" w:type="dxa"/>
            <w:vMerge/>
            <w:tcBorders>
              <w:top w:val="single" w:sz="4" w:space="0" w:color="auto"/>
              <w:left w:val="single" w:sz="4" w:space="0" w:color="auto"/>
              <w:bottom w:val="single" w:sz="4" w:space="0" w:color="auto"/>
              <w:right w:val="single" w:sz="4" w:space="0" w:color="auto"/>
            </w:tcBorders>
          </w:tcPr>
          <w:p w:rsidR="00540C7B" w:rsidRPr="00712B6D" w:rsidRDefault="00540C7B" w:rsidP="00540C7B">
            <w:pPr>
              <w:ind w:left="-57" w:right="-57"/>
              <w:rPr>
                <w:b/>
                <w:bCs/>
                <w:sz w:val="22"/>
                <w:szCs w:val="22"/>
              </w:rPr>
            </w:pPr>
          </w:p>
        </w:tc>
      </w:tr>
      <w:tr w:rsidR="00081B0D" w:rsidRPr="00712B6D" w:rsidTr="00FA3E52">
        <w:trPr>
          <w:trHeight w:val="299"/>
          <w:tblHeader/>
          <w:jc w:val="center"/>
        </w:trPr>
        <w:tc>
          <w:tcPr>
            <w:tcW w:w="958" w:type="dxa"/>
            <w:tcBorders>
              <w:top w:val="single" w:sz="4" w:space="0" w:color="auto"/>
              <w:left w:val="single" w:sz="4" w:space="0" w:color="auto"/>
              <w:bottom w:val="single" w:sz="4" w:space="0" w:color="auto"/>
              <w:right w:val="single" w:sz="4" w:space="0" w:color="auto"/>
            </w:tcBorders>
          </w:tcPr>
          <w:p w:rsidR="00081B0D" w:rsidRPr="00712B6D" w:rsidRDefault="00081B0D" w:rsidP="002D7921">
            <w:pPr>
              <w:ind w:left="-57" w:right="-57"/>
              <w:jc w:val="center"/>
              <w:rPr>
                <w:sz w:val="22"/>
                <w:szCs w:val="22"/>
              </w:rPr>
            </w:pPr>
            <w:r w:rsidRPr="00712B6D">
              <w:rPr>
                <w:sz w:val="22"/>
                <w:szCs w:val="22"/>
              </w:rPr>
              <w:t>1.</w:t>
            </w:r>
          </w:p>
        </w:tc>
        <w:tc>
          <w:tcPr>
            <w:tcW w:w="5349" w:type="dxa"/>
            <w:tcBorders>
              <w:top w:val="single" w:sz="4" w:space="0" w:color="auto"/>
              <w:left w:val="single" w:sz="4" w:space="0" w:color="auto"/>
              <w:bottom w:val="single" w:sz="4" w:space="0" w:color="auto"/>
              <w:right w:val="single" w:sz="4" w:space="0" w:color="auto"/>
            </w:tcBorders>
          </w:tcPr>
          <w:p w:rsidR="00081B0D" w:rsidRPr="00712B6D" w:rsidRDefault="00081B0D" w:rsidP="002D7921">
            <w:pPr>
              <w:pStyle w:val="ConsPlusNormal"/>
              <w:jc w:val="both"/>
              <w:rPr>
                <w:sz w:val="22"/>
                <w:szCs w:val="22"/>
              </w:rPr>
            </w:pPr>
            <w:r w:rsidRPr="00712B6D">
              <w:rPr>
                <w:sz w:val="22"/>
                <w:szCs w:val="22"/>
              </w:rPr>
              <w:t xml:space="preserve">Проведение рабочих совещаний с операторами связи по вопросам развития телекоммуникационной структуры </w:t>
            </w:r>
            <w:proofErr w:type="spellStart"/>
            <w:r w:rsidRPr="00712B6D">
              <w:rPr>
                <w:sz w:val="22"/>
                <w:szCs w:val="22"/>
              </w:rPr>
              <w:t>Шебекинского</w:t>
            </w:r>
            <w:proofErr w:type="spellEnd"/>
            <w:r w:rsidRPr="00712B6D">
              <w:rPr>
                <w:sz w:val="22"/>
                <w:szCs w:val="22"/>
              </w:rPr>
              <w:t xml:space="preserve"> городского округа</w:t>
            </w:r>
          </w:p>
        </w:tc>
        <w:tc>
          <w:tcPr>
            <w:tcW w:w="1656" w:type="dxa"/>
            <w:tcBorders>
              <w:top w:val="single" w:sz="4" w:space="0" w:color="auto"/>
              <w:left w:val="single" w:sz="4" w:space="0" w:color="auto"/>
              <w:bottom w:val="single" w:sz="4" w:space="0" w:color="auto"/>
              <w:right w:val="single" w:sz="4" w:space="0" w:color="auto"/>
            </w:tcBorders>
          </w:tcPr>
          <w:p w:rsidR="00081B0D" w:rsidRPr="00712B6D" w:rsidRDefault="00081B0D" w:rsidP="002D7921">
            <w:pPr>
              <w:pStyle w:val="ConsPlusNormal"/>
              <w:jc w:val="center"/>
              <w:rPr>
                <w:sz w:val="22"/>
                <w:szCs w:val="22"/>
              </w:rPr>
            </w:pPr>
            <w:r w:rsidRPr="00712B6D">
              <w:rPr>
                <w:sz w:val="22"/>
                <w:szCs w:val="22"/>
              </w:rPr>
              <w:t>2022 – 2025 годы</w:t>
            </w:r>
          </w:p>
        </w:tc>
        <w:tc>
          <w:tcPr>
            <w:tcW w:w="4370" w:type="dxa"/>
            <w:tcBorders>
              <w:top w:val="single" w:sz="4" w:space="0" w:color="auto"/>
              <w:left w:val="single" w:sz="4" w:space="0" w:color="auto"/>
              <w:bottom w:val="single" w:sz="4" w:space="0" w:color="auto"/>
              <w:right w:val="single" w:sz="4" w:space="0" w:color="auto"/>
            </w:tcBorders>
          </w:tcPr>
          <w:p w:rsidR="00081B0D" w:rsidRPr="00712B6D" w:rsidRDefault="00081B0D" w:rsidP="002D7921">
            <w:pPr>
              <w:pStyle w:val="ConsPlusNormal"/>
              <w:jc w:val="both"/>
              <w:rPr>
                <w:sz w:val="22"/>
                <w:szCs w:val="22"/>
              </w:rPr>
            </w:pPr>
            <w:r w:rsidRPr="00712B6D">
              <w:rPr>
                <w:sz w:val="22"/>
                <w:szCs w:val="22"/>
              </w:rPr>
              <w:t xml:space="preserve">Решение конкретных задач по развитию телекоммуникационной инфраструктуры </w:t>
            </w:r>
            <w:proofErr w:type="spellStart"/>
            <w:r w:rsidRPr="00712B6D">
              <w:rPr>
                <w:sz w:val="22"/>
                <w:szCs w:val="22"/>
              </w:rPr>
              <w:t>Шебекинского</w:t>
            </w:r>
            <w:proofErr w:type="spellEnd"/>
            <w:r w:rsidRPr="00712B6D">
              <w:rPr>
                <w:sz w:val="22"/>
                <w:szCs w:val="22"/>
              </w:rPr>
              <w:t xml:space="preserve"> городского округа</w:t>
            </w:r>
          </w:p>
        </w:tc>
        <w:tc>
          <w:tcPr>
            <w:tcW w:w="3868" w:type="dxa"/>
            <w:tcBorders>
              <w:top w:val="single" w:sz="4" w:space="0" w:color="auto"/>
              <w:left w:val="single" w:sz="4" w:space="0" w:color="auto"/>
              <w:bottom w:val="single" w:sz="4" w:space="0" w:color="auto"/>
              <w:right w:val="single" w:sz="4" w:space="0" w:color="auto"/>
            </w:tcBorders>
          </w:tcPr>
          <w:p w:rsidR="00081B0D" w:rsidRDefault="00081B0D" w:rsidP="00081B0D">
            <w:pPr>
              <w:widowControl w:val="0"/>
              <w:autoSpaceDE w:val="0"/>
              <w:autoSpaceDN w:val="0"/>
              <w:jc w:val="both"/>
              <w:rPr>
                <w:sz w:val="22"/>
                <w:szCs w:val="22"/>
                <w:lang w:eastAsia="en-US"/>
              </w:rPr>
            </w:pPr>
            <w:proofErr w:type="gramStart"/>
            <w:r>
              <w:rPr>
                <w:sz w:val="22"/>
                <w:szCs w:val="22"/>
                <w:lang w:eastAsia="en-US"/>
              </w:rPr>
              <w:t xml:space="preserve">В </w:t>
            </w:r>
            <w:r w:rsidRPr="00081B0D">
              <w:rPr>
                <w:sz w:val="22"/>
                <w:szCs w:val="22"/>
                <w:lang w:eastAsia="en-US"/>
              </w:rPr>
              <w:t xml:space="preserve">1 </w:t>
            </w:r>
            <w:r>
              <w:rPr>
                <w:sz w:val="22"/>
                <w:szCs w:val="22"/>
                <w:lang w:eastAsia="en-US"/>
              </w:rPr>
              <w:t>полугодии 2022 года  выполнение проектов по развитию телекоммуникационной инфраструктуры приостановлены.</w:t>
            </w:r>
            <w:proofErr w:type="gramEnd"/>
            <w:r>
              <w:rPr>
                <w:sz w:val="22"/>
                <w:szCs w:val="22"/>
                <w:lang w:eastAsia="en-US"/>
              </w:rPr>
              <w:t xml:space="preserve"> Совещаний не проводилось.</w:t>
            </w:r>
          </w:p>
        </w:tc>
      </w:tr>
      <w:tr w:rsidR="00081B0D" w:rsidRPr="00712B6D" w:rsidTr="00FA3E52">
        <w:trPr>
          <w:trHeight w:val="299"/>
          <w:tblHeader/>
          <w:jc w:val="center"/>
        </w:trPr>
        <w:tc>
          <w:tcPr>
            <w:tcW w:w="958" w:type="dxa"/>
            <w:tcBorders>
              <w:top w:val="single" w:sz="4" w:space="0" w:color="auto"/>
              <w:left w:val="single" w:sz="4" w:space="0" w:color="auto"/>
              <w:bottom w:val="single" w:sz="4" w:space="0" w:color="auto"/>
              <w:right w:val="single" w:sz="4" w:space="0" w:color="auto"/>
            </w:tcBorders>
          </w:tcPr>
          <w:p w:rsidR="00081B0D" w:rsidRPr="00712B6D" w:rsidRDefault="00081B0D" w:rsidP="002D7921">
            <w:pPr>
              <w:ind w:left="-57" w:right="-57"/>
              <w:jc w:val="center"/>
              <w:rPr>
                <w:sz w:val="22"/>
                <w:szCs w:val="22"/>
              </w:rPr>
            </w:pPr>
            <w:r w:rsidRPr="00712B6D">
              <w:rPr>
                <w:sz w:val="22"/>
                <w:szCs w:val="22"/>
              </w:rPr>
              <w:lastRenderedPageBreak/>
              <w:t>2.</w:t>
            </w:r>
          </w:p>
        </w:tc>
        <w:tc>
          <w:tcPr>
            <w:tcW w:w="5349" w:type="dxa"/>
            <w:tcBorders>
              <w:top w:val="single" w:sz="4" w:space="0" w:color="auto"/>
              <w:left w:val="single" w:sz="4" w:space="0" w:color="auto"/>
              <w:bottom w:val="single" w:sz="4" w:space="0" w:color="auto"/>
              <w:right w:val="single" w:sz="4" w:space="0" w:color="auto"/>
            </w:tcBorders>
          </w:tcPr>
          <w:p w:rsidR="00081B0D" w:rsidRPr="00712B6D" w:rsidRDefault="00081B0D" w:rsidP="002D7921">
            <w:pPr>
              <w:pStyle w:val="ConsPlusNormal"/>
              <w:jc w:val="both"/>
              <w:rPr>
                <w:sz w:val="22"/>
                <w:szCs w:val="22"/>
              </w:rPr>
            </w:pPr>
            <w:r w:rsidRPr="00712B6D">
              <w:rPr>
                <w:sz w:val="22"/>
                <w:szCs w:val="22"/>
              </w:rPr>
              <w:t xml:space="preserve">Оказание содействия операторам связи в предоставлении возможности размещения оборудования связи для предоставления услуг населению в помещениях муниципальных учреждений </w:t>
            </w:r>
            <w:proofErr w:type="spellStart"/>
            <w:r w:rsidRPr="00712B6D">
              <w:rPr>
                <w:sz w:val="22"/>
                <w:szCs w:val="22"/>
              </w:rPr>
              <w:t>Шебекинского</w:t>
            </w:r>
            <w:proofErr w:type="spellEnd"/>
            <w:r w:rsidRPr="00712B6D">
              <w:rPr>
                <w:sz w:val="22"/>
                <w:szCs w:val="22"/>
              </w:rPr>
              <w:t xml:space="preserve"> городского округа</w:t>
            </w:r>
          </w:p>
        </w:tc>
        <w:tc>
          <w:tcPr>
            <w:tcW w:w="1656" w:type="dxa"/>
            <w:tcBorders>
              <w:top w:val="single" w:sz="4" w:space="0" w:color="auto"/>
              <w:left w:val="single" w:sz="4" w:space="0" w:color="auto"/>
              <w:bottom w:val="single" w:sz="4" w:space="0" w:color="auto"/>
              <w:right w:val="single" w:sz="4" w:space="0" w:color="auto"/>
            </w:tcBorders>
          </w:tcPr>
          <w:p w:rsidR="00081B0D" w:rsidRPr="00712B6D" w:rsidRDefault="00081B0D" w:rsidP="002D7921">
            <w:pPr>
              <w:pStyle w:val="ConsPlusNormal"/>
              <w:jc w:val="center"/>
              <w:rPr>
                <w:sz w:val="22"/>
                <w:szCs w:val="22"/>
              </w:rPr>
            </w:pPr>
            <w:r w:rsidRPr="00712B6D">
              <w:rPr>
                <w:sz w:val="22"/>
                <w:szCs w:val="22"/>
              </w:rPr>
              <w:t>2022 – 2025 годы</w:t>
            </w:r>
          </w:p>
        </w:tc>
        <w:tc>
          <w:tcPr>
            <w:tcW w:w="4370" w:type="dxa"/>
            <w:tcBorders>
              <w:top w:val="single" w:sz="4" w:space="0" w:color="auto"/>
              <w:left w:val="single" w:sz="4" w:space="0" w:color="auto"/>
              <w:bottom w:val="single" w:sz="4" w:space="0" w:color="auto"/>
              <w:right w:val="single" w:sz="4" w:space="0" w:color="auto"/>
            </w:tcBorders>
          </w:tcPr>
          <w:p w:rsidR="00081B0D" w:rsidRPr="00712B6D" w:rsidRDefault="00081B0D" w:rsidP="002D7921">
            <w:pPr>
              <w:pStyle w:val="ConsPlusNormal"/>
              <w:jc w:val="both"/>
              <w:rPr>
                <w:sz w:val="22"/>
                <w:szCs w:val="22"/>
              </w:rPr>
            </w:pPr>
            <w:r w:rsidRPr="00712B6D">
              <w:rPr>
                <w:sz w:val="22"/>
                <w:szCs w:val="22"/>
              </w:rPr>
              <w:t xml:space="preserve">Развитие информационно – телекоммуникационной инфраструктуры в </w:t>
            </w:r>
            <w:proofErr w:type="spellStart"/>
            <w:r w:rsidRPr="00712B6D">
              <w:rPr>
                <w:sz w:val="22"/>
                <w:szCs w:val="22"/>
              </w:rPr>
              <w:t>Шебекинском</w:t>
            </w:r>
            <w:proofErr w:type="spellEnd"/>
            <w:r w:rsidRPr="00712B6D">
              <w:rPr>
                <w:sz w:val="22"/>
                <w:szCs w:val="22"/>
              </w:rPr>
              <w:t xml:space="preserve"> городском округе</w:t>
            </w:r>
          </w:p>
        </w:tc>
        <w:tc>
          <w:tcPr>
            <w:tcW w:w="3868" w:type="dxa"/>
            <w:tcBorders>
              <w:top w:val="single" w:sz="4" w:space="0" w:color="auto"/>
              <w:left w:val="single" w:sz="4" w:space="0" w:color="auto"/>
              <w:bottom w:val="single" w:sz="4" w:space="0" w:color="auto"/>
              <w:right w:val="single" w:sz="4" w:space="0" w:color="auto"/>
            </w:tcBorders>
          </w:tcPr>
          <w:p w:rsidR="00081B0D" w:rsidRDefault="00081B0D" w:rsidP="00081B0D">
            <w:pPr>
              <w:widowControl w:val="0"/>
              <w:autoSpaceDE w:val="0"/>
              <w:autoSpaceDN w:val="0"/>
              <w:jc w:val="both"/>
              <w:rPr>
                <w:sz w:val="22"/>
                <w:szCs w:val="22"/>
                <w:lang w:eastAsia="en-US"/>
              </w:rPr>
            </w:pPr>
            <w:r>
              <w:rPr>
                <w:sz w:val="22"/>
                <w:szCs w:val="22"/>
                <w:lang w:eastAsia="en-US"/>
              </w:rPr>
              <w:t>Рассмотрение вопроса о размещении оборудования оператора «Теле</w:t>
            </w:r>
            <w:proofErr w:type="gramStart"/>
            <w:r>
              <w:rPr>
                <w:sz w:val="22"/>
                <w:szCs w:val="22"/>
                <w:lang w:eastAsia="en-US"/>
              </w:rPr>
              <w:t>2</w:t>
            </w:r>
            <w:proofErr w:type="gramEnd"/>
            <w:r>
              <w:rPr>
                <w:sz w:val="22"/>
                <w:szCs w:val="22"/>
                <w:lang w:eastAsia="en-US"/>
              </w:rPr>
              <w:t>» на кровле спортивного комплекса «Юность». Реализация проекта будет возможна после согласования проектной документации и при наличии санитарно-эпидемиологического заключения.</w:t>
            </w:r>
          </w:p>
        </w:tc>
      </w:tr>
      <w:tr w:rsidR="00081B0D" w:rsidRPr="00712B6D" w:rsidTr="00FA3E52">
        <w:trPr>
          <w:trHeight w:val="299"/>
          <w:tblHeader/>
          <w:jc w:val="center"/>
        </w:trPr>
        <w:tc>
          <w:tcPr>
            <w:tcW w:w="958" w:type="dxa"/>
            <w:tcBorders>
              <w:top w:val="single" w:sz="4" w:space="0" w:color="auto"/>
              <w:left w:val="single" w:sz="4" w:space="0" w:color="auto"/>
              <w:bottom w:val="single" w:sz="4" w:space="0" w:color="auto"/>
              <w:right w:val="single" w:sz="4" w:space="0" w:color="auto"/>
            </w:tcBorders>
          </w:tcPr>
          <w:p w:rsidR="00081B0D" w:rsidRPr="00712B6D" w:rsidRDefault="00081B0D" w:rsidP="002D7921">
            <w:pPr>
              <w:ind w:left="-57" w:right="-57"/>
              <w:jc w:val="center"/>
              <w:rPr>
                <w:sz w:val="22"/>
                <w:szCs w:val="22"/>
              </w:rPr>
            </w:pPr>
            <w:r w:rsidRPr="00712B6D">
              <w:rPr>
                <w:sz w:val="22"/>
                <w:szCs w:val="22"/>
              </w:rPr>
              <w:t>3.</w:t>
            </w:r>
          </w:p>
        </w:tc>
        <w:tc>
          <w:tcPr>
            <w:tcW w:w="5349" w:type="dxa"/>
            <w:tcBorders>
              <w:top w:val="single" w:sz="4" w:space="0" w:color="auto"/>
              <w:left w:val="single" w:sz="4" w:space="0" w:color="auto"/>
              <w:bottom w:val="single" w:sz="4" w:space="0" w:color="auto"/>
              <w:right w:val="single" w:sz="4" w:space="0" w:color="auto"/>
            </w:tcBorders>
          </w:tcPr>
          <w:p w:rsidR="00081B0D" w:rsidRPr="00712B6D" w:rsidRDefault="00081B0D" w:rsidP="002D7921">
            <w:pPr>
              <w:pStyle w:val="ConsPlusNormal"/>
              <w:jc w:val="both"/>
              <w:rPr>
                <w:sz w:val="22"/>
                <w:szCs w:val="22"/>
              </w:rPr>
            </w:pPr>
            <w:r w:rsidRPr="00712B6D">
              <w:rPr>
                <w:sz w:val="22"/>
                <w:szCs w:val="22"/>
              </w:rPr>
              <w:t>Рассмотрение обращений граждан по вопросам отсутствия связи</w:t>
            </w:r>
          </w:p>
        </w:tc>
        <w:tc>
          <w:tcPr>
            <w:tcW w:w="1656" w:type="dxa"/>
            <w:tcBorders>
              <w:top w:val="single" w:sz="4" w:space="0" w:color="auto"/>
              <w:left w:val="single" w:sz="4" w:space="0" w:color="auto"/>
              <w:bottom w:val="single" w:sz="4" w:space="0" w:color="auto"/>
              <w:right w:val="single" w:sz="4" w:space="0" w:color="auto"/>
            </w:tcBorders>
          </w:tcPr>
          <w:p w:rsidR="00081B0D" w:rsidRPr="00712B6D" w:rsidRDefault="00081B0D" w:rsidP="002D7921">
            <w:pPr>
              <w:pStyle w:val="ConsPlusNormal"/>
              <w:jc w:val="center"/>
              <w:rPr>
                <w:sz w:val="22"/>
                <w:szCs w:val="22"/>
              </w:rPr>
            </w:pPr>
            <w:r w:rsidRPr="00712B6D">
              <w:rPr>
                <w:sz w:val="22"/>
                <w:szCs w:val="22"/>
              </w:rPr>
              <w:t>2022 – 2025 годы</w:t>
            </w:r>
          </w:p>
        </w:tc>
        <w:tc>
          <w:tcPr>
            <w:tcW w:w="4370" w:type="dxa"/>
            <w:tcBorders>
              <w:top w:val="single" w:sz="4" w:space="0" w:color="auto"/>
              <w:left w:val="single" w:sz="4" w:space="0" w:color="auto"/>
              <w:bottom w:val="single" w:sz="4" w:space="0" w:color="auto"/>
              <w:right w:val="single" w:sz="4" w:space="0" w:color="auto"/>
            </w:tcBorders>
          </w:tcPr>
          <w:p w:rsidR="00081B0D" w:rsidRPr="00712B6D" w:rsidRDefault="00081B0D" w:rsidP="002D7921">
            <w:pPr>
              <w:pStyle w:val="ConsPlusNormal"/>
              <w:jc w:val="both"/>
              <w:rPr>
                <w:sz w:val="22"/>
                <w:szCs w:val="22"/>
              </w:rPr>
            </w:pPr>
            <w:r w:rsidRPr="00712B6D">
              <w:rPr>
                <w:sz w:val="22"/>
                <w:szCs w:val="22"/>
              </w:rPr>
              <w:t xml:space="preserve">Расширение зон покрытия операторов мобильной связи, расширение охвата населения </w:t>
            </w:r>
            <w:proofErr w:type="spellStart"/>
            <w:r w:rsidRPr="00712B6D">
              <w:rPr>
                <w:sz w:val="22"/>
                <w:szCs w:val="22"/>
              </w:rPr>
              <w:t>Шебекинского</w:t>
            </w:r>
            <w:proofErr w:type="spellEnd"/>
            <w:r w:rsidRPr="00712B6D">
              <w:rPr>
                <w:sz w:val="22"/>
                <w:szCs w:val="22"/>
              </w:rPr>
              <w:t xml:space="preserve"> городского округа услугами проводного доступа к сети Интернет</w:t>
            </w:r>
          </w:p>
        </w:tc>
        <w:tc>
          <w:tcPr>
            <w:tcW w:w="3868" w:type="dxa"/>
            <w:tcBorders>
              <w:top w:val="single" w:sz="4" w:space="0" w:color="auto"/>
              <w:left w:val="single" w:sz="4" w:space="0" w:color="auto"/>
              <w:bottom w:val="single" w:sz="4" w:space="0" w:color="auto"/>
              <w:right w:val="single" w:sz="4" w:space="0" w:color="auto"/>
            </w:tcBorders>
          </w:tcPr>
          <w:p w:rsidR="00081B0D" w:rsidRDefault="00081B0D" w:rsidP="00081B0D">
            <w:pPr>
              <w:widowControl w:val="0"/>
              <w:autoSpaceDE w:val="0"/>
              <w:autoSpaceDN w:val="0"/>
              <w:jc w:val="both"/>
              <w:rPr>
                <w:sz w:val="22"/>
                <w:szCs w:val="22"/>
                <w:lang w:eastAsia="en-US"/>
              </w:rPr>
            </w:pPr>
            <w:r>
              <w:rPr>
                <w:sz w:val="22"/>
                <w:szCs w:val="22"/>
                <w:lang w:eastAsia="en-US"/>
              </w:rPr>
              <w:t>Все поступающие обращения по данному направлению рассмотрены в установленных временных рамках, предложения и замечания по развитию инфраструктуры вносятся в план работ.</w:t>
            </w:r>
          </w:p>
        </w:tc>
      </w:tr>
      <w:tr w:rsidR="00081B0D" w:rsidRPr="00712B6D" w:rsidTr="00FA3E52">
        <w:trPr>
          <w:trHeight w:val="299"/>
          <w:tblHeader/>
          <w:jc w:val="center"/>
        </w:trPr>
        <w:tc>
          <w:tcPr>
            <w:tcW w:w="958" w:type="dxa"/>
            <w:tcBorders>
              <w:top w:val="single" w:sz="4" w:space="0" w:color="auto"/>
              <w:left w:val="single" w:sz="4" w:space="0" w:color="auto"/>
              <w:bottom w:val="single" w:sz="4" w:space="0" w:color="auto"/>
              <w:right w:val="single" w:sz="4" w:space="0" w:color="auto"/>
            </w:tcBorders>
          </w:tcPr>
          <w:p w:rsidR="00081B0D" w:rsidRPr="00712B6D" w:rsidRDefault="00081B0D" w:rsidP="002D7921">
            <w:pPr>
              <w:ind w:left="-57" w:right="-57"/>
              <w:jc w:val="center"/>
              <w:rPr>
                <w:sz w:val="22"/>
                <w:szCs w:val="22"/>
              </w:rPr>
            </w:pPr>
            <w:r w:rsidRPr="00712B6D">
              <w:rPr>
                <w:sz w:val="22"/>
                <w:szCs w:val="22"/>
              </w:rPr>
              <w:t>4.</w:t>
            </w:r>
          </w:p>
        </w:tc>
        <w:tc>
          <w:tcPr>
            <w:tcW w:w="5349" w:type="dxa"/>
            <w:tcBorders>
              <w:top w:val="single" w:sz="4" w:space="0" w:color="auto"/>
              <w:left w:val="single" w:sz="4" w:space="0" w:color="auto"/>
              <w:bottom w:val="single" w:sz="4" w:space="0" w:color="auto"/>
              <w:right w:val="single" w:sz="4" w:space="0" w:color="auto"/>
            </w:tcBorders>
          </w:tcPr>
          <w:p w:rsidR="00081B0D" w:rsidRPr="00712B6D" w:rsidRDefault="00081B0D" w:rsidP="002D7921">
            <w:pPr>
              <w:pStyle w:val="ConsPlusNormal"/>
              <w:jc w:val="both"/>
              <w:rPr>
                <w:sz w:val="22"/>
                <w:szCs w:val="22"/>
              </w:rPr>
            </w:pPr>
            <w:r w:rsidRPr="00712B6D">
              <w:rPr>
                <w:sz w:val="22"/>
                <w:szCs w:val="22"/>
              </w:rPr>
              <w:t xml:space="preserve">Проведение мониторинга подключения к сети Интернет населенных пунктов </w:t>
            </w:r>
            <w:proofErr w:type="spellStart"/>
            <w:r w:rsidRPr="00712B6D">
              <w:rPr>
                <w:sz w:val="22"/>
                <w:szCs w:val="22"/>
              </w:rPr>
              <w:t>Шебекинского</w:t>
            </w:r>
            <w:proofErr w:type="spellEnd"/>
            <w:r w:rsidRPr="00712B6D">
              <w:rPr>
                <w:sz w:val="22"/>
                <w:szCs w:val="22"/>
              </w:rPr>
              <w:t xml:space="preserve"> городского округа</w:t>
            </w:r>
          </w:p>
        </w:tc>
        <w:tc>
          <w:tcPr>
            <w:tcW w:w="1656" w:type="dxa"/>
            <w:tcBorders>
              <w:top w:val="single" w:sz="4" w:space="0" w:color="auto"/>
              <w:left w:val="single" w:sz="4" w:space="0" w:color="auto"/>
              <w:bottom w:val="single" w:sz="4" w:space="0" w:color="auto"/>
              <w:right w:val="single" w:sz="4" w:space="0" w:color="auto"/>
            </w:tcBorders>
          </w:tcPr>
          <w:p w:rsidR="00081B0D" w:rsidRPr="00712B6D" w:rsidRDefault="00081B0D" w:rsidP="002D7921">
            <w:pPr>
              <w:pStyle w:val="ConsPlusNormal"/>
              <w:jc w:val="center"/>
              <w:rPr>
                <w:sz w:val="22"/>
                <w:szCs w:val="22"/>
              </w:rPr>
            </w:pPr>
            <w:r w:rsidRPr="00712B6D">
              <w:rPr>
                <w:sz w:val="22"/>
                <w:szCs w:val="22"/>
              </w:rPr>
              <w:t>2022 – 2025 годы</w:t>
            </w:r>
          </w:p>
        </w:tc>
        <w:tc>
          <w:tcPr>
            <w:tcW w:w="4370" w:type="dxa"/>
            <w:tcBorders>
              <w:top w:val="single" w:sz="4" w:space="0" w:color="auto"/>
              <w:left w:val="single" w:sz="4" w:space="0" w:color="auto"/>
              <w:bottom w:val="single" w:sz="4" w:space="0" w:color="auto"/>
              <w:right w:val="single" w:sz="4" w:space="0" w:color="auto"/>
            </w:tcBorders>
          </w:tcPr>
          <w:p w:rsidR="00081B0D" w:rsidRPr="00712B6D" w:rsidRDefault="00081B0D" w:rsidP="002D7921">
            <w:pPr>
              <w:pStyle w:val="ConsPlusNormal"/>
              <w:jc w:val="both"/>
              <w:rPr>
                <w:sz w:val="22"/>
                <w:szCs w:val="22"/>
              </w:rPr>
            </w:pPr>
            <w:r w:rsidRPr="00712B6D">
              <w:rPr>
                <w:sz w:val="22"/>
                <w:szCs w:val="22"/>
              </w:rPr>
              <w:t>Реестр населенных пунктов, к которым проложены волоконно-оптические линии связи</w:t>
            </w:r>
          </w:p>
        </w:tc>
        <w:tc>
          <w:tcPr>
            <w:tcW w:w="3868" w:type="dxa"/>
            <w:tcBorders>
              <w:top w:val="single" w:sz="4" w:space="0" w:color="auto"/>
              <w:left w:val="single" w:sz="4" w:space="0" w:color="auto"/>
              <w:bottom w:val="single" w:sz="4" w:space="0" w:color="auto"/>
              <w:right w:val="single" w:sz="4" w:space="0" w:color="auto"/>
            </w:tcBorders>
          </w:tcPr>
          <w:p w:rsidR="00081B0D" w:rsidRDefault="00081B0D" w:rsidP="00081B0D">
            <w:pPr>
              <w:widowControl w:val="0"/>
              <w:autoSpaceDE w:val="0"/>
              <w:autoSpaceDN w:val="0"/>
              <w:jc w:val="both"/>
              <w:rPr>
                <w:sz w:val="22"/>
                <w:szCs w:val="22"/>
                <w:lang w:eastAsia="en-US"/>
              </w:rPr>
            </w:pPr>
            <w:r>
              <w:rPr>
                <w:sz w:val="22"/>
                <w:szCs w:val="22"/>
                <w:lang w:eastAsia="en-US"/>
              </w:rPr>
              <w:t>Актуализация данных реестра проводится на постоянной основе. В отчетном периоде новых подключений на территории округа не проводилось.</w:t>
            </w:r>
          </w:p>
        </w:tc>
      </w:tr>
      <w:tr w:rsidR="00081B0D" w:rsidRPr="00712B6D" w:rsidTr="00FA3E52">
        <w:trPr>
          <w:trHeight w:val="299"/>
          <w:tblHeader/>
          <w:jc w:val="center"/>
        </w:trPr>
        <w:tc>
          <w:tcPr>
            <w:tcW w:w="958" w:type="dxa"/>
            <w:tcBorders>
              <w:top w:val="single" w:sz="4" w:space="0" w:color="auto"/>
              <w:left w:val="single" w:sz="4" w:space="0" w:color="auto"/>
              <w:bottom w:val="single" w:sz="4" w:space="0" w:color="auto"/>
              <w:right w:val="single" w:sz="4" w:space="0" w:color="auto"/>
            </w:tcBorders>
          </w:tcPr>
          <w:p w:rsidR="00081B0D" w:rsidRPr="00712B6D" w:rsidRDefault="00081B0D" w:rsidP="002D7921">
            <w:pPr>
              <w:ind w:left="-57" w:right="-57"/>
              <w:jc w:val="center"/>
              <w:rPr>
                <w:sz w:val="22"/>
                <w:szCs w:val="22"/>
              </w:rPr>
            </w:pPr>
            <w:r w:rsidRPr="00712B6D">
              <w:rPr>
                <w:sz w:val="22"/>
                <w:szCs w:val="22"/>
              </w:rPr>
              <w:t>5.</w:t>
            </w:r>
          </w:p>
        </w:tc>
        <w:tc>
          <w:tcPr>
            <w:tcW w:w="5349" w:type="dxa"/>
            <w:tcBorders>
              <w:top w:val="single" w:sz="4" w:space="0" w:color="auto"/>
              <w:left w:val="single" w:sz="4" w:space="0" w:color="auto"/>
              <w:bottom w:val="single" w:sz="4" w:space="0" w:color="auto"/>
              <w:right w:val="single" w:sz="4" w:space="0" w:color="auto"/>
            </w:tcBorders>
          </w:tcPr>
          <w:p w:rsidR="00081B0D" w:rsidRPr="00712B6D" w:rsidRDefault="00081B0D" w:rsidP="00712B6D">
            <w:pPr>
              <w:pStyle w:val="ConsPlusNormal"/>
              <w:jc w:val="both"/>
              <w:rPr>
                <w:sz w:val="22"/>
                <w:szCs w:val="22"/>
                <w:lang w:eastAsia="en-US"/>
              </w:rPr>
            </w:pPr>
            <w:r w:rsidRPr="00712B6D">
              <w:rPr>
                <w:sz w:val="22"/>
                <w:szCs w:val="22"/>
                <w:lang w:eastAsia="en-US"/>
              </w:rPr>
              <w:t xml:space="preserve">Оказание содействия организациям связи, оказывающим универсальные услуги связи, </w:t>
            </w:r>
            <w:r w:rsidRPr="00712B6D">
              <w:rPr>
                <w:sz w:val="22"/>
                <w:szCs w:val="22"/>
                <w:lang w:eastAsia="en-US"/>
              </w:rPr>
              <w:br/>
              <w:t>в получении и (или) строительстве сооружений связи и помещений, предназначенных</w:t>
            </w:r>
            <w:r>
              <w:rPr>
                <w:sz w:val="22"/>
                <w:szCs w:val="22"/>
                <w:lang w:eastAsia="en-US"/>
              </w:rPr>
              <w:t xml:space="preserve"> </w:t>
            </w:r>
            <w:r w:rsidRPr="00712B6D">
              <w:rPr>
                <w:sz w:val="22"/>
                <w:szCs w:val="22"/>
                <w:lang w:eastAsia="en-US"/>
              </w:rPr>
              <w:t>для оказания универсальных услуг связи</w:t>
            </w:r>
          </w:p>
        </w:tc>
        <w:tc>
          <w:tcPr>
            <w:tcW w:w="1656" w:type="dxa"/>
            <w:tcBorders>
              <w:top w:val="single" w:sz="4" w:space="0" w:color="auto"/>
              <w:left w:val="single" w:sz="4" w:space="0" w:color="auto"/>
              <w:bottom w:val="single" w:sz="4" w:space="0" w:color="auto"/>
              <w:right w:val="single" w:sz="4" w:space="0" w:color="auto"/>
            </w:tcBorders>
          </w:tcPr>
          <w:p w:rsidR="00081B0D" w:rsidRPr="00712B6D" w:rsidRDefault="00081B0D" w:rsidP="000E75A3">
            <w:pPr>
              <w:pStyle w:val="ConsPlusNormal"/>
              <w:jc w:val="center"/>
              <w:rPr>
                <w:sz w:val="22"/>
                <w:szCs w:val="22"/>
                <w:lang w:eastAsia="en-US"/>
              </w:rPr>
            </w:pPr>
            <w:r w:rsidRPr="00712B6D">
              <w:rPr>
                <w:sz w:val="22"/>
                <w:szCs w:val="22"/>
                <w:lang w:eastAsia="en-US"/>
              </w:rPr>
              <w:t>2022 – 2025 годы</w:t>
            </w:r>
          </w:p>
        </w:tc>
        <w:tc>
          <w:tcPr>
            <w:tcW w:w="4370" w:type="dxa"/>
            <w:tcBorders>
              <w:top w:val="single" w:sz="4" w:space="0" w:color="auto"/>
              <w:left w:val="single" w:sz="4" w:space="0" w:color="auto"/>
              <w:bottom w:val="single" w:sz="4" w:space="0" w:color="auto"/>
              <w:right w:val="single" w:sz="4" w:space="0" w:color="auto"/>
            </w:tcBorders>
          </w:tcPr>
          <w:p w:rsidR="00081B0D" w:rsidRPr="00712B6D" w:rsidRDefault="00081B0D" w:rsidP="000E75A3">
            <w:pPr>
              <w:pStyle w:val="ConsPlusNormal"/>
              <w:jc w:val="both"/>
              <w:rPr>
                <w:sz w:val="22"/>
                <w:szCs w:val="22"/>
                <w:lang w:eastAsia="en-US"/>
              </w:rPr>
            </w:pPr>
            <w:r w:rsidRPr="00712B6D">
              <w:rPr>
                <w:sz w:val="22"/>
                <w:szCs w:val="22"/>
                <w:lang w:eastAsia="en-US"/>
              </w:rPr>
              <w:t xml:space="preserve">Обеспечение возможности предоставления универсальных услуг связи на территории </w:t>
            </w:r>
            <w:proofErr w:type="spellStart"/>
            <w:r w:rsidRPr="00712B6D">
              <w:rPr>
                <w:sz w:val="22"/>
                <w:szCs w:val="22"/>
                <w:lang w:eastAsia="en-US"/>
              </w:rPr>
              <w:t>Шебекинского</w:t>
            </w:r>
            <w:proofErr w:type="spellEnd"/>
            <w:r w:rsidRPr="00712B6D">
              <w:rPr>
                <w:sz w:val="22"/>
                <w:szCs w:val="22"/>
                <w:lang w:eastAsia="en-US"/>
              </w:rPr>
              <w:t xml:space="preserve"> городского округа</w:t>
            </w:r>
          </w:p>
        </w:tc>
        <w:tc>
          <w:tcPr>
            <w:tcW w:w="3868" w:type="dxa"/>
            <w:tcBorders>
              <w:top w:val="single" w:sz="4" w:space="0" w:color="auto"/>
              <w:left w:val="single" w:sz="4" w:space="0" w:color="auto"/>
              <w:bottom w:val="single" w:sz="4" w:space="0" w:color="auto"/>
              <w:right w:val="single" w:sz="4" w:space="0" w:color="auto"/>
            </w:tcBorders>
          </w:tcPr>
          <w:p w:rsidR="00081B0D" w:rsidRDefault="00081B0D" w:rsidP="00081B0D">
            <w:pPr>
              <w:widowControl w:val="0"/>
              <w:autoSpaceDE w:val="0"/>
              <w:autoSpaceDN w:val="0"/>
              <w:jc w:val="both"/>
              <w:rPr>
                <w:sz w:val="22"/>
                <w:szCs w:val="22"/>
                <w:lang w:eastAsia="en-US"/>
              </w:rPr>
            </w:pPr>
            <w:r>
              <w:rPr>
                <w:sz w:val="22"/>
                <w:szCs w:val="22"/>
                <w:lang w:eastAsia="en-US"/>
              </w:rPr>
              <w:t>Операторам связи и соисполнителям (подрядным организациям) на постоянной основе оказывается всестороннее содействие по развитию информационно-телекоммуникационной структуры и связи на территории округа.</w:t>
            </w:r>
          </w:p>
        </w:tc>
      </w:tr>
      <w:tr w:rsidR="00081B0D" w:rsidRPr="00712B6D" w:rsidTr="00FA3E52">
        <w:trPr>
          <w:trHeight w:val="299"/>
          <w:tblHeader/>
          <w:jc w:val="center"/>
        </w:trPr>
        <w:tc>
          <w:tcPr>
            <w:tcW w:w="958" w:type="dxa"/>
            <w:tcBorders>
              <w:top w:val="single" w:sz="4" w:space="0" w:color="auto"/>
              <w:left w:val="single" w:sz="4" w:space="0" w:color="auto"/>
              <w:bottom w:val="single" w:sz="4" w:space="0" w:color="auto"/>
              <w:right w:val="single" w:sz="4" w:space="0" w:color="auto"/>
            </w:tcBorders>
          </w:tcPr>
          <w:p w:rsidR="00081B0D" w:rsidRPr="00712B6D" w:rsidRDefault="00081B0D" w:rsidP="000E75A3">
            <w:pPr>
              <w:ind w:left="-57" w:right="-57"/>
              <w:jc w:val="center"/>
              <w:rPr>
                <w:bCs/>
                <w:sz w:val="22"/>
                <w:szCs w:val="22"/>
              </w:rPr>
            </w:pPr>
            <w:r w:rsidRPr="00712B6D">
              <w:rPr>
                <w:bCs/>
                <w:sz w:val="22"/>
                <w:szCs w:val="22"/>
              </w:rPr>
              <w:t>6.</w:t>
            </w:r>
          </w:p>
        </w:tc>
        <w:tc>
          <w:tcPr>
            <w:tcW w:w="5349" w:type="dxa"/>
            <w:tcBorders>
              <w:top w:val="single" w:sz="4" w:space="0" w:color="auto"/>
              <w:left w:val="single" w:sz="4" w:space="0" w:color="auto"/>
              <w:bottom w:val="single" w:sz="4" w:space="0" w:color="auto"/>
              <w:right w:val="single" w:sz="4" w:space="0" w:color="auto"/>
            </w:tcBorders>
          </w:tcPr>
          <w:p w:rsidR="00081B0D" w:rsidRPr="00712B6D" w:rsidRDefault="00081B0D" w:rsidP="000E75A3">
            <w:pPr>
              <w:pStyle w:val="ConsPlusNormal"/>
              <w:jc w:val="both"/>
              <w:rPr>
                <w:sz w:val="22"/>
                <w:szCs w:val="22"/>
                <w:lang w:eastAsia="en-US"/>
              </w:rPr>
            </w:pPr>
            <w:r w:rsidRPr="00712B6D">
              <w:rPr>
                <w:sz w:val="22"/>
                <w:szCs w:val="22"/>
                <w:lang w:eastAsia="en-US"/>
              </w:rPr>
              <w:t>Ведение реестра населенных пунктов, обеспеченных магистральными каналами связи на основе волоконно-оптических линий связи</w:t>
            </w:r>
          </w:p>
        </w:tc>
        <w:tc>
          <w:tcPr>
            <w:tcW w:w="1656" w:type="dxa"/>
            <w:tcBorders>
              <w:top w:val="single" w:sz="4" w:space="0" w:color="auto"/>
              <w:left w:val="single" w:sz="4" w:space="0" w:color="auto"/>
              <w:bottom w:val="single" w:sz="4" w:space="0" w:color="auto"/>
              <w:right w:val="single" w:sz="4" w:space="0" w:color="auto"/>
            </w:tcBorders>
          </w:tcPr>
          <w:p w:rsidR="00081B0D" w:rsidRPr="00712B6D" w:rsidRDefault="00081B0D" w:rsidP="000E75A3">
            <w:pPr>
              <w:pStyle w:val="ConsPlusNormal"/>
              <w:jc w:val="center"/>
              <w:rPr>
                <w:sz w:val="22"/>
                <w:szCs w:val="22"/>
                <w:lang w:eastAsia="en-US"/>
              </w:rPr>
            </w:pPr>
            <w:r w:rsidRPr="00712B6D">
              <w:rPr>
                <w:sz w:val="22"/>
                <w:szCs w:val="22"/>
                <w:lang w:eastAsia="en-US"/>
              </w:rPr>
              <w:t>2022 – 2025 годы</w:t>
            </w:r>
          </w:p>
        </w:tc>
        <w:tc>
          <w:tcPr>
            <w:tcW w:w="4370" w:type="dxa"/>
            <w:tcBorders>
              <w:top w:val="single" w:sz="4" w:space="0" w:color="auto"/>
              <w:left w:val="single" w:sz="4" w:space="0" w:color="auto"/>
              <w:bottom w:val="single" w:sz="4" w:space="0" w:color="auto"/>
              <w:right w:val="single" w:sz="4" w:space="0" w:color="auto"/>
            </w:tcBorders>
          </w:tcPr>
          <w:p w:rsidR="00081B0D" w:rsidRPr="00712B6D" w:rsidRDefault="00081B0D" w:rsidP="000E75A3">
            <w:pPr>
              <w:pStyle w:val="ConsPlusNormal"/>
              <w:jc w:val="both"/>
              <w:rPr>
                <w:sz w:val="22"/>
                <w:szCs w:val="22"/>
                <w:lang w:eastAsia="en-US"/>
              </w:rPr>
            </w:pPr>
            <w:r w:rsidRPr="00712B6D">
              <w:rPr>
                <w:sz w:val="22"/>
                <w:szCs w:val="22"/>
                <w:lang w:eastAsia="en-US"/>
              </w:rPr>
              <w:t>Ведение реестра населенных пунктов, обеспеченных магистральными каналами связи на основе волоконно-оптических линий связи</w:t>
            </w:r>
          </w:p>
        </w:tc>
        <w:tc>
          <w:tcPr>
            <w:tcW w:w="3868" w:type="dxa"/>
            <w:tcBorders>
              <w:top w:val="single" w:sz="4" w:space="0" w:color="auto"/>
              <w:left w:val="single" w:sz="4" w:space="0" w:color="auto"/>
              <w:bottom w:val="single" w:sz="4" w:space="0" w:color="auto"/>
              <w:right w:val="single" w:sz="4" w:space="0" w:color="auto"/>
            </w:tcBorders>
          </w:tcPr>
          <w:p w:rsidR="00081B0D" w:rsidRDefault="00081B0D" w:rsidP="00081B0D">
            <w:pPr>
              <w:widowControl w:val="0"/>
              <w:autoSpaceDE w:val="0"/>
              <w:autoSpaceDN w:val="0"/>
              <w:jc w:val="both"/>
              <w:rPr>
                <w:sz w:val="22"/>
                <w:szCs w:val="22"/>
                <w:lang w:eastAsia="en-US"/>
              </w:rPr>
            </w:pPr>
            <w:r>
              <w:rPr>
                <w:sz w:val="22"/>
                <w:szCs w:val="22"/>
                <w:lang w:eastAsia="en-US"/>
              </w:rPr>
              <w:t>Актуализация данных реестра проводится на постоянной основе.</w:t>
            </w:r>
          </w:p>
        </w:tc>
      </w:tr>
    </w:tbl>
    <w:p w:rsidR="00712B6D" w:rsidRDefault="00712B6D" w:rsidP="00522619">
      <w:pPr>
        <w:widowControl w:val="0"/>
        <w:autoSpaceDE w:val="0"/>
        <w:autoSpaceDN w:val="0"/>
        <w:jc w:val="center"/>
        <w:rPr>
          <w:b/>
          <w:i/>
          <w:sz w:val="28"/>
          <w:szCs w:val="28"/>
        </w:rPr>
      </w:pPr>
    </w:p>
    <w:p w:rsidR="007E2252" w:rsidRDefault="007E2252" w:rsidP="00522619">
      <w:pPr>
        <w:widowControl w:val="0"/>
        <w:autoSpaceDE w:val="0"/>
        <w:autoSpaceDN w:val="0"/>
        <w:jc w:val="center"/>
        <w:rPr>
          <w:b/>
          <w:i/>
          <w:sz w:val="28"/>
          <w:szCs w:val="28"/>
        </w:rPr>
      </w:pPr>
    </w:p>
    <w:p w:rsidR="007E2252" w:rsidRDefault="007E2252" w:rsidP="00522619">
      <w:pPr>
        <w:widowControl w:val="0"/>
        <w:autoSpaceDE w:val="0"/>
        <w:autoSpaceDN w:val="0"/>
        <w:jc w:val="center"/>
        <w:rPr>
          <w:b/>
          <w:i/>
          <w:sz w:val="28"/>
          <w:szCs w:val="28"/>
        </w:rPr>
      </w:pPr>
    </w:p>
    <w:p w:rsidR="007E2252" w:rsidRDefault="007E2252" w:rsidP="00522619">
      <w:pPr>
        <w:widowControl w:val="0"/>
        <w:autoSpaceDE w:val="0"/>
        <w:autoSpaceDN w:val="0"/>
        <w:jc w:val="center"/>
        <w:rPr>
          <w:b/>
          <w:i/>
          <w:sz w:val="28"/>
          <w:szCs w:val="28"/>
        </w:rPr>
      </w:pPr>
    </w:p>
    <w:p w:rsidR="007E2252" w:rsidRDefault="007E2252" w:rsidP="00522619">
      <w:pPr>
        <w:widowControl w:val="0"/>
        <w:autoSpaceDE w:val="0"/>
        <w:autoSpaceDN w:val="0"/>
        <w:jc w:val="center"/>
        <w:rPr>
          <w:b/>
          <w:i/>
          <w:sz w:val="28"/>
          <w:szCs w:val="28"/>
        </w:rPr>
      </w:pPr>
    </w:p>
    <w:p w:rsidR="007E2252" w:rsidRDefault="007E2252" w:rsidP="00522619">
      <w:pPr>
        <w:widowControl w:val="0"/>
        <w:autoSpaceDE w:val="0"/>
        <w:autoSpaceDN w:val="0"/>
        <w:jc w:val="center"/>
        <w:rPr>
          <w:b/>
          <w:i/>
          <w:sz w:val="28"/>
          <w:szCs w:val="28"/>
        </w:rPr>
      </w:pPr>
    </w:p>
    <w:p w:rsidR="007E2252" w:rsidRDefault="007E2252" w:rsidP="00522619">
      <w:pPr>
        <w:widowControl w:val="0"/>
        <w:autoSpaceDE w:val="0"/>
        <w:autoSpaceDN w:val="0"/>
        <w:jc w:val="center"/>
        <w:rPr>
          <w:b/>
          <w:i/>
          <w:sz w:val="28"/>
          <w:szCs w:val="28"/>
        </w:rPr>
      </w:pPr>
    </w:p>
    <w:p w:rsidR="00522619" w:rsidRPr="00712B6D" w:rsidRDefault="00712B6D" w:rsidP="00522619">
      <w:pPr>
        <w:widowControl w:val="0"/>
        <w:autoSpaceDE w:val="0"/>
        <w:autoSpaceDN w:val="0"/>
        <w:jc w:val="center"/>
        <w:rPr>
          <w:b/>
          <w:i/>
          <w:sz w:val="28"/>
          <w:szCs w:val="28"/>
        </w:rPr>
      </w:pPr>
      <w:r w:rsidRPr="00712B6D">
        <w:rPr>
          <w:b/>
          <w:i/>
          <w:sz w:val="28"/>
          <w:szCs w:val="28"/>
        </w:rPr>
        <w:lastRenderedPageBreak/>
        <w:t>6.2</w:t>
      </w:r>
      <w:r w:rsidR="00F557E7" w:rsidRPr="00712B6D">
        <w:rPr>
          <w:b/>
          <w:i/>
          <w:sz w:val="28"/>
          <w:szCs w:val="28"/>
        </w:rPr>
        <w:t>.</w:t>
      </w:r>
      <w:r w:rsidR="00522619" w:rsidRPr="00712B6D">
        <w:rPr>
          <w:b/>
          <w:i/>
          <w:sz w:val="28"/>
          <w:szCs w:val="28"/>
        </w:rPr>
        <w:t xml:space="preserve"> Рынок IT-услуг</w:t>
      </w:r>
    </w:p>
    <w:p w:rsidR="00522619" w:rsidRPr="00016B70" w:rsidRDefault="00522619" w:rsidP="00522619">
      <w:pPr>
        <w:jc w:val="center"/>
        <w:rPr>
          <w:b/>
          <w:sz w:val="28"/>
          <w:szCs w:val="28"/>
        </w:rPr>
      </w:pPr>
      <w:r w:rsidRPr="00016B70">
        <w:rPr>
          <w:b/>
          <w:sz w:val="28"/>
          <w:szCs w:val="28"/>
        </w:rPr>
        <w:t xml:space="preserve"> Ключевые показатели</w:t>
      </w:r>
    </w:p>
    <w:p w:rsidR="00522619" w:rsidRPr="00016B70" w:rsidRDefault="00522619" w:rsidP="00522619">
      <w:pPr>
        <w:jc w:val="center"/>
        <w:rPr>
          <w:sz w:val="26"/>
          <w:szCs w:val="26"/>
        </w:rPr>
      </w:pPr>
    </w:p>
    <w:tbl>
      <w:tblPr>
        <w:tblW w:w="15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10973"/>
        <w:gridCol w:w="1022"/>
        <w:gridCol w:w="1035"/>
        <w:gridCol w:w="976"/>
        <w:gridCol w:w="998"/>
      </w:tblGrid>
      <w:tr w:rsidR="00F557E7" w:rsidRPr="00712B6D" w:rsidTr="00F557E7">
        <w:trPr>
          <w:tblHeader/>
          <w:jc w:val="center"/>
        </w:trPr>
        <w:tc>
          <w:tcPr>
            <w:tcW w:w="711" w:type="dxa"/>
            <w:vAlign w:val="center"/>
          </w:tcPr>
          <w:p w:rsidR="00F557E7" w:rsidRPr="00712B6D" w:rsidRDefault="00F557E7" w:rsidP="00AD02B9">
            <w:pPr>
              <w:spacing w:line="240" w:lineRule="atLeast"/>
              <w:jc w:val="center"/>
              <w:rPr>
                <w:b/>
                <w:sz w:val="22"/>
                <w:szCs w:val="22"/>
              </w:rPr>
            </w:pPr>
            <w:r w:rsidRPr="00712B6D">
              <w:rPr>
                <w:b/>
                <w:sz w:val="22"/>
                <w:szCs w:val="22"/>
              </w:rPr>
              <w:t xml:space="preserve">№ </w:t>
            </w:r>
            <w:proofErr w:type="gramStart"/>
            <w:r w:rsidRPr="00712B6D">
              <w:rPr>
                <w:b/>
                <w:sz w:val="22"/>
                <w:szCs w:val="22"/>
              </w:rPr>
              <w:t>п</w:t>
            </w:r>
            <w:proofErr w:type="gramEnd"/>
            <w:r w:rsidRPr="00712B6D">
              <w:rPr>
                <w:b/>
                <w:sz w:val="22"/>
                <w:szCs w:val="22"/>
              </w:rPr>
              <w:t>/п</w:t>
            </w:r>
          </w:p>
        </w:tc>
        <w:tc>
          <w:tcPr>
            <w:tcW w:w="10973" w:type="dxa"/>
            <w:vAlign w:val="center"/>
          </w:tcPr>
          <w:p w:rsidR="00F557E7" w:rsidRPr="00712B6D" w:rsidRDefault="00F557E7" w:rsidP="00AD02B9">
            <w:pPr>
              <w:tabs>
                <w:tab w:val="left" w:pos="1557"/>
                <w:tab w:val="left" w:pos="2697"/>
              </w:tabs>
              <w:spacing w:line="240" w:lineRule="atLeast"/>
              <w:jc w:val="center"/>
              <w:rPr>
                <w:b/>
                <w:sz w:val="22"/>
                <w:szCs w:val="22"/>
              </w:rPr>
            </w:pPr>
            <w:r w:rsidRPr="00712B6D">
              <w:rPr>
                <w:b/>
                <w:sz w:val="22"/>
                <w:szCs w:val="22"/>
              </w:rPr>
              <w:t>Наименование ключевого показателя</w:t>
            </w:r>
          </w:p>
        </w:tc>
        <w:tc>
          <w:tcPr>
            <w:tcW w:w="1022" w:type="dxa"/>
            <w:vAlign w:val="center"/>
          </w:tcPr>
          <w:p w:rsidR="00F557E7" w:rsidRPr="00712B6D" w:rsidRDefault="00F557E7" w:rsidP="00AD02B9">
            <w:pPr>
              <w:spacing w:line="240" w:lineRule="atLeast"/>
              <w:ind w:left="-57" w:right="-57"/>
              <w:jc w:val="center"/>
              <w:rPr>
                <w:b/>
                <w:sz w:val="22"/>
                <w:szCs w:val="22"/>
              </w:rPr>
            </w:pPr>
            <w:r w:rsidRPr="00712B6D">
              <w:rPr>
                <w:b/>
                <w:sz w:val="22"/>
                <w:szCs w:val="22"/>
              </w:rPr>
              <w:t xml:space="preserve">Единица </w:t>
            </w:r>
            <w:proofErr w:type="spellStart"/>
            <w:proofErr w:type="gramStart"/>
            <w:r w:rsidRPr="00712B6D">
              <w:rPr>
                <w:b/>
                <w:sz w:val="22"/>
                <w:szCs w:val="22"/>
              </w:rPr>
              <w:t>изме</w:t>
            </w:r>
            <w:proofErr w:type="spellEnd"/>
            <w:r w:rsidRPr="00712B6D">
              <w:rPr>
                <w:b/>
                <w:sz w:val="22"/>
                <w:szCs w:val="22"/>
              </w:rPr>
              <w:t>-рения</w:t>
            </w:r>
            <w:proofErr w:type="gramEnd"/>
          </w:p>
        </w:tc>
        <w:tc>
          <w:tcPr>
            <w:tcW w:w="1035" w:type="dxa"/>
            <w:vAlign w:val="center"/>
          </w:tcPr>
          <w:p w:rsidR="00F557E7" w:rsidRPr="00712B6D" w:rsidRDefault="00F557E7" w:rsidP="004F0EB2">
            <w:pPr>
              <w:ind w:left="-57" w:right="-57"/>
              <w:jc w:val="center"/>
              <w:rPr>
                <w:b/>
                <w:bCs/>
                <w:sz w:val="22"/>
                <w:szCs w:val="22"/>
              </w:rPr>
            </w:pPr>
            <w:r w:rsidRPr="00712B6D">
              <w:rPr>
                <w:b/>
                <w:bCs/>
                <w:sz w:val="22"/>
                <w:szCs w:val="22"/>
              </w:rPr>
              <w:t>На</w:t>
            </w:r>
          </w:p>
          <w:p w:rsidR="00F557E7" w:rsidRPr="00712B6D" w:rsidRDefault="00F557E7" w:rsidP="004F0EB2">
            <w:pPr>
              <w:ind w:left="-57" w:right="-57"/>
              <w:jc w:val="center"/>
              <w:rPr>
                <w:b/>
                <w:bCs/>
                <w:sz w:val="22"/>
                <w:szCs w:val="22"/>
              </w:rPr>
            </w:pPr>
            <w:r w:rsidRPr="00712B6D">
              <w:rPr>
                <w:b/>
                <w:bCs/>
                <w:sz w:val="22"/>
                <w:szCs w:val="22"/>
              </w:rPr>
              <w:t>1 января 2021</w:t>
            </w:r>
            <w:r w:rsidR="00712B6D">
              <w:rPr>
                <w:b/>
                <w:bCs/>
                <w:sz w:val="22"/>
                <w:szCs w:val="22"/>
              </w:rPr>
              <w:t xml:space="preserve"> </w:t>
            </w:r>
            <w:r w:rsidRPr="00712B6D">
              <w:rPr>
                <w:b/>
                <w:bCs/>
                <w:sz w:val="22"/>
                <w:szCs w:val="22"/>
              </w:rPr>
              <w:t>года</w:t>
            </w:r>
          </w:p>
          <w:p w:rsidR="00F557E7" w:rsidRPr="00712B6D" w:rsidRDefault="00F557E7" w:rsidP="004F0EB2">
            <w:pPr>
              <w:ind w:left="-57" w:right="-57"/>
              <w:jc w:val="center"/>
              <w:rPr>
                <w:b/>
                <w:bCs/>
                <w:sz w:val="22"/>
                <w:szCs w:val="22"/>
              </w:rPr>
            </w:pPr>
            <w:r w:rsidRPr="00712B6D">
              <w:rPr>
                <w:b/>
                <w:bCs/>
                <w:sz w:val="22"/>
                <w:szCs w:val="22"/>
              </w:rPr>
              <w:t>(отчет)</w:t>
            </w:r>
          </w:p>
        </w:tc>
        <w:tc>
          <w:tcPr>
            <w:tcW w:w="976" w:type="dxa"/>
            <w:vAlign w:val="center"/>
          </w:tcPr>
          <w:p w:rsidR="00F557E7" w:rsidRPr="00712B6D" w:rsidRDefault="00F557E7" w:rsidP="00AD02B9">
            <w:pPr>
              <w:ind w:left="-57" w:right="-57"/>
              <w:jc w:val="center"/>
              <w:rPr>
                <w:b/>
                <w:bCs/>
                <w:sz w:val="22"/>
                <w:szCs w:val="22"/>
              </w:rPr>
            </w:pPr>
            <w:r w:rsidRPr="00712B6D">
              <w:rPr>
                <w:b/>
                <w:bCs/>
                <w:sz w:val="22"/>
                <w:szCs w:val="22"/>
              </w:rPr>
              <w:t xml:space="preserve">На </w:t>
            </w:r>
          </w:p>
          <w:p w:rsidR="00F557E7" w:rsidRPr="00712B6D" w:rsidRDefault="00F557E7" w:rsidP="00AD02B9">
            <w:pPr>
              <w:ind w:left="-57" w:right="-57"/>
              <w:jc w:val="center"/>
              <w:rPr>
                <w:b/>
                <w:bCs/>
                <w:sz w:val="22"/>
                <w:szCs w:val="22"/>
              </w:rPr>
            </w:pPr>
            <w:r w:rsidRPr="00712B6D">
              <w:rPr>
                <w:b/>
                <w:bCs/>
                <w:sz w:val="22"/>
                <w:szCs w:val="22"/>
              </w:rPr>
              <w:t>1 января 2022 года</w:t>
            </w:r>
          </w:p>
          <w:p w:rsidR="00F557E7" w:rsidRPr="00712B6D" w:rsidRDefault="00F557E7" w:rsidP="00AD02B9">
            <w:pPr>
              <w:ind w:left="-57" w:right="-57"/>
              <w:jc w:val="center"/>
              <w:rPr>
                <w:b/>
                <w:bCs/>
                <w:sz w:val="22"/>
                <w:szCs w:val="22"/>
              </w:rPr>
            </w:pPr>
            <w:r w:rsidRPr="00712B6D">
              <w:rPr>
                <w:b/>
                <w:bCs/>
                <w:sz w:val="22"/>
                <w:szCs w:val="22"/>
              </w:rPr>
              <w:t>(план)</w:t>
            </w:r>
          </w:p>
        </w:tc>
        <w:tc>
          <w:tcPr>
            <w:tcW w:w="998" w:type="dxa"/>
            <w:vAlign w:val="center"/>
          </w:tcPr>
          <w:p w:rsidR="00712B6D" w:rsidRDefault="00F557E7" w:rsidP="00BC610A">
            <w:pPr>
              <w:ind w:left="-57" w:right="-57"/>
              <w:jc w:val="center"/>
              <w:rPr>
                <w:b/>
                <w:bCs/>
                <w:sz w:val="22"/>
                <w:szCs w:val="22"/>
              </w:rPr>
            </w:pPr>
            <w:r w:rsidRPr="00712B6D">
              <w:rPr>
                <w:b/>
                <w:bCs/>
                <w:sz w:val="22"/>
                <w:szCs w:val="22"/>
              </w:rPr>
              <w:t xml:space="preserve">На </w:t>
            </w:r>
          </w:p>
          <w:p w:rsidR="00F557E7" w:rsidRPr="00712B6D" w:rsidRDefault="00F557E7" w:rsidP="00BC610A">
            <w:pPr>
              <w:ind w:left="-57" w:right="-57"/>
              <w:jc w:val="center"/>
              <w:rPr>
                <w:b/>
                <w:bCs/>
                <w:sz w:val="22"/>
                <w:szCs w:val="22"/>
              </w:rPr>
            </w:pPr>
            <w:r w:rsidRPr="00712B6D">
              <w:rPr>
                <w:b/>
                <w:bCs/>
                <w:sz w:val="22"/>
                <w:szCs w:val="22"/>
              </w:rPr>
              <w:t>1 июля 2022 года (отчет)</w:t>
            </w:r>
          </w:p>
        </w:tc>
      </w:tr>
      <w:tr w:rsidR="00F557E7" w:rsidRPr="00712B6D" w:rsidTr="00F557E7">
        <w:trPr>
          <w:jc w:val="center"/>
        </w:trPr>
        <w:tc>
          <w:tcPr>
            <w:tcW w:w="711" w:type="dxa"/>
          </w:tcPr>
          <w:p w:rsidR="00F557E7" w:rsidRPr="00712B6D" w:rsidRDefault="00F557E7" w:rsidP="00522619">
            <w:pPr>
              <w:ind w:left="-57" w:right="-57"/>
              <w:jc w:val="center"/>
              <w:rPr>
                <w:sz w:val="22"/>
                <w:szCs w:val="22"/>
              </w:rPr>
            </w:pPr>
            <w:r w:rsidRPr="00712B6D">
              <w:rPr>
                <w:sz w:val="22"/>
                <w:szCs w:val="22"/>
              </w:rPr>
              <w:t>1.</w:t>
            </w:r>
          </w:p>
        </w:tc>
        <w:tc>
          <w:tcPr>
            <w:tcW w:w="10973" w:type="dxa"/>
          </w:tcPr>
          <w:p w:rsidR="00F557E7" w:rsidRPr="00712B6D" w:rsidRDefault="00F557E7" w:rsidP="00EA21EE">
            <w:pPr>
              <w:jc w:val="both"/>
              <w:rPr>
                <w:bCs/>
                <w:sz w:val="22"/>
                <w:szCs w:val="22"/>
              </w:rPr>
            </w:pPr>
            <w:r w:rsidRPr="00712B6D">
              <w:rPr>
                <w:bCs/>
                <w:sz w:val="22"/>
                <w:szCs w:val="22"/>
              </w:rPr>
              <w:t xml:space="preserve">Количество юридических лиц и индивидуальных предпринимателей, зарегистрированных в </w:t>
            </w:r>
            <w:proofErr w:type="spellStart"/>
            <w:r w:rsidRPr="00712B6D">
              <w:rPr>
                <w:bCs/>
                <w:sz w:val="22"/>
                <w:szCs w:val="22"/>
              </w:rPr>
              <w:t>Шебекинском</w:t>
            </w:r>
            <w:proofErr w:type="spellEnd"/>
            <w:r w:rsidRPr="00712B6D">
              <w:rPr>
                <w:bCs/>
                <w:sz w:val="22"/>
                <w:szCs w:val="22"/>
              </w:rPr>
              <w:t xml:space="preserve"> городском округе на рынке </w:t>
            </w:r>
            <w:r w:rsidRPr="00712B6D">
              <w:rPr>
                <w:bCs/>
                <w:sz w:val="22"/>
                <w:szCs w:val="22"/>
                <w:lang w:val="en-US"/>
              </w:rPr>
              <w:t>IT</w:t>
            </w:r>
            <w:r w:rsidRPr="00712B6D">
              <w:rPr>
                <w:bCs/>
                <w:sz w:val="22"/>
                <w:szCs w:val="22"/>
              </w:rPr>
              <w:t xml:space="preserve">-услуг </w:t>
            </w:r>
            <w:r w:rsidRPr="00712B6D">
              <w:rPr>
                <w:sz w:val="22"/>
                <w:szCs w:val="22"/>
              </w:rPr>
              <w:t>(дополнительный показатель)</w:t>
            </w:r>
          </w:p>
        </w:tc>
        <w:tc>
          <w:tcPr>
            <w:tcW w:w="1022" w:type="dxa"/>
          </w:tcPr>
          <w:p w:rsidR="00F557E7" w:rsidRPr="00712B6D" w:rsidRDefault="00F557E7" w:rsidP="00AD02B9">
            <w:pPr>
              <w:jc w:val="center"/>
              <w:rPr>
                <w:sz w:val="22"/>
                <w:szCs w:val="22"/>
              </w:rPr>
            </w:pPr>
            <w:r w:rsidRPr="00712B6D">
              <w:rPr>
                <w:sz w:val="22"/>
                <w:szCs w:val="22"/>
              </w:rPr>
              <w:t>Ед.</w:t>
            </w:r>
          </w:p>
        </w:tc>
        <w:tc>
          <w:tcPr>
            <w:tcW w:w="1035" w:type="dxa"/>
          </w:tcPr>
          <w:p w:rsidR="00F557E7" w:rsidRPr="00712B6D" w:rsidRDefault="00F557E7" w:rsidP="00AD02B9">
            <w:pPr>
              <w:jc w:val="center"/>
              <w:rPr>
                <w:bCs/>
                <w:sz w:val="22"/>
                <w:szCs w:val="22"/>
              </w:rPr>
            </w:pPr>
            <w:r w:rsidRPr="00712B6D">
              <w:rPr>
                <w:bCs/>
                <w:sz w:val="22"/>
                <w:szCs w:val="22"/>
              </w:rPr>
              <w:t>37</w:t>
            </w:r>
          </w:p>
        </w:tc>
        <w:tc>
          <w:tcPr>
            <w:tcW w:w="976" w:type="dxa"/>
          </w:tcPr>
          <w:p w:rsidR="00F557E7" w:rsidRPr="00712B6D" w:rsidRDefault="00F557E7" w:rsidP="00AD02B9">
            <w:pPr>
              <w:jc w:val="center"/>
              <w:rPr>
                <w:bCs/>
                <w:sz w:val="22"/>
                <w:szCs w:val="22"/>
              </w:rPr>
            </w:pPr>
            <w:r w:rsidRPr="00712B6D">
              <w:rPr>
                <w:bCs/>
                <w:sz w:val="22"/>
                <w:szCs w:val="22"/>
              </w:rPr>
              <w:t>37</w:t>
            </w:r>
          </w:p>
        </w:tc>
        <w:tc>
          <w:tcPr>
            <w:tcW w:w="998" w:type="dxa"/>
          </w:tcPr>
          <w:p w:rsidR="00F557E7" w:rsidRPr="00712B6D" w:rsidRDefault="00081B0D" w:rsidP="001A4A86">
            <w:pPr>
              <w:pStyle w:val="ConsPlusNormal"/>
              <w:contextualSpacing/>
              <w:jc w:val="center"/>
              <w:rPr>
                <w:sz w:val="22"/>
                <w:szCs w:val="22"/>
              </w:rPr>
            </w:pPr>
            <w:r>
              <w:rPr>
                <w:sz w:val="22"/>
                <w:szCs w:val="22"/>
              </w:rPr>
              <w:t>37</w:t>
            </w:r>
          </w:p>
        </w:tc>
      </w:tr>
      <w:tr w:rsidR="00F557E7" w:rsidRPr="00712B6D" w:rsidTr="00F557E7">
        <w:trPr>
          <w:jc w:val="center"/>
        </w:trPr>
        <w:tc>
          <w:tcPr>
            <w:tcW w:w="711" w:type="dxa"/>
          </w:tcPr>
          <w:p w:rsidR="00F557E7" w:rsidRPr="00712B6D" w:rsidRDefault="00F557E7" w:rsidP="00522619">
            <w:pPr>
              <w:ind w:left="-57" w:right="-57"/>
              <w:jc w:val="center"/>
              <w:rPr>
                <w:sz w:val="22"/>
                <w:szCs w:val="22"/>
              </w:rPr>
            </w:pPr>
            <w:r w:rsidRPr="00712B6D">
              <w:rPr>
                <w:sz w:val="22"/>
                <w:szCs w:val="22"/>
              </w:rPr>
              <w:t>2.</w:t>
            </w:r>
          </w:p>
        </w:tc>
        <w:tc>
          <w:tcPr>
            <w:tcW w:w="10973" w:type="dxa"/>
          </w:tcPr>
          <w:p w:rsidR="00F557E7" w:rsidRPr="00712B6D" w:rsidRDefault="00F557E7" w:rsidP="00F557E7">
            <w:pPr>
              <w:jc w:val="both"/>
              <w:rPr>
                <w:bCs/>
                <w:sz w:val="22"/>
                <w:szCs w:val="22"/>
              </w:rPr>
            </w:pPr>
            <w:r w:rsidRPr="00712B6D">
              <w:rPr>
                <w:rFonts w:eastAsiaTheme="minorHAnsi"/>
                <w:sz w:val="22"/>
                <w:szCs w:val="22"/>
              </w:rPr>
              <w:t xml:space="preserve">Доля хозяйствующих субъектов частной формы собственности в общем количестве организаций на рынке </w:t>
            </w:r>
            <w:r w:rsidRPr="00712B6D">
              <w:rPr>
                <w:bCs/>
                <w:sz w:val="22"/>
                <w:szCs w:val="22"/>
                <w:lang w:val="en-US"/>
              </w:rPr>
              <w:t>IT</w:t>
            </w:r>
            <w:r w:rsidRPr="00712B6D">
              <w:rPr>
                <w:bCs/>
                <w:sz w:val="22"/>
                <w:szCs w:val="22"/>
              </w:rPr>
              <w:t xml:space="preserve">-услуг Белгородской области </w:t>
            </w:r>
            <w:r w:rsidRPr="00712B6D">
              <w:rPr>
                <w:sz w:val="22"/>
                <w:szCs w:val="22"/>
              </w:rPr>
              <w:t>(за исключением хозяйствующих субъектов с долей участия Российской Федерации более 50 процентов,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r w:rsidRPr="00712B6D">
              <w:rPr>
                <w:bCs/>
                <w:sz w:val="22"/>
                <w:szCs w:val="22"/>
              </w:rPr>
              <w:t xml:space="preserve"> (дополнительный показатель) </w:t>
            </w:r>
          </w:p>
        </w:tc>
        <w:tc>
          <w:tcPr>
            <w:tcW w:w="1022" w:type="dxa"/>
          </w:tcPr>
          <w:p w:rsidR="00F557E7" w:rsidRPr="00712B6D" w:rsidRDefault="00F557E7" w:rsidP="00AD02B9">
            <w:pPr>
              <w:jc w:val="center"/>
              <w:rPr>
                <w:sz w:val="22"/>
                <w:szCs w:val="22"/>
              </w:rPr>
            </w:pPr>
            <w:r w:rsidRPr="00712B6D">
              <w:rPr>
                <w:sz w:val="22"/>
                <w:szCs w:val="22"/>
              </w:rPr>
              <w:t>%</w:t>
            </w:r>
          </w:p>
        </w:tc>
        <w:tc>
          <w:tcPr>
            <w:tcW w:w="1035" w:type="dxa"/>
          </w:tcPr>
          <w:p w:rsidR="00F557E7" w:rsidRPr="00712B6D" w:rsidRDefault="00F557E7" w:rsidP="00AD02B9">
            <w:pPr>
              <w:jc w:val="center"/>
              <w:rPr>
                <w:bCs/>
                <w:sz w:val="22"/>
                <w:szCs w:val="22"/>
              </w:rPr>
            </w:pPr>
            <w:r w:rsidRPr="00712B6D">
              <w:rPr>
                <w:bCs/>
                <w:sz w:val="22"/>
                <w:szCs w:val="22"/>
              </w:rPr>
              <w:t>100</w:t>
            </w:r>
          </w:p>
        </w:tc>
        <w:tc>
          <w:tcPr>
            <w:tcW w:w="976" w:type="dxa"/>
          </w:tcPr>
          <w:p w:rsidR="00F557E7" w:rsidRPr="00712B6D" w:rsidRDefault="00F557E7" w:rsidP="00AD02B9">
            <w:pPr>
              <w:jc w:val="center"/>
              <w:rPr>
                <w:bCs/>
                <w:sz w:val="22"/>
                <w:szCs w:val="22"/>
              </w:rPr>
            </w:pPr>
            <w:r w:rsidRPr="00712B6D">
              <w:rPr>
                <w:bCs/>
                <w:sz w:val="22"/>
                <w:szCs w:val="22"/>
              </w:rPr>
              <w:t>100</w:t>
            </w:r>
          </w:p>
        </w:tc>
        <w:tc>
          <w:tcPr>
            <w:tcW w:w="998" w:type="dxa"/>
          </w:tcPr>
          <w:p w:rsidR="00F557E7" w:rsidRPr="00712B6D" w:rsidRDefault="00081B0D" w:rsidP="00D823F9">
            <w:pPr>
              <w:jc w:val="center"/>
              <w:rPr>
                <w:sz w:val="22"/>
                <w:szCs w:val="22"/>
              </w:rPr>
            </w:pPr>
            <w:r>
              <w:rPr>
                <w:sz w:val="22"/>
                <w:szCs w:val="22"/>
              </w:rPr>
              <w:t>100</w:t>
            </w:r>
          </w:p>
        </w:tc>
      </w:tr>
    </w:tbl>
    <w:p w:rsidR="00522619" w:rsidRPr="00016B70" w:rsidRDefault="00522619" w:rsidP="00522619">
      <w:pPr>
        <w:widowControl w:val="0"/>
        <w:autoSpaceDE w:val="0"/>
        <w:autoSpaceDN w:val="0"/>
        <w:ind w:firstLine="709"/>
        <w:jc w:val="both"/>
        <w:rPr>
          <w:sz w:val="28"/>
          <w:szCs w:val="28"/>
        </w:rPr>
      </w:pPr>
    </w:p>
    <w:p w:rsidR="00243330" w:rsidRPr="00016B70" w:rsidRDefault="00243330" w:rsidP="00522619">
      <w:pPr>
        <w:ind w:firstLine="709"/>
        <w:jc w:val="both"/>
        <w:rPr>
          <w:sz w:val="28"/>
          <w:szCs w:val="28"/>
        </w:rPr>
        <w:sectPr w:rsidR="00243330" w:rsidRPr="00016B70" w:rsidSect="00522619">
          <w:pgSz w:w="16838" w:h="11906" w:orient="landscape"/>
          <w:pgMar w:top="1134" w:right="1134" w:bottom="567" w:left="1134" w:header="709" w:footer="709" w:gutter="0"/>
          <w:cols w:space="708"/>
          <w:docGrid w:linePitch="360"/>
        </w:sectPr>
      </w:pPr>
    </w:p>
    <w:p w:rsidR="00243330" w:rsidRPr="00016B70" w:rsidRDefault="00712B6D" w:rsidP="0009751A">
      <w:pPr>
        <w:widowControl w:val="0"/>
        <w:autoSpaceDE w:val="0"/>
        <w:autoSpaceDN w:val="0"/>
        <w:spacing w:line="221" w:lineRule="auto"/>
        <w:jc w:val="center"/>
        <w:rPr>
          <w:b/>
          <w:sz w:val="28"/>
          <w:szCs w:val="28"/>
        </w:rPr>
      </w:pPr>
      <w:r>
        <w:rPr>
          <w:b/>
          <w:sz w:val="28"/>
          <w:szCs w:val="28"/>
        </w:rPr>
        <w:lastRenderedPageBreak/>
        <w:t>7</w:t>
      </w:r>
      <w:r w:rsidR="004D6FD1" w:rsidRPr="00016B70">
        <w:rPr>
          <w:b/>
          <w:sz w:val="28"/>
          <w:szCs w:val="28"/>
        </w:rPr>
        <w:t xml:space="preserve">. </w:t>
      </w:r>
      <w:r w:rsidR="00243330" w:rsidRPr="00016B70">
        <w:rPr>
          <w:b/>
          <w:sz w:val="28"/>
          <w:szCs w:val="28"/>
        </w:rPr>
        <w:t>Строительный комплекс</w:t>
      </w:r>
    </w:p>
    <w:p w:rsidR="00AD02B9" w:rsidRPr="00712B6D" w:rsidRDefault="00712B6D" w:rsidP="0009751A">
      <w:pPr>
        <w:widowControl w:val="0"/>
        <w:autoSpaceDE w:val="0"/>
        <w:autoSpaceDN w:val="0"/>
        <w:spacing w:line="221" w:lineRule="auto"/>
        <w:jc w:val="center"/>
        <w:rPr>
          <w:b/>
          <w:i/>
          <w:sz w:val="28"/>
          <w:szCs w:val="28"/>
        </w:rPr>
      </w:pPr>
      <w:r w:rsidRPr="00712B6D">
        <w:rPr>
          <w:b/>
          <w:i/>
          <w:sz w:val="28"/>
          <w:szCs w:val="28"/>
        </w:rPr>
        <w:t>7.1.</w:t>
      </w:r>
      <w:r w:rsidR="004D6FD1" w:rsidRPr="00712B6D">
        <w:rPr>
          <w:b/>
          <w:i/>
          <w:sz w:val="28"/>
          <w:szCs w:val="28"/>
        </w:rPr>
        <w:t xml:space="preserve"> </w:t>
      </w:r>
      <w:proofErr w:type="gramStart"/>
      <w:r w:rsidR="00AD02B9" w:rsidRPr="00712B6D">
        <w:rPr>
          <w:b/>
          <w:i/>
          <w:sz w:val="28"/>
          <w:szCs w:val="28"/>
        </w:rPr>
        <w:t>Рынок жилищного строительства (за исключением</w:t>
      </w:r>
      <w:r w:rsidRPr="00712B6D">
        <w:rPr>
          <w:b/>
          <w:i/>
          <w:sz w:val="28"/>
          <w:szCs w:val="28"/>
        </w:rPr>
        <w:t xml:space="preserve"> </w:t>
      </w:r>
      <w:r w:rsidR="00AD02B9" w:rsidRPr="00712B6D">
        <w:rPr>
          <w:b/>
          <w:i/>
          <w:sz w:val="28"/>
          <w:szCs w:val="28"/>
        </w:rPr>
        <w:t>Московского фонда реновации жилой застройки</w:t>
      </w:r>
      <w:proofErr w:type="gramEnd"/>
    </w:p>
    <w:p w:rsidR="00AD02B9" w:rsidRPr="00712B6D" w:rsidRDefault="00AD02B9" w:rsidP="0009751A">
      <w:pPr>
        <w:widowControl w:val="0"/>
        <w:autoSpaceDE w:val="0"/>
        <w:autoSpaceDN w:val="0"/>
        <w:spacing w:line="221" w:lineRule="auto"/>
        <w:jc w:val="center"/>
        <w:rPr>
          <w:b/>
          <w:i/>
          <w:sz w:val="28"/>
          <w:szCs w:val="28"/>
        </w:rPr>
      </w:pPr>
      <w:r w:rsidRPr="00712B6D">
        <w:rPr>
          <w:b/>
          <w:i/>
          <w:sz w:val="28"/>
          <w:szCs w:val="28"/>
        </w:rPr>
        <w:t>и индивидуального жилищного строительства)</w:t>
      </w:r>
    </w:p>
    <w:p w:rsidR="00EB467E" w:rsidRPr="00016B70" w:rsidRDefault="00EB467E" w:rsidP="00EB467E">
      <w:pPr>
        <w:jc w:val="center"/>
        <w:rPr>
          <w:b/>
          <w:sz w:val="28"/>
          <w:szCs w:val="28"/>
        </w:rPr>
      </w:pPr>
      <w:r w:rsidRPr="00016B70">
        <w:rPr>
          <w:b/>
          <w:sz w:val="28"/>
          <w:szCs w:val="28"/>
        </w:rPr>
        <w:t>Ключевые показатели</w:t>
      </w:r>
    </w:p>
    <w:p w:rsidR="00EB467E" w:rsidRPr="00016B70" w:rsidRDefault="00EB467E" w:rsidP="00EB467E">
      <w:pPr>
        <w:jc w:val="center"/>
        <w:rPr>
          <w:sz w:val="26"/>
          <w:szCs w:val="26"/>
        </w:rPr>
      </w:pPr>
    </w:p>
    <w:tbl>
      <w:tblPr>
        <w:tblW w:w="15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10902"/>
        <w:gridCol w:w="1022"/>
        <w:gridCol w:w="1035"/>
        <w:gridCol w:w="976"/>
        <w:gridCol w:w="998"/>
      </w:tblGrid>
      <w:tr w:rsidR="00712B6D" w:rsidRPr="00712B6D" w:rsidTr="00712B6D">
        <w:trPr>
          <w:tblHeader/>
          <w:jc w:val="center"/>
        </w:trPr>
        <w:tc>
          <w:tcPr>
            <w:tcW w:w="711" w:type="dxa"/>
            <w:vAlign w:val="center"/>
          </w:tcPr>
          <w:p w:rsidR="00712B6D" w:rsidRPr="00712B6D" w:rsidRDefault="00712B6D" w:rsidP="00923D4B">
            <w:pPr>
              <w:spacing w:line="240" w:lineRule="atLeast"/>
              <w:jc w:val="center"/>
              <w:rPr>
                <w:b/>
                <w:sz w:val="22"/>
                <w:szCs w:val="22"/>
              </w:rPr>
            </w:pPr>
            <w:r w:rsidRPr="00712B6D">
              <w:rPr>
                <w:b/>
                <w:sz w:val="22"/>
                <w:szCs w:val="22"/>
              </w:rPr>
              <w:t xml:space="preserve">№ </w:t>
            </w:r>
            <w:proofErr w:type="gramStart"/>
            <w:r w:rsidRPr="00712B6D">
              <w:rPr>
                <w:b/>
                <w:sz w:val="22"/>
                <w:szCs w:val="22"/>
              </w:rPr>
              <w:t>п</w:t>
            </w:r>
            <w:proofErr w:type="gramEnd"/>
            <w:r w:rsidRPr="00712B6D">
              <w:rPr>
                <w:b/>
                <w:sz w:val="22"/>
                <w:szCs w:val="22"/>
              </w:rPr>
              <w:t>/п</w:t>
            </w:r>
          </w:p>
        </w:tc>
        <w:tc>
          <w:tcPr>
            <w:tcW w:w="10902" w:type="dxa"/>
            <w:vAlign w:val="center"/>
          </w:tcPr>
          <w:p w:rsidR="00712B6D" w:rsidRPr="00712B6D" w:rsidRDefault="00712B6D" w:rsidP="00923D4B">
            <w:pPr>
              <w:tabs>
                <w:tab w:val="left" w:pos="1557"/>
                <w:tab w:val="left" w:pos="2697"/>
              </w:tabs>
              <w:spacing w:line="240" w:lineRule="atLeast"/>
              <w:jc w:val="center"/>
              <w:rPr>
                <w:b/>
                <w:sz w:val="22"/>
                <w:szCs w:val="22"/>
              </w:rPr>
            </w:pPr>
            <w:r w:rsidRPr="00712B6D">
              <w:rPr>
                <w:b/>
                <w:sz w:val="22"/>
                <w:szCs w:val="22"/>
              </w:rPr>
              <w:t>Наименование ключевого показателя</w:t>
            </w:r>
          </w:p>
        </w:tc>
        <w:tc>
          <w:tcPr>
            <w:tcW w:w="1022" w:type="dxa"/>
            <w:vAlign w:val="center"/>
          </w:tcPr>
          <w:p w:rsidR="00712B6D" w:rsidRPr="00712B6D" w:rsidRDefault="00712B6D" w:rsidP="00923D4B">
            <w:pPr>
              <w:spacing w:line="240" w:lineRule="atLeast"/>
              <w:ind w:left="-57" w:right="-57"/>
              <w:jc w:val="center"/>
              <w:rPr>
                <w:b/>
                <w:sz w:val="22"/>
                <w:szCs w:val="22"/>
              </w:rPr>
            </w:pPr>
            <w:r w:rsidRPr="00712B6D">
              <w:rPr>
                <w:b/>
                <w:sz w:val="22"/>
                <w:szCs w:val="22"/>
              </w:rPr>
              <w:t xml:space="preserve">Единица </w:t>
            </w:r>
            <w:proofErr w:type="spellStart"/>
            <w:proofErr w:type="gramStart"/>
            <w:r w:rsidRPr="00712B6D">
              <w:rPr>
                <w:b/>
                <w:sz w:val="22"/>
                <w:szCs w:val="22"/>
              </w:rPr>
              <w:t>изме</w:t>
            </w:r>
            <w:proofErr w:type="spellEnd"/>
            <w:r w:rsidRPr="00712B6D">
              <w:rPr>
                <w:b/>
                <w:sz w:val="22"/>
                <w:szCs w:val="22"/>
              </w:rPr>
              <w:t>-рения</w:t>
            </w:r>
            <w:proofErr w:type="gramEnd"/>
          </w:p>
        </w:tc>
        <w:tc>
          <w:tcPr>
            <w:tcW w:w="1035" w:type="dxa"/>
            <w:vAlign w:val="center"/>
          </w:tcPr>
          <w:p w:rsidR="00712B6D" w:rsidRPr="00712B6D" w:rsidRDefault="00712B6D" w:rsidP="002B7F37">
            <w:pPr>
              <w:ind w:left="-57" w:right="-57"/>
              <w:jc w:val="center"/>
              <w:rPr>
                <w:b/>
                <w:bCs/>
                <w:sz w:val="22"/>
                <w:szCs w:val="22"/>
              </w:rPr>
            </w:pPr>
            <w:r w:rsidRPr="00712B6D">
              <w:rPr>
                <w:b/>
                <w:bCs/>
                <w:sz w:val="22"/>
                <w:szCs w:val="22"/>
              </w:rPr>
              <w:t>На</w:t>
            </w:r>
          </w:p>
          <w:p w:rsidR="00712B6D" w:rsidRPr="00712B6D" w:rsidRDefault="00712B6D" w:rsidP="002B7F37">
            <w:pPr>
              <w:ind w:left="-57" w:right="-57"/>
              <w:jc w:val="center"/>
              <w:rPr>
                <w:b/>
                <w:bCs/>
                <w:sz w:val="22"/>
                <w:szCs w:val="22"/>
              </w:rPr>
            </w:pPr>
            <w:r w:rsidRPr="00712B6D">
              <w:rPr>
                <w:b/>
                <w:bCs/>
                <w:sz w:val="22"/>
                <w:szCs w:val="22"/>
              </w:rPr>
              <w:t>1 января 2021 года</w:t>
            </w:r>
          </w:p>
          <w:p w:rsidR="00712B6D" w:rsidRPr="00712B6D" w:rsidRDefault="00712B6D" w:rsidP="002B7F37">
            <w:pPr>
              <w:ind w:left="-57" w:right="-57"/>
              <w:jc w:val="center"/>
              <w:rPr>
                <w:b/>
                <w:bCs/>
                <w:sz w:val="22"/>
                <w:szCs w:val="22"/>
              </w:rPr>
            </w:pPr>
            <w:r w:rsidRPr="00712B6D">
              <w:rPr>
                <w:b/>
                <w:bCs/>
                <w:sz w:val="22"/>
                <w:szCs w:val="22"/>
              </w:rPr>
              <w:t>(отчет)</w:t>
            </w:r>
          </w:p>
        </w:tc>
        <w:tc>
          <w:tcPr>
            <w:tcW w:w="976" w:type="dxa"/>
            <w:vAlign w:val="center"/>
          </w:tcPr>
          <w:p w:rsidR="00712B6D" w:rsidRPr="00712B6D" w:rsidRDefault="00712B6D" w:rsidP="00923D4B">
            <w:pPr>
              <w:ind w:left="-57" w:right="-57"/>
              <w:jc w:val="center"/>
              <w:rPr>
                <w:b/>
                <w:bCs/>
                <w:sz w:val="22"/>
                <w:szCs w:val="22"/>
              </w:rPr>
            </w:pPr>
            <w:r w:rsidRPr="00712B6D">
              <w:rPr>
                <w:b/>
                <w:bCs/>
                <w:sz w:val="22"/>
                <w:szCs w:val="22"/>
              </w:rPr>
              <w:t xml:space="preserve">На </w:t>
            </w:r>
          </w:p>
          <w:p w:rsidR="00712B6D" w:rsidRPr="00712B6D" w:rsidRDefault="00712B6D" w:rsidP="00923D4B">
            <w:pPr>
              <w:ind w:left="-57" w:right="-57"/>
              <w:jc w:val="center"/>
              <w:rPr>
                <w:b/>
                <w:bCs/>
                <w:sz w:val="22"/>
                <w:szCs w:val="22"/>
              </w:rPr>
            </w:pPr>
            <w:r w:rsidRPr="00712B6D">
              <w:rPr>
                <w:b/>
                <w:bCs/>
                <w:sz w:val="22"/>
                <w:szCs w:val="22"/>
              </w:rPr>
              <w:t>1 января 2022 года</w:t>
            </w:r>
          </w:p>
          <w:p w:rsidR="00712B6D" w:rsidRPr="00712B6D" w:rsidRDefault="00712B6D" w:rsidP="00923D4B">
            <w:pPr>
              <w:ind w:left="-57" w:right="-57"/>
              <w:jc w:val="center"/>
              <w:rPr>
                <w:b/>
                <w:bCs/>
                <w:sz w:val="22"/>
                <w:szCs w:val="22"/>
              </w:rPr>
            </w:pPr>
            <w:r w:rsidRPr="00712B6D">
              <w:rPr>
                <w:b/>
                <w:bCs/>
                <w:sz w:val="22"/>
                <w:szCs w:val="22"/>
              </w:rPr>
              <w:t>(план)</w:t>
            </w:r>
          </w:p>
        </w:tc>
        <w:tc>
          <w:tcPr>
            <w:tcW w:w="998" w:type="dxa"/>
            <w:vAlign w:val="center"/>
          </w:tcPr>
          <w:p w:rsidR="00712B6D" w:rsidRDefault="00712B6D" w:rsidP="00712B6D">
            <w:pPr>
              <w:ind w:left="-57" w:right="-57"/>
              <w:jc w:val="center"/>
              <w:rPr>
                <w:b/>
                <w:bCs/>
                <w:sz w:val="22"/>
                <w:szCs w:val="22"/>
              </w:rPr>
            </w:pPr>
            <w:r w:rsidRPr="00712B6D">
              <w:rPr>
                <w:b/>
                <w:bCs/>
                <w:sz w:val="22"/>
                <w:szCs w:val="22"/>
              </w:rPr>
              <w:t xml:space="preserve">На </w:t>
            </w:r>
          </w:p>
          <w:p w:rsidR="00712B6D" w:rsidRPr="00712B6D" w:rsidRDefault="00712B6D" w:rsidP="00712B6D">
            <w:pPr>
              <w:ind w:left="-57" w:right="-57"/>
              <w:jc w:val="center"/>
              <w:rPr>
                <w:b/>
                <w:bCs/>
                <w:sz w:val="22"/>
                <w:szCs w:val="22"/>
              </w:rPr>
            </w:pPr>
            <w:r w:rsidRPr="00712B6D">
              <w:rPr>
                <w:b/>
                <w:bCs/>
                <w:sz w:val="22"/>
                <w:szCs w:val="22"/>
              </w:rPr>
              <w:t>1 июля 2022 года (отчет)</w:t>
            </w:r>
          </w:p>
        </w:tc>
      </w:tr>
      <w:tr w:rsidR="00712B6D" w:rsidRPr="00712B6D" w:rsidTr="00712B6D">
        <w:trPr>
          <w:jc w:val="center"/>
        </w:trPr>
        <w:tc>
          <w:tcPr>
            <w:tcW w:w="711" w:type="dxa"/>
          </w:tcPr>
          <w:p w:rsidR="00712B6D" w:rsidRPr="00712B6D" w:rsidRDefault="00712B6D" w:rsidP="00EB467E">
            <w:pPr>
              <w:ind w:left="-57" w:right="-57"/>
              <w:jc w:val="center"/>
              <w:rPr>
                <w:sz w:val="22"/>
                <w:szCs w:val="22"/>
              </w:rPr>
            </w:pPr>
            <w:r w:rsidRPr="00712B6D">
              <w:rPr>
                <w:sz w:val="22"/>
                <w:szCs w:val="22"/>
              </w:rPr>
              <w:t>1.</w:t>
            </w:r>
          </w:p>
        </w:tc>
        <w:tc>
          <w:tcPr>
            <w:tcW w:w="10902" w:type="dxa"/>
          </w:tcPr>
          <w:p w:rsidR="00712B6D" w:rsidRPr="00712B6D" w:rsidRDefault="00712B6D" w:rsidP="0098402B">
            <w:pPr>
              <w:autoSpaceDE w:val="0"/>
              <w:autoSpaceDN w:val="0"/>
              <w:adjustRightInd w:val="0"/>
              <w:spacing w:line="230" w:lineRule="auto"/>
              <w:jc w:val="both"/>
              <w:rPr>
                <w:rFonts w:eastAsiaTheme="minorHAnsi"/>
                <w:bCs/>
                <w:sz w:val="22"/>
                <w:szCs w:val="22"/>
              </w:rPr>
            </w:pPr>
            <w:r w:rsidRPr="00712B6D">
              <w:rPr>
                <w:rFonts w:eastAsiaTheme="minorHAnsi"/>
                <w:bCs/>
                <w:sz w:val="22"/>
                <w:szCs w:val="22"/>
              </w:rPr>
              <w:t xml:space="preserve">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(по объему реализованных на рынке товаров, работ, услуг в натуральном выражении организациями частной формы собственности) </w:t>
            </w:r>
          </w:p>
        </w:tc>
        <w:tc>
          <w:tcPr>
            <w:tcW w:w="1022" w:type="dxa"/>
          </w:tcPr>
          <w:p w:rsidR="00712B6D" w:rsidRPr="00712B6D" w:rsidRDefault="00712B6D" w:rsidP="00923D4B">
            <w:pPr>
              <w:jc w:val="center"/>
              <w:rPr>
                <w:sz w:val="22"/>
                <w:szCs w:val="22"/>
                <w:lang w:val="en-US"/>
              </w:rPr>
            </w:pPr>
            <w:r w:rsidRPr="00712B6D">
              <w:rPr>
                <w:sz w:val="22"/>
                <w:szCs w:val="22"/>
                <w:lang w:val="en-US"/>
              </w:rPr>
              <w:t>%</w:t>
            </w:r>
          </w:p>
        </w:tc>
        <w:tc>
          <w:tcPr>
            <w:tcW w:w="1035" w:type="dxa"/>
          </w:tcPr>
          <w:p w:rsidR="00712B6D" w:rsidRPr="00712B6D" w:rsidRDefault="00712B6D" w:rsidP="00923D4B">
            <w:pPr>
              <w:jc w:val="center"/>
              <w:rPr>
                <w:sz w:val="22"/>
                <w:szCs w:val="22"/>
              </w:rPr>
            </w:pPr>
            <w:r w:rsidRPr="00712B6D">
              <w:rPr>
                <w:sz w:val="22"/>
                <w:szCs w:val="22"/>
              </w:rPr>
              <w:t>100</w:t>
            </w:r>
          </w:p>
        </w:tc>
        <w:tc>
          <w:tcPr>
            <w:tcW w:w="976" w:type="dxa"/>
          </w:tcPr>
          <w:p w:rsidR="00712B6D" w:rsidRPr="00712B6D" w:rsidRDefault="00712B6D" w:rsidP="00DB51E5">
            <w:pPr>
              <w:jc w:val="center"/>
              <w:rPr>
                <w:sz w:val="22"/>
                <w:szCs w:val="22"/>
              </w:rPr>
            </w:pPr>
            <w:r w:rsidRPr="00712B6D">
              <w:rPr>
                <w:sz w:val="22"/>
                <w:szCs w:val="22"/>
              </w:rPr>
              <w:t>100</w:t>
            </w:r>
          </w:p>
        </w:tc>
        <w:tc>
          <w:tcPr>
            <w:tcW w:w="998" w:type="dxa"/>
          </w:tcPr>
          <w:p w:rsidR="00712B6D" w:rsidRPr="00712B6D" w:rsidRDefault="00580430" w:rsidP="00923D4B">
            <w:pPr>
              <w:jc w:val="center"/>
              <w:rPr>
                <w:sz w:val="22"/>
                <w:szCs w:val="22"/>
              </w:rPr>
            </w:pPr>
            <w:r>
              <w:rPr>
                <w:sz w:val="22"/>
                <w:szCs w:val="22"/>
              </w:rPr>
              <w:t>100</w:t>
            </w:r>
          </w:p>
        </w:tc>
      </w:tr>
    </w:tbl>
    <w:p w:rsidR="00EB467E" w:rsidRPr="00016B70" w:rsidRDefault="00EB467E" w:rsidP="00EB467E">
      <w:pPr>
        <w:widowControl w:val="0"/>
        <w:autoSpaceDE w:val="0"/>
        <w:autoSpaceDN w:val="0"/>
        <w:ind w:firstLine="709"/>
        <w:jc w:val="both"/>
        <w:rPr>
          <w:sz w:val="28"/>
          <w:szCs w:val="28"/>
        </w:rPr>
      </w:pPr>
    </w:p>
    <w:p w:rsidR="00EB467E" w:rsidRPr="00016B70" w:rsidRDefault="00B15BDF" w:rsidP="00EB467E">
      <w:pPr>
        <w:contextualSpacing/>
        <w:jc w:val="center"/>
        <w:rPr>
          <w:rFonts w:eastAsia="Calibri"/>
          <w:b/>
          <w:sz w:val="28"/>
          <w:szCs w:val="28"/>
          <w:lang w:eastAsia="en-US"/>
        </w:rPr>
      </w:pPr>
      <w:r w:rsidRPr="00016B70">
        <w:rPr>
          <w:rFonts w:eastAsia="Calibri"/>
          <w:b/>
          <w:sz w:val="28"/>
          <w:szCs w:val="28"/>
          <w:lang w:eastAsia="en-US"/>
        </w:rPr>
        <w:t>2.7.1.3.</w:t>
      </w:r>
      <w:r w:rsidR="00EB467E" w:rsidRPr="00016B70">
        <w:rPr>
          <w:rFonts w:eastAsia="Calibri"/>
          <w:b/>
          <w:sz w:val="28"/>
          <w:szCs w:val="28"/>
          <w:lang w:eastAsia="en-US"/>
        </w:rPr>
        <w:t xml:space="preserve"> Мероприятия по содействию развитию конкуренции </w:t>
      </w:r>
    </w:p>
    <w:p w:rsidR="00EB467E" w:rsidRPr="00016B70" w:rsidRDefault="00EB467E" w:rsidP="00EB467E">
      <w:pPr>
        <w:contextualSpacing/>
        <w:jc w:val="center"/>
        <w:rPr>
          <w:rFonts w:eastAsia="Calibri"/>
          <w:b/>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EB467E" w:rsidRPr="00712B6D" w:rsidTr="00712B6D">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467E" w:rsidRPr="00712B6D" w:rsidRDefault="00EB467E" w:rsidP="00923D4B">
            <w:pPr>
              <w:ind w:left="-57" w:right="-57"/>
              <w:jc w:val="center"/>
              <w:rPr>
                <w:b/>
                <w:bCs/>
                <w:sz w:val="22"/>
                <w:szCs w:val="22"/>
              </w:rPr>
            </w:pPr>
            <w:r w:rsidRPr="00712B6D">
              <w:rPr>
                <w:b/>
                <w:bCs/>
                <w:sz w:val="22"/>
                <w:szCs w:val="22"/>
              </w:rPr>
              <w:t>№</w:t>
            </w:r>
          </w:p>
          <w:p w:rsidR="00EB467E" w:rsidRPr="00712B6D" w:rsidRDefault="00EB467E" w:rsidP="00923D4B">
            <w:pPr>
              <w:ind w:left="-57" w:right="-57"/>
              <w:jc w:val="center"/>
              <w:rPr>
                <w:b/>
                <w:bCs/>
                <w:sz w:val="22"/>
                <w:szCs w:val="22"/>
              </w:rPr>
            </w:pPr>
            <w:proofErr w:type="gramStart"/>
            <w:r w:rsidRPr="00712B6D">
              <w:rPr>
                <w:b/>
                <w:bCs/>
                <w:sz w:val="22"/>
                <w:szCs w:val="22"/>
              </w:rPr>
              <w:t>п</w:t>
            </w:r>
            <w:proofErr w:type="gramEnd"/>
            <w:r w:rsidRPr="00712B6D">
              <w:rPr>
                <w:b/>
                <w:bCs/>
                <w:sz w:val="22"/>
                <w:szCs w:val="22"/>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467E" w:rsidRPr="00712B6D" w:rsidRDefault="00EB467E" w:rsidP="00923D4B">
            <w:pPr>
              <w:ind w:left="-57" w:right="-57"/>
              <w:jc w:val="center"/>
              <w:rPr>
                <w:b/>
                <w:bCs/>
                <w:sz w:val="22"/>
                <w:szCs w:val="22"/>
              </w:rPr>
            </w:pPr>
            <w:r w:rsidRPr="00712B6D">
              <w:rPr>
                <w:b/>
                <w:bCs/>
                <w:sz w:val="22"/>
                <w:szCs w:val="22"/>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467E" w:rsidRPr="00712B6D" w:rsidRDefault="00EB467E" w:rsidP="00923D4B">
            <w:pPr>
              <w:ind w:left="-57" w:right="-57"/>
              <w:jc w:val="center"/>
              <w:rPr>
                <w:b/>
                <w:bCs/>
                <w:sz w:val="22"/>
                <w:szCs w:val="22"/>
              </w:rPr>
            </w:pPr>
            <w:r w:rsidRPr="00712B6D">
              <w:rPr>
                <w:b/>
                <w:bCs/>
                <w:sz w:val="22"/>
                <w:szCs w:val="22"/>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467E" w:rsidRPr="00712B6D" w:rsidRDefault="00EB467E" w:rsidP="00923D4B">
            <w:pPr>
              <w:ind w:left="-57" w:right="-57"/>
              <w:jc w:val="center"/>
              <w:rPr>
                <w:b/>
                <w:bCs/>
                <w:sz w:val="22"/>
                <w:szCs w:val="22"/>
              </w:rPr>
            </w:pPr>
            <w:r w:rsidRPr="00712B6D">
              <w:rPr>
                <w:b/>
                <w:bCs/>
                <w:sz w:val="22"/>
                <w:szCs w:val="22"/>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tcPr>
          <w:p w:rsidR="00EB467E" w:rsidRPr="00712B6D" w:rsidRDefault="00712B6D" w:rsidP="00923D4B">
            <w:pPr>
              <w:ind w:left="-57" w:right="-57"/>
              <w:jc w:val="center"/>
              <w:rPr>
                <w:b/>
                <w:bCs/>
                <w:sz w:val="22"/>
                <w:szCs w:val="22"/>
              </w:rPr>
            </w:pPr>
            <w:r w:rsidRPr="00712B6D">
              <w:rPr>
                <w:b/>
                <w:bCs/>
                <w:sz w:val="22"/>
                <w:szCs w:val="22"/>
              </w:rPr>
              <w:t>Отчет за 1 полугодие 2022 года</w:t>
            </w:r>
          </w:p>
        </w:tc>
      </w:tr>
      <w:tr w:rsidR="00EB467E" w:rsidRPr="00712B6D" w:rsidTr="00712B6D">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EB467E" w:rsidRPr="00712B6D" w:rsidRDefault="00EB467E" w:rsidP="00923D4B">
            <w:pPr>
              <w:ind w:left="-57" w:right="-57"/>
              <w:rPr>
                <w:b/>
                <w:bCs/>
                <w:sz w:val="22"/>
                <w:szCs w:val="22"/>
              </w:rPr>
            </w:pPr>
          </w:p>
        </w:tc>
        <w:tc>
          <w:tcPr>
            <w:tcW w:w="5531" w:type="dxa"/>
            <w:vMerge/>
            <w:tcBorders>
              <w:top w:val="single" w:sz="4" w:space="0" w:color="auto"/>
              <w:left w:val="single" w:sz="4" w:space="0" w:color="auto"/>
              <w:bottom w:val="single" w:sz="4" w:space="0" w:color="auto"/>
              <w:right w:val="single" w:sz="4" w:space="0" w:color="auto"/>
            </w:tcBorders>
            <w:hideMark/>
          </w:tcPr>
          <w:p w:rsidR="00EB467E" w:rsidRPr="00712B6D" w:rsidRDefault="00EB467E" w:rsidP="00923D4B">
            <w:pPr>
              <w:ind w:left="-57" w:right="-57"/>
              <w:rPr>
                <w:b/>
                <w:bCs/>
                <w:sz w:val="22"/>
                <w:szCs w:val="22"/>
              </w:rPr>
            </w:pPr>
          </w:p>
        </w:tc>
        <w:tc>
          <w:tcPr>
            <w:tcW w:w="1656" w:type="dxa"/>
            <w:vMerge/>
            <w:tcBorders>
              <w:top w:val="single" w:sz="4" w:space="0" w:color="auto"/>
              <w:left w:val="single" w:sz="4" w:space="0" w:color="auto"/>
              <w:bottom w:val="single" w:sz="4" w:space="0" w:color="auto"/>
              <w:right w:val="single" w:sz="4" w:space="0" w:color="auto"/>
            </w:tcBorders>
            <w:hideMark/>
          </w:tcPr>
          <w:p w:rsidR="00EB467E" w:rsidRPr="00712B6D" w:rsidRDefault="00EB467E" w:rsidP="00923D4B">
            <w:pPr>
              <w:ind w:left="-57" w:right="-57"/>
              <w:rPr>
                <w:b/>
                <w:bCs/>
                <w:sz w:val="22"/>
                <w:szCs w:val="22"/>
              </w:rPr>
            </w:pPr>
          </w:p>
        </w:tc>
        <w:tc>
          <w:tcPr>
            <w:tcW w:w="4370" w:type="dxa"/>
            <w:vMerge/>
            <w:tcBorders>
              <w:top w:val="single" w:sz="4" w:space="0" w:color="auto"/>
              <w:left w:val="single" w:sz="4" w:space="0" w:color="auto"/>
              <w:bottom w:val="single" w:sz="4" w:space="0" w:color="auto"/>
              <w:right w:val="single" w:sz="4" w:space="0" w:color="auto"/>
            </w:tcBorders>
            <w:hideMark/>
          </w:tcPr>
          <w:p w:rsidR="00EB467E" w:rsidRPr="00712B6D" w:rsidRDefault="00EB467E" w:rsidP="00923D4B">
            <w:pPr>
              <w:ind w:left="-57" w:right="-57"/>
              <w:rPr>
                <w:b/>
                <w:bCs/>
                <w:sz w:val="22"/>
                <w:szCs w:val="22"/>
              </w:rPr>
            </w:pPr>
          </w:p>
        </w:tc>
        <w:tc>
          <w:tcPr>
            <w:tcW w:w="3868" w:type="dxa"/>
            <w:vMerge/>
            <w:tcBorders>
              <w:top w:val="single" w:sz="4" w:space="0" w:color="auto"/>
              <w:left w:val="single" w:sz="4" w:space="0" w:color="auto"/>
              <w:bottom w:val="single" w:sz="4" w:space="0" w:color="auto"/>
              <w:right w:val="single" w:sz="4" w:space="0" w:color="auto"/>
            </w:tcBorders>
          </w:tcPr>
          <w:p w:rsidR="00EB467E" w:rsidRPr="00712B6D" w:rsidRDefault="00EB467E" w:rsidP="00923D4B">
            <w:pPr>
              <w:ind w:left="-57" w:right="-57"/>
              <w:rPr>
                <w:b/>
                <w:bCs/>
                <w:sz w:val="22"/>
                <w:szCs w:val="22"/>
              </w:rPr>
            </w:pPr>
          </w:p>
        </w:tc>
      </w:tr>
      <w:tr w:rsidR="00580430" w:rsidRPr="00712B6D" w:rsidTr="00BB00E6">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580430" w:rsidRPr="00712B6D" w:rsidRDefault="00580430" w:rsidP="00EB467E">
            <w:pPr>
              <w:ind w:left="-57" w:right="-57"/>
              <w:jc w:val="center"/>
              <w:rPr>
                <w:sz w:val="22"/>
                <w:szCs w:val="22"/>
              </w:rPr>
            </w:pPr>
            <w:r w:rsidRPr="00712B6D">
              <w:rPr>
                <w:sz w:val="22"/>
                <w:szCs w:val="22"/>
              </w:rPr>
              <w:t>1.</w:t>
            </w:r>
          </w:p>
        </w:tc>
        <w:tc>
          <w:tcPr>
            <w:tcW w:w="5531" w:type="dxa"/>
            <w:tcBorders>
              <w:top w:val="single" w:sz="4" w:space="0" w:color="auto"/>
              <w:left w:val="nil"/>
              <w:bottom w:val="single" w:sz="4" w:space="0" w:color="auto"/>
              <w:right w:val="single" w:sz="4" w:space="0" w:color="auto"/>
            </w:tcBorders>
            <w:shd w:val="clear" w:color="auto" w:fill="auto"/>
            <w:noWrap/>
          </w:tcPr>
          <w:p w:rsidR="00580430" w:rsidRPr="00712B6D" w:rsidRDefault="00580430" w:rsidP="00BB00E6">
            <w:pPr>
              <w:pStyle w:val="ConsPlusNormal"/>
              <w:spacing w:line="230" w:lineRule="auto"/>
              <w:jc w:val="both"/>
              <w:rPr>
                <w:sz w:val="22"/>
                <w:szCs w:val="22"/>
              </w:rPr>
            </w:pPr>
            <w:r w:rsidRPr="00712B6D">
              <w:rPr>
                <w:sz w:val="22"/>
                <w:szCs w:val="22"/>
              </w:rPr>
              <w:t>Участие в реализации региональных проектов «Новая жизнь», «Новая жизнь-ИЖС»</w:t>
            </w:r>
          </w:p>
        </w:tc>
        <w:tc>
          <w:tcPr>
            <w:tcW w:w="1656" w:type="dxa"/>
            <w:tcBorders>
              <w:top w:val="single" w:sz="4" w:space="0" w:color="auto"/>
              <w:left w:val="nil"/>
              <w:bottom w:val="single" w:sz="4" w:space="0" w:color="auto"/>
              <w:right w:val="single" w:sz="4" w:space="0" w:color="auto"/>
            </w:tcBorders>
            <w:shd w:val="clear" w:color="auto" w:fill="auto"/>
            <w:noWrap/>
          </w:tcPr>
          <w:p w:rsidR="00580430" w:rsidRPr="00712B6D" w:rsidRDefault="00580430" w:rsidP="00BB00E6">
            <w:pPr>
              <w:pStyle w:val="ConsPlusNormal"/>
              <w:spacing w:line="230" w:lineRule="auto"/>
              <w:jc w:val="center"/>
              <w:rPr>
                <w:sz w:val="22"/>
                <w:szCs w:val="22"/>
              </w:rPr>
            </w:pPr>
            <w:r w:rsidRPr="00712B6D">
              <w:rPr>
                <w:sz w:val="22"/>
                <w:szCs w:val="22"/>
              </w:rPr>
              <w:t>2022 – 2025</w:t>
            </w:r>
          </w:p>
          <w:p w:rsidR="00580430" w:rsidRPr="00712B6D" w:rsidRDefault="00580430" w:rsidP="00BB00E6">
            <w:pPr>
              <w:pStyle w:val="ConsPlusNormal"/>
              <w:spacing w:line="230" w:lineRule="auto"/>
              <w:jc w:val="center"/>
              <w:rPr>
                <w:sz w:val="22"/>
                <w:szCs w:val="22"/>
              </w:rPr>
            </w:pPr>
            <w:r w:rsidRPr="00712B6D">
              <w:rPr>
                <w:sz w:val="22"/>
                <w:szCs w:val="22"/>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580430" w:rsidRPr="00712B6D" w:rsidRDefault="00580430" w:rsidP="00BB00E6">
            <w:pPr>
              <w:pStyle w:val="ConsPlusNormal"/>
              <w:spacing w:line="230" w:lineRule="auto"/>
              <w:jc w:val="both"/>
              <w:rPr>
                <w:sz w:val="22"/>
                <w:szCs w:val="22"/>
              </w:rPr>
            </w:pPr>
            <w:r w:rsidRPr="00712B6D">
              <w:rPr>
                <w:sz w:val="22"/>
                <w:szCs w:val="22"/>
              </w:rPr>
              <w:t>Развитие рынка жилья для молодежи</w:t>
            </w:r>
            <w:r w:rsidRPr="00712B6D">
              <w:rPr>
                <w:sz w:val="22"/>
                <w:szCs w:val="22"/>
              </w:rPr>
              <w:br/>
              <w:t>и молодых семей на территории области</w:t>
            </w:r>
          </w:p>
        </w:tc>
        <w:tc>
          <w:tcPr>
            <w:tcW w:w="3868" w:type="dxa"/>
            <w:tcBorders>
              <w:top w:val="single" w:sz="4" w:space="0" w:color="auto"/>
              <w:left w:val="nil"/>
              <w:bottom w:val="single" w:sz="4" w:space="0" w:color="auto"/>
              <w:right w:val="single" w:sz="4" w:space="0" w:color="auto"/>
            </w:tcBorders>
            <w:shd w:val="clear" w:color="auto" w:fill="auto"/>
            <w:noWrap/>
          </w:tcPr>
          <w:p w:rsidR="00580430" w:rsidRPr="00580430" w:rsidRDefault="00580430" w:rsidP="00580430">
            <w:pPr>
              <w:pStyle w:val="ConsPlusNormal"/>
              <w:jc w:val="both"/>
              <w:rPr>
                <w:sz w:val="22"/>
                <w:szCs w:val="22"/>
              </w:rPr>
            </w:pPr>
            <w:r w:rsidRPr="00580430">
              <w:rPr>
                <w:sz w:val="22"/>
                <w:szCs w:val="22"/>
              </w:rPr>
              <w:t xml:space="preserve">В </w:t>
            </w:r>
            <w:r>
              <w:rPr>
                <w:sz w:val="22"/>
                <w:szCs w:val="22"/>
              </w:rPr>
              <w:t xml:space="preserve">1 полугодии </w:t>
            </w:r>
            <w:r w:rsidRPr="00580430">
              <w:rPr>
                <w:sz w:val="22"/>
                <w:szCs w:val="22"/>
              </w:rPr>
              <w:t>2022 год</w:t>
            </w:r>
            <w:r>
              <w:rPr>
                <w:sz w:val="22"/>
                <w:szCs w:val="22"/>
              </w:rPr>
              <w:t>а</w:t>
            </w:r>
            <w:r w:rsidRPr="00580430">
              <w:rPr>
                <w:sz w:val="22"/>
                <w:szCs w:val="22"/>
              </w:rPr>
              <w:t xml:space="preserve"> участие в реализации региональных проектов «Новая жизнь» не принималось</w:t>
            </w:r>
            <w:r>
              <w:rPr>
                <w:sz w:val="22"/>
                <w:szCs w:val="22"/>
              </w:rPr>
              <w:t>.</w:t>
            </w:r>
          </w:p>
        </w:tc>
      </w:tr>
      <w:tr w:rsidR="00580430" w:rsidRPr="00712B6D" w:rsidTr="00BB00E6">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580430" w:rsidRPr="00712B6D" w:rsidRDefault="00580430" w:rsidP="00EB467E">
            <w:pPr>
              <w:ind w:left="-57" w:right="-57"/>
              <w:jc w:val="center"/>
              <w:rPr>
                <w:sz w:val="22"/>
                <w:szCs w:val="22"/>
              </w:rPr>
            </w:pPr>
            <w:r w:rsidRPr="00712B6D">
              <w:rPr>
                <w:sz w:val="22"/>
                <w:szCs w:val="22"/>
              </w:rPr>
              <w:t>2.</w:t>
            </w:r>
          </w:p>
        </w:tc>
        <w:tc>
          <w:tcPr>
            <w:tcW w:w="5531" w:type="dxa"/>
            <w:tcBorders>
              <w:top w:val="single" w:sz="4" w:space="0" w:color="auto"/>
              <w:left w:val="nil"/>
              <w:bottom w:val="single" w:sz="4" w:space="0" w:color="auto"/>
              <w:right w:val="single" w:sz="4" w:space="0" w:color="auto"/>
            </w:tcBorders>
            <w:shd w:val="clear" w:color="auto" w:fill="auto"/>
            <w:noWrap/>
          </w:tcPr>
          <w:p w:rsidR="00580430" w:rsidRPr="00712B6D" w:rsidRDefault="00580430" w:rsidP="00712B6D">
            <w:pPr>
              <w:ind w:left="-57" w:right="-57"/>
              <w:jc w:val="both"/>
              <w:rPr>
                <w:sz w:val="22"/>
                <w:szCs w:val="22"/>
                <w:lang w:eastAsia="en-US"/>
              </w:rPr>
            </w:pPr>
            <w:r w:rsidRPr="00712B6D">
              <w:rPr>
                <w:sz w:val="22"/>
                <w:szCs w:val="22"/>
              </w:rPr>
              <w:t>Участие в реализации проекта по предоставлению муниципальных услуг в градостроительной сфере в электронном виде</w:t>
            </w:r>
          </w:p>
        </w:tc>
        <w:tc>
          <w:tcPr>
            <w:tcW w:w="1656" w:type="dxa"/>
            <w:tcBorders>
              <w:top w:val="single" w:sz="4" w:space="0" w:color="auto"/>
              <w:left w:val="nil"/>
              <w:bottom w:val="single" w:sz="4" w:space="0" w:color="auto"/>
              <w:right w:val="single" w:sz="4" w:space="0" w:color="auto"/>
            </w:tcBorders>
            <w:shd w:val="clear" w:color="auto" w:fill="auto"/>
            <w:noWrap/>
          </w:tcPr>
          <w:p w:rsidR="00580430" w:rsidRPr="00712B6D" w:rsidRDefault="00580430" w:rsidP="00BB00E6">
            <w:pPr>
              <w:pStyle w:val="ConsPlusNormal"/>
              <w:spacing w:line="230" w:lineRule="auto"/>
              <w:jc w:val="center"/>
              <w:rPr>
                <w:sz w:val="22"/>
                <w:szCs w:val="22"/>
              </w:rPr>
            </w:pPr>
            <w:r w:rsidRPr="00712B6D">
              <w:rPr>
                <w:sz w:val="22"/>
                <w:szCs w:val="22"/>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580430" w:rsidRPr="00712B6D" w:rsidRDefault="00580430" w:rsidP="00712B6D">
            <w:pPr>
              <w:ind w:left="-57" w:right="-57"/>
              <w:jc w:val="both"/>
              <w:rPr>
                <w:sz w:val="22"/>
                <w:szCs w:val="22"/>
                <w:lang w:eastAsia="en-US"/>
              </w:rPr>
            </w:pPr>
            <w:r w:rsidRPr="00712B6D">
              <w:rPr>
                <w:sz w:val="22"/>
                <w:szCs w:val="22"/>
              </w:rPr>
              <w:t>Расширение рынка услуг в градостроительной сфере в электронном виде</w:t>
            </w:r>
          </w:p>
        </w:tc>
        <w:tc>
          <w:tcPr>
            <w:tcW w:w="3868" w:type="dxa"/>
            <w:tcBorders>
              <w:top w:val="single" w:sz="4" w:space="0" w:color="auto"/>
              <w:left w:val="nil"/>
              <w:bottom w:val="single" w:sz="4" w:space="0" w:color="auto"/>
              <w:right w:val="single" w:sz="4" w:space="0" w:color="auto"/>
            </w:tcBorders>
            <w:shd w:val="clear" w:color="auto" w:fill="auto"/>
            <w:noWrap/>
          </w:tcPr>
          <w:p w:rsidR="00580430" w:rsidRPr="00580430" w:rsidRDefault="00580430" w:rsidP="00580430">
            <w:pPr>
              <w:pStyle w:val="ConsPlusNormal"/>
              <w:jc w:val="both"/>
              <w:rPr>
                <w:sz w:val="22"/>
                <w:szCs w:val="22"/>
                <w:highlight w:val="green"/>
              </w:rPr>
            </w:pPr>
            <w:r>
              <w:rPr>
                <w:sz w:val="22"/>
                <w:szCs w:val="22"/>
              </w:rPr>
              <w:t>В 1 полугодии 2022 года в</w:t>
            </w:r>
            <w:r w:rsidRPr="00580430">
              <w:rPr>
                <w:sz w:val="22"/>
                <w:szCs w:val="22"/>
              </w:rPr>
              <w:t xml:space="preserve"> сфере градостроительства оказано 766 муниципальных услуг в электронном виде</w:t>
            </w:r>
            <w:r>
              <w:rPr>
                <w:sz w:val="22"/>
                <w:szCs w:val="22"/>
              </w:rPr>
              <w:t>.</w:t>
            </w:r>
          </w:p>
        </w:tc>
      </w:tr>
      <w:tr w:rsidR="00580430" w:rsidRPr="00712B6D" w:rsidTr="00BB00E6">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580430" w:rsidRPr="00712B6D" w:rsidRDefault="00580430" w:rsidP="00EB467E">
            <w:pPr>
              <w:ind w:left="-57" w:right="-57"/>
              <w:jc w:val="center"/>
              <w:rPr>
                <w:sz w:val="22"/>
                <w:szCs w:val="22"/>
              </w:rPr>
            </w:pPr>
            <w:r w:rsidRPr="00712B6D">
              <w:rPr>
                <w:sz w:val="22"/>
                <w:szCs w:val="22"/>
              </w:rPr>
              <w:t>3.</w:t>
            </w:r>
          </w:p>
        </w:tc>
        <w:tc>
          <w:tcPr>
            <w:tcW w:w="5531" w:type="dxa"/>
            <w:tcBorders>
              <w:top w:val="single" w:sz="4" w:space="0" w:color="auto"/>
              <w:left w:val="nil"/>
              <w:bottom w:val="single" w:sz="4" w:space="0" w:color="auto"/>
              <w:right w:val="single" w:sz="4" w:space="0" w:color="auto"/>
            </w:tcBorders>
            <w:shd w:val="clear" w:color="auto" w:fill="auto"/>
            <w:noWrap/>
          </w:tcPr>
          <w:p w:rsidR="00580430" w:rsidRPr="00712B6D" w:rsidRDefault="00580430">
            <w:pPr>
              <w:ind w:left="-57" w:right="-57"/>
              <w:jc w:val="both"/>
              <w:rPr>
                <w:sz w:val="22"/>
                <w:szCs w:val="22"/>
                <w:lang w:eastAsia="en-US"/>
              </w:rPr>
            </w:pPr>
            <w:r w:rsidRPr="00712B6D">
              <w:rPr>
                <w:sz w:val="22"/>
                <w:szCs w:val="22"/>
              </w:rPr>
              <w:t xml:space="preserve">Реализация проекта по внедрению Стандарта качества жилья на территории </w:t>
            </w:r>
            <w:proofErr w:type="spellStart"/>
            <w:r w:rsidRPr="00712B6D">
              <w:rPr>
                <w:sz w:val="22"/>
                <w:szCs w:val="22"/>
              </w:rPr>
              <w:t>Шебекинского</w:t>
            </w:r>
            <w:proofErr w:type="spellEnd"/>
            <w:r w:rsidRPr="00712B6D">
              <w:rPr>
                <w:sz w:val="22"/>
                <w:szCs w:val="22"/>
              </w:rPr>
              <w:t xml:space="preserve">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rsidR="00580430" w:rsidRPr="00712B6D" w:rsidRDefault="00580430" w:rsidP="00BB00E6">
            <w:pPr>
              <w:pStyle w:val="ConsPlusNormal"/>
              <w:spacing w:line="230" w:lineRule="auto"/>
              <w:jc w:val="center"/>
              <w:rPr>
                <w:sz w:val="22"/>
                <w:szCs w:val="22"/>
              </w:rPr>
            </w:pPr>
            <w:r w:rsidRPr="00712B6D">
              <w:rPr>
                <w:sz w:val="22"/>
                <w:szCs w:val="22"/>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580430" w:rsidRPr="00712B6D" w:rsidRDefault="00580430" w:rsidP="00BB00E6">
            <w:pPr>
              <w:pStyle w:val="ConsPlusNormal"/>
              <w:spacing w:line="230" w:lineRule="auto"/>
              <w:jc w:val="both"/>
              <w:rPr>
                <w:sz w:val="22"/>
                <w:szCs w:val="22"/>
              </w:rPr>
            </w:pPr>
            <w:r w:rsidRPr="00712B6D">
              <w:rPr>
                <w:sz w:val="22"/>
                <w:szCs w:val="22"/>
              </w:rPr>
              <w:t>Создание и стимулирование внедрения новых подходов к формированию внешнего облика и архитектуры жилых зданий, отвечающего потребностям, ценностям и интересам жителей</w:t>
            </w:r>
          </w:p>
        </w:tc>
        <w:tc>
          <w:tcPr>
            <w:tcW w:w="3868" w:type="dxa"/>
            <w:tcBorders>
              <w:top w:val="single" w:sz="4" w:space="0" w:color="auto"/>
              <w:left w:val="nil"/>
              <w:bottom w:val="single" w:sz="4" w:space="0" w:color="auto"/>
              <w:right w:val="single" w:sz="4" w:space="0" w:color="auto"/>
            </w:tcBorders>
            <w:shd w:val="clear" w:color="auto" w:fill="auto"/>
            <w:noWrap/>
          </w:tcPr>
          <w:p w:rsidR="00580430" w:rsidRPr="00580430" w:rsidRDefault="00580430" w:rsidP="00580430">
            <w:pPr>
              <w:pStyle w:val="ConsPlusNormal"/>
              <w:ind w:left="-57" w:right="-57"/>
              <w:jc w:val="both"/>
              <w:rPr>
                <w:spacing w:val="-4"/>
                <w:sz w:val="22"/>
                <w:szCs w:val="22"/>
              </w:rPr>
            </w:pPr>
            <w:r w:rsidRPr="00580430">
              <w:rPr>
                <w:spacing w:val="-4"/>
                <w:sz w:val="22"/>
                <w:szCs w:val="22"/>
              </w:rPr>
              <w:t xml:space="preserve">В целях формирования внешнего облика и архитектуры жилых зданий, отвечающего потребностям, ценностям и интересам жителей в </w:t>
            </w:r>
            <w:r>
              <w:rPr>
                <w:spacing w:val="-4"/>
                <w:sz w:val="22"/>
                <w:szCs w:val="22"/>
              </w:rPr>
              <w:t xml:space="preserve">1 полугодии </w:t>
            </w:r>
            <w:r w:rsidRPr="00580430">
              <w:rPr>
                <w:spacing w:val="-4"/>
                <w:sz w:val="22"/>
                <w:szCs w:val="22"/>
              </w:rPr>
              <w:t>2022 год</w:t>
            </w:r>
            <w:r>
              <w:rPr>
                <w:spacing w:val="-4"/>
                <w:sz w:val="22"/>
                <w:szCs w:val="22"/>
              </w:rPr>
              <w:t>а</w:t>
            </w:r>
            <w:r w:rsidRPr="00580430">
              <w:rPr>
                <w:spacing w:val="-4"/>
                <w:sz w:val="22"/>
                <w:szCs w:val="22"/>
              </w:rPr>
              <w:t xml:space="preserve"> на архитектурно-градостроительном Совете Белгородской области рассмотрено 3 концепции строительства многоквартирного жилья в г. Шебекино, по ул. Петровского и ул. </w:t>
            </w:r>
            <w:proofErr w:type="spellStart"/>
            <w:r w:rsidRPr="00580430">
              <w:rPr>
                <w:spacing w:val="-4"/>
                <w:sz w:val="22"/>
                <w:szCs w:val="22"/>
              </w:rPr>
              <w:t>Нежегольское</w:t>
            </w:r>
            <w:proofErr w:type="spellEnd"/>
            <w:r w:rsidRPr="00580430">
              <w:rPr>
                <w:spacing w:val="-4"/>
                <w:sz w:val="22"/>
                <w:szCs w:val="22"/>
              </w:rPr>
              <w:t xml:space="preserve"> шоссе. Концепции одобрены и рекомендованы к реализации. В 2022 </w:t>
            </w:r>
            <w:r w:rsidRPr="00580430">
              <w:rPr>
                <w:spacing w:val="-4"/>
                <w:sz w:val="22"/>
                <w:szCs w:val="22"/>
              </w:rPr>
              <w:lastRenderedPageBreak/>
              <w:t xml:space="preserve">году в целях реализации одной из концепций начнутся работы по строительству многоквартирного жилья по ул. Петровского. Также в текущем году запланирован ввод многоквартирного жилого дома по </w:t>
            </w:r>
            <w:r w:rsidRPr="00580430">
              <w:rPr>
                <w:spacing w:val="-4"/>
                <w:sz w:val="22"/>
                <w:szCs w:val="22"/>
              </w:rPr>
              <w:br/>
              <w:t>ул. Крупской, 8 в г. Шебекино</w:t>
            </w:r>
          </w:p>
        </w:tc>
      </w:tr>
      <w:tr w:rsidR="00580430" w:rsidRPr="00712B6D" w:rsidTr="00BB00E6">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580430" w:rsidRPr="00712B6D" w:rsidRDefault="00580430" w:rsidP="00EB467E">
            <w:pPr>
              <w:ind w:left="-57" w:right="-57"/>
              <w:jc w:val="center"/>
              <w:rPr>
                <w:sz w:val="22"/>
                <w:szCs w:val="22"/>
              </w:rPr>
            </w:pPr>
            <w:r w:rsidRPr="00712B6D">
              <w:rPr>
                <w:sz w:val="22"/>
                <w:szCs w:val="22"/>
              </w:rPr>
              <w:lastRenderedPageBreak/>
              <w:t>4.</w:t>
            </w:r>
          </w:p>
        </w:tc>
        <w:tc>
          <w:tcPr>
            <w:tcW w:w="5531" w:type="dxa"/>
            <w:tcBorders>
              <w:top w:val="single" w:sz="4" w:space="0" w:color="auto"/>
              <w:left w:val="nil"/>
              <w:bottom w:val="single" w:sz="4" w:space="0" w:color="auto"/>
              <w:right w:val="single" w:sz="4" w:space="0" w:color="auto"/>
            </w:tcBorders>
            <w:shd w:val="clear" w:color="auto" w:fill="auto"/>
            <w:noWrap/>
          </w:tcPr>
          <w:p w:rsidR="00580430" w:rsidRPr="00712B6D" w:rsidRDefault="00580430">
            <w:pPr>
              <w:ind w:left="-57" w:right="-57"/>
              <w:jc w:val="both"/>
              <w:rPr>
                <w:sz w:val="22"/>
                <w:szCs w:val="22"/>
                <w:lang w:eastAsia="en-US"/>
              </w:rPr>
            </w:pPr>
            <w:r w:rsidRPr="00712B6D">
              <w:rPr>
                <w:sz w:val="22"/>
                <w:szCs w:val="22"/>
              </w:rPr>
              <w:t>Участие в областном конкурсе на лучшую организацию в сфере строительства</w:t>
            </w:r>
          </w:p>
        </w:tc>
        <w:tc>
          <w:tcPr>
            <w:tcW w:w="1656" w:type="dxa"/>
            <w:tcBorders>
              <w:top w:val="single" w:sz="4" w:space="0" w:color="auto"/>
              <w:left w:val="nil"/>
              <w:bottom w:val="single" w:sz="4" w:space="0" w:color="auto"/>
              <w:right w:val="single" w:sz="4" w:space="0" w:color="auto"/>
            </w:tcBorders>
            <w:shd w:val="clear" w:color="auto" w:fill="auto"/>
            <w:noWrap/>
          </w:tcPr>
          <w:p w:rsidR="00580430" w:rsidRPr="00712B6D" w:rsidRDefault="00580430" w:rsidP="00BB00E6">
            <w:pPr>
              <w:pStyle w:val="ConsPlusNormal"/>
              <w:spacing w:line="230" w:lineRule="auto"/>
              <w:jc w:val="center"/>
              <w:rPr>
                <w:sz w:val="22"/>
                <w:szCs w:val="22"/>
              </w:rPr>
            </w:pPr>
            <w:r w:rsidRPr="00712B6D">
              <w:rPr>
                <w:sz w:val="22"/>
                <w:szCs w:val="22"/>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580430" w:rsidRPr="00712B6D" w:rsidRDefault="00580430" w:rsidP="00BB00E6">
            <w:pPr>
              <w:pStyle w:val="ConsPlusNormal"/>
              <w:spacing w:line="230" w:lineRule="auto"/>
              <w:jc w:val="both"/>
              <w:rPr>
                <w:sz w:val="22"/>
                <w:szCs w:val="22"/>
              </w:rPr>
            </w:pPr>
            <w:r w:rsidRPr="00712B6D">
              <w:rPr>
                <w:sz w:val="22"/>
                <w:szCs w:val="22"/>
              </w:rPr>
              <w:t xml:space="preserve">Стимулирование участников рынка </w:t>
            </w:r>
            <w:r w:rsidRPr="00712B6D">
              <w:rPr>
                <w:sz w:val="22"/>
                <w:szCs w:val="22"/>
              </w:rPr>
              <w:br/>
              <w:t xml:space="preserve">к повышению качества выполняемых работ, услуг в сфере строительства </w:t>
            </w:r>
            <w:r w:rsidRPr="00712B6D">
              <w:rPr>
                <w:sz w:val="22"/>
                <w:szCs w:val="22"/>
              </w:rPr>
              <w:br/>
              <w:t>и строительной индустрии</w:t>
            </w:r>
          </w:p>
        </w:tc>
        <w:tc>
          <w:tcPr>
            <w:tcW w:w="3868" w:type="dxa"/>
            <w:tcBorders>
              <w:top w:val="single" w:sz="4" w:space="0" w:color="auto"/>
              <w:left w:val="nil"/>
              <w:bottom w:val="single" w:sz="4" w:space="0" w:color="auto"/>
              <w:right w:val="single" w:sz="4" w:space="0" w:color="auto"/>
            </w:tcBorders>
            <w:shd w:val="clear" w:color="auto" w:fill="auto"/>
            <w:noWrap/>
          </w:tcPr>
          <w:p w:rsidR="00580430" w:rsidRPr="00580430" w:rsidRDefault="00580430" w:rsidP="00CC6C3B">
            <w:pPr>
              <w:pStyle w:val="ConsPlusNormal"/>
              <w:jc w:val="both"/>
              <w:rPr>
                <w:sz w:val="22"/>
                <w:szCs w:val="22"/>
              </w:rPr>
            </w:pPr>
            <w:r>
              <w:rPr>
                <w:sz w:val="22"/>
                <w:szCs w:val="22"/>
              </w:rPr>
              <w:t>В 1 полугодии 2022 ода учас</w:t>
            </w:r>
            <w:r w:rsidR="00CC6C3B">
              <w:rPr>
                <w:sz w:val="22"/>
                <w:szCs w:val="22"/>
              </w:rPr>
              <w:t>тие в областном конкурсе не принималось.</w:t>
            </w:r>
          </w:p>
        </w:tc>
      </w:tr>
    </w:tbl>
    <w:p w:rsidR="00B200E5" w:rsidRPr="00016B70" w:rsidRDefault="00B200E5" w:rsidP="00522619">
      <w:pPr>
        <w:ind w:firstLine="709"/>
        <w:jc w:val="both"/>
        <w:rPr>
          <w:sz w:val="28"/>
          <w:szCs w:val="28"/>
        </w:rPr>
        <w:sectPr w:rsidR="00B200E5" w:rsidRPr="00016B70" w:rsidSect="00EB467E">
          <w:pgSz w:w="16838" w:h="11906" w:orient="landscape"/>
          <w:pgMar w:top="1134" w:right="1134" w:bottom="567" w:left="1134" w:header="709" w:footer="709" w:gutter="0"/>
          <w:cols w:space="708"/>
          <w:docGrid w:linePitch="360"/>
        </w:sectPr>
      </w:pPr>
    </w:p>
    <w:p w:rsidR="0071784E" w:rsidRPr="00712B6D" w:rsidRDefault="001308A2" w:rsidP="00B200E5">
      <w:pPr>
        <w:widowControl w:val="0"/>
        <w:autoSpaceDE w:val="0"/>
        <w:autoSpaceDN w:val="0"/>
        <w:jc w:val="center"/>
        <w:rPr>
          <w:b/>
          <w:i/>
          <w:sz w:val="28"/>
          <w:szCs w:val="28"/>
        </w:rPr>
      </w:pPr>
      <w:r w:rsidRPr="00712B6D">
        <w:rPr>
          <w:b/>
          <w:i/>
          <w:sz w:val="28"/>
          <w:szCs w:val="28"/>
        </w:rPr>
        <w:lastRenderedPageBreak/>
        <w:t>7.2.</w:t>
      </w:r>
      <w:r w:rsidR="00B200E5" w:rsidRPr="00712B6D">
        <w:rPr>
          <w:b/>
          <w:i/>
          <w:sz w:val="28"/>
          <w:szCs w:val="28"/>
        </w:rPr>
        <w:t xml:space="preserve"> Рынок строительства объектов капитального</w:t>
      </w:r>
      <w:r w:rsidR="0071784E" w:rsidRPr="00712B6D">
        <w:rPr>
          <w:b/>
          <w:i/>
          <w:sz w:val="28"/>
          <w:szCs w:val="28"/>
        </w:rPr>
        <w:t xml:space="preserve"> </w:t>
      </w:r>
      <w:r w:rsidR="00B200E5" w:rsidRPr="00712B6D">
        <w:rPr>
          <w:b/>
          <w:i/>
          <w:sz w:val="28"/>
          <w:szCs w:val="28"/>
        </w:rPr>
        <w:t xml:space="preserve">строительства, </w:t>
      </w:r>
    </w:p>
    <w:p w:rsidR="00B200E5" w:rsidRPr="00712B6D" w:rsidRDefault="00B200E5" w:rsidP="00B200E5">
      <w:pPr>
        <w:widowControl w:val="0"/>
        <w:autoSpaceDE w:val="0"/>
        <w:autoSpaceDN w:val="0"/>
        <w:jc w:val="center"/>
        <w:rPr>
          <w:b/>
          <w:i/>
          <w:sz w:val="28"/>
          <w:szCs w:val="28"/>
        </w:rPr>
      </w:pPr>
      <w:r w:rsidRPr="00712B6D">
        <w:rPr>
          <w:b/>
          <w:i/>
          <w:sz w:val="28"/>
          <w:szCs w:val="28"/>
        </w:rPr>
        <w:t>за исключением жилищного</w:t>
      </w:r>
      <w:r w:rsidR="0071784E" w:rsidRPr="00712B6D">
        <w:rPr>
          <w:b/>
          <w:i/>
          <w:sz w:val="28"/>
          <w:szCs w:val="28"/>
        </w:rPr>
        <w:t xml:space="preserve"> </w:t>
      </w:r>
      <w:r w:rsidRPr="00712B6D">
        <w:rPr>
          <w:b/>
          <w:i/>
          <w:sz w:val="28"/>
          <w:szCs w:val="28"/>
        </w:rPr>
        <w:t>и дорожного строительства</w:t>
      </w:r>
    </w:p>
    <w:p w:rsidR="00250BF5" w:rsidRPr="00016B70" w:rsidRDefault="00250BF5" w:rsidP="00250BF5">
      <w:pPr>
        <w:jc w:val="center"/>
        <w:rPr>
          <w:b/>
          <w:sz w:val="28"/>
          <w:szCs w:val="28"/>
        </w:rPr>
      </w:pPr>
      <w:r w:rsidRPr="00016B70">
        <w:rPr>
          <w:b/>
          <w:sz w:val="28"/>
          <w:szCs w:val="28"/>
        </w:rPr>
        <w:t xml:space="preserve"> Ключевые показатели</w:t>
      </w:r>
    </w:p>
    <w:p w:rsidR="00250BF5" w:rsidRPr="00016B70" w:rsidRDefault="00250BF5" w:rsidP="00250BF5">
      <w:pPr>
        <w:jc w:val="center"/>
        <w:rPr>
          <w:sz w:val="26"/>
          <w:szCs w:val="26"/>
        </w:rPr>
      </w:pPr>
    </w:p>
    <w:tbl>
      <w:tblPr>
        <w:tblW w:w="15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10874"/>
        <w:gridCol w:w="1022"/>
        <w:gridCol w:w="1035"/>
        <w:gridCol w:w="976"/>
        <w:gridCol w:w="998"/>
      </w:tblGrid>
      <w:tr w:rsidR="00712B6D" w:rsidRPr="00712B6D" w:rsidTr="00712B6D">
        <w:trPr>
          <w:tblHeader/>
          <w:jc w:val="center"/>
        </w:trPr>
        <w:tc>
          <w:tcPr>
            <w:tcW w:w="711" w:type="dxa"/>
            <w:vAlign w:val="center"/>
          </w:tcPr>
          <w:p w:rsidR="00712B6D" w:rsidRPr="00712B6D" w:rsidRDefault="00712B6D" w:rsidP="00250BF5">
            <w:pPr>
              <w:spacing w:line="240" w:lineRule="atLeast"/>
              <w:jc w:val="center"/>
              <w:rPr>
                <w:b/>
                <w:sz w:val="22"/>
                <w:szCs w:val="22"/>
              </w:rPr>
            </w:pPr>
            <w:r w:rsidRPr="00712B6D">
              <w:rPr>
                <w:b/>
                <w:sz w:val="22"/>
                <w:szCs w:val="22"/>
              </w:rPr>
              <w:t xml:space="preserve">№ </w:t>
            </w:r>
            <w:proofErr w:type="gramStart"/>
            <w:r w:rsidRPr="00712B6D">
              <w:rPr>
                <w:b/>
                <w:sz w:val="22"/>
                <w:szCs w:val="22"/>
              </w:rPr>
              <w:t>п</w:t>
            </w:r>
            <w:proofErr w:type="gramEnd"/>
            <w:r w:rsidRPr="00712B6D">
              <w:rPr>
                <w:b/>
                <w:sz w:val="22"/>
                <w:szCs w:val="22"/>
              </w:rPr>
              <w:t>/п</w:t>
            </w:r>
          </w:p>
        </w:tc>
        <w:tc>
          <w:tcPr>
            <w:tcW w:w="10874" w:type="dxa"/>
            <w:vAlign w:val="center"/>
          </w:tcPr>
          <w:p w:rsidR="00712B6D" w:rsidRPr="00712B6D" w:rsidRDefault="00712B6D" w:rsidP="00250BF5">
            <w:pPr>
              <w:tabs>
                <w:tab w:val="left" w:pos="1557"/>
                <w:tab w:val="left" w:pos="2697"/>
              </w:tabs>
              <w:spacing w:line="240" w:lineRule="atLeast"/>
              <w:jc w:val="center"/>
              <w:rPr>
                <w:b/>
                <w:sz w:val="22"/>
                <w:szCs w:val="22"/>
              </w:rPr>
            </w:pPr>
            <w:r w:rsidRPr="00712B6D">
              <w:rPr>
                <w:b/>
                <w:sz w:val="22"/>
                <w:szCs w:val="22"/>
              </w:rPr>
              <w:t>Наименование ключевого показателя</w:t>
            </w:r>
          </w:p>
        </w:tc>
        <w:tc>
          <w:tcPr>
            <w:tcW w:w="1022" w:type="dxa"/>
            <w:vAlign w:val="center"/>
          </w:tcPr>
          <w:p w:rsidR="00712B6D" w:rsidRPr="00712B6D" w:rsidRDefault="00712B6D" w:rsidP="00250BF5">
            <w:pPr>
              <w:spacing w:line="240" w:lineRule="atLeast"/>
              <w:ind w:left="-57" w:right="-57"/>
              <w:jc w:val="center"/>
              <w:rPr>
                <w:b/>
                <w:sz w:val="22"/>
                <w:szCs w:val="22"/>
              </w:rPr>
            </w:pPr>
            <w:r w:rsidRPr="00712B6D">
              <w:rPr>
                <w:b/>
                <w:sz w:val="22"/>
                <w:szCs w:val="22"/>
              </w:rPr>
              <w:t xml:space="preserve">Единица </w:t>
            </w:r>
            <w:proofErr w:type="spellStart"/>
            <w:proofErr w:type="gramStart"/>
            <w:r w:rsidRPr="00712B6D">
              <w:rPr>
                <w:b/>
                <w:sz w:val="22"/>
                <w:szCs w:val="22"/>
              </w:rPr>
              <w:t>изме</w:t>
            </w:r>
            <w:proofErr w:type="spellEnd"/>
            <w:r w:rsidRPr="00712B6D">
              <w:rPr>
                <w:b/>
                <w:sz w:val="22"/>
                <w:szCs w:val="22"/>
              </w:rPr>
              <w:t>-рения</w:t>
            </w:r>
            <w:proofErr w:type="gramEnd"/>
          </w:p>
        </w:tc>
        <w:tc>
          <w:tcPr>
            <w:tcW w:w="1035" w:type="dxa"/>
            <w:vAlign w:val="center"/>
          </w:tcPr>
          <w:p w:rsidR="00712B6D" w:rsidRPr="00712B6D" w:rsidRDefault="00712B6D" w:rsidP="00BB281F">
            <w:pPr>
              <w:ind w:left="-57" w:right="-57"/>
              <w:jc w:val="center"/>
              <w:rPr>
                <w:b/>
                <w:bCs/>
                <w:sz w:val="22"/>
                <w:szCs w:val="22"/>
              </w:rPr>
            </w:pPr>
            <w:r w:rsidRPr="00712B6D">
              <w:rPr>
                <w:b/>
                <w:bCs/>
                <w:sz w:val="22"/>
                <w:szCs w:val="22"/>
              </w:rPr>
              <w:t>На</w:t>
            </w:r>
          </w:p>
          <w:p w:rsidR="00712B6D" w:rsidRPr="00712B6D" w:rsidRDefault="00712B6D" w:rsidP="00BB281F">
            <w:pPr>
              <w:ind w:left="-57" w:right="-57"/>
              <w:jc w:val="center"/>
              <w:rPr>
                <w:b/>
                <w:bCs/>
                <w:sz w:val="22"/>
                <w:szCs w:val="22"/>
              </w:rPr>
            </w:pPr>
            <w:r w:rsidRPr="00712B6D">
              <w:rPr>
                <w:b/>
                <w:bCs/>
                <w:sz w:val="22"/>
                <w:szCs w:val="22"/>
              </w:rPr>
              <w:t>1 января 2021 года</w:t>
            </w:r>
          </w:p>
          <w:p w:rsidR="00712B6D" w:rsidRPr="00712B6D" w:rsidRDefault="00712B6D" w:rsidP="00BB281F">
            <w:pPr>
              <w:ind w:left="-57" w:right="-57"/>
              <w:jc w:val="center"/>
              <w:rPr>
                <w:b/>
                <w:bCs/>
                <w:sz w:val="22"/>
                <w:szCs w:val="22"/>
              </w:rPr>
            </w:pPr>
            <w:r w:rsidRPr="00712B6D">
              <w:rPr>
                <w:b/>
                <w:bCs/>
                <w:sz w:val="22"/>
                <w:szCs w:val="22"/>
              </w:rPr>
              <w:t>(отчет)</w:t>
            </w:r>
          </w:p>
        </w:tc>
        <w:tc>
          <w:tcPr>
            <w:tcW w:w="976" w:type="dxa"/>
            <w:vAlign w:val="center"/>
          </w:tcPr>
          <w:p w:rsidR="00712B6D" w:rsidRPr="00712B6D" w:rsidRDefault="00712B6D" w:rsidP="00250BF5">
            <w:pPr>
              <w:ind w:left="-57" w:right="-57"/>
              <w:jc w:val="center"/>
              <w:rPr>
                <w:b/>
                <w:bCs/>
                <w:sz w:val="22"/>
                <w:szCs w:val="22"/>
              </w:rPr>
            </w:pPr>
            <w:r w:rsidRPr="00712B6D">
              <w:rPr>
                <w:b/>
                <w:bCs/>
                <w:sz w:val="22"/>
                <w:szCs w:val="22"/>
              </w:rPr>
              <w:t xml:space="preserve">На </w:t>
            </w:r>
          </w:p>
          <w:p w:rsidR="00712B6D" w:rsidRPr="00712B6D" w:rsidRDefault="00712B6D" w:rsidP="00250BF5">
            <w:pPr>
              <w:ind w:left="-57" w:right="-57"/>
              <w:jc w:val="center"/>
              <w:rPr>
                <w:b/>
                <w:bCs/>
                <w:sz w:val="22"/>
                <w:szCs w:val="22"/>
              </w:rPr>
            </w:pPr>
            <w:r w:rsidRPr="00712B6D">
              <w:rPr>
                <w:b/>
                <w:bCs/>
                <w:sz w:val="22"/>
                <w:szCs w:val="22"/>
              </w:rPr>
              <w:t>1 января 2022 года</w:t>
            </w:r>
          </w:p>
          <w:p w:rsidR="00712B6D" w:rsidRPr="00712B6D" w:rsidRDefault="00712B6D" w:rsidP="00250BF5">
            <w:pPr>
              <w:ind w:left="-57" w:right="-57"/>
              <w:jc w:val="center"/>
              <w:rPr>
                <w:b/>
                <w:bCs/>
                <w:sz w:val="22"/>
                <w:szCs w:val="22"/>
              </w:rPr>
            </w:pPr>
            <w:r w:rsidRPr="00712B6D">
              <w:rPr>
                <w:b/>
                <w:bCs/>
                <w:sz w:val="22"/>
                <w:szCs w:val="22"/>
              </w:rPr>
              <w:t>(план)</w:t>
            </w:r>
          </w:p>
        </w:tc>
        <w:tc>
          <w:tcPr>
            <w:tcW w:w="998" w:type="dxa"/>
            <w:vAlign w:val="center"/>
          </w:tcPr>
          <w:p w:rsidR="00712B6D" w:rsidRDefault="00712B6D" w:rsidP="00712B6D">
            <w:pPr>
              <w:ind w:left="-57" w:right="-57"/>
              <w:jc w:val="center"/>
              <w:rPr>
                <w:b/>
                <w:bCs/>
                <w:sz w:val="22"/>
                <w:szCs w:val="22"/>
              </w:rPr>
            </w:pPr>
            <w:r w:rsidRPr="00712B6D">
              <w:rPr>
                <w:b/>
                <w:bCs/>
                <w:sz w:val="22"/>
                <w:szCs w:val="22"/>
              </w:rPr>
              <w:t xml:space="preserve">На </w:t>
            </w:r>
          </w:p>
          <w:p w:rsidR="00712B6D" w:rsidRPr="00712B6D" w:rsidRDefault="00712B6D" w:rsidP="00712B6D">
            <w:pPr>
              <w:ind w:left="-57" w:right="-57"/>
              <w:jc w:val="center"/>
              <w:rPr>
                <w:b/>
                <w:bCs/>
                <w:sz w:val="22"/>
                <w:szCs w:val="22"/>
              </w:rPr>
            </w:pPr>
            <w:r w:rsidRPr="00712B6D">
              <w:rPr>
                <w:b/>
                <w:bCs/>
                <w:sz w:val="22"/>
                <w:szCs w:val="22"/>
              </w:rPr>
              <w:t>1 июля 2022 года (отчет)</w:t>
            </w:r>
          </w:p>
        </w:tc>
      </w:tr>
      <w:tr w:rsidR="00712B6D" w:rsidRPr="00712B6D" w:rsidTr="00712B6D">
        <w:trPr>
          <w:jc w:val="center"/>
        </w:trPr>
        <w:tc>
          <w:tcPr>
            <w:tcW w:w="711" w:type="dxa"/>
          </w:tcPr>
          <w:p w:rsidR="00712B6D" w:rsidRPr="00712B6D" w:rsidRDefault="00712B6D" w:rsidP="00250BF5">
            <w:pPr>
              <w:ind w:left="-57" w:right="-57"/>
              <w:jc w:val="center"/>
              <w:rPr>
                <w:sz w:val="22"/>
                <w:szCs w:val="22"/>
              </w:rPr>
            </w:pPr>
            <w:r w:rsidRPr="00712B6D">
              <w:rPr>
                <w:sz w:val="22"/>
                <w:szCs w:val="22"/>
              </w:rPr>
              <w:t>1.</w:t>
            </w:r>
          </w:p>
        </w:tc>
        <w:tc>
          <w:tcPr>
            <w:tcW w:w="10874" w:type="dxa"/>
          </w:tcPr>
          <w:p w:rsidR="00712B6D" w:rsidRPr="00712B6D" w:rsidRDefault="00712B6D" w:rsidP="00712B6D">
            <w:pPr>
              <w:jc w:val="both"/>
              <w:rPr>
                <w:sz w:val="22"/>
                <w:szCs w:val="22"/>
              </w:rPr>
            </w:pPr>
            <w:r w:rsidRPr="00712B6D">
              <w:rPr>
                <w:rFonts w:eastAsiaTheme="minorHAnsi"/>
                <w:sz w:val="22"/>
                <w:szCs w:val="22"/>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r>
              <w:rPr>
                <w:rFonts w:eastAsiaTheme="minorHAnsi"/>
                <w:sz w:val="22"/>
                <w:szCs w:val="22"/>
              </w:rPr>
              <w:t xml:space="preserve"> </w:t>
            </w:r>
            <w:r w:rsidRPr="00712B6D">
              <w:rPr>
                <w:rFonts w:eastAsiaTheme="minorHAnsi"/>
                <w:sz w:val="22"/>
                <w:szCs w:val="22"/>
              </w:rPr>
              <w:t xml:space="preserve">(по объему выручки организаций частной формы собственности) </w:t>
            </w:r>
          </w:p>
        </w:tc>
        <w:tc>
          <w:tcPr>
            <w:tcW w:w="1022" w:type="dxa"/>
          </w:tcPr>
          <w:p w:rsidR="00712B6D" w:rsidRPr="00712B6D" w:rsidRDefault="00712B6D" w:rsidP="00923D4B">
            <w:pPr>
              <w:jc w:val="center"/>
              <w:rPr>
                <w:sz w:val="22"/>
                <w:szCs w:val="22"/>
              </w:rPr>
            </w:pPr>
            <w:r w:rsidRPr="00712B6D">
              <w:rPr>
                <w:sz w:val="22"/>
                <w:szCs w:val="22"/>
              </w:rPr>
              <w:t>%</w:t>
            </w:r>
          </w:p>
        </w:tc>
        <w:tc>
          <w:tcPr>
            <w:tcW w:w="1035" w:type="dxa"/>
          </w:tcPr>
          <w:p w:rsidR="00712B6D" w:rsidRPr="00712B6D" w:rsidRDefault="00712B6D" w:rsidP="00923D4B">
            <w:pPr>
              <w:jc w:val="center"/>
              <w:rPr>
                <w:sz w:val="22"/>
                <w:szCs w:val="22"/>
              </w:rPr>
            </w:pPr>
            <w:r w:rsidRPr="00712B6D">
              <w:rPr>
                <w:sz w:val="22"/>
                <w:szCs w:val="22"/>
              </w:rPr>
              <w:t>100</w:t>
            </w:r>
          </w:p>
        </w:tc>
        <w:tc>
          <w:tcPr>
            <w:tcW w:w="976" w:type="dxa"/>
          </w:tcPr>
          <w:p w:rsidR="00712B6D" w:rsidRPr="00712B6D" w:rsidRDefault="00712B6D" w:rsidP="00923D4B">
            <w:pPr>
              <w:jc w:val="center"/>
              <w:rPr>
                <w:sz w:val="22"/>
                <w:szCs w:val="22"/>
              </w:rPr>
            </w:pPr>
            <w:r w:rsidRPr="00712B6D">
              <w:rPr>
                <w:sz w:val="22"/>
                <w:szCs w:val="22"/>
              </w:rPr>
              <w:t>100</w:t>
            </w:r>
          </w:p>
        </w:tc>
        <w:tc>
          <w:tcPr>
            <w:tcW w:w="998" w:type="dxa"/>
          </w:tcPr>
          <w:p w:rsidR="00712B6D" w:rsidRPr="00712B6D" w:rsidRDefault="00CC6C3B" w:rsidP="003E1556">
            <w:pPr>
              <w:jc w:val="center"/>
              <w:rPr>
                <w:sz w:val="22"/>
                <w:szCs w:val="22"/>
              </w:rPr>
            </w:pPr>
            <w:r>
              <w:rPr>
                <w:sz w:val="22"/>
                <w:szCs w:val="22"/>
              </w:rPr>
              <w:t>100</w:t>
            </w:r>
          </w:p>
        </w:tc>
      </w:tr>
      <w:tr w:rsidR="00712B6D" w:rsidRPr="00712B6D" w:rsidTr="00712B6D">
        <w:trPr>
          <w:jc w:val="center"/>
        </w:trPr>
        <w:tc>
          <w:tcPr>
            <w:tcW w:w="711" w:type="dxa"/>
          </w:tcPr>
          <w:p w:rsidR="00712B6D" w:rsidRPr="00712B6D" w:rsidRDefault="00712B6D" w:rsidP="00250BF5">
            <w:pPr>
              <w:ind w:left="-57" w:right="-57"/>
              <w:jc w:val="center"/>
              <w:rPr>
                <w:sz w:val="22"/>
                <w:szCs w:val="22"/>
              </w:rPr>
            </w:pPr>
            <w:r w:rsidRPr="00712B6D">
              <w:rPr>
                <w:sz w:val="22"/>
                <w:szCs w:val="22"/>
              </w:rPr>
              <w:t>2.</w:t>
            </w:r>
          </w:p>
        </w:tc>
        <w:tc>
          <w:tcPr>
            <w:tcW w:w="10874" w:type="dxa"/>
          </w:tcPr>
          <w:p w:rsidR="00712B6D" w:rsidRPr="00712B6D" w:rsidRDefault="00712B6D" w:rsidP="00F438BE">
            <w:pPr>
              <w:autoSpaceDE w:val="0"/>
              <w:autoSpaceDN w:val="0"/>
              <w:adjustRightInd w:val="0"/>
              <w:jc w:val="both"/>
              <w:rPr>
                <w:sz w:val="22"/>
                <w:szCs w:val="22"/>
              </w:rPr>
            </w:pPr>
            <w:r w:rsidRPr="00712B6D">
              <w:rPr>
                <w:sz w:val="22"/>
                <w:szCs w:val="22"/>
              </w:rPr>
              <w:t xml:space="preserve">Доля организаций частной формы собственности в объеме выполненных работ по виду экономической деятельности «Строительство» </w:t>
            </w:r>
          </w:p>
        </w:tc>
        <w:tc>
          <w:tcPr>
            <w:tcW w:w="1022" w:type="dxa"/>
          </w:tcPr>
          <w:p w:rsidR="00712B6D" w:rsidRPr="00712B6D" w:rsidRDefault="00712B6D" w:rsidP="00923D4B">
            <w:pPr>
              <w:jc w:val="center"/>
              <w:rPr>
                <w:sz w:val="22"/>
                <w:szCs w:val="22"/>
              </w:rPr>
            </w:pPr>
            <w:r w:rsidRPr="00712B6D">
              <w:rPr>
                <w:sz w:val="22"/>
                <w:szCs w:val="22"/>
              </w:rPr>
              <w:t>%</w:t>
            </w:r>
          </w:p>
        </w:tc>
        <w:tc>
          <w:tcPr>
            <w:tcW w:w="1035" w:type="dxa"/>
          </w:tcPr>
          <w:p w:rsidR="00712B6D" w:rsidRPr="00712B6D" w:rsidRDefault="00712B6D" w:rsidP="00923D4B">
            <w:pPr>
              <w:jc w:val="center"/>
              <w:rPr>
                <w:sz w:val="22"/>
                <w:szCs w:val="22"/>
              </w:rPr>
            </w:pPr>
            <w:r w:rsidRPr="00712B6D">
              <w:rPr>
                <w:sz w:val="22"/>
                <w:szCs w:val="22"/>
              </w:rPr>
              <w:t>100</w:t>
            </w:r>
          </w:p>
        </w:tc>
        <w:tc>
          <w:tcPr>
            <w:tcW w:w="976" w:type="dxa"/>
          </w:tcPr>
          <w:p w:rsidR="00712B6D" w:rsidRPr="00712B6D" w:rsidRDefault="00712B6D" w:rsidP="0027331C">
            <w:pPr>
              <w:jc w:val="center"/>
              <w:rPr>
                <w:sz w:val="22"/>
                <w:szCs w:val="22"/>
              </w:rPr>
            </w:pPr>
            <w:r w:rsidRPr="00712B6D">
              <w:rPr>
                <w:sz w:val="22"/>
                <w:szCs w:val="22"/>
              </w:rPr>
              <w:t>100</w:t>
            </w:r>
          </w:p>
        </w:tc>
        <w:tc>
          <w:tcPr>
            <w:tcW w:w="998" w:type="dxa"/>
          </w:tcPr>
          <w:p w:rsidR="00712B6D" w:rsidRPr="00712B6D" w:rsidRDefault="00CC6C3B" w:rsidP="0027331C">
            <w:pPr>
              <w:jc w:val="center"/>
              <w:rPr>
                <w:sz w:val="22"/>
                <w:szCs w:val="22"/>
              </w:rPr>
            </w:pPr>
            <w:r>
              <w:rPr>
                <w:sz w:val="22"/>
                <w:szCs w:val="22"/>
              </w:rPr>
              <w:t>100</w:t>
            </w:r>
          </w:p>
        </w:tc>
      </w:tr>
    </w:tbl>
    <w:p w:rsidR="00250BF5" w:rsidRPr="00016B70" w:rsidRDefault="00250BF5" w:rsidP="00250BF5">
      <w:pPr>
        <w:widowControl w:val="0"/>
        <w:autoSpaceDE w:val="0"/>
        <w:autoSpaceDN w:val="0"/>
        <w:ind w:firstLine="709"/>
        <w:jc w:val="both"/>
        <w:rPr>
          <w:sz w:val="28"/>
          <w:szCs w:val="28"/>
        </w:rPr>
      </w:pPr>
    </w:p>
    <w:p w:rsidR="00250BF5" w:rsidRPr="00016B70" w:rsidRDefault="00250BF5" w:rsidP="00250BF5">
      <w:pPr>
        <w:contextualSpacing/>
        <w:jc w:val="center"/>
        <w:rPr>
          <w:rFonts w:eastAsia="Calibri"/>
          <w:b/>
          <w:sz w:val="28"/>
          <w:szCs w:val="28"/>
          <w:lang w:eastAsia="en-US"/>
        </w:rPr>
      </w:pPr>
      <w:r w:rsidRPr="00016B70">
        <w:rPr>
          <w:rFonts w:eastAsia="Calibri"/>
          <w:b/>
          <w:sz w:val="28"/>
          <w:szCs w:val="28"/>
          <w:lang w:eastAsia="en-US"/>
        </w:rPr>
        <w:t xml:space="preserve">Мероприятия по содействию развитию конкуренции </w:t>
      </w:r>
    </w:p>
    <w:p w:rsidR="00250BF5" w:rsidRPr="00016B70" w:rsidRDefault="00250BF5" w:rsidP="00250BF5">
      <w:pPr>
        <w:contextualSpacing/>
        <w:jc w:val="center"/>
        <w:rPr>
          <w:rFonts w:eastAsia="Calibri"/>
          <w:b/>
          <w:sz w:val="26"/>
          <w:szCs w:val="26"/>
          <w:lang w:eastAsia="en-US"/>
        </w:rPr>
      </w:pPr>
    </w:p>
    <w:tbl>
      <w:tblPr>
        <w:tblW w:w="16147" w:type="dxa"/>
        <w:jc w:val="center"/>
        <w:tblLayout w:type="fixed"/>
        <w:tblLook w:val="04A0" w:firstRow="1" w:lastRow="0" w:firstColumn="1" w:lastColumn="0" w:noHBand="0" w:noVBand="1"/>
      </w:tblPr>
      <w:tblGrid>
        <w:gridCol w:w="722"/>
        <w:gridCol w:w="5531"/>
        <w:gridCol w:w="1656"/>
        <w:gridCol w:w="4370"/>
        <w:gridCol w:w="3868"/>
      </w:tblGrid>
      <w:tr w:rsidR="00250BF5" w:rsidRPr="00712B6D" w:rsidTr="00712B6D">
        <w:trPr>
          <w:trHeight w:val="315"/>
          <w:tblHeader/>
          <w:jc w:val="center"/>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0BF5" w:rsidRPr="00712B6D" w:rsidRDefault="00250BF5" w:rsidP="00250BF5">
            <w:pPr>
              <w:ind w:left="-57" w:right="-57"/>
              <w:jc w:val="center"/>
              <w:rPr>
                <w:b/>
                <w:bCs/>
                <w:sz w:val="22"/>
                <w:szCs w:val="22"/>
              </w:rPr>
            </w:pPr>
            <w:r w:rsidRPr="00712B6D">
              <w:rPr>
                <w:b/>
                <w:bCs/>
                <w:sz w:val="22"/>
                <w:szCs w:val="22"/>
              </w:rPr>
              <w:t>№</w:t>
            </w:r>
          </w:p>
          <w:p w:rsidR="00250BF5" w:rsidRPr="00712B6D" w:rsidRDefault="00250BF5" w:rsidP="00250BF5">
            <w:pPr>
              <w:ind w:left="-57" w:right="-57"/>
              <w:jc w:val="center"/>
              <w:rPr>
                <w:b/>
                <w:bCs/>
                <w:sz w:val="22"/>
                <w:szCs w:val="22"/>
              </w:rPr>
            </w:pPr>
            <w:proofErr w:type="gramStart"/>
            <w:r w:rsidRPr="00712B6D">
              <w:rPr>
                <w:b/>
                <w:bCs/>
                <w:sz w:val="22"/>
                <w:szCs w:val="22"/>
              </w:rPr>
              <w:t>п</w:t>
            </w:r>
            <w:proofErr w:type="gramEnd"/>
            <w:r w:rsidRPr="00712B6D">
              <w:rPr>
                <w:b/>
                <w:bCs/>
                <w:sz w:val="22"/>
                <w:szCs w:val="22"/>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0BF5" w:rsidRPr="00712B6D" w:rsidRDefault="00250BF5" w:rsidP="00250BF5">
            <w:pPr>
              <w:ind w:left="-57" w:right="-57"/>
              <w:jc w:val="center"/>
              <w:rPr>
                <w:b/>
                <w:bCs/>
                <w:sz w:val="22"/>
                <w:szCs w:val="22"/>
              </w:rPr>
            </w:pPr>
            <w:r w:rsidRPr="00712B6D">
              <w:rPr>
                <w:b/>
                <w:bCs/>
                <w:sz w:val="22"/>
                <w:szCs w:val="22"/>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0BF5" w:rsidRPr="00712B6D" w:rsidRDefault="00250BF5" w:rsidP="00250BF5">
            <w:pPr>
              <w:ind w:left="-57" w:right="-57"/>
              <w:jc w:val="center"/>
              <w:rPr>
                <w:b/>
                <w:bCs/>
                <w:sz w:val="22"/>
                <w:szCs w:val="22"/>
              </w:rPr>
            </w:pPr>
            <w:r w:rsidRPr="00712B6D">
              <w:rPr>
                <w:b/>
                <w:bCs/>
                <w:sz w:val="22"/>
                <w:szCs w:val="22"/>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0BF5" w:rsidRPr="00712B6D" w:rsidRDefault="00250BF5" w:rsidP="00250BF5">
            <w:pPr>
              <w:ind w:left="-57" w:right="-57"/>
              <w:jc w:val="center"/>
              <w:rPr>
                <w:b/>
                <w:bCs/>
                <w:sz w:val="22"/>
                <w:szCs w:val="22"/>
              </w:rPr>
            </w:pPr>
            <w:r w:rsidRPr="00712B6D">
              <w:rPr>
                <w:b/>
                <w:bCs/>
                <w:sz w:val="22"/>
                <w:szCs w:val="22"/>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tcPr>
          <w:p w:rsidR="00250BF5" w:rsidRPr="00712B6D" w:rsidRDefault="00712B6D" w:rsidP="00250BF5">
            <w:pPr>
              <w:ind w:left="-57" w:right="-57"/>
              <w:jc w:val="center"/>
              <w:rPr>
                <w:b/>
                <w:bCs/>
                <w:sz w:val="22"/>
                <w:szCs w:val="22"/>
              </w:rPr>
            </w:pPr>
            <w:r w:rsidRPr="00712B6D">
              <w:rPr>
                <w:b/>
                <w:bCs/>
                <w:sz w:val="22"/>
                <w:szCs w:val="22"/>
              </w:rPr>
              <w:t>Отчет за 1 полугодие 2022 года</w:t>
            </w:r>
          </w:p>
        </w:tc>
      </w:tr>
      <w:tr w:rsidR="00250BF5" w:rsidRPr="00712B6D" w:rsidTr="00712B6D">
        <w:trPr>
          <w:trHeight w:val="299"/>
          <w:tblHeader/>
          <w:jc w:val="center"/>
        </w:trPr>
        <w:tc>
          <w:tcPr>
            <w:tcW w:w="722" w:type="dxa"/>
            <w:vMerge/>
            <w:tcBorders>
              <w:top w:val="single" w:sz="4" w:space="0" w:color="auto"/>
              <w:left w:val="single" w:sz="4" w:space="0" w:color="auto"/>
              <w:bottom w:val="single" w:sz="4" w:space="0" w:color="auto"/>
              <w:right w:val="single" w:sz="4" w:space="0" w:color="auto"/>
            </w:tcBorders>
            <w:hideMark/>
          </w:tcPr>
          <w:p w:rsidR="00250BF5" w:rsidRPr="00712B6D" w:rsidRDefault="00250BF5" w:rsidP="00250BF5">
            <w:pPr>
              <w:ind w:left="-57" w:right="-57"/>
              <w:rPr>
                <w:b/>
                <w:bCs/>
                <w:sz w:val="22"/>
                <w:szCs w:val="22"/>
              </w:rPr>
            </w:pPr>
          </w:p>
        </w:tc>
        <w:tc>
          <w:tcPr>
            <w:tcW w:w="5531" w:type="dxa"/>
            <w:vMerge/>
            <w:tcBorders>
              <w:top w:val="single" w:sz="4" w:space="0" w:color="auto"/>
              <w:left w:val="single" w:sz="4" w:space="0" w:color="auto"/>
              <w:bottom w:val="single" w:sz="4" w:space="0" w:color="auto"/>
              <w:right w:val="single" w:sz="4" w:space="0" w:color="auto"/>
            </w:tcBorders>
            <w:hideMark/>
          </w:tcPr>
          <w:p w:rsidR="00250BF5" w:rsidRPr="00712B6D" w:rsidRDefault="00250BF5" w:rsidP="00250BF5">
            <w:pPr>
              <w:ind w:left="-57" w:right="-57"/>
              <w:rPr>
                <w:b/>
                <w:bCs/>
                <w:sz w:val="22"/>
                <w:szCs w:val="22"/>
              </w:rPr>
            </w:pPr>
          </w:p>
        </w:tc>
        <w:tc>
          <w:tcPr>
            <w:tcW w:w="1656" w:type="dxa"/>
            <w:vMerge/>
            <w:tcBorders>
              <w:top w:val="single" w:sz="4" w:space="0" w:color="auto"/>
              <w:left w:val="single" w:sz="4" w:space="0" w:color="auto"/>
              <w:bottom w:val="single" w:sz="4" w:space="0" w:color="auto"/>
              <w:right w:val="single" w:sz="4" w:space="0" w:color="auto"/>
            </w:tcBorders>
            <w:hideMark/>
          </w:tcPr>
          <w:p w:rsidR="00250BF5" w:rsidRPr="00712B6D" w:rsidRDefault="00250BF5" w:rsidP="00250BF5">
            <w:pPr>
              <w:ind w:left="-57" w:right="-57"/>
              <w:rPr>
                <w:b/>
                <w:bCs/>
                <w:sz w:val="22"/>
                <w:szCs w:val="22"/>
              </w:rPr>
            </w:pPr>
          </w:p>
        </w:tc>
        <w:tc>
          <w:tcPr>
            <w:tcW w:w="4370" w:type="dxa"/>
            <w:vMerge/>
            <w:tcBorders>
              <w:top w:val="single" w:sz="4" w:space="0" w:color="auto"/>
              <w:left w:val="single" w:sz="4" w:space="0" w:color="auto"/>
              <w:bottom w:val="single" w:sz="4" w:space="0" w:color="auto"/>
              <w:right w:val="single" w:sz="4" w:space="0" w:color="auto"/>
            </w:tcBorders>
            <w:hideMark/>
          </w:tcPr>
          <w:p w:rsidR="00250BF5" w:rsidRPr="00712B6D" w:rsidRDefault="00250BF5" w:rsidP="00250BF5">
            <w:pPr>
              <w:ind w:left="-57" w:right="-57"/>
              <w:rPr>
                <w:b/>
                <w:bCs/>
                <w:sz w:val="22"/>
                <w:szCs w:val="22"/>
              </w:rPr>
            </w:pPr>
          </w:p>
        </w:tc>
        <w:tc>
          <w:tcPr>
            <w:tcW w:w="3868" w:type="dxa"/>
            <w:vMerge/>
            <w:tcBorders>
              <w:top w:val="single" w:sz="4" w:space="0" w:color="auto"/>
              <w:left w:val="single" w:sz="4" w:space="0" w:color="auto"/>
              <w:bottom w:val="single" w:sz="4" w:space="0" w:color="auto"/>
              <w:right w:val="single" w:sz="4" w:space="0" w:color="auto"/>
            </w:tcBorders>
          </w:tcPr>
          <w:p w:rsidR="00250BF5" w:rsidRPr="00712B6D" w:rsidRDefault="00250BF5" w:rsidP="00250BF5">
            <w:pPr>
              <w:ind w:left="-57" w:right="-57"/>
              <w:rPr>
                <w:b/>
                <w:bCs/>
                <w:sz w:val="22"/>
                <w:szCs w:val="22"/>
              </w:rPr>
            </w:pPr>
          </w:p>
        </w:tc>
      </w:tr>
      <w:tr w:rsidR="00CC6C3B" w:rsidRPr="00712B6D" w:rsidTr="006F7087">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CC6C3B" w:rsidRPr="00712B6D" w:rsidRDefault="00CC6C3B" w:rsidP="00250BF5">
            <w:pPr>
              <w:ind w:left="-57" w:right="-57"/>
              <w:jc w:val="center"/>
              <w:rPr>
                <w:sz w:val="22"/>
                <w:szCs w:val="22"/>
              </w:rPr>
            </w:pPr>
            <w:r w:rsidRPr="00712B6D">
              <w:rPr>
                <w:sz w:val="22"/>
                <w:szCs w:val="22"/>
              </w:rPr>
              <w:t>1.</w:t>
            </w:r>
          </w:p>
        </w:tc>
        <w:tc>
          <w:tcPr>
            <w:tcW w:w="5531" w:type="dxa"/>
            <w:tcBorders>
              <w:top w:val="single" w:sz="4" w:space="0" w:color="auto"/>
              <w:left w:val="nil"/>
              <w:bottom w:val="single" w:sz="4" w:space="0" w:color="auto"/>
              <w:right w:val="single" w:sz="4" w:space="0" w:color="auto"/>
            </w:tcBorders>
            <w:shd w:val="clear" w:color="auto" w:fill="auto"/>
            <w:noWrap/>
          </w:tcPr>
          <w:p w:rsidR="00CC6C3B" w:rsidRPr="00712B6D" w:rsidRDefault="00CC6C3B" w:rsidP="00125885">
            <w:pPr>
              <w:pStyle w:val="ConsPlusNormal"/>
              <w:jc w:val="both"/>
              <w:rPr>
                <w:sz w:val="22"/>
                <w:szCs w:val="22"/>
              </w:rPr>
            </w:pPr>
            <w:r w:rsidRPr="00712B6D">
              <w:rPr>
                <w:sz w:val="22"/>
                <w:szCs w:val="22"/>
              </w:rPr>
              <w:t xml:space="preserve">Проведение обучающих семинаров-совещаний </w:t>
            </w:r>
            <w:r w:rsidRPr="00712B6D">
              <w:rPr>
                <w:sz w:val="22"/>
                <w:szCs w:val="22"/>
              </w:rPr>
              <w:br/>
              <w:t>с участием застройщиков по вопросам прохождения процедур для получения разрешения на строительство</w:t>
            </w:r>
          </w:p>
        </w:tc>
        <w:tc>
          <w:tcPr>
            <w:tcW w:w="1656" w:type="dxa"/>
            <w:tcBorders>
              <w:top w:val="single" w:sz="4" w:space="0" w:color="auto"/>
              <w:left w:val="nil"/>
              <w:bottom w:val="single" w:sz="4" w:space="0" w:color="auto"/>
              <w:right w:val="single" w:sz="4" w:space="0" w:color="auto"/>
            </w:tcBorders>
            <w:shd w:val="clear" w:color="auto" w:fill="auto"/>
            <w:noWrap/>
          </w:tcPr>
          <w:p w:rsidR="00CC6C3B" w:rsidRPr="00712B6D" w:rsidRDefault="00CC6C3B" w:rsidP="00125885">
            <w:pPr>
              <w:pStyle w:val="ConsPlusNormal"/>
              <w:jc w:val="center"/>
              <w:rPr>
                <w:sz w:val="22"/>
                <w:szCs w:val="22"/>
              </w:rPr>
            </w:pPr>
            <w:r w:rsidRPr="00712B6D">
              <w:rPr>
                <w:sz w:val="22"/>
                <w:szCs w:val="22"/>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CC6C3B" w:rsidRPr="00712B6D" w:rsidRDefault="00CC6C3B" w:rsidP="00712B6D">
            <w:pPr>
              <w:pStyle w:val="ConsPlusNormal"/>
              <w:jc w:val="both"/>
              <w:rPr>
                <w:sz w:val="22"/>
                <w:szCs w:val="22"/>
              </w:rPr>
            </w:pPr>
            <w:r w:rsidRPr="00712B6D">
              <w:rPr>
                <w:sz w:val="22"/>
                <w:szCs w:val="22"/>
              </w:rPr>
              <w:t>Разъяснение представителям предпринимательского сообщества порядка действий по прохождению процедур для получения</w:t>
            </w:r>
            <w:r>
              <w:rPr>
                <w:sz w:val="22"/>
                <w:szCs w:val="22"/>
              </w:rPr>
              <w:t xml:space="preserve"> </w:t>
            </w:r>
            <w:r w:rsidRPr="00712B6D">
              <w:rPr>
                <w:sz w:val="22"/>
                <w:szCs w:val="22"/>
              </w:rPr>
              <w:t>разрешения</w:t>
            </w:r>
            <w:r>
              <w:rPr>
                <w:sz w:val="22"/>
                <w:szCs w:val="22"/>
              </w:rPr>
              <w:t xml:space="preserve"> </w:t>
            </w:r>
            <w:r w:rsidRPr="00712B6D">
              <w:rPr>
                <w:sz w:val="22"/>
                <w:szCs w:val="22"/>
              </w:rPr>
              <w:t>на строительство</w:t>
            </w:r>
          </w:p>
        </w:tc>
        <w:tc>
          <w:tcPr>
            <w:tcW w:w="3868" w:type="dxa"/>
            <w:tcBorders>
              <w:top w:val="single" w:sz="4" w:space="0" w:color="auto"/>
              <w:left w:val="nil"/>
              <w:bottom w:val="single" w:sz="4" w:space="0" w:color="auto"/>
              <w:right w:val="single" w:sz="4" w:space="0" w:color="auto"/>
            </w:tcBorders>
            <w:shd w:val="clear" w:color="auto" w:fill="auto"/>
            <w:noWrap/>
          </w:tcPr>
          <w:p w:rsidR="00CC6C3B" w:rsidRPr="007E041B" w:rsidRDefault="00CC6C3B" w:rsidP="00CC6C3B">
            <w:pPr>
              <w:pStyle w:val="ConsPlusNormal"/>
              <w:jc w:val="both"/>
              <w:rPr>
                <w:spacing w:val="-6"/>
                <w:sz w:val="22"/>
                <w:szCs w:val="22"/>
              </w:rPr>
            </w:pPr>
            <w:r w:rsidRPr="007E041B">
              <w:rPr>
                <w:spacing w:val="-6"/>
                <w:sz w:val="22"/>
                <w:szCs w:val="22"/>
              </w:rPr>
              <w:t>Содействие в части разъяснения представителям предпринимательского сообщества порядка действий по прохождению процедур для получения разрешения на строительство осуществляется на постоянной основе в виде консультаций, материалы с порядком получения услуг размещены на едином и региональном портале предоставления муниципальных услуг. Буклеты с порядком получения услуг направлены в МФЦ</w:t>
            </w:r>
            <w:r>
              <w:rPr>
                <w:spacing w:val="-6"/>
                <w:sz w:val="22"/>
                <w:szCs w:val="22"/>
              </w:rPr>
              <w:t>.</w:t>
            </w:r>
          </w:p>
        </w:tc>
      </w:tr>
      <w:tr w:rsidR="00CC6C3B" w:rsidRPr="00712B6D" w:rsidTr="006F7087">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CC6C3B" w:rsidRPr="00712B6D" w:rsidRDefault="00CC6C3B" w:rsidP="00250BF5">
            <w:pPr>
              <w:ind w:left="-57" w:right="-57"/>
              <w:jc w:val="center"/>
              <w:rPr>
                <w:sz w:val="22"/>
                <w:szCs w:val="22"/>
              </w:rPr>
            </w:pPr>
            <w:r w:rsidRPr="00712B6D">
              <w:rPr>
                <w:sz w:val="22"/>
                <w:szCs w:val="22"/>
              </w:rPr>
              <w:t>2.</w:t>
            </w:r>
          </w:p>
        </w:tc>
        <w:tc>
          <w:tcPr>
            <w:tcW w:w="5531" w:type="dxa"/>
            <w:tcBorders>
              <w:top w:val="single" w:sz="4" w:space="0" w:color="auto"/>
              <w:left w:val="nil"/>
              <w:bottom w:val="single" w:sz="4" w:space="0" w:color="auto"/>
              <w:right w:val="single" w:sz="4" w:space="0" w:color="auto"/>
            </w:tcBorders>
            <w:shd w:val="clear" w:color="auto" w:fill="auto"/>
            <w:noWrap/>
          </w:tcPr>
          <w:p w:rsidR="00CC6C3B" w:rsidRPr="00712B6D" w:rsidRDefault="00CC6C3B" w:rsidP="00C25A25">
            <w:pPr>
              <w:pStyle w:val="ConsPlusNormal"/>
              <w:jc w:val="both"/>
              <w:rPr>
                <w:sz w:val="22"/>
                <w:szCs w:val="22"/>
              </w:rPr>
            </w:pPr>
            <w:r w:rsidRPr="00712B6D">
              <w:rPr>
                <w:sz w:val="22"/>
                <w:szCs w:val="22"/>
              </w:rPr>
              <w:t xml:space="preserve">Реализация перераспределенных полномочий          в сфере градостроительной деятельности </w:t>
            </w:r>
          </w:p>
        </w:tc>
        <w:tc>
          <w:tcPr>
            <w:tcW w:w="1656" w:type="dxa"/>
            <w:tcBorders>
              <w:top w:val="single" w:sz="4" w:space="0" w:color="auto"/>
              <w:left w:val="nil"/>
              <w:bottom w:val="single" w:sz="4" w:space="0" w:color="auto"/>
              <w:right w:val="single" w:sz="4" w:space="0" w:color="auto"/>
            </w:tcBorders>
            <w:shd w:val="clear" w:color="auto" w:fill="auto"/>
            <w:noWrap/>
          </w:tcPr>
          <w:p w:rsidR="00CC6C3B" w:rsidRPr="00712B6D" w:rsidRDefault="00CC6C3B" w:rsidP="00C25A25">
            <w:pPr>
              <w:pStyle w:val="ConsPlusNormal"/>
              <w:jc w:val="center"/>
              <w:rPr>
                <w:sz w:val="22"/>
                <w:szCs w:val="22"/>
              </w:rPr>
            </w:pPr>
            <w:r w:rsidRPr="00712B6D">
              <w:rPr>
                <w:sz w:val="22"/>
                <w:szCs w:val="22"/>
              </w:rPr>
              <w:t>До декабря 2022 года</w:t>
            </w:r>
          </w:p>
        </w:tc>
        <w:tc>
          <w:tcPr>
            <w:tcW w:w="4370" w:type="dxa"/>
            <w:tcBorders>
              <w:top w:val="single" w:sz="4" w:space="0" w:color="auto"/>
              <w:left w:val="nil"/>
              <w:bottom w:val="single" w:sz="4" w:space="0" w:color="auto"/>
              <w:right w:val="single" w:sz="4" w:space="0" w:color="auto"/>
            </w:tcBorders>
            <w:shd w:val="clear" w:color="auto" w:fill="auto"/>
            <w:noWrap/>
          </w:tcPr>
          <w:p w:rsidR="00CC6C3B" w:rsidRPr="00712B6D" w:rsidRDefault="00CC6C3B" w:rsidP="00712B6D">
            <w:pPr>
              <w:pStyle w:val="ConsPlusNormal"/>
              <w:jc w:val="both"/>
              <w:rPr>
                <w:sz w:val="22"/>
                <w:szCs w:val="22"/>
              </w:rPr>
            </w:pPr>
            <w:r w:rsidRPr="00712B6D">
              <w:rPr>
                <w:sz w:val="22"/>
                <w:szCs w:val="22"/>
              </w:rPr>
              <w:t>Переход на электронное оказание услуг в сфере реализации перераспределенных полномочий, а также при выдаче разрешительной документации</w:t>
            </w:r>
          </w:p>
        </w:tc>
        <w:tc>
          <w:tcPr>
            <w:tcW w:w="3868" w:type="dxa"/>
            <w:tcBorders>
              <w:top w:val="single" w:sz="4" w:space="0" w:color="auto"/>
              <w:left w:val="nil"/>
              <w:bottom w:val="single" w:sz="4" w:space="0" w:color="auto"/>
              <w:right w:val="single" w:sz="4" w:space="0" w:color="auto"/>
            </w:tcBorders>
            <w:shd w:val="clear" w:color="auto" w:fill="auto"/>
            <w:noWrap/>
          </w:tcPr>
          <w:p w:rsidR="00CC6C3B" w:rsidRPr="007E041B" w:rsidRDefault="00CC6C3B" w:rsidP="00CC6C3B">
            <w:pPr>
              <w:pStyle w:val="ConsPlusNormal"/>
              <w:jc w:val="both"/>
              <w:rPr>
                <w:spacing w:val="-6"/>
                <w:sz w:val="22"/>
                <w:szCs w:val="22"/>
              </w:rPr>
            </w:pPr>
            <w:r w:rsidRPr="007E041B">
              <w:rPr>
                <w:spacing w:val="-6"/>
                <w:sz w:val="22"/>
                <w:szCs w:val="22"/>
              </w:rPr>
              <w:t xml:space="preserve">Оказание муниципальных услуг в электронном виде осуществляется на постоянной основе за 1 полугодие </w:t>
            </w:r>
            <w:r>
              <w:rPr>
                <w:spacing w:val="-6"/>
                <w:sz w:val="22"/>
                <w:szCs w:val="22"/>
              </w:rPr>
              <w:t xml:space="preserve">2022 года </w:t>
            </w:r>
            <w:r w:rsidRPr="007E041B">
              <w:rPr>
                <w:spacing w:val="-6"/>
                <w:sz w:val="22"/>
                <w:szCs w:val="22"/>
              </w:rPr>
              <w:t>оказано 766 услуг в сфере градостроительства.</w:t>
            </w:r>
          </w:p>
        </w:tc>
      </w:tr>
    </w:tbl>
    <w:p w:rsidR="00250BF5" w:rsidRPr="00016B70" w:rsidRDefault="00250BF5" w:rsidP="00B200E5">
      <w:pPr>
        <w:ind w:firstLine="709"/>
        <w:jc w:val="both"/>
        <w:rPr>
          <w:sz w:val="28"/>
          <w:szCs w:val="28"/>
        </w:rPr>
      </w:pPr>
    </w:p>
    <w:p w:rsidR="000A79D5" w:rsidRPr="00712B6D" w:rsidRDefault="00207DF3" w:rsidP="000A79D5">
      <w:pPr>
        <w:widowControl w:val="0"/>
        <w:autoSpaceDE w:val="0"/>
        <w:autoSpaceDN w:val="0"/>
        <w:jc w:val="center"/>
        <w:rPr>
          <w:b/>
          <w:i/>
          <w:sz w:val="28"/>
          <w:szCs w:val="28"/>
        </w:rPr>
      </w:pPr>
      <w:r w:rsidRPr="00712B6D">
        <w:rPr>
          <w:b/>
          <w:i/>
          <w:sz w:val="28"/>
          <w:szCs w:val="28"/>
        </w:rPr>
        <w:t>7.3.</w:t>
      </w:r>
      <w:r w:rsidR="000A79D5" w:rsidRPr="00712B6D">
        <w:rPr>
          <w:b/>
          <w:i/>
          <w:sz w:val="28"/>
          <w:szCs w:val="28"/>
        </w:rPr>
        <w:t xml:space="preserve"> Рынок дорожной деятельности</w:t>
      </w:r>
      <w:r w:rsidR="00712B6D" w:rsidRPr="00712B6D">
        <w:rPr>
          <w:b/>
          <w:i/>
          <w:sz w:val="28"/>
          <w:szCs w:val="28"/>
        </w:rPr>
        <w:t xml:space="preserve"> </w:t>
      </w:r>
      <w:r w:rsidR="000A79D5" w:rsidRPr="00712B6D">
        <w:rPr>
          <w:b/>
          <w:i/>
          <w:sz w:val="28"/>
          <w:szCs w:val="28"/>
        </w:rPr>
        <w:t>(за исключением проектирования)</w:t>
      </w:r>
    </w:p>
    <w:p w:rsidR="000A79D5" w:rsidRPr="00016B70" w:rsidRDefault="000A79D5" w:rsidP="000A79D5">
      <w:pPr>
        <w:jc w:val="center"/>
        <w:rPr>
          <w:b/>
          <w:sz w:val="28"/>
          <w:szCs w:val="28"/>
        </w:rPr>
      </w:pPr>
      <w:r w:rsidRPr="00016B70">
        <w:rPr>
          <w:b/>
          <w:sz w:val="28"/>
          <w:szCs w:val="28"/>
        </w:rPr>
        <w:t>Ключевые показатели</w:t>
      </w:r>
    </w:p>
    <w:p w:rsidR="000A79D5" w:rsidRPr="00016B70" w:rsidRDefault="000A79D5" w:rsidP="000A79D5">
      <w:pPr>
        <w:jc w:val="center"/>
        <w:rPr>
          <w:sz w:val="26"/>
          <w:szCs w:val="26"/>
        </w:rPr>
      </w:pPr>
    </w:p>
    <w:tbl>
      <w:tblPr>
        <w:tblW w:w="15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10812"/>
        <w:gridCol w:w="1022"/>
        <w:gridCol w:w="1035"/>
        <w:gridCol w:w="976"/>
        <w:gridCol w:w="998"/>
      </w:tblGrid>
      <w:tr w:rsidR="00712B6D" w:rsidRPr="00712B6D" w:rsidTr="00712B6D">
        <w:trPr>
          <w:tblHeader/>
          <w:jc w:val="center"/>
        </w:trPr>
        <w:tc>
          <w:tcPr>
            <w:tcW w:w="711" w:type="dxa"/>
            <w:vAlign w:val="center"/>
          </w:tcPr>
          <w:p w:rsidR="00712B6D" w:rsidRPr="00712B6D" w:rsidRDefault="00712B6D" w:rsidP="00923D4B">
            <w:pPr>
              <w:spacing w:line="240" w:lineRule="atLeast"/>
              <w:jc w:val="center"/>
              <w:rPr>
                <w:b/>
                <w:sz w:val="22"/>
                <w:szCs w:val="22"/>
              </w:rPr>
            </w:pPr>
            <w:r w:rsidRPr="00712B6D">
              <w:rPr>
                <w:b/>
                <w:sz w:val="22"/>
                <w:szCs w:val="22"/>
              </w:rPr>
              <w:t xml:space="preserve">№ </w:t>
            </w:r>
            <w:proofErr w:type="gramStart"/>
            <w:r w:rsidRPr="00712B6D">
              <w:rPr>
                <w:b/>
                <w:sz w:val="22"/>
                <w:szCs w:val="22"/>
              </w:rPr>
              <w:t>п</w:t>
            </w:r>
            <w:proofErr w:type="gramEnd"/>
            <w:r w:rsidRPr="00712B6D">
              <w:rPr>
                <w:b/>
                <w:sz w:val="22"/>
                <w:szCs w:val="22"/>
              </w:rPr>
              <w:t>/п</w:t>
            </w:r>
          </w:p>
        </w:tc>
        <w:tc>
          <w:tcPr>
            <w:tcW w:w="10812" w:type="dxa"/>
            <w:vAlign w:val="center"/>
          </w:tcPr>
          <w:p w:rsidR="00712B6D" w:rsidRPr="00712B6D" w:rsidRDefault="00712B6D" w:rsidP="00923D4B">
            <w:pPr>
              <w:tabs>
                <w:tab w:val="left" w:pos="1557"/>
                <w:tab w:val="left" w:pos="2697"/>
              </w:tabs>
              <w:spacing w:line="240" w:lineRule="atLeast"/>
              <w:jc w:val="center"/>
              <w:rPr>
                <w:b/>
                <w:sz w:val="22"/>
                <w:szCs w:val="22"/>
              </w:rPr>
            </w:pPr>
            <w:r w:rsidRPr="00712B6D">
              <w:rPr>
                <w:b/>
                <w:sz w:val="22"/>
                <w:szCs w:val="22"/>
              </w:rPr>
              <w:t>Наименование ключевого показателя</w:t>
            </w:r>
          </w:p>
        </w:tc>
        <w:tc>
          <w:tcPr>
            <w:tcW w:w="1022" w:type="dxa"/>
            <w:vAlign w:val="center"/>
          </w:tcPr>
          <w:p w:rsidR="00712B6D" w:rsidRPr="00712B6D" w:rsidRDefault="00712B6D" w:rsidP="00923D4B">
            <w:pPr>
              <w:spacing w:line="240" w:lineRule="atLeast"/>
              <w:ind w:left="-57" w:right="-57"/>
              <w:jc w:val="center"/>
              <w:rPr>
                <w:b/>
                <w:sz w:val="22"/>
                <w:szCs w:val="22"/>
              </w:rPr>
            </w:pPr>
            <w:r w:rsidRPr="00712B6D">
              <w:rPr>
                <w:b/>
                <w:sz w:val="22"/>
                <w:szCs w:val="22"/>
              </w:rPr>
              <w:t xml:space="preserve">Единица </w:t>
            </w:r>
            <w:proofErr w:type="spellStart"/>
            <w:proofErr w:type="gramStart"/>
            <w:r w:rsidRPr="00712B6D">
              <w:rPr>
                <w:b/>
                <w:sz w:val="22"/>
                <w:szCs w:val="22"/>
              </w:rPr>
              <w:t>изме</w:t>
            </w:r>
            <w:proofErr w:type="spellEnd"/>
            <w:r w:rsidRPr="00712B6D">
              <w:rPr>
                <w:b/>
                <w:sz w:val="22"/>
                <w:szCs w:val="22"/>
              </w:rPr>
              <w:t>-рения</w:t>
            </w:r>
            <w:proofErr w:type="gramEnd"/>
          </w:p>
        </w:tc>
        <w:tc>
          <w:tcPr>
            <w:tcW w:w="1035" w:type="dxa"/>
            <w:vAlign w:val="center"/>
          </w:tcPr>
          <w:p w:rsidR="00712B6D" w:rsidRPr="00712B6D" w:rsidRDefault="00712B6D" w:rsidP="00B74F5B">
            <w:pPr>
              <w:ind w:left="-57" w:right="-57"/>
              <w:jc w:val="center"/>
              <w:rPr>
                <w:b/>
                <w:bCs/>
                <w:sz w:val="22"/>
                <w:szCs w:val="22"/>
              </w:rPr>
            </w:pPr>
            <w:r w:rsidRPr="00712B6D">
              <w:rPr>
                <w:b/>
                <w:bCs/>
                <w:sz w:val="22"/>
                <w:szCs w:val="22"/>
              </w:rPr>
              <w:t>На</w:t>
            </w:r>
          </w:p>
          <w:p w:rsidR="00712B6D" w:rsidRPr="00712B6D" w:rsidRDefault="00712B6D" w:rsidP="00B74F5B">
            <w:pPr>
              <w:ind w:left="-57" w:right="-57"/>
              <w:jc w:val="center"/>
              <w:rPr>
                <w:b/>
                <w:bCs/>
                <w:sz w:val="22"/>
                <w:szCs w:val="22"/>
              </w:rPr>
            </w:pPr>
            <w:r w:rsidRPr="00712B6D">
              <w:rPr>
                <w:b/>
                <w:bCs/>
                <w:sz w:val="22"/>
                <w:szCs w:val="22"/>
              </w:rPr>
              <w:t>1 января 2021 года</w:t>
            </w:r>
          </w:p>
          <w:p w:rsidR="00712B6D" w:rsidRPr="00712B6D" w:rsidRDefault="00712B6D" w:rsidP="00B74F5B">
            <w:pPr>
              <w:ind w:left="-57" w:right="-57"/>
              <w:jc w:val="center"/>
              <w:rPr>
                <w:b/>
                <w:bCs/>
                <w:sz w:val="22"/>
                <w:szCs w:val="22"/>
              </w:rPr>
            </w:pPr>
            <w:r w:rsidRPr="00712B6D">
              <w:rPr>
                <w:b/>
                <w:bCs/>
                <w:sz w:val="22"/>
                <w:szCs w:val="22"/>
              </w:rPr>
              <w:t>(отчет)</w:t>
            </w:r>
          </w:p>
        </w:tc>
        <w:tc>
          <w:tcPr>
            <w:tcW w:w="976" w:type="dxa"/>
            <w:vAlign w:val="center"/>
          </w:tcPr>
          <w:p w:rsidR="00712B6D" w:rsidRPr="00712B6D" w:rsidRDefault="00712B6D" w:rsidP="00923D4B">
            <w:pPr>
              <w:ind w:left="-57" w:right="-57"/>
              <w:jc w:val="center"/>
              <w:rPr>
                <w:b/>
                <w:bCs/>
                <w:sz w:val="22"/>
                <w:szCs w:val="22"/>
              </w:rPr>
            </w:pPr>
            <w:r w:rsidRPr="00712B6D">
              <w:rPr>
                <w:b/>
                <w:bCs/>
                <w:sz w:val="22"/>
                <w:szCs w:val="22"/>
              </w:rPr>
              <w:t xml:space="preserve">На </w:t>
            </w:r>
          </w:p>
          <w:p w:rsidR="00712B6D" w:rsidRPr="00712B6D" w:rsidRDefault="00712B6D" w:rsidP="00923D4B">
            <w:pPr>
              <w:ind w:left="-57" w:right="-57"/>
              <w:jc w:val="center"/>
              <w:rPr>
                <w:b/>
                <w:bCs/>
                <w:sz w:val="22"/>
                <w:szCs w:val="22"/>
              </w:rPr>
            </w:pPr>
            <w:r w:rsidRPr="00712B6D">
              <w:rPr>
                <w:b/>
                <w:bCs/>
                <w:sz w:val="22"/>
                <w:szCs w:val="22"/>
              </w:rPr>
              <w:t>1 января 2022 года</w:t>
            </w:r>
          </w:p>
          <w:p w:rsidR="00712B6D" w:rsidRPr="00712B6D" w:rsidRDefault="00712B6D" w:rsidP="00923D4B">
            <w:pPr>
              <w:ind w:left="-57" w:right="-57"/>
              <w:jc w:val="center"/>
              <w:rPr>
                <w:b/>
                <w:bCs/>
                <w:sz w:val="22"/>
                <w:szCs w:val="22"/>
              </w:rPr>
            </w:pPr>
            <w:r w:rsidRPr="00712B6D">
              <w:rPr>
                <w:b/>
                <w:bCs/>
                <w:sz w:val="22"/>
                <w:szCs w:val="22"/>
              </w:rPr>
              <w:t>(план)</w:t>
            </w:r>
          </w:p>
        </w:tc>
        <w:tc>
          <w:tcPr>
            <w:tcW w:w="998" w:type="dxa"/>
            <w:vAlign w:val="center"/>
          </w:tcPr>
          <w:p w:rsidR="00712B6D" w:rsidRDefault="00712B6D" w:rsidP="00712B6D">
            <w:pPr>
              <w:ind w:left="-57" w:right="-57"/>
              <w:jc w:val="center"/>
              <w:rPr>
                <w:b/>
                <w:bCs/>
                <w:sz w:val="22"/>
                <w:szCs w:val="22"/>
              </w:rPr>
            </w:pPr>
            <w:r w:rsidRPr="00712B6D">
              <w:rPr>
                <w:b/>
                <w:bCs/>
                <w:sz w:val="22"/>
                <w:szCs w:val="22"/>
              </w:rPr>
              <w:t xml:space="preserve">На </w:t>
            </w:r>
          </w:p>
          <w:p w:rsidR="00712B6D" w:rsidRPr="00712B6D" w:rsidRDefault="00712B6D" w:rsidP="00712B6D">
            <w:pPr>
              <w:ind w:left="-57" w:right="-57"/>
              <w:jc w:val="center"/>
              <w:rPr>
                <w:b/>
                <w:bCs/>
                <w:sz w:val="22"/>
                <w:szCs w:val="22"/>
              </w:rPr>
            </w:pPr>
            <w:r w:rsidRPr="00712B6D">
              <w:rPr>
                <w:b/>
                <w:bCs/>
                <w:sz w:val="22"/>
                <w:szCs w:val="22"/>
              </w:rPr>
              <w:t>1 июля 2022 года (отчет)</w:t>
            </w:r>
          </w:p>
        </w:tc>
      </w:tr>
      <w:tr w:rsidR="00712B6D" w:rsidRPr="00712B6D" w:rsidTr="00712B6D">
        <w:trPr>
          <w:jc w:val="center"/>
        </w:trPr>
        <w:tc>
          <w:tcPr>
            <w:tcW w:w="711" w:type="dxa"/>
          </w:tcPr>
          <w:p w:rsidR="00712B6D" w:rsidRPr="00712B6D" w:rsidRDefault="00712B6D" w:rsidP="000A79D5">
            <w:pPr>
              <w:ind w:left="-57" w:right="-57"/>
              <w:jc w:val="center"/>
              <w:rPr>
                <w:sz w:val="22"/>
                <w:szCs w:val="22"/>
              </w:rPr>
            </w:pPr>
            <w:r w:rsidRPr="00712B6D">
              <w:rPr>
                <w:sz w:val="22"/>
                <w:szCs w:val="22"/>
              </w:rPr>
              <w:t>1.</w:t>
            </w:r>
          </w:p>
        </w:tc>
        <w:tc>
          <w:tcPr>
            <w:tcW w:w="10812" w:type="dxa"/>
          </w:tcPr>
          <w:p w:rsidR="00712B6D" w:rsidRPr="00712B6D" w:rsidRDefault="00712B6D" w:rsidP="00712B6D">
            <w:pPr>
              <w:autoSpaceDE w:val="0"/>
              <w:autoSpaceDN w:val="0"/>
              <w:adjustRightInd w:val="0"/>
              <w:jc w:val="both"/>
              <w:rPr>
                <w:rFonts w:eastAsiaTheme="minorHAnsi"/>
                <w:bCs/>
                <w:sz w:val="22"/>
                <w:szCs w:val="22"/>
              </w:rPr>
            </w:pPr>
            <w:proofErr w:type="gramStart"/>
            <w:r w:rsidRPr="00712B6D">
              <w:rPr>
                <w:rFonts w:eastAsiaTheme="minorHAnsi"/>
                <w:bCs/>
                <w:sz w:val="22"/>
                <w:szCs w:val="22"/>
              </w:rPr>
              <w:t xml:space="preserve">Доля организаций частной формы собственности в сфере дорожной деятельности (за исключением проектирования) по объему выручки организаций частной формы собственности) </w:t>
            </w:r>
            <w:proofErr w:type="gramEnd"/>
          </w:p>
        </w:tc>
        <w:tc>
          <w:tcPr>
            <w:tcW w:w="1022" w:type="dxa"/>
          </w:tcPr>
          <w:p w:rsidR="00712B6D" w:rsidRPr="00712B6D" w:rsidRDefault="00712B6D" w:rsidP="00923D4B">
            <w:pPr>
              <w:jc w:val="center"/>
              <w:rPr>
                <w:sz w:val="22"/>
                <w:szCs w:val="22"/>
              </w:rPr>
            </w:pPr>
            <w:r w:rsidRPr="00712B6D">
              <w:rPr>
                <w:sz w:val="22"/>
                <w:szCs w:val="22"/>
              </w:rPr>
              <w:t>%</w:t>
            </w:r>
          </w:p>
        </w:tc>
        <w:tc>
          <w:tcPr>
            <w:tcW w:w="1035" w:type="dxa"/>
          </w:tcPr>
          <w:p w:rsidR="00712B6D" w:rsidRPr="00712B6D" w:rsidRDefault="00712B6D" w:rsidP="00923D4B">
            <w:pPr>
              <w:jc w:val="center"/>
              <w:rPr>
                <w:sz w:val="22"/>
                <w:szCs w:val="22"/>
              </w:rPr>
            </w:pPr>
            <w:r w:rsidRPr="00712B6D">
              <w:rPr>
                <w:sz w:val="22"/>
                <w:szCs w:val="22"/>
              </w:rPr>
              <w:t>100</w:t>
            </w:r>
          </w:p>
        </w:tc>
        <w:tc>
          <w:tcPr>
            <w:tcW w:w="976" w:type="dxa"/>
          </w:tcPr>
          <w:p w:rsidR="00712B6D" w:rsidRPr="00712B6D" w:rsidRDefault="00712B6D" w:rsidP="002C7869">
            <w:pPr>
              <w:jc w:val="center"/>
              <w:rPr>
                <w:sz w:val="22"/>
                <w:szCs w:val="22"/>
              </w:rPr>
            </w:pPr>
            <w:r w:rsidRPr="00712B6D">
              <w:rPr>
                <w:sz w:val="22"/>
                <w:szCs w:val="22"/>
              </w:rPr>
              <w:t>100</w:t>
            </w:r>
          </w:p>
        </w:tc>
        <w:tc>
          <w:tcPr>
            <w:tcW w:w="998" w:type="dxa"/>
          </w:tcPr>
          <w:p w:rsidR="00712B6D" w:rsidRPr="00712B6D" w:rsidRDefault="007E2252" w:rsidP="003E1556">
            <w:pPr>
              <w:jc w:val="center"/>
              <w:rPr>
                <w:sz w:val="22"/>
                <w:szCs w:val="22"/>
              </w:rPr>
            </w:pPr>
            <w:r>
              <w:rPr>
                <w:sz w:val="22"/>
                <w:szCs w:val="22"/>
              </w:rPr>
              <w:t>100</w:t>
            </w:r>
          </w:p>
        </w:tc>
      </w:tr>
    </w:tbl>
    <w:p w:rsidR="000A79D5" w:rsidRPr="00016B70" w:rsidRDefault="000A79D5" w:rsidP="000A79D5">
      <w:pPr>
        <w:widowControl w:val="0"/>
        <w:autoSpaceDE w:val="0"/>
        <w:autoSpaceDN w:val="0"/>
        <w:ind w:firstLine="709"/>
        <w:jc w:val="both"/>
        <w:rPr>
          <w:sz w:val="28"/>
          <w:szCs w:val="28"/>
        </w:rPr>
      </w:pPr>
    </w:p>
    <w:p w:rsidR="000A79D5" w:rsidRPr="00016B70" w:rsidRDefault="000A79D5" w:rsidP="000A79D5">
      <w:pPr>
        <w:contextualSpacing/>
        <w:jc w:val="center"/>
        <w:rPr>
          <w:rFonts w:eastAsia="Calibri"/>
          <w:b/>
          <w:sz w:val="28"/>
          <w:szCs w:val="28"/>
          <w:lang w:eastAsia="en-US"/>
        </w:rPr>
      </w:pPr>
      <w:r w:rsidRPr="00016B70">
        <w:rPr>
          <w:rFonts w:eastAsia="Calibri"/>
          <w:b/>
          <w:sz w:val="28"/>
          <w:szCs w:val="28"/>
          <w:lang w:eastAsia="en-US"/>
        </w:rPr>
        <w:t xml:space="preserve">Мероприятия по содействию развитию конкуренции </w:t>
      </w:r>
    </w:p>
    <w:p w:rsidR="000A79D5" w:rsidRPr="00016B70" w:rsidRDefault="000A79D5" w:rsidP="000A79D5">
      <w:pPr>
        <w:contextualSpacing/>
        <w:jc w:val="center"/>
        <w:rPr>
          <w:rFonts w:eastAsia="Calibri"/>
          <w:b/>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0A79D5" w:rsidRPr="00712B6D" w:rsidTr="00712B6D">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79D5" w:rsidRPr="00712B6D" w:rsidRDefault="000A79D5" w:rsidP="00923D4B">
            <w:pPr>
              <w:ind w:left="-57" w:right="-57"/>
              <w:jc w:val="center"/>
              <w:rPr>
                <w:b/>
                <w:bCs/>
                <w:sz w:val="22"/>
                <w:szCs w:val="22"/>
              </w:rPr>
            </w:pPr>
            <w:r w:rsidRPr="00712B6D">
              <w:rPr>
                <w:b/>
                <w:bCs/>
                <w:sz w:val="22"/>
                <w:szCs w:val="22"/>
              </w:rPr>
              <w:t>№</w:t>
            </w:r>
          </w:p>
          <w:p w:rsidR="000A79D5" w:rsidRPr="00712B6D" w:rsidRDefault="000A79D5" w:rsidP="00923D4B">
            <w:pPr>
              <w:ind w:left="-57" w:right="-57"/>
              <w:jc w:val="center"/>
              <w:rPr>
                <w:b/>
                <w:bCs/>
                <w:sz w:val="22"/>
                <w:szCs w:val="22"/>
              </w:rPr>
            </w:pPr>
            <w:proofErr w:type="gramStart"/>
            <w:r w:rsidRPr="00712B6D">
              <w:rPr>
                <w:b/>
                <w:bCs/>
                <w:sz w:val="22"/>
                <w:szCs w:val="22"/>
              </w:rPr>
              <w:t>п</w:t>
            </w:r>
            <w:proofErr w:type="gramEnd"/>
            <w:r w:rsidRPr="00712B6D">
              <w:rPr>
                <w:b/>
                <w:bCs/>
                <w:sz w:val="22"/>
                <w:szCs w:val="22"/>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79D5" w:rsidRPr="00712B6D" w:rsidRDefault="000A79D5" w:rsidP="00923D4B">
            <w:pPr>
              <w:ind w:left="-57" w:right="-57"/>
              <w:jc w:val="center"/>
              <w:rPr>
                <w:b/>
                <w:bCs/>
                <w:sz w:val="22"/>
                <w:szCs w:val="22"/>
              </w:rPr>
            </w:pPr>
            <w:r w:rsidRPr="00712B6D">
              <w:rPr>
                <w:b/>
                <w:bCs/>
                <w:sz w:val="22"/>
                <w:szCs w:val="22"/>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79D5" w:rsidRPr="00712B6D" w:rsidRDefault="000A79D5" w:rsidP="00923D4B">
            <w:pPr>
              <w:ind w:left="-57" w:right="-57"/>
              <w:jc w:val="center"/>
              <w:rPr>
                <w:b/>
                <w:bCs/>
                <w:sz w:val="22"/>
                <w:szCs w:val="22"/>
              </w:rPr>
            </w:pPr>
            <w:r w:rsidRPr="00712B6D">
              <w:rPr>
                <w:b/>
                <w:bCs/>
                <w:sz w:val="22"/>
                <w:szCs w:val="22"/>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79D5" w:rsidRPr="00712B6D" w:rsidRDefault="000A79D5" w:rsidP="00923D4B">
            <w:pPr>
              <w:ind w:left="-57" w:right="-57"/>
              <w:jc w:val="center"/>
              <w:rPr>
                <w:b/>
                <w:bCs/>
                <w:sz w:val="22"/>
                <w:szCs w:val="22"/>
              </w:rPr>
            </w:pPr>
            <w:r w:rsidRPr="00712B6D">
              <w:rPr>
                <w:b/>
                <w:bCs/>
                <w:sz w:val="22"/>
                <w:szCs w:val="22"/>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tcPr>
          <w:p w:rsidR="000A79D5" w:rsidRPr="00712B6D" w:rsidRDefault="00712B6D" w:rsidP="00923D4B">
            <w:pPr>
              <w:ind w:left="-57" w:right="-57"/>
              <w:jc w:val="center"/>
              <w:rPr>
                <w:b/>
                <w:bCs/>
                <w:sz w:val="22"/>
                <w:szCs w:val="22"/>
              </w:rPr>
            </w:pPr>
            <w:r w:rsidRPr="00712B6D">
              <w:rPr>
                <w:b/>
                <w:bCs/>
                <w:sz w:val="22"/>
                <w:szCs w:val="22"/>
              </w:rPr>
              <w:t>Отчет за 1 полугодие 2022 года</w:t>
            </w:r>
          </w:p>
        </w:tc>
      </w:tr>
      <w:tr w:rsidR="000A79D5" w:rsidRPr="00712B6D" w:rsidTr="00712B6D">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0A79D5" w:rsidRPr="00712B6D" w:rsidRDefault="000A79D5" w:rsidP="00923D4B">
            <w:pPr>
              <w:ind w:left="-57" w:right="-57"/>
              <w:rPr>
                <w:b/>
                <w:bCs/>
                <w:sz w:val="22"/>
                <w:szCs w:val="22"/>
              </w:rPr>
            </w:pPr>
          </w:p>
        </w:tc>
        <w:tc>
          <w:tcPr>
            <w:tcW w:w="5531" w:type="dxa"/>
            <w:vMerge/>
            <w:tcBorders>
              <w:top w:val="single" w:sz="4" w:space="0" w:color="auto"/>
              <w:left w:val="single" w:sz="4" w:space="0" w:color="auto"/>
              <w:bottom w:val="single" w:sz="4" w:space="0" w:color="auto"/>
              <w:right w:val="single" w:sz="4" w:space="0" w:color="auto"/>
            </w:tcBorders>
            <w:hideMark/>
          </w:tcPr>
          <w:p w:rsidR="000A79D5" w:rsidRPr="00712B6D" w:rsidRDefault="000A79D5" w:rsidP="00923D4B">
            <w:pPr>
              <w:ind w:left="-57" w:right="-57"/>
              <w:rPr>
                <w:b/>
                <w:bCs/>
                <w:sz w:val="22"/>
                <w:szCs w:val="22"/>
              </w:rPr>
            </w:pPr>
          </w:p>
        </w:tc>
        <w:tc>
          <w:tcPr>
            <w:tcW w:w="1656" w:type="dxa"/>
            <w:vMerge/>
            <w:tcBorders>
              <w:top w:val="single" w:sz="4" w:space="0" w:color="auto"/>
              <w:left w:val="single" w:sz="4" w:space="0" w:color="auto"/>
              <w:bottom w:val="single" w:sz="4" w:space="0" w:color="auto"/>
              <w:right w:val="single" w:sz="4" w:space="0" w:color="auto"/>
            </w:tcBorders>
            <w:hideMark/>
          </w:tcPr>
          <w:p w:rsidR="000A79D5" w:rsidRPr="00712B6D" w:rsidRDefault="000A79D5" w:rsidP="00923D4B">
            <w:pPr>
              <w:ind w:left="-57" w:right="-57"/>
              <w:rPr>
                <w:b/>
                <w:bCs/>
                <w:sz w:val="22"/>
                <w:szCs w:val="22"/>
              </w:rPr>
            </w:pPr>
          </w:p>
        </w:tc>
        <w:tc>
          <w:tcPr>
            <w:tcW w:w="4370" w:type="dxa"/>
            <w:vMerge/>
            <w:tcBorders>
              <w:top w:val="single" w:sz="4" w:space="0" w:color="auto"/>
              <w:left w:val="single" w:sz="4" w:space="0" w:color="auto"/>
              <w:bottom w:val="single" w:sz="4" w:space="0" w:color="auto"/>
              <w:right w:val="single" w:sz="4" w:space="0" w:color="auto"/>
            </w:tcBorders>
            <w:hideMark/>
          </w:tcPr>
          <w:p w:rsidR="000A79D5" w:rsidRPr="00712B6D" w:rsidRDefault="000A79D5" w:rsidP="00923D4B">
            <w:pPr>
              <w:ind w:left="-57" w:right="-57"/>
              <w:rPr>
                <w:b/>
                <w:bCs/>
                <w:sz w:val="22"/>
                <w:szCs w:val="22"/>
              </w:rPr>
            </w:pPr>
          </w:p>
        </w:tc>
        <w:tc>
          <w:tcPr>
            <w:tcW w:w="3868" w:type="dxa"/>
            <w:vMerge/>
            <w:tcBorders>
              <w:top w:val="single" w:sz="4" w:space="0" w:color="auto"/>
              <w:left w:val="single" w:sz="4" w:space="0" w:color="auto"/>
              <w:bottom w:val="single" w:sz="4" w:space="0" w:color="auto"/>
              <w:right w:val="single" w:sz="4" w:space="0" w:color="auto"/>
            </w:tcBorders>
          </w:tcPr>
          <w:p w:rsidR="000A79D5" w:rsidRPr="00712B6D" w:rsidRDefault="000A79D5" w:rsidP="00923D4B">
            <w:pPr>
              <w:ind w:left="-57" w:right="-57"/>
              <w:rPr>
                <w:b/>
                <w:bCs/>
                <w:sz w:val="22"/>
                <w:szCs w:val="22"/>
              </w:rPr>
            </w:pPr>
          </w:p>
        </w:tc>
      </w:tr>
      <w:tr w:rsidR="007E2252" w:rsidRPr="00712B6D" w:rsidTr="00850337">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7E2252" w:rsidRPr="00712B6D" w:rsidRDefault="007E2252" w:rsidP="000A79D5">
            <w:pPr>
              <w:ind w:left="-57" w:right="-57"/>
              <w:jc w:val="center"/>
              <w:rPr>
                <w:sz w:val="22"/>
                <w:szCs w:val="22"/>
              </w:rPr>
            </w:pPr>
            <w:r w:rsidRPr="00712B6D">
              <w:rPr>
                <w:sz w:val="22"/>
                <w:szCs w:val="22"/>
              </w:rPr>
              <w:t>1.</w:t>
            </w:r>
          </w:p>
        </w:tc>
        <w:tc>
          <w:tcPr>
            <w:tcW w:w="5531" w:type="dxa"/>
            <w:tcBorders>
              <w:top w:val="single" w:sz="4" w:space="0" w:color="auto"/>
              <w:left w:val="nil"/>
              <w:bottom w:val="single" w:sz="4" w:space="0" w:color="auto"/>
              <w:right w:val="single" w:sz="4" w:space="0" w:color="auto"/>
            </w:tcBorders>
            <w:shd w:val="clear" w:color="auto" w:fill="auto"/>
            <w:noWrap/>
          </w:tcPr>
          <w:p w:rsidR="007E2252" w:rsidRPr="00712B6D" w:rsidRDefault="007E2252" w:rsidP="00533C47">
            <w:pPr>
              <w:pStyle w:val="ConsPlusNormal"/>
              <w:jc w:val="both"/>
              <w:rPr>
                <w:sz w:val="22"/>
                <w:szCs w:val="22"/>
              </w:rPr>
            </w:pPr>
            <w:r w:rsidRPr="00712B6D">
              <w:rPr>
                <w:sz w:val="22"/>
                <w:szCs w:val="22"/>
              </w:rPr>
              <w:t>Организация мероприятий по недопущению укрупнения лотов при проведении закупочных процедур в сфере дорожной деятельности</w:t>
            </w:r>
          </w:p>
        </w:tc>
        <w:tc>
          <w:tcPr>
            <w:tcW w:w="1656" w:type="dxa"/>
            <w:tcBorders>
              <w:top w:val="single" w:sz="4" w:space="0" w:color="auto"/>
              <w:left w:val="nil"/>
              <w:bottom w:val="single" w:sz="4" w:space="0" w:color="auto"/>
              <w:right w:val="single" w:sz="4" w:space="0" w:color="auto"/>
            </w:tcBorders>
            <w:shd w:val="clear" w:color="auto" w:fill="auto"/>
            <w:noWrap/>
          </w:tcPr>
          <w:p w:rsidR="007E2252" w:rsidRPr="00712B6D" w:rsidRDefault="007E2252" w:rsidP="00533C47">
            <w:pPr>
              <w:pStyle w:val="ConsPlusNormal"/>
              <w:jc w:val="center"/>
              <w:rPr>
                <w:sz w:val="22"/>
                <w:szCs w:val="22"/>
              </w:rPr>
            </w:pPr>
            <w:r w:rsidRPr="00712B6D">
              <w:rPr>
                <w:sz w:val="22"/>
                <w:szCs w:val="22"/>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7E2252" w:rsidRPr="00712B6D" w:rsidRDefault="007E2252" w:rsidP="00533C47">
            <w:pPr>
              <w:pStyle w:val="ConsPlusNormal"/>
              <w:jc w:val="both"/>
              <w:rPr>
                <w:sz w:val="22"/>
                <w:szCs w:val="22"/>
              </w:rPr>
            </w:pPr>
            <w:r w:rsidRPr="00712B6D">
              <w:rPr>
                <w:sz w:val="22"/>
                <w:szCs w:val="22"/>
              </w:rPr>
              <w:t xml:space="preserve">Снижение барьеров, формирование лотов при осуществлении закупок </w:t>
            </w:r>
            <w:r w:rsidRPr="00712B6D">
              <w:rPr>
                <w:sz w:val="22"/>
                <w:szCs w:val="22"/>
              </w:rPr>
              <w:br/>
              <w:t xml:space="preserve">в сфере дорожной деятельности </w:t>
            </w:r>
            <w:r w:rsidRPr="00712B6D">
              <w:rPr>
                <w:sz w:val="22"/>
                <w:szCs w:val="22"/>
              </w:rPr>
              <w:br/>
              <w:t>с учетом взаимосвязанности видов, объемов, мест выполняемых работ</w:t>
            </w:r>
          </w:p>
        </w:tc>
        <w:tc>
          <w:tcPr>
            <w:tcW w:w="3868" w:type="dxa"/>
            <w:tcBorders>
              <w:top w:val="single" w:sz="4" w:space="0" w:color="auto"/>
              <w:left w:val="nil"/>
              <w:bottom w:val="single" w:sz="4" w:space="0" w:color="auto"/>
              <w:right w:val="single" w:sz="4" w:space="0" w:color="auto"/>
            </w:tcBorders>
            <w:shd w:val="clear" w:color="auto" w:fill="auto"/>
            <w:noWrap/>
          </w:tcPr>
          <w:p w:rsidR="007E2252" w:rsidRPr="007E2252" w:rsidRDefault="007E2252" w:rsidP="007E2252">
            <w:pPr>
              <w:widowControl w:val="0"/>
              <w:autoSpaceDE w:val="0"/>
              <w:autoSpaceDN w:val="0"/>
              <w:adjustRightInd w:val="0"/>
              <w:jc w:val="both"/>
              <w:rPr>
                <w:bCs/>
                <w:kern w:val="36"/>
                <w:sz w:val="22"/>
                <w:szCs w:val="22"/>
              </w:rPr>
            </w:pPr>
            <w:r w:rsidRPr="007E2252">
              <w:rPr>
                <w:sz w:val="22"/>
                <w:szCs w:val="22"/>
              </w:rPr>
              <w:t xml:space="preserve">В рамках реализации программы дорожных работ на территории </w:t>
            </w:r>
            <w:proofErr w:type="spellStart"/>
            <w:r w:rsidRPr="007E2252">
              <w:rPr>
                <w:sz w:val="22"/>
                <w:szCs w:val="22"/>
              </w:rPr>
              <w:t>Шебекинского</w:t>
            </w:r>
            <w:proofErr w:type="spellEnd"/>
            <w:r w:rsidRPr="007E2252">
              <w:rPr>
                <w:sz w:val="22"/>
                <w:szCs w:val="22"/>
              </w:rPr>
              <w:t xml:space="preserve"> городского округа заключены муниципальные контракты на капитальный ремонт и ремонт объектов </w:t>
            </w:r>
            <w:proofErr w:type="spellStart"/>
            <w:r w:rsidRPr="007E2252">
              <w:rPr>
                <w:sz w:val="22"/>
                <w:szCs w:val="22"/>
              </w:rPr>
              <w:t>улично</w:t>
            </w:r>
            <w:proofErr w:type="spellEnd"/>
            <w:r w:rsidRPr="007E2252">
              <w:rPr>
                <w:sz w:val="22"/>
                <w:szCs w:val="22"/>
              </w:rPr>
              <w:t xml:space="preserve"> – дорожной сети с учетом взаимосвязанности видов, объемов, мест выполняемых работ</w:t>
            </w:r>
          </w:p>
        </w:tc>
      </w:tr>
      <w:tr w:rsidR="007E2252" w:rsidRPr="00712B6D" w:rsidTr="00850337">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7E2252" w:rsidRPr="00712B6D" w:rsidRDefault="007E2252" w:rsidP="000A79D5">
            <w:pPr>
              <w:ind w:left="-57" w:right="-57"/>
              <w:jc w:val="center"/>
              <w:rPr>
                <w:sz w:val="22"/>
                <w:szCs w:val="22"/>
              </w:rPr>
            </w:pPr>
            <w:r w:rsidRPr="00712B6D">
              <w:rPr>
                <w:sz w:val="22"/>
                <w:szCs w:val="22"/>
              </w:rPr>
              <w:t>2.</w:t>
            </w:r>
          </w:p>
        </w:tc>
        <w:tc>
          <w:tcPr>
            <w:tcW w:w="5531" w:type="dxa"/>
            <w:tcBorders>
              <w:top w:val="single" w:sz="4" w:space="0" w:color="auto"/>
              <w:left w:val="nil"/>
              <w:bottom w:val="single" w:sz="4" w:space="0" w:color="auto"/>
              <w:right w:val="single" w:sz="4" w:space="0" w:color="auto"/>
            </w:tcBorders>
            <w:shd w:val="clear" w:color="auto" w:fill="auto"/>
            <w:noWrap/>
          </w:tcPr>
          <w:p w:rsidR="007E2252" w:rsidRPr="00712B6D" w:rsidRDefault="007E2252" w:rsidP="00E117F7">
            <w:pPr>
              <w:pStyle w:val="ConsPlusNormal"/>
              <w:jc w:val="both"/>
              <w:rPr>
                <w:sz w:val="22"/>
                <w:szCs w:val="22"/>
              </w:rPr>
            </w:pPr>
            <w:r w:rsidRPr="00712B6D">
              <w:rPr>
                <w:sz w:val="22"/>
                <w:szCs w:val="22"/>
              </w:rPr>
              <w:t>Проведение мероприятий по сокращению сроков приемки выполненных работ по результатам исполнения заключенных муниципальных контрактов, обеспечению своевременной и стопроцентной оплаты выполненных и принятых заказчиком работ</w:t>
            </w:r>
          </w:p>
        </w:tc>
        <w:tc>
          <w:tcPr>
            <w:tcW w:w="1656" w:type="dxa"/>
            <w:tcBorders>
              <w:top w:val="single" w:sz="4" w:space="0" w:color="auto"/>
              <w:left w:val="nil"/>
              <w:bottom w:val="single" w:sz="4" w:space="0" w:color="auto"/>
              <w:right w:val="single" w:sz="4" w:space="0" w:color="auto"/>
            </w:tcBorders>
            <w:shd w:val="clear" w:color="auto" w:fill="auto"/>
            <w:noWrap/>
          </w:tcPr>
          <w:p w:rsidR="007E2252" w:rsidRPr="00712B6D" w:rsidRDefault="007E2252" w:rsidP="00533C47">
            <w:pPr>
              <w:pStyle w:val="ConsPlusNormal"/>
              <w:jc w:val="center"/>
              <w:rPr>
                <w:sz w:val="22"/>
                <w:szCs w:val="22"/>
              </w:rPr>
            </w:pPr>
            <w:r w:rsidRPr="00712B6D">
              <w:rPr>
                <w:sz w:val="22"/>
                <w:szCs w:val="22"/>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7E2252" w:rsidRPr="00712B6D" w:rsidRDefault="007E2252" w:rsidP="00712B6D">
            <w:pPr>
              <w:pStyle w:val="ConsPlusNormal"/>
              <w:jc w:val="both"/>
              <w:rPr>
                <w:sz w:val="22"/>
                <w:szCs w:val="22"/>
              </w:rPr>
            </w:pPr>
            <w:r w:rsidRPr="00712B6D">
              <w:rPr>
                <w:sz w:val="22"/>
                <w:szCs w:val="22"/>
              </w:rPr>
              <w:t xml:space="preserve">Снижение административных барьеров, срок приемки выполненных работ составит не более 10 дней. </w:t>
            </w:r>
            <w:proofErr w:type="gramStart"/>
            <w:r w:rsidRPr="00712B6D">
              <w:rPr>
                <w:sz w:val="22"/>
                <w:szCs w:val="22"/>
              </w:rPr>
              <w:t xml:space="preserve">Сроки оплаты составят не более тридцати дней с даты подписания заказчиком документа о приемке, а в случаях,  когда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 </w:t>
            </w:r>
            <w:r w:rsidRPr="00712B6D">
              <w:rPr>
                <w:sz w:val="22"/>
                <w:szCs w:val="22"/>
              </w:rPr>
              <w:br/>
              <w:t xml:space="preserve">не более чем в течение пятнадцати рабочих </w:t>
            </w:r>
            <w:r w:rsidRPr="00712B6D">
              <w:rPr>
                <w:sz w:val="22"/>
                <w:szCs w:val="22"/>
              </w:rPr>
              <w:lastRenderedPageBreak/>
              <w:t>дней с даты подписания заказчиком документа о приемке</w:t>
            </w:r>
            <w:proofErr w:type="gramEnd"/>
          </w:p>
        </w:tc>
        <w:tc>
          <w:tcPr>
            <w:tcW w:w="3868" w:type="dxa"/>
            <w:tcBorders>
              <w:top w:val="single" w:sz="4" w:space="0" w:color="auto"/>
              <w:left w:val="nil"/>
              <w:bottom w:val="single" w:sz="4" w:space="0" w:color="auto"/>
              <w:right w:val="single" w:sz="4" w:space="0" w:color="auto"/>
            </w:tcBorders>
            <w:shd w:val="clear" w:color="auto" w:fill="auto"/>
            <w:noWrap/>
          </w:tcPr>
          <w:p w:rsidR="007E2252" w:rsidRPr="007E2252" w:rsidRDefault="007E2252" w:rsidP="007E2252">
            <w:pPr>
              <w:pStyle w:val="ConsPlusNormal"/>
              <w:jc w:val="both"/>
              <w:rPr>
                <w:sz w:val="22"/>
                <w:szCs w:val="22"/>
              </w:rPr>
            </w:pPr>
            <w:r w:rsidRPr="007E2252">
              <w:rPr>
                <w:sz w:val="22"/>
                <w:szCs w:val="22"/>
              </w:rPr>
              <w:lastRenderedPageBreak/>
              <w:t>Приемка выполненных работ осуществляется приемочной комиссией в течени</w:t>
            </w:r>
            <w:proofErr w:type="gramStart"/>
            <w:r w:rsidRPr="007E2252">
              <w:rPr>
                <w:sz w:val="22"/>
                <w:szCs w:val="22"/>
              </w:rPr>
              <w:t>и</w:t>
            </w:r>
            <w:proofErr w:type="gramEnd"/>
            <w:r w:rsidRPr="007E2252">
              <w:rPr>
                <w:sz w:val="22"/>
                <w:szCs w:val="22"/>
              </w:rPr>
              <w:t xml:space="preserve"> 10 дней с даты получения уведомления от подрядной организации о завершении работ на объекте.   Оплата объектов, сданных в эксплуатацию, происходит в срок не более 30 дней с момента подписания акта о приемке выполненных работ.  </w:t>
            </w:r>
          </w:p>
        </w:tc>
      </w:tr>
      <w:tr w:rsidR="007E2252" w:rsidRPr="00712B6D" w:rsidTr="00850337">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7E2252" w:rsidRPr="00712B6D" w:rsidRDefault="007E2252" w:rsidP="000A79D5">
            <w:pPr>
              <w:ind w:left="-57" w:right="-57"/>
              <w:jc w:val="center"/>
              <w:rPr>
                <w:sz w:val="22"/>
                <w:szCs w:val="22"/>
              </w:rPr>
            </w:pPr>
            <w:r w:rsidRPr="00712B6D">
              <w:rPr>
                <w:sz w:val="22"/>
                <w:szCs w:val="22"/>
              </w:rPr>
              <w:lastRenderedPageBreak/>
              <w:t>3.</w:t>
            </w:r>
          </w:p>
        </w:tc>
        <w:tc>
          <w:tcPr>
            <w:tcW w:w="5531" w:type="dxa"/>
            <w:tcBorders>
              <w:top w:val="single" w:sz="4" w:space="0" w:color="auto"/>
              <w:left w:val="nil"/>
              <w:bottom w:val="single" w:sz="4" w:space="0" w:color="auto"/>
              <w:right w:val="single" w:sz="4" w:space="0" w:color="auto"/>
            </w:tcBorders>
            <w:shd w:val="clear" w:color="auto" w:fill="auto"/>
            <w:noWrap/>
          </w:tcPr>
          <w:p w:rsidR="007E2252" w:rsidRPr="00712B6D" w:rsidRDefault="007E2252" w:rsidP="00E117F7">
            <w:pPr>
              <w:pStyle w:val="ConsPlusNormal"/>
              <w:jc w:val="both"/>
              <w:rPr>
                <w:sz w:val="22"/>
                <w:szCs w:val="22"/>
              </w:rPr>
            </w:pPr>
            <w:r w:rsidRPr="00712B6D">
              <w:rPr>
                <w:sz w:val="22"/>
                <w:szCs w:val="22"/>
              </w:rPr>
              <w:t xml:space="preserve">Мероприятия по сокращению количества организаций муниципальной форм собственности, осуществляющих хозяйственную деятельность </w:t>
            </w:r>
            <w:r w:rsidRPr="00712B6D">
              <w:rPr>
                <w:sz w:val="22"/>
                <w:szCs w:val="22"/>
              </w:rPr>
              <w:br/>
              <w:t xml:space="preserve">в сфере строительства, реконструкции, капитального ремонта, ремонта и </w:t>
            </w:r>
            <w:proofErr w:type="gramStart"/>
            <w:r w:rsidRPr="00712B6D">
              <w:rPr>
                <w:sz w:val="22"/>
                <w:szCs w:val="22"/>
              </w:rPr>
              <w:t>содержания</w:t>
            </w:r>
            <w:proofErr w:type="gramEnd"/>
            <w:r w:rsidRPr="00712B6D">
              <w:rPr>
                <w:sz w:val="22"/>
                <w:szCs w:val="22"/>
              </w:rPr>
              <w:t xml:space="preserve"> автомобильных дорог</w:t>
            </w:r>
          </w:p>
        </w:tc>
        <w:tc>
          <w:tcPr>
            <w:tcW w:w="1656" w:type="dxa"/>
            <w:tcBorders>
              <w:top w:val="single" w:sz="4" w:space="0" w:color="auto"/>
              <w:left w:val="nil"/>
              <w:bottom w:val="single" w:sz="4" w:space="0" w:color="auto"/>
              <w:right w:val="single" w:sz="4" w:space="0" w:color="auto"/>
            </w:tcBorders>
            <w:shd w:val="clear" w:color="auto" w:fill="auto"/>
            <w:noWrap/>
          </w:tcPr>
          <w:p w:rsidR="007E2252" w:rsidRPr="00712B6D" w:rsidRDefault="007E2252" w:rsidP="00533C47">
            <w:pPr>
              <w:pStyle w:val="ConsPlusNormal"/>
              <w:jc w:val="center"/>
              <w:rPr>
                <w:sz w:val="22"/>
                <w:szCs w:val="22"/>
              </w:rPr>
            </w:pPr>
            <w:r w:rsidRPr="00712B6D">
              <w:rPr>
                <w:sz w:val="22"/>
                <w:szCs w:val="22"/>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7E2252" w:rsidRPr="00712B6D" w:rsidRDefault="007E2252" w:rsidP="00533C47">
            <w:pPr>
              <w:pStyle w:val="ConsPlusNormal"/>
              <w:jc w:val="both"/>
              <w:rPr>
                <w:sz w:val="22"/>
                <w:szCs w:val="22"/>
              </w:rPr>
            </w:pPr>
            <w:r w:rsidRPr="00712B6D">
              <w:rPr>
                <w:sz w:val="22"/>
                <w:szCs w:val="22"/>
              </w:rPr>
              <w:t>Увеличение числа организаций частной формы собственности в сфере дорожной деятельности</w:t>
            </w:r>
          </w:p>
        </w:tc>
        <w:tc>
          <w:tcPr>
            <w:tcW w:w="3868" w:type="dxa"/>
            <w:tcBorders>
              <w:top w:val="single" w:sz="4" w:space="0" w:color="auto"/>
              <w:left w:val="nil"/>
              <w:bottom w:val="single" w:sz="4" w:space="0" w:color="auto"/>
              <w:right w:val="single" w:sz="4" w:space="0" w:color="auto"/>
            </w:tcBorders>
            <w:shd w:val="clear" w:color="auto" w:fill="auto"/>
            <w:noWrap/>
          </w:tcPr>
          <w:p w:rsidR="007E2252" w:rsidRPr="007E2252" w:rsidRDefault="007E2252" w:rsidP="00302491">
            <w:pPr>
              <w:pStyle w:val="ConsPlusNormal"/>
              <w:jc w:val="both"/>
              <w:rPr>
                <w:sz w:val="22"/>
                <w:szCs w:val="22"/>
              </w:rPr>
            </w:pPr>
            <w:r w:rsidRPr="007E2252">
              <w:rPr>
                <w:sz w:val="22"/>
                <w:szCs w:val="22"/>
              </w:rPr>
              <w:t xml:space="preserve">В настоящее время на территории </w:t>
            </w:r>
            <w:proofErr w:type="spellStart"/>
            <w:r w:rsidRPr="007E2252">
              <w:rPr>
                <w:sz w:val="22"/>
                <w:szCs w:val="22"/>
              </w:rPr>
              <w:t>Шебекинского</w:t>
            </w:r>
            <w:proofErr w:type="spellEnd"/>
            <w:r w:rsidRPr="007E2252">
              <w:rPr>
                <w:sz w:val="22"/>
                <w:szCs w:val="22"/>
              </w:rPr>
              <w:t xml:space="preserve"> городского округа осуществляет деятельность 2 (две) организации, осуществляющие хозяйственную деятельность в сфере строительства, реконструкции, капитального ремонта, ремонта и </w:t>
            </w:r>
            <w:proofErr w:type="gramStart"/>
            <w:r w:rsidRPr="007E2252">
              <w:rPr>
                <w:sz w:val="22"/>
                <w:szCs w:val="22"/>
              </w:rPr>
              <w:t>содержания</w:t>
            </w:r>
            <w:proofErr w:type="gramEnd"/>
            <w:r w:rsidRPr="007E2252">
              <w:rPr>
                <w:sz w:val="22"/>
                <w:szCs w:val="22"/>
              </w:rPr>
              <w:t xml:space="preserve"> автомобильных дорог.</w:t>
            </w:r>
          </w:p>
        </w:tc>
      </w:tr>
      <w:tr w:rsidR="007E2252" w:rsidRPr="00712B6D" w:rsidTr="00850337">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7E2252" w:rsidRPr="00712B6D" w:rsidRDefault="007E2252" w:rsidP="000A79D5">
            <w:pPr>
              <w:ind w:left="-57" w:right="-57"/>
              <w:jc w:val="center"/>
              <w:rPr>
                <w:sz w:val="22"/>
                <w:szCs w:val="22"/>
              </w:rPr>
            </w:pPr>
            <w:r w:rsidRPr="00712B6D">
              <w:rPr>
                <w:sz w:val="22"/>
                <w:szCs w:val="22"/>
              </w:rPr>
              <w:t>4.</w:t>
            </w:r>
          </w:p>
        </w:tc>
        <w:tc>
          <w:tcPr>
            <w:tcW w:w="5531" w:type="dxa"/>
            <w:tcBorders>
              <w:top w:val="single" w:sz="4" w:space="0" w:color="auto"/>
              <w:left w:val="nil"/>
              <w:bottom w:val="single" w:sz="4" w:space="0" w:color="auto"/>
              <w:right w:val="single" w:sz="4" w:space="0" w:color="auto"/>
            </w:tcBorders>
            <w:shd w:val="clear" w:color="auto" w:fill="auto"/>
            <w:noWrap/>
          </w:tcPr>
          <w:p w:rsidR="007E2252" w:rsidRPr="00712B6D" w:rsidRDefault="007E2252" w:rsidP="00533C47">
            <w:pPr>
              <w:pStyle w:val="ConsPlusNormal"/>
              <w:jc w:val="both"/>
              <w:rPr>
                <w:sz w:val="22"/>
                <w:szCs w:val="22"/>
              </w:rPr>
            </w:pPr>
            <w:r w:rsidRPr="00712B6D">
              <w:rPr>
                <w:sz w:val="22"/>
                <w:szCs w:val="22"/>
              </w:rPr>
              <w:t xml:space="preserve">Проведение совещаний, обучающих семинаров </w:t>
            </w:r>
            <w:r w:rsidRPr="00712B6D">
              <w:rPr>
                <w:sz w:val="22"/>
                <w:szCs w:val="22"/>
              </w:rPr>
              <w:br/>
              <w:t xml:space="preserve">с подрядными организациями –  потенциальными участниками закупок по рассмотрению изменений законодательства, проблемных аспектов участия </w:t>
            </w:r>
            <w:r w:rsidRPr="00712B6D">
              <w:rPr>
                <w:sz w:val="22"/>
                <w:szCs w:val="22"/>
              </w:rPr>
              <w:br/>
              <w:t xml:space="preserve">в электронных аукционах, оказание помощи </w:t>
            </w:r>
            <w:r w:rsidRPr="00712B6D">
              <w:rPr>
                <w:sz w:val="22"/>
                <w:szCs w:val="22"/>
              </w:rPr>
              <w:br/>
              <w:t>в формировании первичных пакетов документов, необходимых для регистрации на электронных площадках, освещение порядка проведения закупочных процедур и организации участия в них</w:t>
            </w:r>
          </w:p>
        </w:tc>
        <w:tc>
          <w:tcPr>
            <w:tcW w:w="1656" w:type="dxa"/>
            <w:tcBorders>
              <w:top w:val="single" w:sz="4" w:space="0" w:color="auto"/>
              <w:left w:val="nil"/>
              <w:bottom w:val="single" w:sz="4" w:space="0" w:color="auto"/>
              <w:right w:val="single" w:sz="4" w:space="0" w:color="auto"/>
            </w:tcBorders>
            <w:shd w:val="clear" w:color="auto" w:fill="auto"/>
            <w:noWrap/>
          </w:tcPr>
          <w:p w:rsidR="007E2252" w:rsidRPr="00712B6D" w:rsidRDefault="007E2252" w:rsidP="00533C47">
            <w:pPr>
              <w:pStyle w:val="ConsPlusNormal"/>
              <w:jc w:val="center"/>
              <w:rPr>
                <w:sz w:val="22"/>
                <w:szCs w:val="22"/>
              </w:rPr>
            </w:pPr>
            <w:r w:rsidRPr="00712B6D">
              <w:rPr>
                <w:sz w:val="22"/>
                <w:szCs w:val="22"/>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7E2252" w:rsidRPr="00712B6D" w:rsidRDefault="007E2252" w:rsidP="00533C47">
            <w:pPr>
              <w:pStyle w:val="ConsPlusNormal"/>
              <w:jc w:val="both"/>
              <w:rPr>
                <w:sz w:val="22"/>
                <w:szCs w:val="22"/>
              </w:rPr>
            </w:pPr>
            <w:r w:rsidRPr="00712B6D">
              <w:rPr>
                <w:sz w:val="22"/>
                <w:szCs w:val="22"/>
              </w:rPr>
              <w:t>Развитие конкуренции на рынке, увеличение количества потенциальных участников закупочных процедур</w:t>
            </w:r>
          </w:p>
        </w:tc>
        <w:tc>
          <w:tcPr>
            <w:tcW w:w="3868" w:type="dxa"/>
            <w:tcBorders>
              <w:top w:val="single" w:sz="4" w:space="0" w:color="auto"/>
              <w:left w:val="nil"/>
              <w:bottom w:val="single" w:sz="4" w:space="0" w:color="auto"/>
              <w:right w:val="single" w:sz="4" w:space="0" w:color="auto"/>
            </w:tcBorders>
            <w:shd w:val="clear" w:color="auto" w:fill="auto"/>
            <w:noWrap/>
          </w:tcPr>
          <w:p w:rsidR="007E2252" w:rsidRPr="007E2252" w:rsidRDefault="007E2252" w:rsidP="00302491">
            <w:pPr>
              <w:pStyle w:val="ConsPlusNormal"/>
              <w:jc w:val="both"/>
              <w:rPr>
                <w:sz w:val="22"/>
                <w:szCs w:val="22"/>
              </w:rPr>
            </w:pPr>
            <w:r w:rsidRPr="007E2252">
              <w:rPr>
                <w:sz w:val="22"/>
                <w:szCs w:val="22"/>
              </w:rPr>
              <w:t xml:space="preserve">Совместно с представителями подрядных организацией проводятся совещания по вопросам, возникающим в ходе формирования первичной документации, необходимой для участия в </w:t>
            </w:r>
            <w:proofErr w:type="spellStart"/>
            <w:r w:rsidRPr="007E2252">
              <w:rPr>
                <w:sz w:val="22"/>
                <w:szCs w:val="22"/>
              </w:rPr>
              <w:t>торгово</w:t>
            </w:r>
            <w:proofErr w:type="spellEnd"/>
            <w:r w:rsidRPr="007E2252">
              <w:rPr>
                <w:sz w:val="22"/>
                <w:szCs w:val="22"/>
              </w:rPr>
              <w:t xml:space="preserve"> – закупочных процедурах.   </w:t>
            </w:r>
          </w:p>
        </w:tc>
      </w:tr>
    </w:tbl>
    <w:p w:rsidR="0024743A" w:rsidRPr="00016B70" w:rsidRDefault="0024743A" w:rsidP="00B200E5">
      <w:pPr>
        <w:ind w:firstLine="709"/>
        <w:jc w:val="both"/>
        <w:rPr>
          <w:sz w:val="28"/>
          <w:szCs w:val="28"/>
        </w:rPr>
        <w:sectPr w:rsidR="0024743A" w:rsidRPr="00016B70" w:rsidSect="000A79D5">
          <w:pgSz w:w="16838" w:h="11906" w:orient="landscape"/>
          <w:pgMar w:top="1134" w:right="1134" w:bottom="567" w:left="1134" w:header="709" w:footer="709" w:gutter="0"/>
          <w:cols w:space="708"/>
          <w:docGrid w:linePitch="360"/>
        </w:sectPr>
      </w:pPr>
    </w:p>
    <w:p w:rsidR="00787F4D" w:rsidRPr="00712B6D" w:rsidRDefault="00A17390" w:rsidP="00787F4D">
      <w:pPr>
        <w:widowControl w:val="0"/>
        <w:autoSpaceDE w:val="0"/>
        <w:autoSpaceDN w:val="0"/>
        <w:jc w:val="center"/>
        <w:rPr>
          <w:b/>
          <w:i/>
          <w:sz w:val="28"/>
          <w:szCs w:val="28"/>
        </w:rPr>
      </w:pPr>
      <w:r w:rsidRPr="00712B6D">
        <w:rPr>
          <w:b/>
          <w:i/>
          <w:sz w:val="28"/>
          <w:szCs w:val="28"/>
        </w:rPr>
        <w:lastRenderedPageBreak/>
        <w:t xml:space="preserve">7.4. </w:t>
      </w:r>
      <w:r w:rsidR="00787F4D" w:rsidRPr="00712B6D">
        <w:rPr>
          <w:b/>
          <w:i/>
          <w:sz w:val="28"/>
          <w:szCs w:val="28"/>
        </w:rPr>
        <w:t>Рынок кадастровых и землеустроительных работ</w:t>
      </w:r>
    </w:p>
    <w:p w:rsidR="00787F4D" w:rsidRPr="00016B70" w:rsidRDefault="00787F4D" w:rsidP="00787F4D">
      <w:pPr>
        <w:jc w:val="center"/>
        <w:rPr>
          <w:b/>
          <w:sz w:val="28"/>
          <w:szCs w:val="28"/>
        </w:rPr>
      </w:pPr>
      <w:r w:rsidRPr="00016B70">
        <w:rPr>
          <w:b/>
          <w:sz w:val="28"/>
          <w:szCs w:val="28"/>
        </w:rPr>
        <w:t>Ключевые показатели</w:t>
      </w:r>
    </w:p>
    <w:p w:rsidR="00787F4D" w:rsidRPr="00016B70" w:rsidRDefault="00787F4D" w:rsidP="00787F4D">
      <w:pPr>
        <w:jc w:val="center"/>
        <w:rPr>
          <w:sz w:val="26"/>
          <w:szCs w:val="26"/>
        </w:rPr>
      </w:pPr>
    </w:p>
    <w:tbl>
      <w:tblPr>
        <w:tblW w:w="15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10606"/>
        <w:gridCol w:w="1022"/>
        <w:gridCol w:w="1035"/>
        <w:gridCol w:w="1095"/>
        <w:gridCol w:w="998"/>
      </w:tblGrid>
      <w:tr w:rsidR="00712B6D" w:rsidRPr="00712B6D" w:rsidTr="00712B6D">
        <w:trPr>
          <w:tblHeader/>
          <w:jc w:val="center"/>
        </w:trPr>
        <w:tc>
          <w:tcPr>
            <w:tcW w:w="711" w:type="dxa"/>
            <w:vAlign w:val="center"/>
          </w:tcPr>
          <w:p w:rsidR="00712B6D" w:rsidRPr="00712B6D" w:rsidRDefault="00712B6D" w:rsidP="00787F4D">
            <w:pPr>
              <w:spacing w:line="240" w:lineRule="atLeast"/>
              <w:jc w:val="center"/>
              <w:rPr>
                <w:b/>
                <w:sz w:val="22"/>
                <w:szCs w:val="22"/>
              </w:rPr>
            </w:pPr>
            <w:r w:rsidRPr="00712B6D">
              <w:rPr>
                <w:b/>
                <w:sz w:val="22"/>
                <w:szCs w:val="22"/>
              </w:rPr>
              <w:t xml:space="preserve">№ </w:t>
            </w:r>
            <w:proofErr w:type="gramStart"/>
            <w:r w:rsidRPr="00712B6D">
              <w:rPr>
                <w:b/>
                <w:sz w:val="22"/>
                <w:szCs w:val="22"/>
              </w:rPr>
              <w:t>п</w:t>
            </w:r>
            <w:proofErr w:type="gramEnd"/>
            <w:r w:rsidRPr="00712B6D">
              <w:rPr>
                <w:b/>
                <w:sz w:val="22"/>
                <w:szCs w:val="22"/>
              </w:rPr>
              <w:t>/п</w:t>
            </w:r>
          </w:p>
        </w:tc>
        <w:tc>
          <w:tcPr>
            <w:tcW w:w="10606" w:type="dxa"/>
            <w:vAlign w:val="center"/>
          </w:tcPr>
          <w:p w:rsidR="00712B6D" w:rsidRPr="00712B6D" w:rsidRDefault="00712B6D" w:rsidP="00787F4D">
            <w:pPr>
              <w:tabs>
                <w:tab w:val="left" w:pos="1557"/>
                <w:tab w:val="left" w:pos="2697"/>
              </w:tabs>
              <w:spacing w:line="240" w:lineRule="atLeast"/>
              <w:jc w:val="center"/>
              <w:rPr>
                <w:b/>
                <w:sz w:val="22"/>
                <w:szCs w:val="22"/>
              </w:rPr>
            </w:pPr>
            <w:r w:rsidRPr="00712B6D">
              <w:rPr>
                <w:b/>
                <w:sz w:val="22"/>
                <w:szCs w:val="22"/>
              </w:rPr>
              <w:t>Наименование ключевого показателя</w:t>
            </w:r>
          </w:p>
        </w:tc>
        <w:tc>
          <w:tcPr>
            <w:tcW w:w="1022" w:type="dxa"/>
            <w:vAlign w:val="center"/>
          </w:tcPr>
          <w:p w:rsidR="00712B6D" w:rsidRPr="00712B6D" w:rsidRDefault="00712B6D" w:rsidP="00787F4D">
            <w:pPr>
              <w:spacing w:line="240" w:lineRule="atLeast"/>
              <w:ind w:left="-57" w:right="-57"/>
              <w:jc w:val="center"/>
              <w:rPr>
                <w:b/>
                <w:sz w:val="22"/>
                <w:szCs w:val="22"/>
              </w:rPr>
            </w:pPr>
            <w:r w:rsidRPr="00712B6D">
              <w:rPr>
                <w:b/>
                <w:sz w:val="22"/>
                <w:szCs w:val="22"/>
              </w:rPr>
              <w:t xml:space="preserve">Единица </w:t>
            </w:r>
            <w:proofErr w:type="spellStart"/>
            <w:proofErr w:type="gramStart"/>
            <w:r w:rsidRPr="00712B6D">
              <w:rPr>
                <w:b/>
                <w:sz w:val="22"/>
                <w:szCs w:val="22"/>
              </w:rPr>
              <w:t>изме</w:t>
            </w:r>
            <w:proofErr w:type="spellEnd"/>
            <w:r w:rsidRPr="00712B6D">
              <w:rPr>
                <w:b/>
                <w:sz w:val="22"/>
                <w:szCs w:val="22"/>
              </w:rPr>
              <w:t>-рения</w:t>
            </w:r>
            <w:proofErr w:type="gramEnd"/>
          </w:p>
        </w:tc>
        <w:tc>
          <w:tcPr>
            <w:tcW w:w="1035" w:type="dxa"/>
            <w:vAlign w:val="center"/>
          </w:tcPr>
          <w:p w:rsidR="00712B6D" w:rsidRPr="00712B6D" w:rsidRDefault="00712B6D" w:rsidP="00BD543A">
            <w:pPr>
              <w:ind w:left="-57" w:right="-57"/>
              <w:jc w:val="center"/>
              <w:rPr>
                <w:b/>
                <w:bCs/>
                <w:sz w:val="22"/>
                <w:szCs w:val="22"/>
              </w:rPr>
            </w:pPr>
            <w:r w:rsidRPr="00712B6D">
              <w:rPr>
                <w:b/>
                <w:bCs/>
                <w:sz w:val="22"/>
                <w:szCs w:val="22"/>
              </w:rPr>
              <w:t>На</w:t>
            </w:r>
          </w:p>
          <w:p w:rsidR="00712B6D" w:rsidRPr="00712B6D" w:rsidRDefault="00712B6D" w:rsidP="00BD543A">
            <w:pPr>
              <w:ind w:left="-57" w:right="-57"/>
              <w:jc w:val="center"/>
              <w:rPr>
                <w:b/>
                <w:bCs/>
                <w:sz w:val="22"/>
                <w:szCs w:val="22"/>
              </w:rPr>
            </w:pPr>
            <w:r w:rsidRPr="00712B6D">
              <w:rPr>
                <w:b/>
                <w:bCs/>
                <w:sz w:val="22"/>
                <w:szCs w:val="22"/>
              </w:rPr>
              <w:t>1 января 2021 года</w:t>
            </w:r>
          </w:p>
          <w:p w:rsidR="00712B6D" w:rsidRPr="00712B6D" w:rsidRDefault="00712B6D" w:rsidP="00BD543A">
            <w:pPr>
              <w:ind w:left="-57" w:right="-57"/>
              <w:jc w:val="center"/>
              <w:rPr>
                <w:b/>
                <w:bCs/>
                <w:sz w:val="22"/>
                <w:szCs w:val="22"/>
              </w:rPr>
            </w:pPr>
            <w:r w:rsidRPr="00712B6D">
              <w:rPr>
                <w:b/>
                <w:bCs/>
                <w:sz w:val="22"/>
                <w:szCs w:val="22"/>
              </w:rPr>
              <w:t>(отчет)</w:t>
            </w:r>
          </w:p>
        </w:tc>
        <w:tc>
          <w:tcPr>
            <w:tcW w:w="1095" w:type="dxa"/>
            <w:vAlign w:val="center"/>
          </w:tcPr>
          <w:p w:rsidR="00712B6D" w:rsidRPr="00712B6D" w:rsidRDefault="00712B6D" w:rsidP="00787F4D">
            <w:pPr>
              <w:ind w:left="-57" w:right="-57"/>
              <w:jc w:val="center"/>
              <w:rPr>
                <w:b/>
                <w:bCs/>
                <w:sz w:val="22"/>
                <w:szCs w:val="22"/>
              </w:rPr>
            </w:pPr>
            <w:r w:rsidRPr="00712B6D">
              <w:rPr>
                <w:b/>
                <w:bCs/>
                <w:sz w:val="22"/>
                <w:szCs w:val="22"/>
              </w:rPr>
              <w:t xml:space="preserve">На </w:t>
            </w:r>
          </w:p>
          <w:p w:rsidR="00712B6D" w:rsidRPr="00712B6D" w:rsidRDefault="00712B6D" w:rsidP="00787F4D">
            <w:pPr>
              <w:ind w:left="-57" w:right="-57"/>
              <w:jc w:val="center"/>
              <w:rPr>
                <w:b/>
                <w:bCs/>
                <w:sz w:val="22"/>
                <w:szCs w:val="22"/>
              </w:rPr>
            </w:pPr>
            <w:r w:rsidRPr="00712B6D">
              <w:rPr>
                <w:b/>
                <w:bCs/>
                <w:sz w:val="22"/>
                <w:szCs w:val="22"/>
              </w:rPr>
              <w:t>1 января 2022 года</w:t>
            </w:r>
          </w:p>
          <w:p w:rsidR="00712B6D" w:rsidRPr="00712B6D" w:rsidRDefault="00712B6D" w:rsidP="00787F4D">
            <w:pPr>
              <w:ind w:left="-57" w:right="-57"/>
              <w:jc w:val="center"/>
              <w:rPr>
                <w:b/>
                <w:bCs/>
                <w:sz w:val="22"/>
                <w:szCs w:val="22"/>
              </w:rPr>
            </w:pPr>
            <w:r w:rsidRPr="00712B6D">
              <w:rPr>
                <w:b/>
                <w:bCs/>
                <w:sz w:val="22"/>
                <w:szCs w:val="22"/>
              </w:rPr>
              <w:t>(план)</w:t>
            </w:r>
          </w:p>
        </w:tc>
        <w:tc>
          <w:tcPr>
            <w:tcW w:w="998" w:type="dxa"/>
            <w:vAlign w:val="center"/>
          </w:tcPr>
          <w:p w:rsidR="00712B6D" w:rsidRPr="00712B6D" w:rsidRDefault="00712B6D" w:rsidP="00712B6D">
            <w:pPr>
              <w:ind w:left="-57" w:right="-57"/>
              <w:jc w:val="center"/>
              <w:rPr>
                <w:b/>
                <w:bCs/>
                <w:sz w:val="22"/>
                <w:szCs w:val="22"/>
              </w:rPr>
            </w:pPr>
            <w:r w:rsidRPr="00712B6D">
              <w:rPr>
                <w:b/>
                <w:bCs/>
                <w:sz w:val="22"/>
                <w:szCs w:val="22"/>
              </w:rPr>
              <w:t xml:space="preserve">На </w:t>
            </w:r>
          </w:p>
          <w:p w:rsidR="00712B6D" w:rsidRPr="00712B6D" w:rsidRDefault="00712B6D" w:rsidP="00712B6D">
            <w:pPr>
              <w:ind w:left="-57" w:right="-57"/>
              <w:jc w:val="center"/>
              <w:rPr>
                <w:b/>
                <w:bCs/>
                <w:sz w:val="22"/>
                <w:szCs w:val="22"/>
              </w:rPr>
            </w:pPr>
            <w:r w:rsidRPr="00712B6D">
              <w:rPr>
                <w:b/>
                <w:bCs/>
                <w:sz w:val="22"/>
                <w:szCs w:val="22"/>
              </w:rPr>
              <w:t>1 июля 2022 года (отчет)</w:t>
            </w:r>
          </w:p>
        </w:tc>
      </w:tr>
      <w:tr w:rsidR="00712B6D" w:rsidRPr="00712B6D" w:rsidTr="00712B6D">
        <w:trPr>
          <w:jc w:val="center"/>
        </w:trPr>
        <w:tc>
          <w:tcPr>
            <w:tcW w:w="711" w:type="dxa"/>
          </w:tcPr>
          <w:p w:rsidR="00712B6D" w:rsidRPr="00712B6D" w:rsidRDefault="00712B6D" w:rsidP="00787F4D">
            <w:pPr>
              <w:ind w:left="-57" w:right="-57"/>
              <w:jc w:val="center"/>
              <w:rPr>
                <w:sz w:val="22"/>
                <w:szCs w:val="22"/>
              </w:rPr>
            </w:pPr>
            <w:r w:rsidRPr="00712B6D">
              <w:rPr>
                <w:sz w:val="22"/>
                <w:szCs w:val="22"/>
              </w:rPr>
              <w:t>1.</w:t>
            </w:r>
          </w:p>
        </w:tc>
        <w:tc>
          <w:tcPr>
            <w:tcW w:w="10606" w:type="dxa"/>
          </w:tcPr>
          <w:p w:rsidR="00712B6D" w:rsidRPr="00712B6D" w:rsidRDefault="00712B6D" w:rsidP="008D4798">
            <w:pPr>
              <w:jc w:val="both"/>
              <w:rPr>
                <w:sz w:val="22"/>
                <w:szCs w:val="22"/>
              </w:rPr>
            </w:pPr>
            <w:r w:rsidRPr="00712B6D">
              <w:rPr>
                <w:rFonts w:eastAsiaTheme="minorHAnsi"/>
                <w:sz w:val="22"/>
                <w:szCs w:val="22"/>
              </w:rPr>
              <w:t xml:space="preserve">Доля организаций частной формы собственности в сфере кадастровых и землеустроительных работ (по объему выручки организаций частной формы собственности) </w:t>
            </w:r>
          </w:p>
        </w:tc>
        <w:tc>
          <w:tcPr>
            <w:tcW w:w="1022" w:type="dxa"/>
          </w:tcPr>
          <w:p w:rsidR="00712B6D" w:rsidRPr="00712B6D" w:rsidRDefault="00712B6D" w:rsidP="00923D4B">
            <w:pPr>
              <w:jc w:val="center"/>
              <w:rPr>
                <w:sz w:val="22"/>
                <w:szCs w:val="22"/>
              </w:rPr>
            </w:pPr>
            <w:r w:rsidRPr="00712B6D">
              <w:rPr>
                <w:sz w:val="22"/>
                <w:szCs w:val="22"/>
              </w:rPr>
              <w:t>%</w:t>
            </w:r>
          </w:p>
        </w:tc>
        <w:tc>
          <w:tcPr>
            <w:tcW w:w="1035" w:type="dxa"/>
          </w:tcPr>
          <w:p w:rsidR="00712B6D" w:rsidRPr="00712B6D" w:rsidRDefault="00712B6D">
            <w:pPr>
              <w:jc w:val="center"/>
              <w:rPr>
                <w:sz w:val="22"/>
                <w:szCs w:val="22"/>
              </w:rPr>
            </w:pPr>
            <w:r w:rsidRPr="00712B6D">
              <w:rPr>
                <w:sz w:val="22"/>
                <w:szCs w:val="22"/>
              </w:rPr>
              <w:t>75</w:t>
            </w:r>
          </w:p>
        </w:tc>
        <w:tc>
          <w:tcPr>
            <w:tcW w:w="1095" w:type="dxa"/>
          </w:tcPr>
          <w:p w:rsidR="00712B6D" w:rsidRPr="00712B6D" w:rsidRDefault="00712B6D">
            <w:pPr>
              <w:jc w:val="center"/>
              <w:rPr>
                <w:sz w:val="22"/>
                <w:szCs w:val="22"/>
              </w:rPr>
            </w:pPr>
            <w:r w:rsidRPr="00712B6D">
              <w:rPr>
                <w:sz w:val="22"/>
                <w:szCs w:val="22"/>
              </w:rPr>
              <w:t>80</w:t>
            </w:r>
          </w:p>
        </w:tc>
        <w:tc>
          <w:tcPr>
            <w:tcW w:w="998" w:type="dxa"/>
          </w:tcPr>
          <w:p w:rsidR="00712B6D" w:rsidRPr="00712B6D" w:rsidRDefault="007F677F">
            <w:pPr>
              <w:jc w:val="center"/>
              <w:rPr>
                <w:sz w:val="22"/>
                <w:szCs w:val="22"/>
              </w:rPr>
            </w:pPr>
            <w:r>
              <w:rPr>
                <w:sz w:val="22"/>
                <w:szCs w:val="22"/>
              </w:rPr>
              <w:t>75</w:t>
            </w:r>
          </w:p>
        </w:tc>
      </w:tr>
    </w:tbl>
    <w:p w:rsidR="00787F4D" w:rsidRPr="00016B70" w:rsidRDefault="00787F4D" w:rsidP="00787F4D">
      <w:pPr>
        <w:widowControl w:val="0"/>
        <w:autoSpaceDE w:val="0"/>
        <w:autoSpaceDN w:val="0"/>
        <w:ind w:firstLine="709"/>
        <w:jc w:val="both"/>
        <w:rPr>
          <w:sz w:val="28"/>
          <w:szCs w:val="28"/>
        </w:rPr>
      </w:pPr>
    </w:p>
    <w:p w:rsidR="00787F4D" w:rsidRPr="00016B70" w:rsidRDefault="00787F4D" w:rsidP="00787F4D">
      <w:pPr>
        <w:contextualSpacing/>
        <w:jc w:val="center"/>
        <w:rPr>
          <w:rFonts w:eastAsia="Calibri"/>
          <w:b/>
          <w:sz w:val="28"/>
          <w:szCs w:val="28"/>
          <w:lang w:eastAsia="en-US"/>
        </w:rPr>
      </w:pPr>
      <w:r w:rsidRPr="00016B70">
        <w:rPr>
          <w:rFonts w:eastAsia="Calibri"/>
          <w:b/>
          <w:sz w:val="28"/>
          <w:szCs w:val="28"/>
          <w:lang w:eastAsia="en-US"/>
        </w:rPr>
        <w:t xml:space="preserve">Мероприятия по содействию развитию конкуренции </w:t>
      </w:r>
    </w:p>
    <w:p w:rsidR="00787F4D" w:rsidRPr="00016B70" w:rsidRDefault="00787F4D" w:rsidP="00787F4D">
      <w:pPr>
        <w:contextualSpacing/>
        <w:jc w:val="center"/>
        <w:rPr>
          <w:rFonts w:eastAsia="Calibri"/>
          <w:b/>
          <w:sz w:val="26"/>
          <w:szCs w:val="26"/>
          <w:lang w:eastAsia="en-US"/>
        </w:rPr>
      </w:pPr>
    </w:p>
    <w:tbl>
      <w:tblPr>
        <w:tblW w:w="16147" w:type="dxa"/>
        <w:jc w:val="center"/>
        <w:tblLayout w:type="fixed"/>
        <w:tblLook w:val="04A0" w:firstRow="1" w:lastRow="0" w:firstColumn="1" w:lastColumn="0" w:noHBand="0" w:noVBand="1"/>
      </w:tblPr>
      <w:tblGrid>
        <w:gridCol w:w="722"/>
        <w:gridCol w:w="5531"/>
        <w:gridCol w:w="1656"/>
        <w:gridCol w:w="4370"/>
        <w:gridCol w:w="3868"/>
      </w:tblGrid>
      <w:tr w:rsidR="00787F4D" w:rsidRPr="00712B6D" w:rsidTr="00712B6D">
        <w:trPr>
          <w:trHeight w:val="315"/>
          <w:tblHeader/>
          <w:jc w:val="center"/>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7F4D" w:rsidRPr="00712B6D" w:rsidRDefault="00787F4D" w:rsidP="00787F4D">
            <w:pPr>
              <w:ind w:left="-57" w:right="-57"/>
              <w:jc w:val="center"/>
              <w:rPr>
                <w:b/>
                <w:bCs/>
                <w:sz w:val="22"/>
                <w:szCs w:val="22"/>
              </w:rPr>
            </w:pPr>
            <w:r w:rsidRPr="00712B6D">
              <w:rPr>
                <w:b/>
                <w:bCs/>
                <w:sz w:val="22"/>
                <w:szCs w:val="22"/>
              </w:rPr>
              <w:t>№</w:t>
            </w:r>
          </w:p>
          <w:p w:rsidR="00787F4D" w:rsidRPr="00712B6D" w:rsidRDefault="00787F4D" w:rsidP="00787F4D">
            <w:pPr>
              <w:ind w:left="-57" w:right="-57"/>
              <w:jc w:val="center"/>
              <w:rPr>
                <w:b/>
                <w:bCs/>
                <w:sz w:val="22"/>
                <w:szCs w:val="22"/>
              </w:rPr>
            </w:pPr>
            <w:proofErr w:type="gramStart"/>
            <w:r w:rsidRPr="00712B6D">
              <w:rPr>
                <w:b/>
                <w:bCs/>
                <w:sz w:val="22"/>
                <w:szCs w:val="22"/>
              </w:rPr>
              <w:t>п</w:t>
            </w:r>
            <w:proofErr w:type="gramEnd"/>
            <w:r w:rsidRPr="00712B6D">
              <w:rPr>
                <w:b/>
                <w:bCs/>
                <w:sz w:val="22"/>
                <w:szCs w:val="22"/>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7F4D" w:rsidRPr="00712B6D" w:rsidRDefault="00787F4D" w:rsidP="00787F4D">
            <w:pPr>
              <w:ind w:left="-57" w:right="-57"/>
              <w:jc w:val="center"/>
              <w:rPr>
                <w:b/>
                <w:bCs/>
                <w:sz w:val="22"/>
                <w:szCs w:val="22"/>
              </w:rPr>
            </w:pPr>
            <w:r w:rsidRPr="00712B6D">
              <w:rPr>
                <w:b/>
                <w:bCs/>
                <w:sz w:val="22"/>
                <w:szCs w:val="22"/>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7F4D" w:rsidRPr="00712B6D" w:rsidRDefault="00787F4D" w:rsidP="00787F4D">
            <w:pPr>
              <w:ind w:left="-57" w:right="-57"/>
              <w:jc w:val="center"/>
              <w:rPr>
                <w:b/>
                <w:bCs/>
                <w:sz w:val="22"/>
                <w:szCs w:val="22"/>
              </w:rPr>
            </w:pPr>
            <w:r w:rsidRPr="00712B6D">
              <w:rPr>
                <w:b/>
                <w:bCs/>
                <w:sz w:val="22"/>
                <w:szCs w:val="22"/>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7F4D" w:rsidRPr="00712B6D" w:rsidRDefault="00787F4D" w:rsidP="00787F4D">
            <w:pPr>
              <w:ind w:left="-57" w:right="-57"/>
              <w:jc w:val="center"/>
              <w:rPr>
                <w:b/>
                <w:bCs/>
                <w:sz w:val="22"/>
                <w:szCs w:val="22"/>
              </w:rPr>
            </w:pPr>
            <w:r w:rsidRPr="00712B6D">
              <w:rPr>
                <w:b/>
                <w:bCs/>
                <w:sz w:val="22"/>
                <w:szCs w:val="22"/>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tcPr>
          <w:p w:rsidR="00787F4D" w:rsidRPr="00712B6D" w:rsidRDefault="00712B6D" w:rsidP="00787F4D">
            <w:pPr>
              <w:ind w:left="-57" w:right="-57"/>
              <w:jc w:val="center"/>
              <w:rPr>
                <w:b/>
                <w:bCs/>
                <w:sz w:val="22"/>
                <w:szCs w:val="22"/>
              </w:rPr>
            </w:pPr>
            <w:r w:rsidRPr="00712B6D">
              <w:rPr>
                <w:b/>
                <w:bCs/>
                <w:sz w:val="22"/>
                <w:szCs w:val="22"/>
              </w:rPr>
              <w:t>Отчет за 1 полугодие 2022 года</w:t>
            </w:r>
          </w:p>
        </w:tc>
      </w:tr>
      <w:tr w:rsidR="00787F4D" w:rsidRPr="00712B6D" w:rsidTr="00712B6D">
        <w:trPr>
          <w:trHeight w:val="299"/>
          <w:tblHeader/>
          <w:jc w:val="center"/>
        </w:trPr>
        <w:tc>
          <w:tcPr>
            <w:tcW w:w="722" w:type="dxa"/>
            <w:vMerge/>
            <w:tcBorders>
              <w:top w:val="single" w:sz="4" w:space="0" w:color="auto"/>
              <w:left w:val="single" w:sz="4" w:space="0" w:color="auto"/>
              <w:bottom w:val="single" w:sz="4" w:space="0" w:color="auto"/>
              <w:right w:val="single" w:sz="4" w:space="0" w:color="auto"/>
            </w:tcBorders>
            <w:hideMark/>
          </w:tcPr>
          <w:p w:rsidR="00787F4D" w:rsidRPr="00712B6D" w:rsidRDefault="00787F4D" w:rsidP="00787F4D">
            <w:pPr>
              <w:ind w:left="-57" w:right="-57"/>
              <w:rPr>
                <w:b/>
                <w:bCs/>
                <w:sz w:val="22"/>
                <w:szCs w:val="22"/>
              </w:rPr>
            </w:pPr>
          </w:p>
        </w:tc>
        <w:tc>
          <w:tcPr>
            <w:tcW w:w="5531" w:type="dxa"/>
            <w:vMerge/>
            <w:tcBorders>
              <w:top w:val="single" w:sz="4" w:space="0" w:color="auto"/>
              <w:left w:val="single" w:sz="4" w:space="0" w:color="auto"/>
              <w:bottom w:val="single" w:sz="4" w:space="0" w:color="auto"/>
              <w:right w:val="single" w:sz="4" w:space="0" w:color="auto"/>
            </w:tcBorders>
            <w:hideMark/>
          </w:tcPr>
          <w:p w:rsidR="00787F4D" w:rsidRPr="00712B6D" w:rsidRDefault="00787F4D" w:rsidP="00787F4D">
            <w:pPr>
              <w:ind w:left="-57" w:right="-57"/>
              <w:rPr>
                <w:b/>
                <w:bCs/>
                <w:sz w:val="22"/>
                <w:szCs w:val="22"/>
              </w:rPr>
            </w:pPr>
          </w:p>
        </w:tc>
        <w:tc>
          <w:tcPr>
            <w:tcW w:w="1656" w:type="dxa"/>
            <w:vMerge/>
            <w:tcBorders>
              <w:top w:val="single" w:sz="4" w:space="0" w:color="auto"/>
              <w:left w:val="single" w:sz="4" w:space="0" w:color="auto"/>
              <w:bottom w:val="single" w:sz="4" w:space="0" w:color="auto"/>
              <w:right w:val="single" w:sz="4" w:space="0" w:color="auto"/>
            </w:tcBorders>
            <w:hideMark/>
          </w:tcPr>
          <w:p w:rsidR="00787F4D" w:rsidRPr="00712B6D" w:rsidRDefault="00787F4D" w:rsidP="00787F4D">
            <w:pPr>
              <w:ind w:left="-57" w:right="-57"/>
              <w:rPr>
                <w:b/>
                <w:bCs/>
                <w:sz w:val="22"/>
                <w:szCs w:val="22"/>
              </w:rPr>
            </w:pPr>
          </w:p>
        </w:tc>
        <w:tc>
          <w:tcPr>
            <w:tcW w:w="4370" w:type="dxa"/>
            <w:vMerge/>
            <w:tcBorders>
              <w:top w:val="single" w:sz="4" w:space="0" w:color="auto"/>
              <w:left w:val="single" w:sz="4" w:space="0" w:color="auto"/>
              <w:bottom w:val="single" w:sz="4" w:space="0" w:color="auto"/>
              <w:right w:val="single" w:sz="4" w:space="0" w:color="auto"/>
            </w:tcBorders>
            <w:hideMark/>
          </w:tcPr>
          <w:p w:rsidR="00787F4D" w:rsidRPr="00712B6D" w:rsidRDefault="00787F4D" w:rsidP="00787F4D">
            <w:pPr>
              <w:ind w:left="-57" w:right="-57"/>
              <w:rPr>
                <w:b/>
                <w:bCs/>
                <w:sz w:val="22"/>
                <w:szCs w:val="22"/>
              </w:rPr>
            </w:pPr>
          </w:p>
        </w:tc>
        <w:tc>
          <w:tcPr>
            <w:tcW w:w="3868" w:type="dxa"/>
            <w:vMerge/>
            <w:tcBorders>
              <w:top w:val="single" w:sz="4" w:space="0" w:color="auto"/>
              <w:left w:val="single" w:sz="4" w:space="0" w:color="auto"/>
              <w:bottom w:val="single" w:sz="4" w:space="0" w:color="auto"/>
              <w:right w:val="single" w:sz="4" w:space="0" w:color="auto"/>
            </w:tcBorders>
          </w:tcPr>
          <w:p w:rsidR="00787F4D" w:rsidRPr="00712B6D" w:rsidRDefault="00787F4D" w:rsidP="00787F4D">
            <w:pPr>
              <w:ind w:left="-57" w:right="-57"/>
              <w:rPr>
                <w:b/>
                <w:bCs/>
                <w:sz w:val="22"/>
                <w:szCs w:val="22"/>
              </w:rPr>
            </w:pPr>
          </w:p>
        </w:tc>
      </w:tr>
      <w:tr w:rsidR="007F677F" w:rsidRPr="00712B6D" w:rsidTr="008013B9">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7F677F" w:rsidRPr="00712B6D" w:rsidRDefault="007F677F" w:rsidP="00787F4D">
            <w:pPr>
              <w:ind w:left="-57" w:right="-57"/>
              <w:jc w:val="center"/>
              <w:rPr>
                <w:sz w:val="22"/>
                <w:szCs w:val="22"/>
              </w:rPr>
            </w:pPr>
            <w:r w:rsidRPr="00712B6D">
              <w:rPr>
                <w:sz w:val="22"/>
                <w:szCs w:val="22"/>
              </w:rPr>
              <w:t>1.</w:t>
            </w:r>
          </w:p>
        </w:tc>
        <w:tc>
          <w:tcPr>
            <w:tcW w:w="5531" w:type="dxa"/>
            <w:tcBorders>
              <w:top w:val="single" w:sz="4" w:space="0" w:color="auto"/>
              <w:left w:val="nil"/>
              <w:bottom w:val="single" w:sz="4" w:space="0" w:color="auto"/>
              <w:right w:val="single" w:sz="4" w:space="0" w:color="auto"/>
            </w:tcBorders>
            <w:shd w:val="clear" w:color="auto" w:fill="auto"/>
            <w:noWrap/>
          </w:tcPr>
          <w:p w:rsidR="007F677F" w:rsidRPr="00712B6D" w:rsidRDefault="007F677F" w:rsidP="007F677F">
            <w:pPr>
              <w:pStyle w:val="ConsPlusNormal"/>
              <w:jc w:val="both"/>
              <w:rPr>
                <w:sz w:val="22"/>
                <w:szCs w:val="22"/>
              </w:rPr>
            </w:pPr>
            <w:r w:rsidRPr="00712B6D">
              <w:rPr>
                <w:sz w:val="22"/>
                <w:szCs w:val="22"/>
              </w:rPr>
              <w:t>Осуществление государственных</w:t>
            </w:r>
            <w:r>
              <w:rPr>
                <w:sz w:val="22"/>
                <w:szCs w:val="22"/>
              </w:rPr>
              <w:t xml:space="preserve"> </w:t>
            </w:r>
            <w:r w:rsidRPr="00712B6D">
              <w:rPr>
                <w:sz w:val="22"/>
                <w:szCs w:val="22"/>
              </w:rPr>
              <w:t>и муниципальных закупок на выполнение кадастровых и землеустроительных работ с соблюдением равных условий для обеспечения конкуренции между участниками закупок</w:t>
            </w:r>
          </w:p>
        </w:tc>
        <w:tc>
          <w:tcPr>
            <w:tcW w:w="1656" w:type="dxa"/>
            <w:tcBorders>
              <w:top w:val="single" w:sz="4" w:space="0" w:color="auto"/>
              <w:left w:val="nil"/>
              <w:bottom w:val="single" w:sz="4" w:space="0" w:color="auto"/>
              <w:right w:val="single" w:sz="4" w:space="0" w:color="auto"/>
            </w:tcBorders>
            <w:shd w:val="clear" w:color="auto" w:fill="auto"/>
            <w:noWrap/>
          </w:tcPr>
          <w:p w:rsidR="007F677F" w:rsidRPr="00712B6D" w:rsidRDefault="007F677F" w:rsidP="00690C3D">
            <w:pPr>
              <w:pStyle w:val="ConsPlusNormal"/>
              <w:jc w:val="center"/>
              <w:rPr>
                <w:sz w:val="22"/>
                <w:szCs w:val="22"/>
              </w:rPr>
            </w:pPr>
            <w:r w:rsidRPr="00712B6D">
              <w:rPr>
                <w:sz w:val="22"/>
                <w:szCs w:val="22"/>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7F677F" w:rsidRPr="00712B6D" w:rsidRDefault="007F677F" w:rsidP="008810F6">
            <w:pPr>
              <w:pStyle w:val="ConsPlusNormal"/>
              <w:jc w:val="both"/>
              <w:rPr>
                <w:sz w:val="22"/>
                <w:szCs w:val="22"/>
              </w:rPr>
            </w:pPr>
            <w:r w:rsidRPr="00712B6D">
              <w:rPr>
                <w:sz w:val="22"/>
                <w:szCs w:val="22"/>
              </w:rPr>
              <w:t xml:space="preserve">Заключение государственных </w:t>
            </w:r>
            <w:r w:rsidRPr="00712B6D">
              <w:rPr>
                <w:sz w:val="22"/>
                <w:szCs w:val="22"/>
              </w:rPr>
              <w:br/>
              <w:t xml:space="preserve">и муниципальных контрактов </w:t>
            </w:r>
            <w:r w:rsidRPr="00712B6D">
              <w:rPr>
                <w:sz w:val="22"/>
                <w:szCs w:val="22"/>
              </w:rPr>
              <w:br/>
              <w:t xml:space="preserve">по результатам электронной процедуры в соответствии с Федеральным </w:t>
            </w:r>
            <w:hyperlink r:id="rId19" w:history="1">
              <w:r w:rsidRPr="00712B6D">
                <w:rPr>
                  <w:sz w:val="22"/>
                  <w:szCs w:val="22"/>
                </w:rPr>
                <w:t>законом</w:t>
              </w:r>
            </w:hyperlink>
            <w:r w:rsidRPr="00712B6D">
              <w:rPr>
                <w:sz w:val="22"/>
                <w:szCs w:val="22"/>
              </w:rPr>
              <w:t xml:space="preserve"> от 5 апреля 2013 года № 44-ФЗ</w:t>
            </w:r>
          </w:p>
        </w:tc>
        <w:tc>
          <w:tcPr>
            <w:tcW w:w="3868" w:type="dxa"/>
            <w:tcBorders>
              <w:top w:val="single" w:sz="4" w:space="0" w:color="auto"/>
              <w:left w:val="nil"/>
              <w:bottom w:val="single" w:sz="4" w:space="0" w:color="auto"/>
              <w:right w:val="single" w:sz="4" w:space="0" w:color="auto"/>
            </w:tcBorders>
            <w:shd w:val="clear" w:color="auto" w:fill="auto"/>
            <w:noWrap/>
          </w:tcPr>
          <w:p w:rsidR="007F677F" w:rsidRPr="007F677F" w:rsidRDefault="007F677F" w:rsidP="007F677F">
            <w:pPr>
              <w:pStyle w:val="ConsPlusNormal"/>
              <w:jc w:val="both"/>
              <w:rPr>
                <w:sz w:val="22"/>
                <w:szCs w:val="22"/>
              </w:rPr>
            </w:pPr>
            <w:r w:rsidRPr="007F677F">
              <w:rPr>
                <w:sz w:val="22"/>
                <w:szCs w:val="22"/>
              </w:rPr>
              <w:t>Все муниципальные контракты на выполнение кадастровых и землеустроительных работ заключены в соответствии с Федеральным законом от 5 апреля 2013 года №</w:t>
            </w:r>
            <w:r>
              <w:rPr>
                <w:sz w:val="22"/>
                <w:szCs w:val="22"/>
              </w:rPr>
              <w:t xml:space="preserve"> </w:t>
            </w:r>
            <w:r w:rsidRPr="007F677F">
              <w:rPr>
                <w:sz w:val="22"/>
                <w:szCs w:val="22"/>
              </w:rPr>
              <w:t>44-ФЗ</w:t>
            </w:r>
          </w:p>
        </w:tc>
      </w:tr>
      <w:tr w:rsidR="007F677F" w:rsidRPr="00712B6D" w:rsidTr="008013B9">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7F677F" w:rsidRPr="00712B6D" w:rsidRDefault="007F677F" w:rsidP="00787F4D">
            <w:pPr>
              <w:ind w:left="-57" w:right="-57"/>
              <w:jc w:val="center"/>
              <w:rPr>
                <w:sz w:val="22"/>
                <w:szCs w:val="22"/>
              </w:rPr>
            </w:pPr>
            <w:r>
              <w:rPr>
                <w:sz w:val="22"/>
                <w:szCs w:val="22"/>
              </w:rPr>
              <w:t>2</w:t>
            </w:r>
            <w:r w:rsidRPr="00712B6D">
              <w:rPr>
                <w:sz w:val="22"/>
                <w:szCs w:val="22"/>
              </w:rPr>
              <w:t>.</w:t>
            </w:r>
          </w:p>
        </w:tc>
        <w:tc>
          <w:tcPr>
            <w:tcW w:w="5531" w:type="dxa"/>
            <w:tcBorders>
              <w:top w:val="single" w:sz="4" w:space="0" w:color="auto"/>
              <w:left w:val="nil"/>
              <w:bottom w:val="single" w:sz="4" w:space="0" w:color="auto"/>
              <w:right w:val="single" w:sz="4" w:space="0" w:color="auto"/>
            </w:tcBorders>
            <w:shd w:val="clear" w:color="auto" w:fill="auto"/>
            <w:noWrap/>
          </w:tcPr>
          <w:p w:rsidR="007F677F" w:rsidRPr="00712B6D" w:rsidRDefault="007F677F" w:rsidP="00690C3D">
            <w:pPr>
              <w:pStyle w:val="ConsPlusNormal"/>
              <w:jc w:val="both"/>
              <w:rPr>
                <w:sz w:val="22"/>
                <w:szCs w:val="22"/>
              </w:rPr>
            </w:pPr>
            <w:r w:rsidRPr="00712B6D">
              <w:rPr>
                <w:sz w:val="22"/>
                <w:szCs w:val="22"/>
              </w:rPr>
              <w:t xml:space="preserve">Упрощение процедур согласования органами исполнительной власти и местного самоуправления области схем расположения земельных участков на кадастровом плане территорий и других документов, являющихся результатами выполнения кадастровых </w:t>
            </w:r>
            <w:r w:rsidRPr="00712B6D">
              <w:rPr>
                <w:sz w:val="22"/>
                <w:szCs w:val="22"/>
              </w:rPr>
              <w:br/>
              <w:t>и землеустроительных работ</w:t>
            </w:r>
          </w:p>
        </w:tc>
        <w:tc>
          <w:tcPr>
            <w:tcW w:w="1656" w:type="dxa"/>
            <w:tcBorders>
              <w:top w:val="single" w:sz="4" w:space="0" w:color="auto"/>
              <w:left w:val="nil"/>
              <w:bottom w:val="single" w:sz="4" w:space="0" w:color="auto"/>
              <w:right w:val="single" w:sz="4" w:space="0" w:color="auto"/>
            </w:tcBorders>
            <w:shd w:val="clear" w:color="auto" w:fill="auto"/>
            <w:noWrap/>
          </w:tcPr>
          <w:p w:rsidR="007F677F" w:rsidRPr="00712B6D" w:rsidRDefault="007F677F" w:rsidP="00690C3D">
            <w:pPr>
              <w:pStyle w:val="ConsPlusNormal"/>
              <w:jc w:val="center"/>
              <w:rPr>
                <w:sz w:val="22"/>
                <w:szCs w:val="22"/>
              </w:rPr>
            </w:pPr>
            <w:r w:rsidRPr="00712B6D">
              <w:rPr>
                <w:sz w:val="22"/>
                <w:szCs w:val="22"/>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7F677F" w:rsidRPr="00712B6D" w:rsidRDefault="007F677F" w:rsidP="00690C3D">
            <w:pPr>
              <w:pStyle w:val="ConsPlusNormal"/>
              <w:jc w:val="both"/>
              <w:rPr>
                <w:sz w:val="22"/>
                <w:szCs w:val="22"/>
              </w:rPr>
            </w:pPr>
            <w:r w:rsidRPr="00712B6D">
              <w:rPr>
                <w:sz w:val="22"/>
                <w:szCs w:val="22"/>
              </w:rPr>
              <w:t>Снижение административных барьеров, сокращение срока выполнения кадастровых и землеустроительных работ на территории области</w:t>
            </w:r>
          </w:p>
        </w:tc>
        <w:tc>
          <w:tcPr>
            <w:tcW w:w="3868" w:type="dxa"/>
            <w:tcBorders>
              <w:top w:val="single" w:sz="4" w:space="0" w:color="auto"/>
              <w:left w:val="nil"/>
              <w:bottom w:val="single" w:sz="4" w:space="0" w:color="auto"/>
              <w:right w:val="single" w:sz="4" w:space="0" w:color="auto"/>
            </w:tcBorders>
            <w:shd w:val="clear" w:color="auto" w:fill="auto"/>
            <w:noWrap/>
          </w:tcPr>
          <w:p w:rsidR="007F677F" w:rsidRPr="007F677F" w:rsidRDefault="007F677F" w:rsidP="007F677F">
            <w:pPr>
              <w:pStyle w:val="ConsPlusNormal"/>
              <w:jc w:val="both"/>
              <w:rPr>
                <w:sz w:val="22"/>
                <w:szCs w:val="22"/>
              </w:rPr>
            </w:pPr>
            <w:r w:rsidRPr="007F677F">
              <w:rPr>
                <w:sz w:val="22"/>
                <w:szCs w:val="22"/>
              </w:rPr>
              <w:t xml:space="preserve">Согласно </w:t>
            </w:r>
            <w:bookmarkStart w:id="0" w:name="OLE_LINK1"/>
            <w:bookmarkStart w:id="1" w:name="OLE_LINK2"/>
            <w:r w:rsidRPr="007F677F">
              <w:rPr>
                <w:sz w:val="22"/>
                <w:szCs w:val="22"/>
              </w:rPr>
              <w:t xml:space="preserve">Распоряжению Правительства РФ от 31.01.2017 № 147-р </w:t>
            </w:r>
            <w:bookmarkEnd w:id="0"/>
            <w:bookmarkEnd w:id="1"/>
            <w:r w:rsidRPr="007F677F">
              <w:rPr>
                <w:sz w:val="22"/>
                <w:szCs w:val="22"/>
              </w:rPr>
              <w:t>«О целевых моделях упрощения процедур ведения бизнеса и повышения инвестиционной привлекательности субъектов Российской Федерации» срок утверждения схемы расположения земельного участка на кадастровом плане территории составляет 12 дней.</w:t>
            </w:r>
          </w:p>
        </w:tc>
      </w:tr>
      <w:tr w:rsidR="007F677F" w:rsidRPr="00712B6D" w:rsidTr="008013B9">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7F677F" w:rsidRPr="00712B6D" w:rsidRDefault="007F677F" w:rsidP="00787F4D">
            <w:pPr>
              <w:ind w:left="-57" w:right="-57"/>
              <w:jc w:val="center"/>
              <w:rPr>
                <w:sz w:val="22"/>
                <w:szCs w:val="22"/>
              </w:rPr>
            </w:pPr>
            <w:r>
              <w:rPr>
                <w:sz w:val="22"/>
                <w:szCs w:val="22"/>
              </w:rPr>
              <w:t>3</w:t>
            </w:r>
            <w:r w:rsidRPr="00712B6D">
              <w:rPr>
                <w:sz w:val="22"/>
                <w:szCs w:val="22"/>
              </w:rPr>
              <w:t>.</w:t>
            </w:r>
          </w:p>
        </w:tc>
        <w:tc>
          <w:tcPr>
            <w:tcW w:w="5531" w:type="dxa"/>
            <w:tcBorders>
              <w:top w:val="single" w:sz="4" w:space="0" w:color="auto"/>
              <w:left w:val="nil"/>
              <w:bottom w:val="single" w:sz="4" w:space="0" w:color="auto"/>
              <w:right w:val="single" w:sz="4" w:space="0" w:color="auto"/>
            </w:tcBorders>
            <w:shd w:val="clear" w:color="auto" w:fill="auto"/>
            <w:noWrap/>
          </w:tcPr>
          <w:p w:rsidR="007F677F" w:rsidRPr="00712B6D" w:rsidRDefault="007F677F" w:rsidP="00713CB7">
            <w:pPr>
              <w:pStyle w:val="ConsPlusNormal"/>
              <w:jc w:val="both"/>
              <w:rPr>
                <w:sz w:val="22"/>
                <w:szCs w:val="22"/>
              </w:rPr>
            </w:pPr>
            <w:r w:rsidRPr="00712B6D">
              <w:rPr>
                <w:sz w:val="22"/>
                <w:szCs w:val="22"/>
              </w:rPr>
              <w:t>Организация и выполнение на территории области комплексных кадастровых работ</w:t>
            </w:r>
          </w:p>
        </w:tc>
        <w:tc>
          <w:tcPr>
            <w:tcW w:w="1656" w:type="dxa"/>
            <w:tcBorders>
              <w:top w:val="single" w:sz="4" w:space="0" w:color="auto"/>
              <w:left w:val="nil"/>
              <w:bottom w:val="single" w:sz="4" w:space="0" w:color="auto"/>
              <w:right w:val="single" w:sz="4" w:space="0" w:color="auto"/>
            </w:tcBorders>
            <w:shd w:val="clear" w:color="auto" w:fill="auto"/>
            <w:noWrap/>
          </w:tcPr>
          <w:p w:rsidR="007F677F" w:rsidRPr="00712B6D" w:rsidRDefault="007F677F" w:rsidP="00713CB7">
            <w:pPr>
              <w:pStyle w:val="ConsPlusNormal"/>
              <w:jc w:val="center"/>
              <w:rPr>
                <w:sz w:val="22"/>
                <w:szCs w:val="22"/>
              </w:rPr>
            </w:pPr>
            <w:r w:rsidRPr="00712B6D">
              <w:rPr>
                <w:sz w:val="22"/>
                <w:szCs w:val="22"/>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7F677F" w:rsidRPr="00712B6D" w:rsidRDefault="007F677F" w:rsidP="00713CB7">
            <w:pPr>
              <w:pStyle w:val="ConsPlusNormal"/>
              <w:jc w:val="both"/>
              <w:rPr>
                <w:sz w:val="22"/>
                <w:szCs w:val="22"/>
              </w:rPr>
            </w:pPr>
            <w:r w:rsidRPr="00712B6D">
              <w:rPr>
                <w:sz w:val="22"/>
                <w:szCs w:val="22"/>
              </w:rPr>
              <w:t xml:space="preserve">Развитие муниципальных рынков. Увеличение количества земельных участков в ЕГРН с границами, установленными в соответствии </w:t>
            </w:r>
            <w:r w:rsidRPr="00712B6D">
              <w:rPr>
                <w:sz w:val="22"/>
                <w:szCs w:val="22"/>
              </w:rPr>
              <w:br/>
              <w:t xml:space="preserve">с требованиями законодательства Российской Федерации, в общем </w:t>
            </w:r>
            <w:r w:rsidRPr="00712B6D">
              <w:rPr>
                <w:sz w:val="22"/>
                <w:szCs w:val="22"/>
              </w:rPr>
              <w:lastRenderedPageBreak/>
              <w:t>количестве земельных участков, учтенных в ЕГРН</w:t>
            </w:r>
          </w:p>
        </w:tc>
        <w:tc>
          <w:tcPr>
            <w:tcW w:w="3868" w:type="dxa"/>
            <w:tcBorders>
              <w:top w:val="single" w:sz="4" w:space="0" w:color="auto"/>
              <w:left w:val="nil"/>
              <w:bottom w:val="single" w:sz="4" w:space="0" w:color="auto"/>
              <w:right w:val="single" w:sz="4" w:space="0" w:color="auto"/>
            </w:tcBorders>
            <w:shd w:val="clear" w:color="auto" w:fill="auto"/>
            <w:noWrap/>
          </w:tcPr>
          <w:p w:rsidR="007F677F" w:rsidRPr="00E54CE7" w:rsidRDefault="007F677F" w:rsidP="00E54CE7">
            <w:pPr>
              <w:pStyle w:val="ConsPlusNormal"/>
              <w:jc w:val="both"/>
              <w:rPr>
                <w:sz w:val="22"/>
                <w:szCs w:val="22"/>
              </w:rPr>
            </w:pPr>
            <w:r w:rsidRPr="00E54CE7">
              <w:rPr>
                <w:sz w:val="22"/>
                <w:szCs w:val="22"/>
              </w:rPr>
              <w:lastRenderedPageBreak/>
              <w:t xml:space="preserve">В 2022 году на территории </w:t>
            </w:r>
            <w:proofErr w:type="spellStart"/>
            <w:r w:rsidRPr="00E54CE7">
              <w:rPr>
                <w:sz w:val="22"/>
                <w:szCs w:val="22"/>
              </w:rPr>
              <w:t>Шебекинского</w:t>
            </w:r>
            <w:proofErr w:type="spellEnd"/>
            <w:r w:rsidRPr="00E54CE7">
              <w:rPr>
                <w:sz w:val="22"/>
                <w:szCs w:val="22"/>
              </w:rPr>
              <w:t xml:space="preserve"> городского округа проводятся комплексные кадастровые работы в отношении 38 кадастровых кварталов на   садоводческих товариществах: Коммунальник, </w:t>
            </w:r>
            <w:r w:rsidRPr="00E54CE7">
              <w:rPr>
                <w:sz w:val="22"/>
                <w:szCs w:val="22"/>
              </w:rPr>
              <w:lastRenderedPageBreak/>
              <w:t xml:space="preserve">Меркурий, Росток, </w:t>
            </w:r>
            <w:proofErr w:type="spellStart"/>
            <w:r w:rsidRPr="00E54CE7">
              <w:rPr>
                <w:sz w:val="22"/>
                <w:szCs w:val="22"/>
              </w:rPr>
              <w:t>Витаминка</w:t>
            </w:r>
            <w:proofErr w:type="spellEnd"/>
            <w:r w:rsidRPr="00E54CE7">
              <w:rPr>
                <w:sz w:val="22"/>
                <w:szCs w:val="22"/>
              </w:rPr>
              <w:t>, Надежда, Луиза, Урожай-2, Ягодка, Озон, Бирюса.</w:t>
            </w:r>
          </w:p>
        </w:tc>
      </w:tr>
      <w:tr w:rsidR="007F677F" w:rsidRPr="00712B6D" w:rsidTr="008013B9">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7F677F" w:rsidRPr="00712B6D" w:rsidRDefault="007F677F" w:rsidP="00787F4D">
            <w:pPr>
              <w:ind w:left="-57" w:right="-57"/>
              <w:jc w:val="center"/>
              <w:rPr>
                <w:sz w:val="22"/>
                <w:szCs w:val="22"/>
              </w:rPr>
            </w:pPr>
            <w:r>
              <w:rPr>
                <w:sz w:val="22"/>
                <w:szCs w:val="22"/>
              </w:rPr>
              <w:lastRenderedPageBreak/>
              <w:t>4</w:t>
            </w:r>
            <w:r w:rsidRPr="00712B6D">
              <w:rPr>
                <w:sz w:val="22"/>
                <w:szCs w:val="22"/>
              </w:rPr>
              <w:t>.</w:t>
            </w:r>
          </w:p>
        </w:tc>
        <w:tc>
          <w:tcPr>
            <w:tcW w:w="5531" w:type="dxa"/>
            <w:tcBorders>
              <w:top w:val="single" w:sz="4" w:space="0" w:color="auto"/>
              <w:left w:val="nil"/>
              <w:bottom w:val="single" w:sz="4" w:space="0" w:color="auto"/>
              <w:right w:val="single" w:sz="4" w:space="0" w:color="auto"/>
            </w:tcBorders>
            <w:shd w:val="clear" w:color="auto" w:fill="auto"/>
            <w:noWrap/>
          </w:tcPr>
          <w:p w:rsidR="007F677F" w:rsidRPr="00712B6D" w:rsidRDefault="007F677F" w:rsidP="00713CB7">
            <w:pPr>
              <w:pStyle w:val="ConsPlusNormal"/>
              <w:jc w:val="both"/>
              <w:rPr>
                <w:sz w:val="22"/>
                <w:szCs w:val="22"/>
              </w:rPr>
            </w:pPr>
            <w:r w:rsidRPr="00712B6D">
              <w:rPr>
                <w:sz w:val="22"/>
                <w:szCs w:val="22"/>
              </w:rPr>
              <w:t xml:space="preserve">Реализация мероприятий, мотивирующих правообладателей земельных участков </w:t>
            </w:r>
            <w:r w:rsidRPr="00712B6D">
              <w:rPr>
                <w:sz w:val="22"/>
                <w:szCs w:val="22"/>
              </w:rPr>
              <w:br/>
              <w:t>на выполнение кадастровых работ</w:t>
            </w:r>
          </w:p>
        </w:tc>
        <w:tc>
          <w:tcPr>
            <w:tcW w:w="1656" w:type="dxa"/>
            <w:tcBorders>
              <w:top w:val="single" w:sz="4" w:space="0" w:color="auto"/>
              <w:left w:val="nil"/>
              <w:bottom w:val="single" w:sz="4" w:space="0" w:color="auto"/>
              <w:right w:val="single" w:sz="4" w:space="0" w:color="auto"/>
            </w:tcBorders>
            <w:shd w:val="clear" w:color="auto" w:fill="auto"/>
            <w:noWrap/>
          </w:tcPr>
          <w:p w:rsidR="007F677F" w:rsidRPr="00712B6D" w:rsidRDefault="007F677F" w:rsidP="00713CB7">
            <w:pPr>
              <w:pStyle w:val="ConsPlusNormal"/>
              <w:jc w:val="center"/>
              <w:rPr>
                <w:sz w:val="22"/>
                <w:szCs w:val="22"/>
              </w:rPr>
            </w:pPr>
            <w:r w:rsidRPr="00712B6D">
              <w:rPr>
                <w:sz w:val="22"/>
                <w:szCs w:val="22"/>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7F677F" w:rsidRPr="00712B6D" w:rsidRDefault="007F677F" w:rsidP="00713CB7">
            <w:pPr>
              <w:pStyle w:val="ConsPlusNormal"/>
              <w:jc w:val="both"/>
              <w:rPr>
                <w:sz w:val="22"/>
                <w:szCs w:val="22"/>
              </w:rPr>
            </w:pPr>
            <w:r w:rsidRPr="00712B6D">
              <w:rPr>
                <w:sz w:val="22"/>
                <w:szCs w:val="22"/>
              </w:rPr>
              <w:t xml:space="preserve">Развитие муниципальных рынков. Увеличение количества земельных участков в ЕГРН с границами, установленными в соответствии </w:t>
            </w:r>
            <w:r w:rsidRPr="00712B6D">
              <w:rPr>
                <w:sz w:val="22"/>
                <w:szCs w:val="22"/>
              </w:rPr>
              <w:br/>
              <w:t>с требованиями законодательства Российской Федерации, в общем количестве земельных участков, учтенных в ЕГРН</w:t>
            </w:r>
          </w:p>
        </w:tc>
        <w:tc>
          <w:tcPr>
            <w:tcW w:w="3868" w:type="dxa"/>
            <w:tcBorders>
              <w:top w:val="single" w:sz="4" w:space="0" w:color="auto"/>
              <w:left w:val="nil"/>
              <w:bottom w:val="single" w:sz="4" w:space="0" w:color="auto"/>
              <w:right w:val="single" w:sz="4" w:space="0" w:color="auto"/>
            </w:tcBorders>
            <w:shd w:val="clear" w:color="auto" w:fill="auto"/>
            <w:noWrap/>
          </w:tcPr>
          <w:p w:rsidR="007F677F" w:rsidRPr="00E54CE7" w:rsidRDefault="007F677F" w:rsidP="00E54CE7">
            <w:pPr>
              <w:pStyle w:val="ConsPlusNormal"/>
              <w:jc w:val="both"/>
              <w:rPr>
                <w:sz w:val="22"/>
                <w:szCs w:val="22"/>
              </w:rPr>
            </w:pPr>
            <w:r w:rsidRPr="00E54CE7">
              <w:rPr>
                <w:sz w:val="22"/>
                <w:szCs w:val="22"/>
              </w:rPr>
              <w:t>Разъяснение гражданам в ходе консультаций о необходимости осуществления процедуры межевания земельных участков. Проведение сходов граждан на сельских территориях по вопросам установления точных границ земельных участков.</w:t>
            </w:r>
          </w:p>
        </w:tc>
      </w:tr>
      <w:tr w:rsidR="007F677F" w:rsidRPr="00712B6D" w:rsidTr="008013B9">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7F677F" w:rsidRPr="00712B6D" w:rsidRDefault="007F677F" w:rsidP="00787F4D">
            <w:pPr>
              <w:ind w:left="-57" w:right="-57"/>
              <w:jc w:val="center"/>
              <w:rPr>
                <w:sz w:val="22"/>
                <w:szCs w:val="22"/>
              </w:rPr>
            </w:pPr>
            <w:r>
              <w:rPr>
                <w:sz w:val="22"/>
                <w:szCs w:val="22"/>
              </w:rPr>
              <w:t>5</w:t>
            </w:r>
            <w:r w:rsidRPr="00712B6D">
              <w:rPr>
                <w:sz w:val="22"/>
                <w:szCs w:val="22"/>
              </w:rPr>
              <w:t>.</w:t>
            </w:r>
          </w:p>
        </w:tc>
        <w:tc>
          <w:tcPr>
            <w:tcW w:w="5531" w:type="dxa"/>
            <w:tcBorders>
              <w:top w:val="single" w:sz="4" w:space="0" w:color="auto"/>
              <w:left w:val="nil"/>
              <w:bottom w:val="single" w:sz="4" w:space="0" w:color="auto"/>
              <w:right w:val="single" w:sz="4" w:space="0" w:color="auto"/>
            </w:tcBorders>
            <w:shd w:val="clear" w:color="auto" w:fill="auto"/>
            <w:noWrap/>
          </w:tcPr>
          <w:p w:rsidR="007F677F" w:rsidRPr="00712B6D" w:rsidRDefault="007F677F" w:rsidP="00713CB7">
            <w:pPr>
              <w:pStyle w:val="ConsPlusNormal"/>
              <w:jc w:val="both"/>
              <w:rPr>
                <w:sz w:val="22"/>
                <w:szCs w:val="22"/>
              </w:rPr>
            </w:pPr>
            <w:r w:rsidRPr="00712B6D">
              <w:rPr>
                <w:sz w:val="22"/>
                <w:szCs w:val="22"/>
              </w:rPr>
              <w:t>Размещение в средствах массовой информации публикаций по вопросам кадастровой деятельности, осуществляемой на территории области</w:t>
            </w:r>
          </w:p>
        </w:tc>
        <w:tc>
          <w:tcPr>
            <w:tcW w:w="1656" w:type="dxa"/>
            <w:tcBorders>
              <w:top w:val="single" w:sz="4" w:space="0" w:color="auto"/>
              <w:left w:val="nil"/>
              <w:bottom w:val="single" w:sz="4" w:space="0" w:color="auto"/>
              <w:right w:val="single" w:sz="4" w:space="0" w:color="auto"/>
            </w:tcBorders>
            <w:shd w:val="clear" w:color="auto" w:fill="auto"/>
            <w:noWrap/>
          </w:tcPr>
          <w:p w:rsidR="007F677F" w:rsidRPr="00712B6D" w:rsidRDefault="007F677F" w:rsidP="00713CB7">
            <w:pPr>
              <w:pStyle w:val="ConsPlusNormal"/>
              <w:jc w:val="center"/>
              <w:rPr>
                <w:sz w:val="22"/>
                <w:szCs w:val="22"/>
              </w:rPr>
            </w:pPr>
            <w:r w:rsidRPr="00712B6D">
              <w:rPr>
                <w:sz w:val="22"/>
                <w:szCs w:val="22"/>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7F677F" w:rsidRPr="00712B6D" w:rsidRDefault="007F677F" w:rsidP="00712B6D">
            <w:pPr>
              <w:pStyle w:val="ConsPlusNormal"/>
              <w:jc w:val="both"/>
              <w:rPr>
                <w:sz w:val="22"/>
                <w:szCs w:val="22"/>
              </w:rPr>
            </w:pPr>
            <w:r w:rsidRPr="00712B6D">
              <w:rPr>
                <w:sz w:val="22"/>
                <w:szCs w:val="22"/>
              </w:rPr>
              <w:t xml:space="preserve">Повышение уровня открытости </w:t>
            </w:r>
            <w:r w:rsidRPr="00712B6D">
              <w:rPr>
                <w:sz w:val="22"/>
                <w:szCs w:val="22"/>
              </w:rPr>
              <w:br/>
              <w:t xml:space="preserve">и прозрачности информации </w:t>
            </w:r>
            <w:r w:rsidRPr="00712B6D">
              <w:rPr>
                <w:sz w:val="22"/>
                <w:szCs w:val="22"/>
              </w:rPr>
              <w:br/>
              <w:t>о деятельности государственных органов, органов исполнительной власти и местного самоуправления области в сфере кадастровых и землеустроительных работ</w:t>
            </w:r>
          </w:p>
        </w:tc>
        <w:tc>
          <w:tcPr>
            <w:tcW w:w="3868" w:type="dxa"/>
            <w:tcBorders>
              <w:top w:val="single" w:sz="4" w:space="0" w:color="auto"/>
              <w:left w:val="nil"/>
              <w:bottom w:val="single" w:sz="4" w:space="0" w:color="auto"/>
              <w:right w:val="single" w:sz="4" w:space="0" w:color="auto"/>
            </w:tcBorders>
            <w:shd w:val="clear" w:color="auto" w:fill="auto"/>
            <w:noWrap/>
          </w:tcPr>
          <w:p w:rsidR="007F677F" w:rsidRPr="00E54CE7" w:rsidRDefault="007F677F" w:rsidP="00E54CE7">
            <w:pPr>
              <w:pStyle w:val="ConsPlusNormal"/>
              <w:jc w:val="both"/>
              <w:rPr>
                <w:sz w:val="22"/>
                <w:szCs w:val="22"/>
              </w:rPr>
            </w:pPr>
            <w:r w:rsidRPr="00E54CE7">
              <w:rPr>
                <w:sz w:val="22"/>
                <w:szCs w:val="22"/>
              </w:rPr>
              <w:t xml:space="preserve">Информация по вопросам </w:t>
            </w:r>
            <w:proofErr w:type="gramStart"/>
            <w:r w:rsidRPr="00E54CE7">
              <w:rPr>
                <w:sz w:val="22"/>
                <w:szCs w:val="22"/>
              </w:rPr>
              <w:t xml:space="preserve">кадастровой деятельности, проводимой на территории </w:t>
            </w:r>
            <w:proofErr w:type="spellStart"/>
            <w:r w:rsidRPr="00E54CE7">
              <w:rPr>
                <w:sz w:val="22"/>
                <w:szCs w:val="22"/>
              </w:rPr>
              <w:t>Шебекинского</w:t>
            </w:r>
            <w:proofErr w:type="spellEnd"/>
            <w:r w:rsidRPr="00E54CE7">
              <w:rPr>
                <w:sz w:val="22"/>
                <w:szCs w:val="22"/>
              </w:rPr>
              <w:t xml:space="preserve"> городского округа размещается</w:t>
            </w:r>
            <w:proofErr w:type="gramEnd"/>
            <w:r w:rsidRPr="00E54CE7">
              <w:rPr>
                <w:sz w:val="22"/>
                <w:szCs w:val="22"/>
              </w:rPr>
              <w:t xml:space="preserve"> в газете </w:t>
            </w:r>
            <w:proofErr w:type="spellStart"/>
            <w:r w:rsidRPr="00E54CE7">
              <w:rPr>
                <w:sz w:val="22"/>
                <w:szCs w:val="22"/>
              </w:rPr>
              <w:t>Шебекинского</w:t>
            </w:r>
            <w:proofErr w:type="spellEnd"/>
            <w:r w:rsidRPr="00E54CE7">
              <w:rPr>
                <w:sz w:val="22"/>
                <w:szCs w:val="22"/>
              </w:rPr>
              <w:t xml:space="preserve"> городского округа «Красное знамя», на сайте </w:t>
            </w:r>
            <w:proofErr w:type="spellStart"/>
            <w:r w:rsidRPr="00E54CE7">
              <w:rPr>
                <w:sz w:val="22"/>
                <w:szCs w:val="22"/>
              </w:rPr>
              <w:t>Шебекинского</w:t>
            </w:r>
            <w:proofErr w:type="spellEnd"/>
            <w:r w:rsidRPr="00E54CE7">
              <w:rPr>
                <w:sz w:val="22"/>
                <w:szCs w:val="22"/>
              </w:rPr>
              <w:t xml:space="preserve"> городского округа  http://www.admshebekino.ru/deyatelnost/zemelnye-i-imushestvennye-</w:t>
            </w:r>
          </w:p>
        </w:tc>
      </w:tr>
    </w:tbl>
    <w:p w:rsidR="000A79D5" w:rsidRPr="00016B70" w:rsidRDefault="000A79D5" w:rsidP="00B200E5">
      <w:pPr>
        <w:ind w:firstLine="709"/>
        <w:jc w:val="both"/>
        <w:rPr>
          <w:sz w:val="28"/>
          <w:szCs w:val="28"/>
        </w:rPr>
      </w:pPr>
    </w:p>
    <w:p w:rsidR="00453C4E" w:rsidRPr="00016B70" w:rsidRDefault="00453C4E" w:rsidP="00B200E5">
      <w:pPr>
        <w:ind w:firstLine="709"/>
        <w:jc w:val="both"/>
        <w:rPr>
          <w:sz w:val="28"/>
          <w:szCs w:val="28"/>
        </w:rPr>
        <w:sectPr w:rsidR="00453C4E" w:rsidRPr="00016B70" w:rsidSect="00787F4D">
          <w:pgSz w:w="16838" w:h="11906" w:orient="landscape"/>
          <w:pgMar w:top="1134" w:right="1134" w:bottom="567" w:left="1134" w:header="709" w:footer="709" w:gutter="0"/>
          <w:cols w:space="708"/>
          <w:docGrid w:linePitch="360"/>
        </w:sectPr>
      </w:pPr>
    </w:p>
    <w:p w:rsidR="00453C4E" w:rsidRPr="00712B6D" w:rsidRDefault="00712B6D" w:rsidP="00453C4E">
      <w:pPr>
        <w:widowControl w:val="0"/>
        <w:autoSpaceDE w:val="0"/>
        <w:autoSpaceDN w:val="0"/>
        <w:jc w:val="center"/>
        <w:rPr>
          <w:b/>
          <w:i/>
          <w:sz w:val="28"/>
          <w:szCs w:val="28"/>
        </w:rPr>
      </w:pPr>
      <w:r w:rsidRPr="00712B6D">
        <w:rPr>
          <w:b/>
          <w:i/>
          <w:sz w:val="28"/>
          <w:szCs w:val="28"/>
        </w:rPr>
        <w:lastRenderedPageBreak/>
        <w:t>7</w:t>
      </w:r>
      <w:r w:rsidR="002C7B20" w:rsidRPr="00712B6D">
        <w:rPr>
          <w:b/>
          <w:i/>
          <w:sz w:val="28"/>
          <w:szCs w:val="28"/>
        </w:rPr>
        <w:t>.5.</w:t>
      </w:r>
      <w:r w:rsidR="00453C4E" w:rsidRPr="00712B6D">
        <w:rPr>
          <w:b/>
          <w:i/>
          <w:sz w:val="28"/>
          <w:szCs w:val="28"/>
        </w:rPr>
        <w:t xml:space="preserve"> Рынок добычи общераспространенных полезных</w:t>
      </w:r>
      <w:r w:rsidR="007A79D3">
        <w:rPr>
          <w:b/>
          <w:i/>
          <w:sz w:val="28"/>
          <w:szCs w:val="28"/>
        </w:rPr>
        <w:t xml:space="preserve"> </w:t>
      </w:r>
      <w:r w:rsidR="00453C4E" w:rsidRPr="00712B6D">
        <w:rPr>
          <w:b/>
          <w:i/>
          <w:sz w:val="28"/>
          <w:szCs w:val="28"/>
        </w:rPr>
        <w:t>ископаемых на участках недр местного значения</w:t>
      </w:r>
      <w:r w:rsidR="0007516F" w:rsidRPr="00712B6D">
        <w:rPr>
          <w:b/>
          <w:i/>
          <w:sz w:val="28"/>
          <w:szCs w:val="28"/>
        </w:rPr>
        <w:t xml:space="preserve">, рынок обработки древесины и производства изделий из дерева, рынок производства кирпича, </w:t>
      </w:r>
      <w:r w:rsidR="00FD01A5" w:rsidRPr="00712B6D">
        <w:rPr>
          <w:b/>
          <w:i/>
          <w:sz w:val="28"/>
          <w:szCs w:val="28"/>
        </w:rPr>
        <w:t>рынок производства бетона</w:t>
      </w:r>
    </w:p>
    <w:p w:rsidR="00453C4E" w:rsidRPr="00016B70" w:rsidRDefault="00453C4E" w:rsidP="00453C4E">
      <w:pPr>
        <w:jc w:val="center"/>
        <w:rPr>
          <w:b/>
          <w:sz w:val="28"/>
          <w:szCs w:val="28"/>
        </w:rPr>
      </w:pPr>
      <w:r w:rsidRPr="00016B70">
        <w:rPr>
          <w:b/>
          <w:sz w:val="28"/>
          <w:szCs w:val="28"/>
        </w:rPr>
        <w:t>Ключевые показатели</w:t>
      </w:r>
    </w:p>
    <w:p w:rsidR="00453C4E" w:rsidRPr="00016B70" w:rsidRDefault="00453C4E" w:rsidP="00453C4E">
      <w:pPr>
        <w:jc w:val="center"/>
        <w:rPr>
          <w:sz w:val="26"/>
          <w:szCs w:val="26"/>
        </w:rPr>
      </w:pPr>
    </w:p>
    <w:tbl>
      <w:tblPr>
        <w:tblW w:w="15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10831"/>
        <w:gridCol w:w="1022"/>
        <w:gridCol w:w="1035"/>
        <w:gridCol w:w="976"/>
        <w:gridCol w:w="998"/>
      </w:tblGrid>
      <w:tr w:rsidR="00712B6D" w:rsidRPr="00712B6D" w:rsidTr="00712B6D">
        <w:trPr>
          <w:tblHeader/>
          <w:jc w:val="center"/>
        </w:trPr>
        <w:tc>
          <w:tcPr>
            <w:tcW w:w="711" w:type="dxa"/>
            <w:vAlign w:val="center"/>
          </w:tcPr>
          <w:p w:rsidR="00712B6D" w:rsidRPr="00712B6D" w:rsidRDefault="00712B6D" w:rsidP="00923D4B">
            <w:pPr>
              <w:spacing w:line="240" w:lineRule="atLeast"/>
              <w:jc w:val="center"/>
              <w:rPr>
                <w:b/>
                <w:sz w:val="22"/>
                <w:szCs w:val="22"/>
              </w:rPr>
            </w:pPr>
            <w:r w:rsidRPr="00712B6D">
              <w:rPr>
                <w:b/>
                <w:sz w:val="22"/>
                <w:szCs w:val="22"/>
              </w:rPr>
              <w:t xml:space="preserve">№ </w:t>
            </w:r>
            <w:proofErr w:type="gramStart"/>
            <w:r w:rsidRPr="00712B6D">
              <w:rPr>
                <w:b/>
                <w:sz w:val="22"/>
                <w:szCs w:val="22"/>
              </w:rPr>
              <w:t>п</w:t>
            </w:r>
            <w:proofErr w:type="gramEnd"/>
            <w:r w:rsidRPr="00712B6D">
              <w:rPr>
                <w:b/>
                <w:sz w:val="22"/>
                <w:szCs w:val="22"/>
              </w:rPr>
              <w:t>/п</w:t>
            </w:r>
          </w:p>
        </w:tc>
        <w:tc>
          <w:tcPr>
            <w:tcW w:w="10831" w:type="dxa"/>
            <w:vAlign w:val="center"/>
          </w:tcPr>
          <w:p w:rsidR="00712B6D" w:rsidRPr="00712B6D" w:rsidRDefault="00712B6D" w:rsidP="00923D4B">
            <w:pPr>
              <w:tabs>
                <w:tab w:val="left" w:pos="1557"/>
                <w:tab w:val="left" w:pos="2697"/>
              </w:tabs>
              <w:spacing w:line="240" w:lineRule="atLeast"/>
              <w:jc w:val="center"/>
              <w:rPr>
                <w:b/>
                <w:sz w:val="22"/>
                <w:szCs w:val="22"/>
              </w:rPr>
            </w:pPr>
            <w:r w:rsidRPr="00712B6D">
              <w:rPr>
                <w:b/>
                <w:sz w:val="22"/>
                <w:szCs w:val="22"/>
              </w:rPr>
              <w:t>Наименование ключевого показателя</w:t>
            </w:r>
          </w:p>
        </w:tc>
        <w:tc>
          <w:tcPr>
            <w:tcW w:w="1022" w:type="dxa"/>
            <w:vAlign w:val="center"/>
          </w:tcPr>
          <w:p w:rsidR="00712B6D" w:rsidRPr="00712B6D" w:rsidRDefault="00712B6D" w:rsidP="00923D4B">
            <w:pPr>
              <w:spacing w:line="240" w:lineRule="atLeast"/>
              <w:ind w:left="-57" w:right="-57"/>
              <w:jc w:val="center"/>
              <w:rPr>
                <w:b/>
                <w:sz w:val="22"/>
                <w:szCs w:val="22"/>
              </w:rPr>
            </w:pPr>
            <w:r w:rsidRPr="00712B6D">
              <w:rPr>
                <w:b/>
                <w:sz w:val="22"/>
                <w:szCs w:val="22"/>
              </w:rPr>
              <w:t xml:space="preserve">Единица </w:t>
            </w:r>
            <w:proofErr w:type="spellStart"/>
            <w:proofErr w:type="gramStart"/>
            <w:r w:rsidRPr="00712B6D">
              <w:rPr>
                <w:b/>
                <w:sz w:val="22"/>
                <w:szCs w:val="22"/>
              </w:rPr>
              <w:t>изме</w:t>
            </w:r>
            <w:proofErr w:type="spellEnd"/>
            <w:r w:rsidRPr="00712B6D">
              <w:rPr>
                <w:b/>
                <w:sz w:val="22"/>
                <w:szCs w:val="22"/>
              </w:rPr>
              <w:t>-рения</w:t>
            </w:r>
            <w:proofErr w:type="gramEnd"/>
          </w:p>
        </w:tc>
        <w:tc>
          <w:tcPr>
            <w:tcW w:w="1035" w:type="dxa"/>
            <w:vAlign w:val="center"/>
          </w:tcPr>
          <w:p w:rsidR="00712B6D" w:rsidRPr="00712B6D" w:rsidRDefault="00712B6D" w:rsidP="00453404">
            <w:pPr>
              <w:ind w:left="-57" w:right="-57"/>
              <w:jc w:val="center"/>
              <w:rPr>
                <w:b/>
                <w:bCs/>
                <w:sz w:val="22"/>
                <w:szCs w:val="22"/>
              </w:rPr>
            </w:pPr>
            <w:r w:rsidRPr="00712B6D">
              <w:rPr>
                <w:b/>
                <w:bCs/>
                <w:sz w:val="22"/>
                <w:szCs w:val="22"/>
              </w:rPr>
              <w:t>На</w:t>
            </w:r>
          </w:p>
          <w:p w:rsidR="00712B6D" w:rsidRPr="00712B6D" w:rsidRDefault="00712B6D" w:rsidP="00453404">
            <w:pPr>
              <w:ind w:left="-57" w:right="-57"/>
              <w:jc w:val="center"/>
              <w:rPr>
                <w:b/>
                <w:bCs/>
                <w:sz w:val="22"/>
                <w:szCs w:val="22"/>
              </w:rPr>
            </w:pPr>
            <w:r w:rsidRPr="00712B6D">
              <w:rPr>
                <w:b/>
                <w:bCs/>
                <w:sz w:val="22"/>
                <w:szCs w:val="22"/>
              </w:rPr>
              <w:t>1 января 2021 года</w:t>
            </w:r>
          </w:p>
          <w:p w:rsidR="00712B6D" w:rsidRPr="00712B6D" w:rsidRDefault="00712B6D" w:rsidP="00453404">
            <w:pPr>
              <w:ind w:left="-57" w:right="-57"/>
              <w:jc w:val="center"/>
              <w:rPr>
                <w:b/>
                <w:bCs/>
                <w:sz w:val="22"/>
                <w:szCs w:val="22"/>
              </w:rPr>
            </w:pPr>
            <w:r w:rsidRPr="00712B6D">
              <w:rPr>
                <w:b/>
                <w:bCs/>
                <w:sz w:val="22"/>
                <w:szCs w:val="22"/>
              </w:rPr>
              <w:t>(отчет)</w:t>
            </w:r>
          </w:p>
        </w:tc>
        <w:tc>
          <w:tcPr>
            <w:tcW w:w="976" w:type="dxa"/>
            <w:vAlign w:val="center"/>
          </w:tcPr>
          <w:p w:rsidR="00712B6D" w:rsidRPr="00712B6D" w:rsidRDefault="00712B6D" w:rsidP="00923D4B">
            <w:pPr>
              <w:ind w:left="-57" w:right="-57"/>
              <w:jc w:val="center"/>
              <w:rPr>
                <w:b/>
                <w:bCs/>
                <w:sz w:val="22"/>
                <w:szCs w:val="22"/>
              </w:rPr>
            </w:pPr>
            <w:r w:rsidRPr="00712B6D">
              <w:rPr>
                <w:b/>
                <w:bCs/>
                <w:sz w:val="22"/>
                <w:szCs w:val="22"/>
              </w:rPr>
              <w:t xml:space="preserve">На </w:t>
            </w:r>
          </w:p>
          <w:p w:rsidR="00712B6D" w:rsidRPr="00712B6D" w:rsidRDefault="00712B6D" w:rsidP="00923D4B">
            <w:pPr>
              <w:ind w:left="-57" w:right="-57"/>
              <w:jc w:val="center"/>
              <w:rPr>
                <w:b/>
                <w:bCs/>
                <w:sz w:val="22"/>
                <w:szCs w:val="22"/>
              </w:rPr>
            </w:pPr>
            <w:r w:rsidRPr="00712B6D">
              <w:rPr>
                <w:b/>
                <w:bCs/>
                <w:sz w:val="22"/>
                <w:szCs w:val="22"/>
              </w:rPr>
              <w:t>1 января 2022 года</w:t>
            </w:r>
          </w:p>
          <w:p w:rsidR="00712B6D" w:rsidRPr="00712B6D" w:rsidRDefault="00712B6D" w:rsidP="00923D4B">
            <w:pPr>
              <w:ind w:left="-57" w:right="-57"/>
              <w:jc w:val="center"/>
              <w:rPr>
                <w:b/>
                <w:bCs/>
                <w:sz w:val="22"/>
                <w:szCs w:val="22"/>
              </w:rPr>
            </w:pPr>
            <w:r w:rsidRPr="00712B6D">
              <w:rPr>
                <w:b/>
                <w:bCs/>
                <w:sz w:val="22"/>
                <w:szCs w:val="22"/>
              </w:rPr>
              <w:t>(план)</w:t>
            </w:r>
          </w:p>
        </w:tc>
        <w:tc>
          <w:tcPr>
            <w:tcW w:w="998" w:type="dxa"/>
            <w:vAlign w:val="center"/>
          </w:tcPr>
          <w:p w:rsidR="00712B6D" w:rsidRPr="00712B6D" w:rsidRDefault="00712B6D" w:rsidP="00712B6D">
            <w:pPr>
              <w:ind w:left="-57" w:right="-57"/>
              <w:jc w:val="center"/>
              <w:rPr>
                <w:b/>
                <w:bCs/>
                <w:sz w:val="22"/>
                <w:szCs w:val="22"/>
              </w:rPr>
            </w:pPr>
            <w:r w:rsidRPr="00712B6D">
              <w:rPr>
                <w:b/>
                <w:bCs/>
                <w:sz w:val="22"/>
                <w:szCs w:val="22"/>
              </w:rPr>
              <w:t xml:space="preserve">На </w:t>
            </w:r>
          </w:p>
          <w:p w:rsidR="00712B6D" w:rsidRPr="00712B6D" w:rsidRDefault="00712B6D" w:rsidP="00712B6D">
            <w:pPr>
              <w:ind w:left="-57" w:right="-57"/>
              <w:jc w:val="center"/>
              <w:rPr>
                <w:b/>
                <w:bCs/>
                <w:sz w:val="22"/>
                <w:szCs w:val="22"/>
              </w:rPr>
            </w:pPr>
            <w:r w:rsidRPr="00712B6D">
              <w:rPr>
                <w:b/>
                <w:bCs/>
                <w:sz w:val="22"/>
                <w:szCs w:val="22"/>
              </w:rPr>
              <w:t>1 июля 2022 года (отчет)</w:t>
            </w:r>
          </w:p>
        </w:tc>
      </w:tr>
      <w:tr w:rsidR="00712B6D" w:rsidRPr="00712B6D" w:rsidTr="00712B6D">
        <w:trPr>
          <w:jc w:val="center"/>
        </w:trPr>
        <w:tc>
          <w:tcPr>
            <w:tcW w:w="711" w:type="dxa"/>
          </w:tcPr>
          <w:p w:rsidR="00712B6D" w:rsidRPr="00712B6D" w:rsidRDefault="00712B6D" w:rsidP="00453C4E">
            <w:pPr>
              <w:ind w:left="-57" w:right="-57"/>
              <w:jc w:val="center"/>
              <w:rPr>
                <w:sz w:val="22"/>
                <w:szCs w:val="22"/>
              </w:rPr>
            </w:pPr>
            <w:r w:rsidRPr="00712B6D">
              <w:rPr>
                <w:sz w:val="22"/>
                <w:szCs w:val="22"/>
              </w:rPr>
              <w:t>1.</w:t>
            </w:r>
          </w:p>
        </w:tc>
        <w:tc>
          <w:tcPr>
            <w:tcW w:w="10831" w:type="dxa"/>
          </w:tcPr>
          <w:p w:rsidR="00712B6D" w:rsidRPr="00712B6D" w:rsidRDefault="00712B6D" w:rsidP="00A8424E">
            <w:pPr>
              <w:autoSpaceDE w:val="0"/>
              <w:autoSpaceDN w:val="0"/>
              <w:adjustRightInd w:val="0"/>
              <w:jc w:val="both"/>
              <w:rPr>
                <w:rFonts w:eastAsiaTheme="minorHAnsi"/>
                <w:sz w:val="22"/>
                <w:szCs w:val="22"/>
              </w:rPr>
            </w:pPr>
            <w:r w:rsidRPr="00712B6D">
              <w:rPr>
                <w:rFonts w:eastAsiaTheme="minorHAnsi"/>
                <w:sz w:val="22"/>
                <w:szCs w:val="22"/>
              </w:rPr>
              <w:t xml:space="preserve">Доля организаций частной формы собственности в сфере добычи общераспространенных полезных ископаемых </w:t>
            </w:r>
            <w:r w:rsidRPr="00712B6D">
              <w:rPr>
                <w:rFonts w:eastAsiaTheme="minorHAnsi"/>
                <w:sz w:val="22"/>
                <w:szCs w:val="22"/>
              </w:rPr>
              <w:br/>
              <w:t>на участках недр местного значения (по объему добычи общераспространенных полезных ископаемых организаций частной формы собственности)</w:t>
            </w:r>
          </w:p>
        </w:tc>
        <w:tc>
          <w:tcPr>
            <w:tcW w:w="1022" w:type="dxa"/>
          </w:tcPr>
          <w:p w:rsidR="00712B6D" w:rsidRPr="00712B6D" w:rsidRDefault="00712B6D" w:rsidP="00923D4B">
            <w:pPr>
              <w:jc w:val="center"/>
              <w:rPr>
                <w:sz w:val="22"/>
                <w:szCs w:val="22"/>
              </w:rPr>
            </w:pPr>
            <w:r w:rsidRPr="00712B6D">
              <w:rPr>
                <w:sz w:val="22"/>
                <w:szCs w:val="22"/>
              </w:rPr>
              <w:t>%</w:t>
            </w:r>
          </w:p>
        </w:tc>
        <w:tc>
          <w:tcPr>
            <w:tcW w:w="1035" w:type="dxa"/>
          </w:tcPr>
          <w:p w:rsidR="00712B6D" w:rsidRPr="00712B6D" w:rsidRDefault="00712B6D" w:rsidP="00923D4B">
            <w:pPr>
              <w:suppressAutoHyphens/>
              <w:jc w:val="center"/>
              <w:rPr>
                <w:rFonts w:eastAsia="SimSun"/>
                <w:kern w:val="2"/>
                <w:sz w:val="22"/>
                <w:szCs w:val="22"/>
                <w:lang w:eastAsia="ar-SA"/>
              </w:rPr>
            </w:pPr>
            <w:r w:rsidRPr="00712B6D">
              <w:rPr>
                <w:rFonts w:eastAsia="SimSun"/>
                <w:kern w:val="2"/>
                <w:sz w:val="22"/>
                <w:szCs w:val="22"/>
                <w:lang w:eastAsia="ar-SA"/>
              </w:rPr>
              <w:t>100</w:t>
            </w:r>
          </w:p>
        </w:tc>
        <w:tc>
          <w:tcPr>
            <w:tcW w:w="976" w:type="dxa"/>
          </w:tcPr>
          <w:p w:rsidR="00712B6D" w:rsidRPr="00712B6D" w:rsidRDefault="00712B6D" w:rsidP="00923D4B">
            <w:pPr>
              <w:suppressAutoHyphens/>
              <w:jc w:val="center"/>
              <w:rPr>
                <w:rFonts w:eastAsia="SimSun"/>
                <w:kern w:val="2"/>
                <w:sz w:val="22"/>
                <w:szCs w:val="22"/>
                <w:lang w:eastAsia="ar-SA"/>
              </w:rPr>
            </w:pPr>
            <w:r w:rsidRPr="00712B6D">
              <w:rPr>
                <w:rFonts w:eastAsia="SimSun"/>
                <w:kern w:val="2"/>
                <w:sz w:val="22"/>
                <w:szCs w:val="22"/>
                <w:lang w:eastAsia="ar-SA"/>
              </w:rPr>
              <w:t>100</w:t>
            </w:r>
          </w:p>
        </w:tc>
        <w:tc>
          <w:tcPr>
            <w:tcW w:w="998" w:type="dxa"/>
          </w:tcPr>
          <w:p w:rsidR="00712B6D" w:rsidRPr="00712B6D" w:rsidRDefault="004C5DC5" w:rsidP="0061103B">
            <w:pPr>
              <w:suppressAutoHyphens/>
              <w:jc w:val="center"/>
              <w:rPr>
                <w:rFonts w:eastAsia="SimSun"/>
                <w:kern w:val="2"/>
                <w:sz w:val="22"/>
                <w:szCs w:val="22"/>
                <w:lang w:eastAsia="ar-SA"/>
              </w:rPr>
            </w:pPr>
            <w:r>
              <w:rPr>
                <w:rFonts w:eastAsia="SimSun"/>
                <w:kern w:val="2"/>
                <w:sz w:val="22"/>
                <w:szCs w:val="22"/>
                <w:lang w:eastAsia="ar-SA"/>
              </w:rPr>
              <w:t>100</w:t>
            </w:r>
          </w:p>
        </w:tc>
      </w:tr>
      <w:tr w:rsidR="00712B6D" w:rsidRPr="00712B6D" w:rsidTr="00712B6D">
        <w:trPr>
          <w:jc w:val="center"/>
        </w:trPr>
        <w:tc>
          <w:tcPr>
            <w:tcW w:w="711" w:type="dxa"/>
          </w:tcPr>
          <w:p w:rsidR="00712B6D" w:rsidRPr="00712B6D" w:rsidRDefault="00712B6D" w:rsidP="00453C4E">
            <w:pPr>
              <w:ind w:left="-57" w:right="-57"/>
              <w:jc w:val="center"/>
              <w:rPr>
                <w:sz w:val="22"/>
                <w:szCs w:val="22"/>
              </w:rPr>
            </w:pPr>
            <w:r w:rsidRPr="00712B6D">
              <w:rPr>
                <w:sz w:val="22"/>
                <w:szCs w:val="22"/>
              </w:rPr>
              <w:t>2.</w:t>
            </w:r>
          </w:p>
        </w:tc>
        <w:tc>
          <w:tcPr>
            <w:tcW w:w="10831" w:type="dxa"/>
          </w:tcPr>
          <w:p w:rsidR="00712B6D" w:rsidRPr="00712B6D" w:rsidRDefault="00712B6D" w:rsidP="007A79D3">
            <w:pPr>
              <w:autoSpaceDE w:val="0"/>
              <w:autoSpaceDN w:val="0"/>
              <w:adjustRightInd w:val="0"/>
              <w:jc w:val="both"/>
              <w:rPr>
                <w:rFonts w:eastAsiaTheme="minorHAnsi"/>
                <w:bCs/>
                <w:sz w:val="22"/>
                <w:szCs w:val="22"/>
              </w:rPr>
            </w:pPr>
            <w:r w:rsidRPr="00712B6D">
              <w:rPr>
                <w:rFonts w:eastAsiaTheme="minorHAnsi"/>
                <w:bCs/>
                <w:sz w:val="22"/>
                <w:szCs w:val="22"/>
              </w:rPr>
              <w:t>Доля организаций частной формы собственности в сфере обработки древесины и производства изделий из дерева (по объему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w:t>
            </w:r>
            <w:r w:rsidRPr="00712B6D">
              <w:rPr>
                <w:rFonts w:eastAsiaTheme="minorHAnsi"/>
                <w:sz w:val="22"/>
                <w:szCs w:val="22"/>
              </w:rPr>
              <w:t xml:space="preserve"> </w:t>
            </w:r>
          </w:p>
        </w:tc>
        <w:tc>
          <w:tcPr>
            <w:tcW w:w="1022" w:type="dxa"/>
          </w:tcPr>
          <w:p w:rsidR="00712B6D" w:rsidRPr="00712B6D" w:rsidRDefault="00712B6D" w:rsidP="003D1DC2">
            <w:pPr>
              <w:jc w:val="center"/>
              <w:rPr>
                <w:sz w:val="22"/>
                <w:szCs w:val="22"/>
              </w:rPr>
            </w:pPr>
            <w:r w:rsidRPr="00712B6D">
              <w:rPr>
                <w:sz w:val="22"/>
                <w:szCs w:val="22"/>
              </w:rPr>
              <w:t>%</w:t>
            </w:r>
          </w:p>
        </w:tc>
        <w:tc>
          <w:tcPr>
            <w:tcW w:w="1035" w:type="dxa"/>
          </w:tcPr>
          <w:p w:rsidR="00712B6D" w:rsidRPr="00712B6D" w:rsidRDefault="00712B6D" w:rsidP="003D1DC2">
            <w:pPr>
              <w:suppressAutoHyphens/>
              <w:jc w:val="center"/>
              <w:rPr>
                <w:rFonts w:eastAsia="SimSun"/>
                <w:kern w:val="2"/>
                <w:sz w:val="22"/>
                <w:szCs w:val="22"/>
                <w:lang w:eastAsia="ar-SA"/>
              </w:rPr>
            </w:pPr>
            <w:r w:rsidRPr="00712B6D">
              <w:rPr>
                <w:rFonts w:eastAsia="SimSun"/>
                <w:kern w:val="2"/>
                <w:sz w:val="22"/>
                <w:szCs w:val="22"/>
                <w:lang w:eastAsia="ar-SA"/>
              </w:rPr>
              <w:t>100</w:t>
            </w:r>
          </w:p>
        </w:tc>
        <w:tc>
          <w:tcPr>
            <w:tcW w:w="976" w:type="dxa"/>
          </w:tcPr>
          <w:p w:rsidR="00712B6D" w:rsidRPr="00712B6D" w:rsidRDefault="00712B6D" w:rsidP="003D1DC2">
            <w:pPr>
              <w:suppressAutoHyphens/>
              <w:jc w:val="center"/>
              <w:rPr>
                <w:rFonts w:eastAsia="SimSun"/>
                <w:kern w:val="2"/>
                <w:sz w:val="22"/>
                <w:szCs w:val="22"/>
                <w:lang w:eastAsia="ar-SA"/>
              </w:rPr>
            </w:pPr>
            <w:r w:rsidRPr="00712B6D">
              <w:rPr>
                <w:rFonts w:eastAsia="SimSun"/>
                <w:kern w:val="2"/>
                <w:sz w:val="22"/>
                <w:szCs w:val="22"/>
                <w:lang w:eastAsia="ar-SA"/>
              </w:rPr>
              <w:t>100</w:t>
            </w:r>
          </w:p>
        </w:tc>
        <w:tc>
          <w:tcPr>
            <w:tcW w:w="998" w:type="dxa"/>
          </w:tcPr>
          <w:p w:rsidR="00712B6D" w:rsidRPr="00712B6D" w:rsidRDefault="004C5DC5" w:rsidP="003D1DC2">
            <w:pPr>
              <w:suppressAutoHyphens/>
              <w:jc w:val="center"/>
              <w:rPr>
                <w:rFonts w:eastAsia="SimSun"/>
                <w:kern w:val="2"/>
                <w:sz w:val="22"/>
                <w:szCs w:val="22"/>
                <w:lang w:eastAsia="ar-SA"/>
              </w:rPr>
            </w:pPr>
            <w:r>
              <w:rPr>
                <w:rFonts w:eastAsia="SimSun"/>
                <w:kern w:val="2"/>
                <w:sz w:val="22"/>
                <w:szCs w:val="22"/>
                <w:lang w:eastAsia="ar-SA"/>
              </w:rPr>
              <w:t>100</w:t>
            </w:r>
          </w:p>
        </w:tc>
      </w:tr>
      <w:tr w:rsidR="00712B6D" w:rsidRPr="00712B6D" w:rsidTr="00712B6D">
        <w:trPr>
          <w:jc w:val="center"/>
        </w:trPr>
        <w:tc>
          <w:tcPr>
            <w:tcW w:w="711" w:type="dxa"/>
          </w:tcPr>
          <w:p w:rsidR="00712B6D" w:rsidRPr="00712B6D" w:rsidRDefault="00712B6D" w:rsidP="00453C4E">
            <w:pPr>
              <w:ind w:left="-57" w:right="-57"/>
              <w:jc w:val="center"/>
              <w:rPr>
                <w:sz w:val="22"/>
                <w:szCs w:val="22"/>
              </w:rPr>
            </w:pPr>
            <w:r w:rsidRPr="00712B6D">
              <w:rPr>
                <w:sz w:val="22"/>
                <w:szCs w:val="22"/>
              </w:rPr>
              <w:t>3.</w:t>
            </w:r>
          </w:p>
        </w:tc>
        <w:tc>
          <w:tcPr>
            <w:tcW w:w="10831" w:type="dxa"/>
          </w:tcPr>
          <w:p w:rsidR="00712B6D" w:rsidRPr="00712B6D" w:rsidRDefault="00712B6D" w:rsidP="007A79D3">
            <w:pPr>
              <w:autoSpaceDE w:val="0"/>
              <w:autoSpaceDN w:val="0"/>
              <w:adjustRightInd w:val="0"/>
              <w:jc w:val="both"/>
              <w:rPr>
                <w:rFonts w:eastAsiaTheme="minorHAnsi"/>
                <w:sz w:val="22"/>
                <w:szCs w:val="22"/>
              </w:rPr>
            </w:pPr>
            <w:r w:rsidRPr="00712B6D">
              <w:rPr>
                <w:rFonts w:eastAsiaTheme="minorHAnsi"/>
                <w:sz w:val="22"/>
                <w:szCs w:val="22"/>
              </w:rPr>
              <w:t>Доля организаций частной формы собственности в сфере производства кирпича (по объему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w:t>
            </w:r>
          </w:p>
        </w:tc>
        <w:tc>
          <w:tcPr>
            <w:tcW w:w="1022" w:type="dxa"/>
          </w:tcPr>
          <w:p w:rsidR="00712B6D" w:rsidRPr="00712B6D" w:rsidRDefault="00712B6D" w:rsidP="003D1DC2">
            <w:pPr>
              <w:jc w:val="center"/>
              <w:rPr>
                <w:sz w:val="22"/>
                <w:szCs w:val="22"/>
              </w:rPr>
            </w:pPr>
            <w:r w:rsidRPr="00712B6D">
              <w:rPr>
                <w:sz w:val="22"/>
                <w:szCs w:val="22"/>
              </w:rPr>
              <w:t>%</w:t>
            </w:r>
          </w:p>
        </w:tc>
        <w:tc>
          <w:tcPr>
            <w:tcW w:w="1035" w:type="dxa"/>
          </w:tcPr>
          <w:p w:rsidR="00712B6D" w:rsidRPr="00712B6D" w:rsidRDefault="00712B6D" w:rsidP="003D1DC2">
            <w:pPr>
              <w:jc w:val="center"/>
              <w:rPr>
                <w:color w:val="000000"/>
                <w:sz w:val="22"/>
                <w:szCs w:val="22"/>
              </w:rPr>
            </w:pPr>
            <w:r w:rsidRPr="00712B6D">
              <w:rPr>
                <w:color w:val="000000"/>
                <w:sz w:val="22"/>
                <w:szCs w:val="22"/>
              </w:rPr>
              <w:t>100</w:t>
            </w:r>
          </w:p>
        </w:tc>
        <w:tc>
          <w:tcPr>
            <w:tcW w:w="976" w:type="dxa"/>
          </w:tcPr>
          <w:p w:rsidR="00712B6D" w:rsidRPr="00712B6D" w:rsidRDefault="00712B6D" w:rsidP="003D1DC2">
            <w:pPr>
              <w:jc w:val="center"/>
              <w:rPr>
                <w:color w:val="000000"/>
                <w:sz w:val="22"/>
                <w:szCs w:val="22"/>
              </w:rPr>
            </w:pPr>
            <w:r w:rsidRPr="00712B6D">
              <w:rPr>
                <w:color w:val="000000"/>
                <w:sz w:val="22"/>
                <w:szCs w:val="22"/>
              </w:rPr>
              <w:t>100</w:t>
            </w:r>
          </w:p>
        </w:tc>
        <w:tc>
          <w:tcPr>
            <w:tcW w:w="998" w:type="dxa"/>
          </w:tcPr>
          <w:p w:rsidR="00712B6D" w:rsidRPr="00712B6D" w:rsidRDefault="004C5DC5" w:rsidP="003D1DC2">
            <w:pPr>
              <w:jc w:val="center"/>
              <w:rPr>
                <w:sz w:val="22"/>
                <w:szCs w:val="22"/>
              </w:rPr>
            </w:pPr>
            <w:r>
              <w:rPr>
                <w:sz w:val="22"/>
                <w:szCs w:val="22"/>
              </w:rPr>
              <w:t>100</w:t>
            </w:r>
          </w:p>
        </w:tc>
      </w:tr>
      <w:tr w:rsidR="00712B6D" w:rsidRPr="00712B6D" w:rsidTr="00712B6D">
        <w:trPr>
          <w:jc w:val="center"/>
        </w:trPr>
        <w:tc>
          <w:tcPr>
            <w:tcW w:w="711" w:type="dxa"/>
          </w:tcPr>
          <w:p w:rsidR="00712B6D" w:rsidRPr="00712B6D" w:rsidRDefault="00712B6D" w:rsidP="00453C4E">
            <w:pPr>
              <w:ind w:left="-57" w:right="-57"/>
              <w:jc w:val="center"/>
              <w:rPr>
                <w:sz w:val="22"/>
                <w:szCs w:val="22"/>
              </w:rPr>
            </w:pPr>
            <w:r w:rsidRPr="00712B6D">
              <w:rPr>
                <w:sz w:val="22"/>
                <w:szCs w:val="22"/>
              </w:rPr>
              <w:t>4.</w:t>
            </w:r>
          </w:p>
        </w:tc>
        <w:tc>
          <w:tcPr>
            <w:tcW w:w="10831" w:type="dxa"/>
          </w:tcPr>
          <w:p w:rsidR="00712B6D" w:rsidRPr="00712B6D" w:rsidRDefault="00712B6D" w:rsidP="007A79D3">
            <w:pPr>
              <w:autoSpaceDE w:val="0"/>
              <w:autoSpaceDN w:val="0"/>
              <w:adjustRightInd w:val="0"/>
              <w:jc w:val="both"/>
              <w:rPr>
                <w:rFonts w:eastAsiaTheme="minorHAnsi" w:cs="Calibri"/>
                <w:bCs/>
                <w:sz w:val="22"/>
                <w:szCs w:val="22"/>
              </w:rPr>
            </w:pPr>
            <w:r w:rsidRPr="00712B6D">
              <w:rPr>
                <w:sz w:val="22"/>
                <w:szCs w:val="22"/>
              </w:rPr>
              <w:t>Доля организаций частной формы собственности в сфере производства бетона (по объему отгруженных товаров собственного производства, выполненных работ, услуг</w:t>
            </w:r>
            <w:r w:rsidR="007A79D3">
              <w:rPr>
                <w:sz w:val="22"/>
                <w:szCs w:val="22"/>
              </w:rPr>
              <w:t xml:space="preserve"> </w:t>
            </w:r>
            <w:r w:rsidRPr="00712B6D">
              <w:rPr>
                <w:sz w:val="22"/>
                <w:szCs w:val="22"/>
              </w:rPr>
              <w:t>по фактическим видам деятельности (в стоимостном выражении) организациями частной формы собственности</w:t>
            </w:r>
            <w:r w:rsidRPr="00712B6D">
              <w:rPr>
                <w:rFonts w:cs="Calibri"/>
                <w:sz w:val="22"/>
                <w:szCs w:val="22"/>
              </w:rPr>
              <w:t>)</w:t>
            </w:r>
          </w:p>
        </w:tc>
        <w:tc>
          <w:tcPr>
            <w:tcW w:w="1022" w:type="dxa"/>
          </w:tcPr>
          <w:p w:rsidR="00712B6D" w:rsidRPr="00712B6D" w:rsidRDefault="00712B6D" w:rsidP="003D1DC2">
            <w:pPr>
              <w:jc w:val="center"/>
              <w:rPr>
                <w:sz w:val="22"/>
                <w:szCs w:val="22"/>
              </w:rPr>
            </w:pPr>
            <w:r w:rsidRPr="00712B6D">
              <w:rPr>
                <w:sz w:val="22"/>
                <w:szCs w:val="22"/>
              </w:rPr>
              <w:t>%</w:t>
            </w:r>
          </w:p>
        </w:tc>
        <w:tc>
          <w:tcPr>
            <w:tcW w:w="1035" w:type="dxa"/>
          </w:tcPr>
          <w:p w:rsidR="00712B6D" w:rsidRPr="00712B6D" w:rsidRDefault="00712B6D" w:rsidP="003D1DC2">
            <w:pPr>
              <w:jc w:val="center"/>
              <w:rPr>
                <w:sz w:val="22"/>
                <w:szCs w:val="22"/>
              </w:rPr>
            </w:pPr>
            <w:r w:rsidRPr="00712B6D">
              <w:rPr>
                <w:sz w:val="22"/>
                <w:szCs w:val="22"/>
              </w:rPr>
              <w:t>100</w:t>
            </w:r>
          </w:p>
        </w:tc>
        <w:tc>
          <w:tcPr>
            <w:tcW w:w="976" w:type="dxa"/>
          </w:tcPr>
          <w:p w:rsidR="00712B6D" w:rsidRPr="00712B6D" w:rsidRDefault="00712B6D" w:rsidP="003D1DC2">
            <w:pPr>
              <w:jc w:val="center"/>
              <w:rPr>
                <w:sz w:val="22"/>
                <w:szCs w:val="22"/>
              </w:rPr>
            </w:pPr>
            <w:r w:rsidRPr="00712B6D">
              <w:rPr>
                <w:sz w:val="22"/>
                <w:szCs w:val="22"/>
              </w:rPr>
              <w:t>100</w:t>
            </w:r>
          </w:p>
        </w:tc>
        <w:tc>
          <w:tcPr>
            <w:tcW w:w="998" w:type="dxa"/>
          </w:tcPr>
          <w:p w:rsidR="00712B6D" w:rsidRPr="00712B6D" w:rsidRDefault="004C5DC5" w:rsidP="003D1DC2">
            <w:pPr>
              <w:jc w:val="center"/>
              <w:rPr>
                <w:sz w:val="22"/>
                <w:szCs w:val="22"/>
              </w:rPr>
            </w:pPr>
            <w:r>
              <w:rPr>
                <w:sz w:val="22"/>
                <w:szCs w:val="22"/>
              </w:rPr>
              <w:t>100</w:t>
            </w:r>
          </w:p>
        </w:tc>
      </w:tr>
    </w:tbl>
    <w:p w:rsidR="00453C4E" w:rsidRPr="00016B70" w:rsidRDefault="00453C4E" w:rsidP="00453C4E">
      <w:pPr>
        <w:widowControl w:val="0"/>
        <w:autoSpaceDE w:val="0"/>
        <w:autoSpaceDN w:val="0"/>
        <w:ind w:firstLine="709"/>
        <w:jc w:val="both"/>
        <w:rPr>
          <w:sz w:val="28"/>
          <w:szCs w:val="28"/>
        </w:rPr>
      </w:pPr>
    </w:p>
    <w:p w:rsidR="00C013E1" w:rsidRPr="00016B70" w:rsidRDefault="00C013E1" w:rsidP="00B200E5">
      <w:pPr>
        <w:ind w:firstLine="709"/>
        <w:jc w:val="both"/>
        <w:rPr>
          <w:sz w:val="28"/>
          <w:szCs w:val="28"/>
        </w:rPr>
        <w:sectPr w:rsidR="00C013E1" w:rsidRPr="00016B70" w:rsidSect="00453C4E">
          <w:pgSz w:w="16838" w:h="11906" w:orient="landscape"/>
          <w:pgMar w:top="1134" w:right="1134" w:bottom="567" w:left="1134" w:header="709" w:footer="709" w:gutter="0"/>
          <w:cols w:space="708"/>
          <w:docGrid w:linePitch="360"/>
        </w:sectPr>
      </w:pPr>
    </w:p>
    <w:p w:rsidR="004A1B15" w:rsidRPr="00016B70" w:rsidRDefault="00AD4EB6" w:rsidP="004A1B15">
      <w:pPr>
        <w:widowControl w:val="0"/>
        <w:autoSpaceDE w:val="0"/>
        <w:autoSpaceDN w:val="0"/>
        <w:jc w:val="center"/>
        <w:rPr>
          <w:b/>
          <w:sz w:val="28"/>
          <w:szCs w:val="28"/>
        </w:rPr>
      </w:pPr>
      <w:r w:rsidRPr="00016B70">
        <w:rPr>
          <w:b/>
          <w:sz w:val="28"/>
          <w:szCs w:val="28"/>
        </w:rPr>
        <w:lastRenderedPageBreak/>
        <w:t xml:space="preserve">8. </w:t>
      </w:r>
      <w:r w:rsidR="004A1B15" w:rsidRPr="00016B70">
        <w:rPr>
          <w:b/>
          <w:sz w:val="28"/>
          <w:szCs w:val="28"/>
        </w:rPr>
        <w:t>Агропромышленный комплекс</w:t>
      </w:r>
    </w:p>
    <w:p w:rsidR="004A1B15" w:rsidRPr="007A79D3" w:rsidRDefault="00AD4EB6" w:rsidP="004A1B15">
      <w:pPr>
        <w:widowControl w:val="0"/>
        <w:autoSpaceDE w:val="0"/>
        <w:autoSpaceDN w:val="0"/>
        <w:jc w:val="center"/>
        <w:rPr>
          <w:b/>
          <w:i/>
          <w:sz w:val="28"/>
          <w:szCs w:val="28"/>
        </w:rPr>
      </w:pPr>
      <w:r w:rsidRPr="007A79D3">
        <w:rPr>
          <w:b/>
          <w:i/>
          <w:sz w:val="28"/>
          <w:szCs w:val="28"/>
        </w:rPr>
        <w:t>8.1.</w:t>
      </w:r>
      <w:r w:rsidR="004A1B15" w:rsidRPr="007A79D3">
        <w:rPr>
          <w:b/>
          <w:i/>
          <w:sz w:val="28"/>
          <w:szCs w:val="28"/>
        </w:rPr>
        <w:t xml:space="preserve"> </w:t>
      </w:r>
      <w:r w:rsidR="00091A75" w:rsidRPr="007A79D3">
        <w:rPr>
          <w:b/>
          <w:i/>
          <w:sz w:val="28"/>
          <w:szCs w:val="28"/>
        </w:rPr>
        <w:t>Рынок реализации сельскохозяйственной продукции</w:t>
      </w:r>
    </w:p>
    <w:p w:rsidR="0088038E" w:rsidRPr="00016B70" w:rsidRDefault="0088038E" w:rsidP="0088038E">
      <w:pPr>
        <w:jc w:val="center"/>
        <w:rPr>
          <w:b/>
          <w:sz w:val="28"/>
          <w:szCs w:val="28"/>
        </w:rPr>
      </w:pPr>
      <w:r w:rsidRPr="00016B70">
        <w:rPr>
          <w:b/>
          <w:sz w:val="28"/>
          <w:szCs w:val="28"/>
        </w:rPr>
        <w:t>Ключевые показатели</w:t>
      </w:r>
    </w:p>
    <w:p w:rsidR="0088038E" w:rsidRPr="00016B70" w:rsidRDefault="0088038E" w:rsidP="0088038E">
      <w:pPr>
        <w:jc w:val="center"/>
        <w:rPr>
          <w:sz w:val="26"/>
          <w:szCs w:val="26"/>
        </w:rPr>
      </w:pPr>
    </w:p>
    <w:tbl>
      <w:tblPr>
        <w:tblW w:w="15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10689"/>
        <w:gridCol w:w="1022"/>
        <w:gridCol w:w="1035"/>
        <w:gridCol w:w="976"/>
        <w:gridCol w:w="998"/>
      </w:tblGrid>
      <w:tr w:rsidR="007A79D3" w:rsidRPr="007A79D3" w:rsidTr="007A79D3">
        <w:trPr>
          <w:tblHeader/>
          <w:jc w:val="center"/>
        </w:trPr>
        <w:tc>
          <w:tcPr>
            <w:tcW w:w="711" w:type="dxa"/>
            <w:vAlign w:val="center"/>
          </w:tcPr>
          <w:p w:rsidR="007A79D3" w:rsidRPr="007A79D3" w:rsidRDefault="007A79D3" w:rsidP="00DE5608">
            <w:pPr>
              <w:spacing w:line="240" w:lineRule="atLeast"/>
              <w:jc w:val="center"/>
              <w:rPr>
                <w:b/>
                <w:sz w:val="22"/>
                <w:szCs w:val="22"/>
              </w:rPr>
            </w:pPr>
            <w:r w:rsidRPr="007A79D3">
              <w:rPr>
                <w:b/>
                <w:sz w:val="22"/>
                <w:szCs w:val="22"/>
              </w:rPr>
              <w:t xml:space="preserve">№ </w:t>
            </w:r>
            <w:proofErr w:type="gramStart"/>
            <w:r w:rsidRPr="007A79D3">
              <w:rPr>
                <w:b/>
                <w:sz w:val="22"/>
                <w:szCs w:val="22"/>
              </w:rPr>
              <w:t>п</w:t>
            </w:r>
            <w:proofErr w:type="gramEnd"/>
            <w:r w:rsidRPr="007A79D3">
              <w:rPr>
                <w:b/>
                <w:sz w:val="22"/>
                <w:szCs w:val="22"/>
              </w:rPr>
              <w:t>/п</w:t>
            </w:r>
          </w:p>
        </w:tc>
        <w:tc>
          <w:tcPr>
            <w:tcW w:w="10689" w:type="dxa"/>
            <w:vAlign w:val="center"/>
          </w:tcPr>
          <w:p w:rsidR="007A79D3" w:rsidRPr="007A79D3" w:rsidRDefault="007A79D3" w:rsidP="00DE5608">
            <w:pPr>
              <w:tabs>
                <w:tab w:val="left" w:pos="1557"/>
                <w:tab w:val="left" w:pos="2697"/>
              </w:tabs>
              <w:spacing w:line="240" w:lineRule="atLeast"/>
              <w:jc w:val="center"/>
              <w:rPr>
                <w:b/>
                <w:sz w:val="22"/>
                <w:szCs w:val="22"/>
              </w:rPr>
            </w:pPr>
            <w:r w:rsidRPr="007A79D3">
              <w:rPr>
                <w:b/>
                <w:sz w:val="22"/>
                <w:szCs w:val="22"/>
              </w:rPr>
              <w:t>Наименование ключевого показателя</w:t>
            </w:r>
          </w:p>
        </w:tc>
        <w:tc>
          <w:tcPr>
            <w:tcW w:w="1022" w:type="dxa"/>
            <w:vAlign w:val="center"/>
          </w:tcPr>
          <w:p w:rsidR="007A79D3" w:rsidRPr="007A79D3" w:rsidRDefault="007A79D3" w:rsidP="00DE5608">
            <w:pPr>
              <w:spacing w:line="240" w:lineRule="atLeast"/>
              <w:ind w:left="-57" w:right="-57"/>
              <w:jc w:val="center"/>
              <w:rPr>
                <w:b/>
                <w:sz w:val="22"/>
                <w:szCs w:val="22"/>
              </w:rPr>
            </w:pPr>
            <w:r w:rsidRPr="007A79D3">
              <w:rPr>
                <w:b/>
                <w:sz w:val="22"/>
                <w:szCs w:val="22"/>
              </w:rPr>
              <w:t xml:space="preserve">Единица </w:t>
            </w:r>
            <w:proofErr w:type="spellStart"/>
            <w:proofErr w:type="gramStart"/>
            <w:r w:rsidRPr="007A79D3">
              <w:rPr>
                <w:b/>
                <w:sz w:val="22"/>
                <w:szCs w:val="22"/>
              </w:rPr>
              <w:t>изме</w:t>
            </w:r>
            <w:proofErr w:type="spellEnd"/>
            <w:r w:rsidRPr="007A79D3">
              <w:rPr>
                <w:b/>
                <w:sz w:val="22"/>
                <w:szCs w:val="22"/>
              </w:rPr>
              <w:t>-рения</w:t>
            </w:r>
            <w:proofErr w:type="gramEnd"/>
          </w:p>
        </w:tc>
        <w:tc>
          <w:tcPr>
            <w:tcW w:w="1035" w:type="dxa"/>
            <w:vAlign w:val="center"/>
          </w:tcPr>
          <w:p w:rsidR="007A79D3" w:rsidRPr="007A79D3" w:rsidRDefault="007A79D3" w:rsidP="00B12CD9">
            <w:pPr>
              <w:ind w:left="-57" w:right="-57"/>
              <w:jc w:val="center"/>
              <w:rPr>
                <w:b/>
                <w:bCs/>
                <w:sz w:val="22"/>
                <w:szCs w:val="22"/>
              </w:rPr>
            </w:pPr>
            <w:r w:rsidRPr="007A79D3">
              <w:rPr>
                <w:b/>
                <w:bCs/>
                <w:sz w:val="22"/>
                <w:szCs w:val="22"/>
              </w:rPr>
              <w:t>На</w:t>
            </w:r>
          </w:p>
          <w:p w:rsidR="007A79D3" w:rsidRPr="007A79D3" w:rsidRDefault="007A79D3" w:rsidP="00B12CD9">
            <w:pPr>
              <w:ind w:left="-57" w:right="-57"/>
              <w:jc w:val="center"/>
              <w:rPr>
                <w:b/>
                <w:bCs/>
                <w:sz w:val="22"/>
                <w:szCs w:val="22"/>
              </w:rPr>
            </w:pPr>
            <w:r w:rsidRPr="007A79D3">
              <w:rPr>
                <w:b/>
                <w:bCs/>
                <w:sz w:val="22"/>
                <w:szCs w:val="22"/>
              </w:rPr>
              <w:t>1 января 2021 года</w:t>
            </w:r>
          </w:p>
          <w:p w:rsidR="007A79D3" w:rsidRPr="007A79D3" w:rsidRDefault="007A79D3" w:rsidP="00B12CD9">
            <w:pPr>
              <w:ind w:left="-57" w:right="-57"/>
              <w:jc w:val="center"/>
              <w:rPr>
                <w:b/>
                <w:bCs/>
                <w:sz w:val="22"/>
                <w:szCs w:val="22"/>
              </w:rPr>
            </w:pPr>
            <w:r w:rsidRPr="007A79D3">
              <w:rPr>
                <w:b/>
                <w:bCs/>
                <w:sz w:val="22"/>
                <w:szCs w:val="22"/>
              </w:rPr>
              <w:t>(отчет)</w:t>
            </w:r>
          </w:p>
        </w:tc>
        <w:tc>
          <w:tcPr>
            <w:tcW w:w="976" w:type="dxa"/>
            <w:vAlign w:val="center"/>
          </w:tcPr>
          <w:p w:rsidR="007A79D3" w:rsidRPr="007A79D3" w:rsidRDefault="007A79D3" w:rsidP="00DE5608">
            <w:pPr>
              <w:ind w:left="-57" w:right="-57"/>
              <w:jc w:val="center"/>
              <w:rPr>
                <w:b/>
                <w:bCs/>
                <w:sz w:val="22"/>
                <w:szCs w:val="22"/>
              </w:rPr>
            </w:pPr>
            <w:r w:rsidRPr="007A79D3">
              <w:rPr>
                <w:b/>
                <w:bCs/>
                <w:sz w:val="22"/>
                <w:szCs w:val="22"/>
              </w:rPr>
              <w:t xml:space="preserve">На </w:t>
            </w:r>
          </w:p>
          <w:p w:rsidR="007A79D3" w:rsidRPr="007A79D3" w:rsidRDefault="007A79D3" w:rsidP="00DE5608">
            <w:pPr>
              <w:ind w:left="-57" w:right="-57"/>
              <w:jc w:val="center"/>
              <w:rPr>
                <w:b/>
                <w:bCs/>
                <w:sz w:val="22"/>
                <w:szCs w:val="22"/>
              </w:rPr>
            </w:pPr>
            <w:r w:rsidRPr="007A79D3">
              <w:rPr>
                <w:b/>
                <w:bCs/>
                <w:sz w:val="22"/>
                <w:szCs w:val="22"/>
              </w:rPr>
              <w:t>1 января 2022 года</w:t>
            </w:r>
          </w:p>
          <w:p w:rsidR="007A79D3" w:rsidRPr="007A79D3" w:rsidRDefault="007A79D3" w:rsidP="00DE5608">
            <w:pPr>
              <w:ind w:left="-57" w:right="-57"/>
              <w:jc w:val="center"/>
              <w:rPr>
                <w:b/>
                <w:bCs/>
                <w:sz w:val="22"/>
                <w:szCs w:val="22"/>
              </w:rPr>
            </w:pPr>
            <w:r w:rsidRPr="007A79D3">
              <w:rPr>
                <w:b/>
                <w:bCs/>
                <w:sz w:val="22"/>
                <w:szCs w:val="22"/>
              </w:rPr>
              <w:t>(план)</w:t>
            </w:r>
          </w:p>
        </w:tc>
        <w:tc>
          <w:tcPr>
            <w:tcW w:w="998" w:type="dxa"/>
            <w:vAlign w:val="center"/>
          </w:tcPr>
          <w:p w:rsidR="007A79D3" w:rsidRPr="00712B6D" w:rsidRDefault="007A79D3" w:rsidP="007A79D3">
            <w:pPr>
              <w:ind w:left="-57" w:right="-57"/>
              <w:jc w:val="center"/>
              <w:rPr>
                <w:b/>
                <w:bCs/>
                <w:sz w:val="22"/>
                <w:szCs w:val="22"/>
              </w:rPr>
            </w:pPr>
            <w:r w:rsidRPr="00712B6D">
              <w:rPr>
                <w:b/>
                <w:bCs/>
                <w:sz w:val="22"/>
                <w:szCs w:val="22"/>
              </w:rPr>
              <w:t xml:space="preserve">На </w:t>
            </w:r>
          </w:p>
          <w:p w:rsidR="007A79D3" w:rsidRPr="007A79D3" w:rsidRDefault="007A79D3" w:rsidP="007A79D3">
            <w:pPr>
              <w:ind w:left="-57" w:right="-57"/>
              <w:jc w:val="center"/>
              <w:rPr>
                <w:b/>
                <w:bCs/>
                <w:sz w:val="22"/>
                <w:szCs w:val="22"/>
              </w:rPr>
            </w:pPr>
            <w:r w:rsidRPr="00712B6D">
              <w:rPr>
                <w:b/>
                <w:bCs/>
                <w:sz w:val="22"/>
                <w:szCs w:val="22"/>
              </w:rPr>
              <w:t>1 июля 2022 года (отчет)</w:t>
            </w:r>
          </w:p>
        </w:tc>
      </w:tr>
      <w:tr w:rsidR="007A79D3" w:rsidRPr="007A79D3" w:rsidTr="007A79D3">
        <w:trPr>
          <w:jc w:val="center"/>
        </w:trPr>
        <w:tc>
          <w:tcPr>
            <w:tcW w:w="711" w:type="dxa"/>
          </w:tcPr>
          <w:p w:rsidR="007A79D3" w:rsidRPr="007A79D3" w:rsidRDefault="007A79D3" w:rsidP="0088038E">
            <w:pPr>
              <w:ind w:left="-57" w:right="-57"/>
              <w:jc w:val="center"/>
              <w:rPr>
                <w:sz w:val="22"/>
                <w:szCs w:val="22"/>
              </w:rPr>
            </w:pPr>
            <w:r w:rsidRPr="007A79D3">
              <w:rPr>
                <w:sz w:val="22"/>
                <w:szCs w:val="22"/>
              </w:rPr>
              <w:t>1.</w:t>
            </w:r>
          </w:p>
        </w:tc>
        <w:tc>
          <w:tcPr>
            <w:tcW w:w="10689" w:type="dxa"/>
          </w:tcPr>
          <w:p w:rsidR="007A79D3" w:rsidRPr="007A79D3" w:rsidRDefault="007A79D3" w:rsidP="00C946BB">
            <w:pPr>
              <w:autoSpaceDE w:val="0"/>
              <w:autoSpaceDN w:val="0"/>
              <w:adjustRightInd w:val="0"/>
              <w:jc w:val="both"/>
              <w:rPr>
                <w:rFonts w:eastAsiaTheme="minorHAnsi"/>
                <w:sz w:val="22"/>
                <w:szCs w:val="22"/>
              </w:rPr>
            </w:pPr>
            <w:r w:rsidRPr="007A79D3">
              <w:rPr>
                <w:rFonts w:eastAsiaTheme="minorHAnsi"/>
                <w:sz w:val="22"/>
                <w:szCs w:val="22"/>
              </w:rPr>
              <w:t xml:space="preserve">Доля хозяйств, работающих в формате малых форм хозяйствования, в общем объеме реализации сельскохозяйственной продукции </w:t>
            </w:r>
            <w:r w:rsidRPr="007A79D3">
              <w:rPr>
                <w:bCs/>
                <w:sz w:val="22"/>
                <w:szCs w:val="22"/>
              </w:rPr>
              <w:t>(дополнительный показатель)</w:t>
            </w:r>
          </w:p>
        </w:tc>
        <w:tc>
          <w:tcPr>
            <w:tcW w:w="1022" w:type="dxa"/>
          </w:tcPr>
          <w:p w:rsidR="007A79D3" w:rsidRPr="007A79D3" w:rsidRDefault="007A79D3" w:rsidP="00C946BB">
            <w:pPr>
              <w:jc w:val="center"/>
              <w:rPr>
                <w:rFonts w:eastAsiaTheme="minorHAnsi"/>
                <w:sz w:val="22"/>
                <w:szCs w:val="22"/>
              </w:rPr>
            </w:pPr>
            <w:r w:rsidRPr="007A79D3">
              <w:rPr>
                <w:rFonts w:eastAsiaTheme="minorHAnsi"/>
                <w:sz w:val="22"/>
                <w:szCs w:val="22"/>
              </w:rPr>
              <w:t xml:space="preserve">% </w:t>
            </w:r>
          </w:p>
        </w:tc>
        <w:tc>
          <w:tcPr>
            <w:tcW w:w="1035" w:type="dxa"/>
          </w:tcPr>
          <w:p w:rsidR="007A79D3" w:rsidRPr="007A79D3" w:rsidRDefault="007A79D3">
            <w:pPr>
              <w:spacing w:line="276" w:lineRule="auto"/>
              <w:jc w:val="center"/>
              <w:rPr>
                <w:sz w:val="22"/>
                <w:szCs w:val="22"/>
                <w:lang w:eastAsia="en-US"/>
              </w:rPr>
            </w:pPr>
            <w:r w:rsidRPr="007A79D3">
              <w:rPr>
                <w:sz w:val="22"/>
                <w:szCs w:val="22"/>
                <w:lang w:eastAsia="en-US"/>
              </w:rPr>
              <w:t>2</w:t>
            </w:r>
          </w:p>
        </w:tc>
        <w:tc>
          <w:tcPr>
            <w:tcW w:w="976" w:type="dxa"/>
          </w:tcPr>
          <w:p w:rsidR="007A79D3" w:rsidRPr="007A79D3" w:rsidRDefault="007A79D3">
            <w:pPr>
              <w:spacing w:line="276" w:lineRule="auto"/>
              <w:jc w:val="center"/>
              <w:rPr>
                <w:sz w:val="22"/>
                <w:szCs w:val="22"/>
                <w:lang w:val="en-US" w:eastAsia="en-US"/>
              </w:rPr>
            </w:pPr>
            <w:r w:rsidRPr="007A79D3">
              <w:rPr>
                <w:sz w:val="22"/>
                <w:szCs w:val="22"/>
                <w:lang w:val="en-US" w:eastAsia="en-US"/>
              </w:rPr>
              <w:t>2,2</w:t>
            </w:r>
          </w:p>
        </w:tc>
        <w:tc>
          <w:tcPr>
            <w:tcW w:w="998" w:type="dxa"/>
          </w:tcPr>
          <w:p w:rsidR="007A79D3" w:rsidRPr="007A79D3" w:rsidRDefault="00600CB6">
            <w:pPr>
              <w:spacing w:line="276" w:lineRule="auto"/>
              <w:jc w:val="center"/>
              <w:rPr>
                <w:sz w:val="22"/>
                <w:szCs w:val="22"/>
                <w:lang w:val="en-US" w:eastAsia="en-US"/>
              </w:rPr>
            </w:pPr>
            <w:r>
              <w:rPr>
                <w:sz w:val="22"/>
                <w:szCs w:val="22"/>
                <w:lang w:val="en-US" w:eastAsia="en-US"/>
              </w:rPr>
              <w:t>2,3</w:t>
            </w:r>
          </w:p>
        </w:tc>
      </w:tr>
    </w:tbl>
    <w:p w:rsidR="0088038E" w:rsidRPr="00016B70" w:rsidRDefault="0088038E" w:rsidP="0088038E">
      <w:pPr>
        <w:widowControl w:val="0"/>
        <w:autoSpaceDE w:val="0"/>
        <w:autoSpaceDN w:val="0"/>
        <w:ind w:firstLine="709"/>
        <w:jc w:val="both"/>
        <w:rPr>
          <w:sz w:val="28"/>
          <w:szCs w:val="28"/>
        </w:rPr>
      </w:pPr>
    </w:p>
    <w:p w:rsidR="0088038E" w:rsidRPr="00016B70" w:rsidRDefault="0088038E" w:rsidP="0088038E">
      <w:pPr>
        <w:contextualSpacing/>
        <w:jc w:val="center"/>
        <w:rPr>
          <w:rFonts w:eastAsia="Calibri"/>
          <w:b/>
          <w:sz w:val="28"/>
          <w:szCs w:val="28"/>
          <w:lang w:eastAsia="en-US"/>
        </w:rPr>
      </w:pPr>
      <w:r w:rsidRPr="00016B70">
        <w:rPr>
          <w:rFonts w:eastAsia="Calibri"/>
          <w:b/>
          <w:sz w:val="28"/>
          <w:szCs w:val="28"/>
          <w:lang w:eastAsia="en-US"/>
        </w:rPr>
        <w:t xml:space="preserve">Мероприятия по содействию развитию конкуренции </w:t>
      </w:r>
    </w:p>
    <w:p w:rsidR="0088038E" w:rsidRPr="00016B70" w:rsidRDefault="0088038E" w:rsidP="0088038E">
      <w:pPr>
        <w:contextualSpacing/>
        <w:jc w:val="center"/>
        <w:rPr>
          <w:rFonts w:eastAsia="Calibri"/>
          <w:b/>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88038E" w:rsidRPr="007A79D3" w:rsidTr="007A79D3">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038E" w:rsidRPr="007A79D3" w:rsidRDefault="0088038E" w:rsidP="00DE5608">
            <w:pPr>
              <w:ind w:left="-57" w:right="-57"/>
              <w:jc w:val="center"/>
              <w:rPr>
                <w:b/>
                <w:bCs/>
                <w:sz w:val="22"/>
                <w:szCs w:val="22"/>
              </w:rPr>
            </w:pPr>
            <w:r w:rsidRPr="007A79D3">
              <w:rPr>
                <w:b/>
                <w:bCs/>
                <w:sz w:val="22"/>
                <w:szCs w:val="22"/>
              </w:rPr>
              <w:t>№</w:t>
            </w:r>
          </w:p>
          <w:p w:rsidR="0088038E" w:rsidRPr="007A79D3" w:rsidRDefault="0088038E" w:rsidP="00DE5608">
            <w:pPr>
              <w:ind w:left="-57" w:right="-57"/>
              <w:jc w:val="center"/>
              <w:rPr>
                <w:b/>
                <w:bCs/>
                <w:sz w:val="22"/>
                <w:szCs w:val="22"/>
              </w:rPr>
            </w:pPr>
            <w:proofErr w:type="gramStart"/>
            <w:r w:rsidRPr="007A79D3">
              <w:rPr>
                <w:b/>
                <w:bCs/>
                <w:sz w:val="22"/>
                <w:szCs w:val="22"/>
              </w:rPr>
              <w:t>п</w:t>
            </w:r>
            <w:proofErr w:type="gramEnd"/>
            <w:r w:rsidRPr="007A79D3">
              <w:rPr>
                <w:b/>
                <w:bCs/>
                <w:sz w:val="22"/>
                <w:szCs w:val="22"/>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038E" w:rsidRPr="007A79D3" w:rsidRDefault="0088038E" w:rsidP="00DE5608">
            <w:pPr>
              <w:ind w:left="-57" w:right="-57"/>
              <w:jc w:val="center"/>
              <w:rPr>
                <w:b/>
                <w:bCs/>
                <w:sz w:val="22"/>
                <w:szCs w:val="22"/>
              </w:rPr>
            </w:pPr>
            <w:r w:rsidRPr="007A79D3">
              <w:rPr>
                <w:b/>
                <w:bCs/>
                <w:sz w:val="22"/>
                <w:szCs w:val="22"/>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038E" w:rsidRPr="007A79D3" w:rsidRDefault="0088038E" w:rsidP="00DE5608">
            <w:pPr>
              <w:ind w:left="-57" w:right="-57"/>
              <w:jc w:val="center"/>
              <w:rPr>
                <w:b/>
                <w:bCs/>
                <w:sz w:val="22"/>
                <w:szCs w:val="22"/>
              </w:rPr>
            </w:pPr>
            <w:r w:rsidRPr="007A79D3">
              <w:rPr>
                <w:b/>
                <w:bCs/>
                <w:sz w:val="22"/>
                <w:szCs w:val="22"/>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038E" w:rsidRPr="007A79D3" w:rsidRDefault="0088038E" w:rsidP="00DE5608">
            <w:pPr>
              <w:ind w:left="-57" w:right="-57"/>
              <w:jc w:val="center"/>
              <w:rPr>
                <w:b/>
                <w:bCs/>
                <w:sz w:val="22"/>
                <w:szCs w:val="22"/>
              </w:rPr>
            </w:pPr>
            <w:r w:rsidRPr="007A79D3">
              <w:rPr>
                <w:b/>
                <w:bCs/>
                <w:sz w:val="22"/>
                <w:szCs w:val="22"/>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tcPr>
          <w:p w:rsidR="0088038E" w:rsidRPr="007A79D3" w:rsidRDefault="007A79D3" w:rsidP="00DE5608">
            <w:pPr>
              <w:ind w:left="-57" w:right="-57"/>
              <w:jc w:val="center"/>
              <w:rPr>
                <w:b/>
                <w:bCs/>
                <w:sz w:val="22"/>
                <w:szCs w:val="22"/>
              </w:rPr>
            </w:pPr>
            <w:r w:rsidRPr="00712B6D">
              <w:rPr>
                <w:b/>
                <w:bCs/>
                <w:sz w:val="22"/>
                <w:szCs w:val="22"/>
              </w:rPr>
              <w:t>Отчет за 1 полугодие 2022 года</w:t>
            </w:r>
          </w:p>
        </w:tc>
      </w:tr>
      <w:tr w:rsidR="0088038E" w:rsidRPr="007A79D3" w:rsidTr="007A79D3">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88038E" w:rsidRPr="007A79D3" w:rsidRDefault="0088038E" w:rsidP="00DE5608">
            <w:pPr>
              <w:ind w:left="-57" w:right="-57"/>
              <w:rPr>
                <w:b/>
                <w:bCs/>
                <w:sz w:val="22"/>
                <w:szCs w:val="22"/>
              </w:rPr>
            </w:pPr>
          </w:p>
        </w:tc>
        <w:tc>
          <w:tcPr>
            <w:tcW w:w="5531" w:type="dxa"/>
            <w:vMerge/>
            <w:tcBorders>
              <w:top w:val="single" w:sz="4" w:space="0" w:color="auto"/>
              <w:left w:val="single" w:sz="4" w:space="0" w:color="auto"/>
              <w:bottom w:val="single" w:sz="4" w:space="0" w:color="auto"/>
              <w:right w:val="single" w:sz="4" w:space="0" w:color="auto"/>
            </w:tcBorders>
            <w:hideMark/>
          </w:tcPr>
          <w:p w:rsidR="0088038E" w:rsidRPr="007A79D3" w:rsidRDefault="0088038E" w:rsidP="00DE5608">
            <w:pPr>
              <w:ind w:left="-57" w:right="-57"/>
              <w:rPr>
                <w:b/>
                <w:bCs/>
                <w:sz w:val="22"/>
                <w:szCs w:val="22"/>
              </w:rPr>
            </w:pPr>
          </w:p>
        </w:tc>
        <w:tc>
          <w:tcPr>
            <w:tcW w:w="1656" w:type="dxa"/>
            <w:vMerge/>
            <w:tcBorders>
              <w:top w:val="single" w:sz="4" w:space="0" w:color="auto"/>
              <w:left w:val="single" w:sz="4" w:space="0" w:color="auto"/>
              <w:bottom w:val="single" w:sz="4" w:space="0" w:color="auto"/>
              <w:right w:val="single" w:sz="4" w:space="0" w:color="auto"/>
            </w:tcBorders>
            <w:hideMark/>
          </w:tcPr>
          <w:p w:rsidR="0088038E" w:rsidRPr="007A79D3" w:rsidRDefault="0088038E" w:rsidP="00DE5608">
            <w:pPr>
              <w:ind w:left="-57" w:right="-57"/>
              <w:rPr>
                <w:b/>
                <w:bCs/>
                <w:sz w:val="22"/>
                <w:szCs w:val="22"/>
              </w:rPr>
            </w:pPr>
          </w:p>
        </w:tc>
        <w:tc>
          <w:tcPr>
            <w:tcW w:w="4370" w:type="dxa"/>
            <w:vMerge/>
            <w:tcBorders>
              <w:top w:val="single" w:sz="4" w:space="0" w:color="auto"/>
              <w:left w:val="single" w:sz="4" w:space="0" w:color="auto"/>
              <w:bottom w:val="single" w:sz="4" w:space="0" w:color="auto"/>
              <w:right w:val="single" w:sz="4" w:space="0" w:color="auto"/>
            </w:tcBorders>
            <w:hideMark/>
          </w:tcPr>
          <w:p w:rsidR="0088038E" w:rsidRPr="007A79D3" w:rsidRDefault="0088038E" w:rsidP="00DE5608">
            <w:pPr>
              <w:ind w:left="-57" w:right="-57"/>
              <w:rPr>
                <w:b/>
                <w:bCs/>
                <w:sz w:val="22"/>
                <w:szCs w:val="22"/>
              </w:rPr>
            </w:pPr>
          </w:p>
        </w:tc>
        <w:tc>
          <w:tcPr>
            <w:tcW w:w="3868" w:type="dxa"/>
            <w:vMerge/>
            <w:tcBorders>
              <w:top w:val="single" w:sz="4" w:space="0" w:color="auto"/>
              <w:left w:val="single" w:sz="4" w:space="0" w:color="auto"/>
              <w:bottom w:val="single" w:sz="4" w:space="0" w:color="auto"/>
              <w:right w:val="single" w:sz="4" w:space="0" w:color="auto"/>
            </w:tcBorders>
          </w:tcPr>
          <w:p w:rsidR="0088038E" w:rsidRPr="007A79D3" w:rsidRDefault="0088038E" w:rsidP="00DE5608">
            <w:pPr>
              <w:ind w:left="-57" w:right="-57"/>
              <w:rPr>
                <w:b/>
                <w:bCs/>
                <w:sz w:val="22"/>
                <w:szCs w:val="22"/>
              </w:rPr>
            </w:pPr>
          </w:p>
        </w:tc>
      </w:tr>
      <w:tr w:rsidR="00600CB6" w:rsidRPr="007A79D3" w:rsidTr="00C55D71">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600CB6" w:rsidRPr="007A79D3" w:rsidRDefault="00600CB6" w:rsidP="0088038E">
            <w:pPr>
              <w:ind w:left="-57" w:right="-57"/>
              <w:jc w:val="center"/>
              <w:rPr>
                <w:sz w:val="22"/>
                <w:szCs w:val="22"/>
              </w:rPr>
            </w:pPr>
            <w:r w:rsidRPr="007A79D3">
              <w:rPr>
                <w:sz w:val="22"/>
                <w:szCs w:val="22"/>
              </w:rPr>
              <w:t>1.</w:t>
            </w:r>
          </w:p>
        </w:tc>
        <w:tc>
          <w:tcPr>
            <w:tcW w:w="5531" w:type="dxa"/>
            <w:tcBorders>
              <w:top w:val="single" w:sz="4" w:space="0" w:color="auto"/>
              <w:left w:val="nil"/>
              <w:bottom w:val="single" w:sz="4" w:space="0" w:color="auto"/>
              <w:right w:val="single" w:sz="4" w:space="0" w:color="auto"/>
            </w:tcBorders>
            <w:shd w:val="clear" w:color="auto" w:fill="auto"/>
            <w:noWrap/>
          </w:tcPr>
          <w:p w:rsidR="00600CB6" w:rsidRPr="007A79D3" w:rsidRDefault="00600CB6" w:rsidP="004A5EB1">
            <w:pPr>
              <w:pStyle w:val="ConsPlusNormal"/>
              <w:jc w:val="both"/>
              <w:rPr>
                <w:sz w:val="22"/>
                <w:szCs w:val="22"/>
                <w:lang w:eastAsia="en-US"/>
              </w:rPr>
            </w:pPr>
            <w:r w:rsidRPr="007A79D3">
              <w:rPr>
                <w:sz w:val="22"/>
                <w:szCs w:val="22"/>
                <w:lang w:eastAsia="en-US"/>
              </w:rPr>
              <w:t>Привлечение малых форм хозяйствования                                         и сельскохозяйственных потребительских кооперативов к участию в обеспечении муниципальных заказов на поставку продовольствия для нужд образовательных, социальных и закрытых учреждений</w:t>
            </w:r>
          </w:p>
        </w:tc>
        <w:tc>
          <w:tcPr>
            <w:tcW w:w="1656" w:type="dxa"/>
            <w:tcBorders>
              <w:top w:val="single" w:sz="4" w:space="0" w:color="auto"/>
              <w:left w:val="nil"/>
              <w:bottom w:val="single" w:sz="4" w:space="0" w:color="auto"/>
              <w:right w:val="single" w:sz="4" w:space="0" w:color="auto"/>
            </w:tcBorders>
            <w:shd w:val="clear" w:color="auto" w:fill="auto"/>
            <w:noWrap/>
          </w:tcPr>
          <w:p w:rsidR="00600CB6" w:rsidRPr="007A79D3" w:rsidRDefault="00600CB6" w:rsidP="00C946BB">
            <w:pPr>
              <w:pStyle w:val="ConsPlusNormal"/>
              <w:jc w:val="center"/>
              <w:rPr>
                <w:sz w:val="22"/>
                <w:szCs w:val="22"/>
              </w:rPr>
            </w:pPr>
            <w:r w:rsidRPr="007A79D3">
              <w:rPr>
                <w:sz w:val="22"/>
                <w:szCs w:val="22"/>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600CB6" w:rsidRPr="007A79D3" w:rsidRDefault="00600CB6" w:rsidP="004A5EB1">
            <w:pPr>
              <w:pStyle w:val="ConsPlusNormal"/>
              <w:jc w:val="both"/>
              <w:rPr>
                <w:sz w:val="22"/>
                <w:szCs w:val="22"/>
                <w:lang w:eastAsia="en-US"/>
              </w:rPr>
            </w:pPr>
            <w:r w:rsidRPr="007A79D3">
              <w:rPr>
                <w:sz w:val="22"/>
                <w:szCs w:val="22"/>
                <w:lang w:eastAsia="en-US"/>
              </w:rPr>
              <w:t>Развитие конкуренции в сфере закупок плодоовощной продукции для нужд социальных и закрытых учреждений. Обеспечение потребителей качественной продукцией. Развитие стабильного канала сбыта плодоовощной продукции</w:t>
            </w:r>
          </w:p>
        </w:tc>
        <w:tc>
          <w:tcPr>
            <w:tcW w:w="3868" w:type="dxa"/>
            <w:tcBorders>
              <w:top w:val="single" w:sz="4" w:space="0" w:color="auto"/>
              <w:left w:val="nil"/>
              <w:bottom w:val="single" w:sz="4" w:space="0" w:color="auto"/>
              <w:right w:val="single" w:sz="4" w:space="0" w:color="auto"/>
            </w:tcBorders>
            <w:shd w:val="clear" w:color="auto" w:fill="auto"/>
            <w:noWrap/>
          </w:tcPr>
          <w:p w:rsidR="00600CB6" w:rsidRPr="00600CB6" w:rsidRDefault="00600CB6" w:rsidP="00600CB6">
            <w:pPr>
              <w:pStyle w:val="ConsPlusNormal"/>
              <w:jc w:val="both"/>
              <w:rPr>
                <w:sz w:val="22"/>
                <w:szCs w:val="22"/>
                <w:lang w:eastAsia="en-US"/>
              </w:rPr>
            </w:pPr>
            <w:r w:rsidRPr="00600CB6">
              <w:rPr>
                <w:sz w:val="22"/>
                <w:szCs w:val="22"/>
                <w:lang w:eastAsia="en-US"/>
              </w:rPr>
              <w:t>ООО «</w:t>
            </w:r>
            <w:proofErr w:type="spellStart"/>
            <w:r w:rsidRPr="00600CB6">
              <w:rPr>
                <w:sz w:val="22"/>
                <w:szCs w:val="22"/>
                <w:lang w:eastAsia="en-US"/>
              </w:rPr>
              <w:t>Белагроторг</w:t>
            </w:r>
            <w:proofErr w:type="spellEnd"/>
            <w:r w:rsidRPr="00600CB6">
              <w:rPr>
                <w:sz w:val="22"/>
                <w:szCs w:val="22"/>
                <w:lang w:eastAsia="en-US"/>
              </w:rPr>
              <w:t>» принимает участие в обеспечении муниципальных заказов на поставку продовольствия для нужд образовательных, социальных и закрытых учреждений в Белгородской области</w:t>
            </w:r>
          </w:p>
        </w:tc>
      </w:tr>
      <w:tr w:rsidR="00600CB6" w:rsidRPr="007A79D3" w:rsidTr="00C55D71">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600CB6" w:rsidRPr="007A79D3" w:rsidRDefault="00600CB6" w:rsidP="0088038E">
            <w:pPr>
              <w:ind w:left="-57" w:right="-57"/>
              <w:jc w:val="center"/>
              <w:rPr>
                <w:sz w:val="22"/>
                <w:szCs w:val="22"/>
              </w:rPr>
            </w:pPr>
            <w:r w:rsidRPr="007A79D3">
              <w:rPr>
                <w:sz w:val="22"/>
                <w:szCs w:val="22"/>
              </w:rPr>
              <w:t>2.</w:t>
            </w:r>
          </w:p>
        </w:tc>
        <w:tc>
          <w:tcPr>
            <w:tcW w:w="5531" w:type="dxa"/>
            <w:tcBorders>
              <w:top w:val="single" w:sz="4" w:space="0" w:color="auto"/>
              <w:left w:val="nil"/>
              <w:bottom w:val="single" w:sz="4" w:space="0" w:color="auto"/>
              <w:right w:val="single" w:sz="4" w:space="0" w:color="auto"/>
            </w:tcBorders>
            <w:shd w:val="clear" w:color="auto" w:fill="auto"/>
            <w:noWrap/>
          </w:tcPr>
          <w:p w:rsidR="00600CB6" w:rsidRPr="007A79D3" w:rsidRDefault="00600CB6" w:rsidP="004A5EB1">
            <w:pPr>
              <w:pStyle w:val="ConsPlusNormal"/>
              <w:jc w:val="both"/>
              <w:rPr>
                <w:sz w:val="22"/>
                <w:szCs w:val="22"/>
                <w:lang w:eastAsia="en-US"/>
              </w:rPr>
            </w:pPr>
            <w:r w:rsidRPr="007A79D3">
              <w:rPr>
                <w:sz w:val="22"/>
                <w:szCs w:val="22"/>
                <w:lang w:eastAsia="en-US"/>
              </w:rPr>
              <w:t xml:space="preserve">Реализация проектов по развитию системы сельскохозяйственной потребительской кооперации </w:t>
            </w:r>
          </w:p>
        </w:tc>
        <w:tc>
          <w:tcPr>
            <w:tcW w:w="1656" w:type="dxa"/>
            <w:tcBorders>
              <w:top w:val="single" w:sz="4" w:space="0" w:color="auto"/>
              <w:left w:val="nil"/>
              <w:bottom w:val="single" w:sz="4" w:space="0" w:color="auto"/>
              <w:right w:val="single" w:sz="4" w:space="0" w:color="auto"/>
            </w:tcBorders>
            <w:shd w:val="clear" w:color="auto" w:fill="auto"/>
            <w:noWrap/>
          </w:tcPr>
          <w:p w:rsidR="00600CB6" w:rsidRPr="007A79D3" w:rsidRDefault="00600CB6" w:rsidP="00C946BB">
            <w:pPr>
              <w:pStyle w:val="ConsPlusNormal"/>
              <w:jc w:val="center"/>
              <w:rPr>
                <w:sz w:val="22"/>
                <w:szCs w:val="22"/>
              </w:rPr>
            </w:pPr>
            <w:r w:rsidRPr="007A79D3">
              <w:rPr>
                <w:sz w:val="22"/>
                <w:szCs w:val="22"/>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600CB6" w:rsidRPr="007A79D3" w:rsidRDefault="00600CB6" w:rsidP="004A5EB1">
            <w:pPr>
              <w:pStyle w:val="ConsPlusNormal"/>
              <w:jc w:val="both"/>
              <w:rPr>
                <w:sz w:val="22"/>
                <w:szCs w:val="22"/>
                <w:lang w:eastAsia="en-US"/>
              </w:rPr>
            </w:pPr>
            <w:r w:rsidRPr="007A79D3">
              <w:rPr>
                <w:sz w:val="22"/>
                <w:szCs w:val="22"/>
                <w:lang w:eastAsia="en-US"/>
              </w:rPr>
              <w:t xml:space="preserve">Формирование институтов развития и механизмов поддержки сельскохозяйственной потребительской кооперации посредством реализации проектов на территории </w:t>
            </w:r>
            <w:proofErr w:type="spellStart"/>
            <w:r w:rsidRPr="007A79D3">
              <w:rPr>
                <w:sz w:val="22"/>
                <w:szCs w:val="22"/>
                <w:lang w:eastAsia="en-US"/>
              </w:rPr>
              <w:t>Шебекинского</w:t>
            </w:r>
            <w:proofErr w:type="spellEnd"/>
            <w:r w:rsidRPr="007A79D3">
              <w:rPr>
                <w:sz w:val="22"/>
                <w:szCs w:val="22"/>
                <w:lang w:eastAsia="en-US"/>
              </w:rPr>
              <w:t xml:space="preserve"> городского округа, позволяющих увеличить охват населения услугами кооперативов, увеличить объем и повысить качество продукции кооперативного производства</w:t>
            </w:r>
          </w:p>
        </w:tc>
        <w:tc>
          <w:tcPr>
            <w:tcW w:w="3868" w:type="dxa"/>
            <w:tcBorders>
              <w:top w:val="single" w:sz="4" w:space="0" w:color="auto"/>
              <w:left w:val="nil"/>
              <w:bottom w:val="single" w:sz="4" w:space="0" w:color="auto"/>
              <w:right w:val="single" w:sz="4" w:space="0" w:color="auto"/>
            </w:tcBorders>
            <w:shd w:val="clear" w:color="auto" w:fill="auto"/>
            <w:noWrap/>
          </w:tcPr>
          <w:p w:rsidR="00600CB6" w:rsidRPr="00600CB6" w:rsidRDefault="00600CB6" w:rsidP="00600CB6">
            <w:pPr>
              <w:ind w:left="-57" w:right="-57"/>
              <w:jc w:val="both"/>
              <w:rPr>
                <w:sz w:val="22"/>
                <w:szCs w:val="22"/>
                <w:lang w:eastAsia="en-US"/>
              </w:rPr>
            </w:pPr>
            <w:r w:rsidRPr="00600CB6">
              <w:rPr>
                <w:sz w:val="22"/>
                <w:szCs w:val="22"/>
                <w:lang w:eastAsia="en-US"/>
              </w:rPr>
              <w:t>На территории округа реализуется проект «Организация производства по переработке чеснока на базе сельскохозяйственного снабженческо-сбытового потребительского кооператива «</w:t>
            </w:r>
            <w:proofErr w:type="spellStart"/>
            <w:r w:rsidRPr="00600CB6">
              <w:rPr>
                <w:sz w:val="22"/>
                <w:szCs w:val="22"/>
                <w:lang w:eastAsia="en-US"/>
              </w:rPr>
              <w:t>Сурковский</w:t>
            </w:r>
            <w:proofErr w:type="spellEnd"/>
            <w:r w:rsidRPr="00600CB6">
              <w:rPr>
                <w:sz w:val="22"/>
                <w:szCs w:val="22"/>
                <w:lang w:eastAsia="en-US"/>
              </w:rPr>
              <w:t xml:space="preserve"> чеснок»». Срок реализации: 2021 – 2022 годы. Проект реализуется без отклонений.</w:t>
            </w:r>
          </w:p>
          <w:p w:rsidR="00600CB6" w:rsidRPr="00600CB6" w:rsidRDefault="00600CB6" w:rsidP="00600CB6">
            <w:pPr>
              <w:ind w:left="-57" w:right="-57"/>
              <w:jc w:val="both"/>
              <w:rPr>
                <w:sz w:val="22"/>
                <w:szCs w:val="22"/>
                <w:lang w:eastAsia="en-US"/>
              </w:rPr>
            </w:pPr>
            <w:r w:rsidRPr="00600CB6">
              <w:rPr>
                <w:sz w:val="22"/>
                <w:szCs w:val="22"/>
                <w:lang w:eastAsia="en-US"/>
              </w:rPr>
              <w:t>Также при участии округа реализуется областные проект:</w:t>
            </w:r>
          </w:p>
          <w:p w:rsidR="00600CB6" w:rsidRPr="00600CB6" w:rsidRDefault="00600CB6" w:rsidP="00600CB6">
            <w:pPr>
              <w:ind w:left="-57" w:right="-57"/>
              <w:jc w:val="both"/>
              <w:rPr>
                <w:sz w:val="22"/>
                <w:szCs w:val="22"/>
                <w:lang w:eastAsia="en-US"/>
              </w:rPr>
            </w:pPr>
            <w:r w:rsidRPr="00600CB6">
              <w:rPr>
                <w:sz w:val="22"/>
                <w:szCs w:val="22"/>
                <w:lang w:eastAsia="en-US"/>
              </w:rPr>
              <w:t xml:space="preserve">«Централизация обеспечения продукцией с улучшенными экологическими показателями и органической продовольственного </w:t>
            </w:r>
            <w:r w:rsidRPr="00600CB6">
              <w:rPr>
                <w:sz w:val="22"/>
                <w:szCs w:val="22"/>
                <w:lang w:eastAsia="en-US"/>
              </w:rPr>
              <w:lastRenderedPageBreak/>
              <w:t>рынка области».</w:t>
            </w:r>
          </w:p>
        </w:tc>
      </w:tr>
      <w:tr w:rsidR="00600CB6" w:rsidRPr="007A79D3" w:rsidTr="00C55D71">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600CB6" w:rsidRPr="007A79D3" w:rsidRDefault="00600CB6" w:rsidP="0088038E">
            <w:pPr>
              <w:ind w:left="-57" w:right="-57"/>
              <w:jc w:val="center"/>
              <w:rPr>
                <w:sz w:val="22"/>
                <w:szCs w:val="22"/>
              </w:rPr>
            </w:pPr>
            <w:r w:rsidRPr="007A79D3">
              <w:rPr>
                <w:sz w:val="22"/>
                <w:szCs w:val="22"/>
              </w:rPr>
              <w:lastRenderedPageBreak/>
              <w:t>3.</w:t>
            </w:r>
          </w:p>
        </w:tc>
        <w:tc>
          <w:tcPr>
            <w:tcW w:w="5531" w:type="dxa"/>
            <w:tcBorders>
              <w:top w:val="single" w:sz="4" w:space="0" w:color="auto"/>
              <w:left w:val="nil"/>
              <w:bottom w:val="single" w:sz="4" w:space="0" w:color="auto"/>
              <w:right w:val="single" w:sz="4" w:space="0" w:color="auto"/>
            </w:tcBorders>
            <w:shd w:val="clear" w:color="auto" w:fill="auto"/>
            <w:noWrap/>
          </w:tcPr>
          <w:p w:rsidR="00600CB6" w:rsidRPr="007A79D3" w:rsidRDefault="00600CB6" w:rsidP="004A5EB1">
            <w:pPr>
              <w:pStyle w:val="ConsPlusNormal"/>
              <w:jc w:val="both"/>
              <w:rPr>
                <w:sz w:val="22"/>
                <w:szCs w:val="22"/>
              </w:rPr>
            </w:pPr>
            <w:r w:rsidRPr="007A79D3">
              <w:rPr>
                <w:sz w:val="22"/>
                <w:szCs w:val="22"/>
                <w:lang w:eastAsia="en-US"/>
              </w:rPr>
              <w:t xml:space="preserve">Оказание информационной и методологической поддержки малым формам хозяйствования </w:t>
            </w:r>
            <w:r w:rsidRPr="007A79D3">
              <w:rPr>
                <w:sz w:val="22"/>
                <w:szCs w:val="22"/>
                <w:lang w:eastAsia="en-US"/>
              </w:rPr>
              <w:br/>
              <w:t>и сельскохозяйственным потребительским кооперативам</w:t>
            </w:r>
          </w:p>
          <w:p w:rsidR="00600CB6" w:rsidRPr="007A79D3" w:rsidRDefault="00600CB6" w:rsidP="004A5EB1">
            <w:pPr>
              <w:pStyle w:val="ConsPlusNormal"/>
              <w:jc w:val="both"/>
              <w:rPr>
                <w:sz w:val="22"/>
                <w:szCs w:val="22"/>
              </w:rPr>
            </w:pPr>
          </w:p>
        </w:tc>
        <w:tc>
          <w:tcPr>
            <w:tcW w:w="1656" w:type="dxa"/>
            <w:tcBorders>
              <w:top w:val="single" w:sz="4" w:space="0" w:color="auto"/>
              <w:left w:val="nil"/>
              <w:bottom w:val="single" w:sz="4" w:space="0" w:color="auto"/>
              <w:right w:val="single" w:sz="4" w:space="0" w:color="auto"/>
            </w:tcBorders>
            <w:shd w:val="clear" w:color="auto" w:fill="auto"/>
            <w:noWrap/>
          </w:tcPr>
          <w:p w:rsidR="00600CB6" w:rsidRPr="007A79D3" w:rsidRDefault="00600CB6" w:rsidP="00DE5608">
            <w:pPr>
              <w:pStyle w:val="ConsPlusNormal"/>
              <w:jc w:val="center"/>
              <w:rPr>
                <w:sz w:val="22"/>
                <w:szCs w:val="22"/>
              </w:rPr>
            </w:pPr>
            <w:r w:rsidRPr="007A79D3">
              <w:rPr>
                <w:sz w:val="22"/>
                <w:szCs w:val="22"/>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600CB6" w:rsidRPr="007A79D3" w:rsidRDefault="00600CB6" w:rsidP="004A5EB1">
            <w:pPr>
              <w:pStyle w:val="ConsPlusNormal"/>
              <w:jc w:val="both"/>
              <w:rPr>
                <w:sz w:val="22"/>
                <w:szCs w:val="22"/>
                <w:lang w:eastAsia="en-US"/>
              </w:rPr>
            </w:pPr>
            <w:r w:rsidRPr="007A79D3">
              <w:rPr>
                <w:sz w:val="22"/>
                <w:szCs w:val="22"/>
                <w:lang w:eastAsia="en-US"/>
              </w:rPr>
              <w:t xml:space="preserve">Повышение профессионального уровня и информационной грамотности представителей малых форм хозяйствования и </w:t>
            </w:r>
            <w:proofErr w:type="spellStart"/>
            <w:proofErr w:type="gramStart"/>
            <w:r w:rsidRPr="007A79D3">
              <w:rPr>
                <w:sz w:val="22"/>
                <w:szCs w:val="22"/>
                <w:lang w:eastAsia="en-US"/>
              </w:rPr>
              <w:t>сельскохозяйствен-ных</w:t>
            </w:r>
            <w:proofErr w:type="spellEnd"/>
            <w:proofErr w:type="gramEnd"/>
            <w:r w:rsidRPr="007A79D3">
              <w:rPr>
                <w:sz w:val="22"/>
                <w:szCs w:val="22"/>
                <w:lang w:eastAsia="en-US"/>
              </w:rPr>
              <w:t xml:space="preserve"> потребительских кооперативов </w:t>
            </w:r>
            <w:r w:rsidRPr="007A79D3">
              <w:rPr>
                <w:sz w:val="22"/>
                <w:szCs w:val="22"/>
                <w:lang w:eastAsia="en-US"/>
              </w:rPr>
              <w:br/>
              <w:t>по вопросам создания и ведения сельскохозяйственного бизнеса</w:t>
            </w:r>
          </w:p>
        </w:tc>
        <w:tc>
          <w:tcPr>
            <w:tcW w:w="3868" w:type="dxa"/>
            <w:tcBorders>
              <w:top w:val="single" w:sz="4" w:space="0" w:color="auto"/>
              <w:left w:val="nil"/>
              <w:bottom w:val="single" w:sz="4" w:space="0" w:color="auto"/>
              <w:right w:val="single" w:sz="4" w:space="0" w:color="auto"/>
            </w:tcBorders>
            <w:shd w:val="clear" w:color="auto" w:fill="auto"/>
            <w:noWrap/>
          </w:tcPr>
          <w:p w:rsidR="00600CB6" w:rsidRPr="00600CB6" w:rsidRDefault="00600CB6" w:rsidP="00600CB6">
            <w:pPr>
              <w:pStyle w:val="ConsPlusNormal"/>
              <w:jc w:val="both"/>
              <w:rPr>
                <w:sz w:val="22"/>
                <w:szCs w:val="22"/>
                <w:lang w:eastAsia="en-US"/>
              </w:rPr>
            </w:pPr>
            <w:r w:rsidRPr="00600CB6">
              <w:rPr>
                <w:sz w:val="22"/>
                <w:szCs w:val="22"/>
                <w:lang w:eastAsia="en-US"/>
              </w:rPr>
              <w:t>Членам кооперативов оказывается поддержка в подготовке документов для участия в конкурсе на предоставление грантов. В 2022 году пакеты документов подготовлены по 6 хозяйствам. 3 хозяйства получили гранты.</w:t>
            </w:r>
          </w:p>
          <w:p w:rsidR="00600CB6" w:rsidRPr="00600CB6" w:rsidRDefault="00600CB6" w:rsidP="00600CB6">
            <w:pPr>
              <w:pStyle w:val="ConsPlusNormal"/>
              <w:jc w:val="both"/>
              <w:rPr>
                <w:sz w:val="22"/>
                <w:szCs w:val="22"/>
                <w:lang w:eastAsia="en-US"/>
              </w:rPr>
            </w:pPr>
            <w:r w:rsidRPr="00600CB6">
              <w:rPr>
                <w:sz w:val="22"/>
                <w:szCs w:val="22"/>
                <w:lang w:eastAsia="en-US"/>
              </w:rPr>
              <w:t xml:space="preserve">Также 5 членов кооперативов проходили </w:t>
            </w:r>
            <w:proofErr w:type="gramStart"/>
            <w:r w:rsidRPr="00600CB6">
              <w:rPr>
                <w:sz w:val="22"/>
                <w:szCs w:val="22"/>
                <w:lang w:eastAsia="en-US"/>
              </w:rPr>
              <w:t>обучение по программам</w:t>
            </w:r>
            <w:proofErr w:type="gramEnd"/>
            <w:r w:rsidRPr="00600CB6">
              <w:rPr>
                <w:sz w:val="22"/>
                <w:szCs w:val="22"/>
                <w:lang w:eastAsia="en-US"/>
              </w:rPr>
              <w:t xml:space="preserve"> повышения квалификации ОГАУ «ИКЦ АПК». Обучение проводилось в июне 2022 года.</w:t>
            </w:r>
          </w:p>
        </w:tc>
      </w:tr>
    </w:tbl>
    <w:p w:rsidR="00526591" w:rsidRPr="00016B70" w:rsidRDefault="00526591" w:rsidP="00D44006">
      <w:pPr>
        <w:jc w:val="both"/>
        <w:rPr>
          <w:sz w:val="28"/>
          <w:szCs w:val="28"/>
        </w:rPr>
        <w:sectPr w:rsidR="00526591" w:rsidRPr="00016B70" w:rsidSect="00471B7D">
          <w:pgSz w:w="16838" w:h="11906" w:orient="landscape"/>
          <w:pgMar w:top="1134" w:right="1134" w:bottom="567" w:left="1134" w:header="709" w:footer="709" w:gutter="0"/>
          <w:cols w:space="708"/>
          <w:docGrid w:linePitch="360"/>
        </w:sectPr>
      </w:pPr>
    </w:p>
    <w:p w:rsidR="00526591" w:rsidRPr="007A79D3" w:rsidRDefault="009E334C" w:rsidP="00526591">
      <w:pPr>
        <w:widowControl w:val="0"/>
        <w:autoSpaceDE w:val="0"/>
        <w:autoSpaceDN w:val="0"/>
        <w:jc w:val="center"/>
        <w:rPr>
          <w:b/>
          <w:i/>
          <w:sz w:val="28"/>
          <w:szCs w:val="28"/>
        </w:rPr>
      </w:pPr>
      <w:r w:rsidRPr="007A79D3">
        <w:rPr>
          <w:b/>
          <w:i/>
          <w:sz w:val="28"/>
          <w:szCs w:val="28"/>
        </w:rPr>
        <w:lastRenderedPageBreak/>
        <w:t>8.</w:t>
      </w:r>
      <w:r w:rsidR="00600CB6">
        <w:rPr>
          <w:b/>
          <w:i/>
          <w:sz w:val="28"/>
          <w:szCs w:val="28"/>
        </w:rPr>
        <w:t>2</w:t>
      </w:r>
      <w:r w:rsidRPr="007A79D3">
        <w:rPr>
          <w:b/>
          <w:i/>
          <w:sz w:val="28"/>
          <w:szCs w:val="28"/>
        </w:rPr>
        <w:t>.</w:t>
      </w:r>
      <w:r w:rsidR="00526591" w:rsidRPr="007A79D3">
        <w:rPr>
          <w:b/>
          <w:i/>
          <w:sz w:val="28"/>
          <w:szCs w:val="28"/>
        </w:rPr>
        <w:t xml:space="preserve"> Рынок семеноводства</w:t>
      </w:r>
    </w:p>
    <w:p w:rsidR="00E36894" w:rsidRPr="00016B70" w:rsidRDefault="00E36894" w:rsidP="00E36894">
      <w:pPr>
        <w:jc w:val="center"/>
        <w:rPr>
          <w:b/>
          <w:sz w:val="28"/>
          <w:szCs w:val="28"/>
        </w:rPr>
      </w:pPr>
      <w:r w:rsidRPr="00016B70">
        <w:rPr>
          <w:b/>
          <w:sz w:val="28"/>
          <w:szCs w:val="28"/>
        </w:rPr>
        <w:t xml:space="preserve"> Ключевые показатели</w:t>
      </w:r>
    </w:p>
    <w:p w:rsidR="00E36894" w:rsidRPr="00016B70" w:rsidRDefault="00E36894" w:rsidP="00E36894">
      <w:pPr>
        <w:jc w:val="center"/>
        <w:rPr>
          <w:sz w:val="26"/>
          <w:szCs w:val="26"/>
        </w:rPr>
      </w:pPr>
    </w:p>
    <w:tbl>
      <w:tblPr>
        <w:tblW w:w="16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11398"/>
        <w:gridCol w:w="1022"/>
        <w:gridCol w:w="1035"/>
        <w:gridCol w:w="976"/>
        <w:gridCol w:w="998"/>
      </w:tblGrid>
      <w:tr w:rsidR="007A79D3" w:rsidRPr="007A79D3" w:rsidTr="007A79D3">
        <w:trPr>
          <w:tblHeader/>
          <w:jc w:val="center"/>
        </w:trPr>
        <w:tc>
          <w:tcPr>
            <w:tcW w:w="711" w:type="dxa"/>
            <w:vAlign w:val="center"/>
          </w:tcPr>
          <w:p w:rsidR="007A79D3" w:rsidRPr="007A79D3" w:rsidRDefault="007A79D3" w:rsidP="00DE5608">
            <w:pPr>
              <w:spacing w:line="240" w:lineRule="atLeast"/>
              <w:jc w:val="center"/>
              <w:rPr>
                <w:b/>
                <w:sz w:val="22"/>
                <w:szCs w:val="22"/>
              </w:rPr>
            </w:pPr>
            <w:r w:rsidRPr="007A79D3">
              <w:rPr>
                <w:b/>
                <w:sz w:val="22"/>
                <w:szCs w:val="22"/>
              </w:rPr>
              <w:t xml:space="preserve">№ </w:t>
            </w:r>
            <w:proofErr w:type="gramStart"/>
            <w:r w:rsidRPr="007A79D3">
              <w:rPr>
                <w:b/>
                <w:sz w:val="22"/>
                <w:szCs w:val="22"/>
              </w:rPr>
              <w:t>п</w:t>
            </w:r>
            <w:proofErr w:type="gramEnd"/>
            <w:r w:rsidRPr="007A79D3">
              <w:rPr>
                <w:b/>
                <w:sz w:val="22"/>
                <w:szCs w:val="22"/>
              </w:rPr>
              <w:t>/п</w:t>
            </w:r>
          </w:p>
        </w:tc>
        <w:tc>
          <w:tcPr>
            <w:tcW w:w="11398" w:type="dxa"/>
            <w:vAlign w:val="center"/>
          </w:tcPr>
          <w:p w:rsidR="007A79D3" w:rsidRPr="007A79D3" w:rsidRDefault="007A79D3" w:rsidP="00DE5608">
            <w:pPr>
              <w:tabs>
                <w:tab w:val="left" w:pos="1557"/>
                <w:tab w:val="left" w:pos="2697"/>
              </w:tabs>
              <w:spacing w:line="240" w:lineRule="atLeast"/>
              <w:jc w:val="center"/>
              <w:rPr>
                <w:b/>
                <w:sz w:val="22"/>
                <w:szCs w:val="22"/>
              </w:rPr>
            </w:pPr>
            <w:r w:rsidRPr="007A79D3">
              <w:rPr>
                <w:b/>
                <w:sz w:val="22"/>
                <w:szCs w:val="22"/>
              </w:rPr>
              <w:t>Наименование ключевого показателя</w:t>
            </w:r>
          </w:p>
        </w:tc>
        <w:tc>
          <w:tcPr>
            <w:tcW w:w="1022" w:type="dxa"/>
            <w:vAlign w:val="center"/>
          </w:tcPr>
          <w:p w:rsidR="007A79D3" w:rsidRPr="007A79D3" w:rsidRDefault="007A79D3" w:rsidP="00DE5608">
            <w:pPr>
              <w:spacing w:line="240" w:lineRule="atLeast"/>
              <w:ind w:left="-57" w:right="-57"/>
              <w:jc w:val="center"/>
              <w:rPr>
                <w:b/>
                <w:sz w:val="22"/>
                <w:szCs w:val="22"/>
              </w:rPr>
            </w:pPr>
            <w:r w:rsidRPr="007A79D3">
              <w:rPr>
                <w:b/>
                <w:sz w:val="22"/>
                <w:szCs w:val="22"/>
              </w:rPr>
              <w:t xml:space="preserve">Единица </w:t>
            </w:r>
            <w:proofErr w:type="spellStart"/>
            <w:proofErr w:type="gramStart"/>
            <w:r w:rsidRPr="007A79D3">
              <w:rPr>
                <w:b/>
                <w:sz w:val="22"/>
                <w:szCs w:val="22"/>
              </w:rPr>
              <w:t>изме</w:t>
            </w:r>
            <w:proofErr w:type="spellEnd"/>
            <w:r w:rsidRPr="007A79D3">
              <w:rPr>
                <w:b/>
                <w:sz w:val="22"/>
                <w:szCs w:val="22"/>
              </w:rPr>
              <w:t>-рения</w:t>
            </w:r>
            <w:proofErr w:type="gramEnd"/>
          </w:p>
        </w:tc>
        <w:tc>
          <w:tcPr>
            <w:tcW w:w="1035" w:type="dxa"/>
            <w:vAlign w:val="center"/>
          </w:tcPr>
          <w:p w:rsidR="007A79D3" w:rsidRPr="007A79D3" w:rsidRDefault="007A79D3" w:rsidP="00F144A4">
            <w:pPr>
              <w:ind w:left="-57" w:right="-57"/>
              <w:jc w:val="center"/>
              <w:rPr>
                <w:b/>
                <w:bCs/>
                <w:sz w:val="22"/>
                <w:szCs w:val="22"/>
              </w:rPr>
            </w:pPr>
            <w:r w:rsidRPr="007A79D3">
              <w:rPr>
                <w:b/>
                <w:bCs/>
                <w:sz w:val="22"/>
                <w:szCs w:val="22"/>
              </w:rPr>
              <w:t>На</w:t>
            </w:r>
          </w:p>
          <w:p w:rsidR="007A79D3" w:rsidRPr="007A79D3" w:rsidRDefault="007A79D3" w:rsidP="00F144A4">
            <w:pPr>
              <w:ind w:left="-57" w:right="-57"/>
              <w:jc w:val="center"/>
              <w:rPr>
                <w:b/>
                <w:bCs/>
                <w:sz w:val="22"/>
                <w:szCs w:val="22"/>
              </w:rPr>
            </w:pPr>
            <w:r w:rsidRPr="007A79D3">
              <w:rPr>
                <w:b/>
                <w:bCs/>
                <w:sz w:val="22"/>
                <w:szCs w:val="22"/>
              </w:rPr>
              <w:t>1 января 2021 года</w:t>
            </w:r>
          </w:p>
          <w:p w:rsidR="007A79D3" w:rsidRPr="007A79D3" w:rsidRDefault="007A79D3" w:rsidP="00F144A4">
            <w:pPr>
              <w:ind w:left="-57" w:right="-57"/>
              <w:jc w:val="center"/>
              <w:rPr>
                <w:b/>
                <w:bCs/>
                <w:sz w:val="22"/>
                <w:szCs w:val="22"/>
              </w:rPr>
            </w:pPr>
            <w:r w:rsidRPr="007A79D3">
              <w:rPr>
                <w:b/>
                <w:bCs/>
                <w:sz w:val="22"/>
                <w:szCs w:val="22"/>
              </w:rPr>
              <w:t>(отчет)</w:t>
            </w:r>
          </w:p>
        </w:tc>
        <w:tc>
          <w:tcPr>
            <w:tcW w:w="976" w:type="dxa"/>
            <w:vAlign w:val="center"/>
          </w:tcPr>
          <w:p w:rsidR="007A79D3" w:rsidRPr="007A79D3" w:rsidRDefault="007A79D3" w:rsidP="00DE5608">
            <w:pPr>
              <w:ind w:left="-57" w:right="-57"/>
              <w:jc w:val="center"/>
              <w:rPr>
                <w:b/>
                <w:bCs/>
                <w:sz w:val="22"/>
                <w:szCs w:val="22"/>
              </w:rPr>
            </w:pPr>
            <w:r w:rsidRPr="007A79D3">
              <w:rPr>
                <w:b/>
                <w:bCs/>
                <w:sz w:val="22"/>
                <w:szCs w:val="22"/>
              </w:rPr>
              <w:t xml:space="preserve">На </w:t>
            </w:r>
          </w:p>
          <w:p w:rsidR="007A79D3" w:rsidRPr="007A79D3" w:rsidRDefault="007A79D3" w:rsidP="00DE5608">
            <w:pPr>
              <w:ind w:left="-57" w:right="-57"/>
              <w:jc w:val="center"/>
              <w:rPr>
                <w:b/>
                <w:bCs/>
                <w:sz w:val="22"/>
                <w:szCs w:val="22"/>
              </w:rPr>
            </w:pPr>
            <w:r w:rsidRPr="007A79D3">
              <w:rPr>
                <w:b/>
                <w:bCs/>
                <w:sz w:val="22"/>
                <w:szCs w:val="22"/>
              </w:rPr>
              <w:t>1 января 2022 года</w:t>
            </w:r>
          </w:p>
          <w:p w:rsidR="007A79D3" w:rsidRPr="007A79D3" w:rsidRDefault="007A79D3" w:rsidP="00DE5608">
            <w:pPr>
              <w:ind w:left="-57" w:right="-57"/>
              <w:jc w:val="center"/>
              <w:rPr>
                <w:b/>
                <w:bCs/>
                <w:sz w:val="22"/>
                <w:szCs w:val="22"/>
              </w:rPr>
            </w:pPr>
            <w:r w:rsidRPr="007A79D3">
              <w:rPr>
                <w:b/>
                <w:bCs/>
                <w:sz w:val="22"/>
                <w:szCs w:val="22"/>
              </w:rPr>
              <w:t>(план)</w:t>
            </w:r>
          </w:p>
        </w:tc>
        <w:tc>
          <w:tcPr>
            <w:tcW w:w="998" w:type="dxa"/>
            <w:vAlign w:val="center"/>
          </w:tcPr>
          <w:p w:rsidR="007A79D3" w:rsidRPr="007A79D3" w:rsidRDefault="007A79D3" w:rsidP="007A79D3">
            <w:pPr>
              <w:ind w:left="-57" w:right="-57"/>
              <w:jc w:val="center"/>
              <w:rPr>
                <w:b/>
                <w:bCs/>
                <w:sz w:val="22"/>
                <w:szCs w:val="22"/>
              </w:rPr>
            </w:pPr>
            <w:r w:rsidRPr="007A79D3">
              <w:rPr>
                <w:b/>
                <w:bCs/>
                <w:sz w:val="22"/>
                <w:szCs w:val="22"/>
              </w:rPr>
              <w:t xml:space="preserve">На </w:t>
            </w:r>
          </w:p>
          <w:p w:rsidR="007A79D3" w:rsidRPr="007A79D3" w:rsidRDefault="007A79D3" w:rsidP="007A79D3">
            <w:pPr>
              <w:ind w:left="-57" w:right="-57"/>
              <w:jc w:val="center"/>
              <w:rPr>
                <w:b/>
                <w:bCs/>
                <w:sz w:val="22"/>
                <w:szCs w:val="22"/>
              </w:rPr>
            </w:pPr>
            <w:r w:rsidRPr="007A79D3">
              <w:rPr>
                <w:b/>
                <w:bCs/>
                <w:sz w:val="22"/>
                <w:szCs w:val="22"/>
              </w:rPr>
              <w:t>1 июля 2022 года (отчет)</w:t>
            </w:r>
          </w:p>
        </w:tc>
      </w:tr>
      <w:tr w:rsidR="007A79D3" w:rsidRPr="007A79D3" w:rsidTr="007A79D3">
        <w:trPr>
          <w:jc w:val="center"/>
        </w:trPr>
        <w:tc>
          <w:tcPr>
            <w:tcW w:w="711" w:type="dxa"/>
          </w:tcPr>
          <w:p w:rsidR="007A79D3" w:rsidRPr="007A79D3" w:rsidRDefault="007A79D3" w:rsidP="00E36894">
            <w:pPr>
              <w:ind w:left="-57" w:right="-57"/>
              <w:jc w:val="center"/>
              <w:rPr>
                <w:sz w:val="22"/>
                <w:szCs w:val="22"/>
              </w:rPr>
            </w:pPr>
            <w:r w:rsidRPr="007A79D3">
              <w:rPr>
                <w:sz w:val="22"/>
                <w:szCs w:val="22"/>
              </w:rPr>
              <w:t>1.</w:t>
            </w:r>
          </w:p>
        </w:tc>
        <w:tc>
          <w:tcPr>
            <w:tcW w:w="11398" w:type="dxa"/>
          </w:tcPr>
          <w:p w:rsidR="007A79D3" w:rsidRPr="007A79D3" w:rsidRDefault="007A79D3" w:rsidP="00DE5608">
            <w:pPr>
              <w:autoSpaceDE w:val="0"/>
              <w:autoSpaceDN w:val="0"/>
              <w:adjustRightInd w:val="0"/>
              <w:jc w:val="both"/>
              <w:rPr>
                <w:rFonts w:eastAsiaTheme="minorHAnsi"/>
                <w:sz w:val="22"/>
                <w:szCs w:val="22"/>
              </w:rPr>
            </w:pPr>
            <w:r w:rsidRPr="007A79D3">
              <w:rPr>
                <w:rFonts w:eastAsiaTheme="minorHAnsi"/>
                <w:sz w:val="22"/>
                <w:szCs w:val="22"/>
              </w:rPr>
              <w:t xml:space="preserve">Доля организаций частной формы собственности на рынке семеноводства </w:t>
            </w:r>
          </w:p>
        </w:tc>
        <w:tc>
          <w:tcPr>
            <w:tcW w:w="1022" w:type="dxa"/>
          </w:tcPr>
          <w:p w:rsidR="007A79D3" w:rsidRPr="007A79D3" w:rsidRDefault="007A79D3" w:rsidP="00DE5608">
            <w:pPr>
              <w:jc w:val="center"/>
              <w:rPr>
                <w:sz w:val="22"/>
                <w:szCs w:val="22"/>
              </w:rPr>
            </w:pPr>
            <w:r w:rsidRPr="007A79D3">
              <w:rPr>
                <w:sz w:val="22"/>
                <w:szCs w:val="22"/>
              </w:rPr>
              <w:t>%</w:t>
            </w:r>
          </w:p>
        </w:tc>
        <w:tc>
          <w:tcPr>
            <w:tcW w:w="1035" w:type="dxa"/>
          </w:tcPr>
          <w:p w:rsidR="007A79D3" w:rsidRPr="007A79D3" w:rsidRDefault="007A79D3" w:rsidP="00DE5608">
            <w:pPr>
              <w:jc w:val="center"/>
              <w:rPr>
                <w:sz w:val="22"/>
                <w:szCs w:val="22"/>
              </w:rPr>
            </w:pPr>
            <w:r w:rsidRPr="007A79D3">
              <w:rPr>
                <w:sz w:val="22"/>
                <w:szCs w:val="22"/>
              </w:rPr>
              <w:t>100</w:t>
            </w:r>
          </w:p>
        </w:tc>
        <w:tc>
          <w:tcPr>
            <w:tcW w:w="976" w:type="dxa"/>
          </w:tcPr>
          <w:p w:rsidR="007A79D3" w:rsidRPr="007A79D3" w:rsidRDefault="007A79D3" w:rsidP="00DE5608">
            <w:pPr>
              <w:jc w:val="center"/>
              <w:rPr>
                <w:sz w:val="22"/>
                <w:szCs w:val="22"/>
              </w:rPr>
            </w:pPr>
            <w:r w:rsidRPr="007A79D3">
              <w:rPr>
                <w:sz w:val="22"/>
                <w:szCs w:val="22"/>
              </w:rPr>
              <w:t>100</w:t>
            </w:r>
          </w:p>
        </w:tc>
        <w:tc>
          <w:tcPr>
            <w:tcW w:w="998" w:type="dxa"/>
          </w:tcPr>
          <w:p w:rsidR="007A79D3" w:rsidRPr="007A79D3" w:rsidRDefault="00600CB6" w:rsidP="00DE5608">
            <w:pPr>
              <w:jc w:val="center"/>
              <w:rPr>
                <w:sz w:val="22"/>
                <w:szCs w:val="22"/>
              </w:rPr>
            </w:pPr>
            <w:r>
              <w:rPr>
                <w:sz w:val="22"/>
                <w:szCs w:val="22"/>
              </w:rPr>
              <w:t>100</w:t>
            </w:r>
          </w:p>
        </w:tc>
      </w:tr>
    </w:tbl>
    <w:p w:rsidR="00E36894" w:rsidRPr="00016B70" w:rsidRDefault="00E36894" w:rsidP="00E36894">
      <w:pPr>
        <w:widowControl w:val="0"/>
        <w:autoSpaceDE w:val="0"/>
        <w:autoSpaceDN w:val="0"/>
        <w:ind w:firstLine="709"/>
        <w:jc w:val="both"/>
        <w:rPr>
          <w:sz w:val="28"/>
          <w:szCs w:val="28"/>
        </w:rPr>
      </w:pPr>
    </w:p>
    <w:p w:rsidR="00E36894" w:rsidRPr="00016B70" w:rsidRDefault="00E36894" w:rsidP="00E36894">
      <w:pPr>
        <w:contextualSpacing/>
        <w:jc w:val="center"/>
        <w:rPr>
          <w:rFonts w:eastAsia="Calibri"/>
          <w:b/>
          <w:sz w:val="28"/>
          <w:szCs w:val="28"/>
          <w:lang w:eastAsia="en-US"/>
        </w:rPr>
      </w:pPr>
      <w:r w:rsidRPr="00016B70">
        <w:rPr>
          <w:rFonts w:eastAsia="Calibri"/>
          <w:b/>
          <w:sz w:val="28"/>
          <w:szCs w:val="28"/>
          <w:lang w:eastAsia="en-US"/>
        </w:rPr>
        <w:t xml:space="preserve">Мероприятия по содействию развитию конкуренции </w:t>
      </w:r>
    </w:p>
    <w:p w:rsidR="00E36894" w:rsidRPr="00016B70" w:rsidRDefault="00E36894" w:rsidP="00E36894">
      <w:pPr>
        <w:contextualSpacing/>
        <w:jc w:val="center"/>
        <w:rPr>
          <w:rFonts w:eastAsia="Calibri"/>
          <w:b/>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E36894" w:rsidRPr="007A79D3" w:rsidTr="007A79D3">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894" w:rsidRPr="007A79D3" w:rsidRDefault="00E36894" w:rsidP="00DE5608">
            <w:pPr>
              <w:ind w:left="-57" w:right="-57"/>
              <w:jc w:val="center"/>
              <w:rPr>
                <w:b/>
                <w:bCs/>
                <w:sz w:val="22"/>
                <w:szCs w:val="22"/>
              </w:rPr>
            </w:pPr>
            <w:r w:rsidRPr="007A79D3">
              <w:rPr>
                <w:b/>
                <w:bCs/>
                <w:sz w:val="22"/>
                <w:szCs w:val="22"/>
              </w:rPr>
              <w:t>№</w:t>
            </w:r>
          </w:p>
          <w:p w:rsidR="00E36894" w:rsidRPr="007A79D3" w:rsidRDefault="00E36894" w:rsidP="00DE5608">
            <w:pPr>
              <w:ind w:left="-57" w:right="-57"/>
              <w:jc w:val="center"/>
              <w:rPr>
                <w:b/>
                <w:bCs/>
                <w:sz w:val="22"/>
                <w:szCs w:val="22"/>
              </w:rPr>
            </w:pPr>
            <w:proofErr w:type="gramStart"/>
            <w:r w:rsidRPr="007A79D3">
              <w:rPr>
                <w:b/>
                <w:bCs/>
                <w:sz w:val="22"/>
                <w:szCs w:val="22"/>
              </w:rPr>
              <w:t>п</w:t>
            </w:r>
            <w:proofErr w:type="gramEnd"/>
            <w:r w:rsidRPr="007A79D3">
              <w:rPr>
                <w:b/>
                <w:bCs/>
                <w:sz w:val="22"/>
                <w:szCs w:val="22"/>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894" w:rsidRPr="007A79D3" w:rsidRDefault="00E36894" w:rsidP="00DE5608">
            <w:pPr>
              <w:ind w:left="-57" w:right="-57"/>
              <w:jc w:val="center"/>
              <w:rPr>
                <w:b/>
                <w:bCs/>
                <w:sz w:val="22"/>
                <w:szCs w:val="22"/>
              </w:rPr>
            </w:pPr>
            <w:r w:rsidRPr="007A79D3">
              <w:rPr>
                <w:b/>
                <w:bCs/>
                <w:sz w:val="22"/>
                <w:szCs w:val="22"/>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894" w:rsidRPr="007A79D3" w:rsidRDefault="00E36894" w:rsidP="00DE5608">
            <w:pPr>
              <w:ind w:left="-57" w:right="-57"/>
              <w:jc w:val="center"/>
              <w:rPr>
                <w:b/>
                <w:bCs/>
                <w:sz w:val="22"/>
                <w:szCs w:val="22"/>
              </w:rPr>
            </w:pPr>
            <w:r w:rsidRPr="007A79D3">
              <w:rPr>
                <w:b/>
                <w:bCs/>
                <w:sz w:val="22"/>
                <w:szCs w:val="22"/>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894" w:rsidRPr="007A79D3" w:rsidRDefault="00E36894" w:rsidP="00DE5608">
            <w:pPr>
              <w:ind w:left="-57" w:right="-57"/>
              <w:jc w:val="center"/>
              <w:rPr>
                <w:b/>
                <w:bCs/>
                <w:sz w:val="22"/>
                <w:szCs w:val="22"/>
              </w:rPr>
            </w:pPr>
            <w:r w:rsidRPr="007A79D3">
              <w:rPr>
                <w:b/>
                <w:bCs/>
                <w:sz w:val="22"/>
                <w:szCs w:val="22"/>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tcPr>
          <w:p w:rsidR="00E36894" w:rsidRPr="007A79D3" w:rsidRDefault="007A79D3" w:rsidP="00DE5608">
            <w:pPr>
              <w:ind w:left="-57" w:right="-57"/>
              <w:jc w:val="center"/>
              <w:rPr>
                <w:b/>
                <w:bCs/>
                <w:sz w:val="22"/>
                <w:szCs w:val="22"/>
              </w:rPr>
            </w:pPr>
            <w:r w:rsidRPr="00712B6D">
              <w:rPr>
                <w:b/>
                <w:bCs/>
                <w:sz w:val="22"/>
                <w:szCs w:val="22"/>
              </w:rPr>
              <w:t>Отчет за 1 полугодие 2022 года</w:t>
            </w:r>
          </w:p>
        </w:tc>
      </w:tr>
      <w:tr w:rsidR="00E36894" w:rsidRPr="007A79D3" w:rsidTr="007A79D3">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E36894" w:rsidRPr="007A79D3" w:rsidRDefault="00E36894" w:rsidP="00DE5608">
            <w:pPr>
              <w:ind w:left="-57" w:right="-57"/>
              <w:rPr>
                <w:b/>
                <w:bCs/>
                <w:sz w:val="22"/>
                <w:szCs w:val="22"/>
              </w:rPr>
            </w:pPr>
          </w:p>
        </w:tc>
        <w:tc>
          <w:tcPr>
            <w:tcW w:w="5531" w:type="dxa"/>
            <w:vMerge/>
            <w:tcBorders>
              <w:top w:val="single" w:sz="4" w:space="0" w:color="auto"/>
              <w:left w:val="single" w:sz="4" w:space="0" w:color="auto"/>
              <w:bottom w:val="single" w:sz="4" w:space="0" w:color="auto"/>
              <w:right w:val="single" w:sz="4" w:space="0" w:color="auto"/>
            </w:tcBorders>
            <w:hideMark/>
          </w:tcPr>
          <w:p w:rsidR="00E36894" w:rsidRPr="007A79D3" w:rsidRDefault="00E36894" w:rsidP="00DE5608">
            <w:pPr>
              <w:ind w:left="-57" w:right="-57"/>
              <w:rPr>
                <w:b/>
                <w:bCs/>
                <w:sz w:val="22"/>
                <w:szCs w:val="22"/>
              </w:rPr>
            </w:pPr>
          </w:p>
        </w:tc>
        <w:tc>
          <w:tcPr>
            <w:tcW w:w="1656" w:type="dxa"/>
            <w:vMerge/>
            <w:tcBorders>
              <w:top w:val="single" w:sz="4" w:space="0" w:color="auto"/>
              <w:left w:val="single" w:sz="4" w:space="0" w:color="auto"/>
              <w:bottom w:val="single" w:sz="4" w:space="0" w:color="auto"/>
              <w:right w:val="single" w:sz="4" w:space="0" w:color="auto"/>
            </w:tcBorders>
            <w:hideMark/>
          </w:tcPr>
          <w:p w:rsidR="00E36894" w:rsidRPr="007A79D3" w:rsidRDefault="00E36894" w:rsidP="00DE5608">
            <w:pPr>
              <w:ind w:left="-57" w:right="-57"/>
              <w:rPr>
                <w:b/>
                <w:bCs/>
                <w:sz w:val="22"/>
                <w:szCs w:val="22"/>
              </w:rPr>
            </w:pPr>
          </w:p>
        </w:tc>
        <w:tc>
          <w:tcPr>
            <w:tcW w:w="4370" w:type="dxa"/>
            <w:vMerge/>
            <w:tcBorders>
              <w:top w:val="single" w:sz="4" w:space="0" w:color="auto"/>
              <w:left w:val="single" w:sz="4" w:space="0" w:color="auto"/>
              <w:bottom w:val="single" w:sz="4" w:space="0" w:color="auto"/>
              <w:right w:val="single" w:sz="4" w:space="0" w:color="auto"/>
            </w:tcBorders>
            <w:hideMark/>
          </w:tcPr>
          <w:p w:rsidR="00E36894" w:rsidRPr="007A79D3" w:rsidRDefault="00E36894" w:rsidP="00DE5608">
            <w:pPr>
              <w:ind w:left="-57" w:right="-57"/>
              <w:rPr>
                <w:b/>
                <w:bCs/>
                <w:sz w:val="22"/>
                <w:szCs w:val="22"/>
              </w:rPr>
            </w:pPr>
          </w:p>
        </w:tc>
        <w:tc>
          <w:tcPr>
            <w:tcW w:w="3868" w:type="dxa"/>
            <w:vMerge/>
            <w:tcBorders>
              <w:top w:val="single" w:sz="4" w:space="0" w:color="auto"/>
              <w:left w:val="single" w:sz="4" w:space="0" w:color="auto"/>
              <w:bottom w:val="single" w:sz="4" w:space="0" w:color="auto"/>
              <w:right w:val="single" w:sz="4" w:space="0" w:color="auto"/>
            </w:tcBorders>
          </w:tcPr>
          <w:p w:rsidR="00E36894" w:rsidRPr="007A79D3" w:rsidRDefault="00E36894" w:rsidP="00DE5608">
            <w:pPr>
              <w:ind w:left="-57" w:right="-57"/>
              <w:rPr>
                <w:b/>
                <w:bCs/>
                <w:sz w:val="22"/>
                <w:szCs w:val="22"/>
              </w:rPr>
            </w:pPr>
          </w:p>
        </w:tc>
      </w:tr>
      <w:tr w:rsidR="00600CB6" w:rsidRPr="007A79D3" w:rsidTr="000F1CBE">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600CB6" w:rsidRPr="007A79D3" w:rsidRDefault="00600CB6" w:rsidP="00E36894">
            <w:pPr>
              <w:ind w:left="-57" w:right="-57"/>
              <w:jc w:val="center"/>
              <w:rPr>
                <w:sz w:val="22"/>
                <w:szCs w:val="22"/>
              </w:rPr>
            </w:pPr>
            <w:r w:rsidRPr="007A79D3">
              <w:rPr>
                <w:sz w:val="22"/>
                <w:szCs w:val="22"/>
              </w:rPr>
              <w:t>1.</w:t>
            </w:r>
          </w:p>
        </w:tc>
        <w:tc>
          <w:tcPr>
            <w:tcW w:w="5531" w:type="dxa"/>
            <w:tcBorders>
              <w:top w:val="single" w:sz="4" w:space="0" w:color="auto"/>
              <w:left w:val="nil"/>
              <w:bottom w:val="single" w:sz="4" w:space="0" w:color="auto"/>
              <w:right w:val="single" w:sz="4" w:space="0" w:color="auto"/>
            </w:tcBorders>
            <w:shd w:val="clear" w:color="auto" w:fill="auto"/>
            <w:noWrap/>
          </w:tcPr>
          <w:p w:rsidR="00600CB6" w:rsidRPr="007A79D3" w:rsidRDefault="00600CB6" w:rsidP="00B5368A">
            <w:pPr>
              <w:pStyle w:val="ConsPlusNormal"/>
              <w:jc w:val="both"/>
              <w:rPr>
                <w:sz w:val="22"/>
                <w:szCs w:val="22"/>
              </w:rPr>
            </w:pPr>
            <w:r w:rsidRPr="007A79D3">
              <w:rPr>
                <w:sz w:val="22"/>
                <w:szCs w:val="22"/>
                <w:lang w:eastAsia="en-US"/>
              </w:rPr>
              <w:t>Участие в научно-практических конференциях по внедрению современных технологий производства, подработки и использования семенного материала</w:t>
            </w:r>
          </w:p>
          <w:p w:rsidR="00600CB6" w:rsidRPr="007A79D3" w:rsidRDefault="00600CB6" w:rsidP="00B5368A">
            <w:pPr>
              <w:pStyle w:val="ConsPlusNormal"/>
              <w:jc w:val="both"/>
              <w:rPr>
                <w:sz w:val="22"/>
                <w:szCs w:val="22"/>
              </w:rPr>
            </w:pPr>
          </w:p>
        </w:tc>
        <w:tc>
          <w:tcPr>
            <w:tcW w:w="1656" w:type="dxa"/>
            <w:tcBorders>
              <w:top w:val="single" w:sz="4" w:space="0" w:color="auto"/>
              <w:left w:val="nil"/>
              <w:bottom w:val="single" w:sz="4" w:space="0" w:color="auto"/>
              <w:right w:val="single" w:sz="4" w:space="0" w:color="auto"/>
            </w:tcBorders>
            <w:shd w:val="clear" w:color="auto" w:fill="auto"/>
            <w:noWrap/>
          </w:tcPr>
          <w:p w:rsidR="00600CB6" w:rsidRPr="007A79D3" w:rsidRDefault="00600CB6" w:rsidP="00C946BB">
            <w:pPr>
              <w:pStyle w:val="ConsPlusNormal"/>
              <w:jc w:val="center"/>
              <w:rPr>
                <w:sz w:val="22"/>
                <w:szCs w:val="22"/>
              </w:rPr>
            </w:pPr>
            <w:r w:rsidRPr="007A79D3">
              <w:rPr>
                <w:sz w:val="22"/>
                <w:szCs w:val="22"/>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600CB6" w:rsidRPr="007A79D3" w:rsidRDefault="00600CB6" w:rsidP="00B5368A">
            <w:pPr>
              <w:pStyle w:val="ConsPlusNormal"/>
              <w:jc w:val="both"/>
              <w:rPr>
                <w:sz w:val="22"/>
                <w:szCs w:val="22"/>
                <w:lang w:eastAsia="en-US"/>
              </w:rPr>
            </w:pPr>
            <w:r w:rsidRPr="007A79D3">
              <w:rPr>
                <w:sz w:val="22"/>
                <w:szCs w:val="22"/>
                <w:lang w:eastAsia="en-US"/>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Популяризация достижений в сфере производства, подработки и использования семенного материала. Укрепление связей между сельскохозяйственными товаропроизводителями и ведущими производителями, поставщиками семенного материала, средств защиты растений, удобрений, научными центрами</w:t>
            </w:r>
          </w:p>
        </w:tc>
        <w:tc>
          <w:tcPr>
            <w:tcW w:w="3868" w:type="dxa"/>
            <w:tcBorders>
              <w:top w:val="single" w:sz="4" w:space="0" w:color="auto"/>
              <w:left w:val="nil"/>
              <w:bottom w:val="single" w:sz="4" w:space="0" w:color="auto"/>
              <w:right w:val="single" w:sz="4" w:space="0" w:color="auto"/>
            </w:tcBorders>
            <w:shd w:val="clear" w:color="auto" w:fill="auto"/>
            <w:noWrap/>
          </w:tcPr>
          <w:p w:rsidR="00600CB6" w:rsidRPr="00600CB6" w:rsidRDefault="00600CB6" w:rsidP="00600CB6">
            <w:pPr>
              <w:pStyle w:val="ConsPlusNormal"/>
              <w:jc w:val="both"/>
              <w:rPr>
                <w:sz w:val="22"/>
                <w:szCs w:val="22"/>
                <w:lang w:eastAsia="en-US"/>
              </w:rPr>
            </w:pPr>
            <w:r w:rsidRPr="00600CB6">
              <w:rPr>
                <w:sz w:val="22"/>
                <w:szCs w:val="22"/>
                <w:lang w:eastAsia="en-US"/>
              </w:rPr>
              <w:t xml:space="preserve">Практические (выездные) занятия и конференции </w:t>
            </w:r>
            <w:r>
              <w:rPr>
                <w:sz w:val="22"/>
                <w:szCs w:val="22"/>
                <w:lang w:eastAsia="en-US"/>
              </w:rPr>
              <w:t>в 1 полугодии не проводились</w:t>
            </w:r>
            <w:r w:rsidRPr="00600CB6">
              <w:rPr>
                <w:sz w:val="22"/>
                <w:szCs w:val="22"/>
                <w:lang w:eastAsia="en-US"/>
              </w:rPr>
              <w:t>.</w:t>
            </w:r>
          </w:p>
        </w:tc>
      </w:tr>
      <w:tr w:rsidR="00600CB6" w:rsidRPr="007A79D3" w:rsidTr="000F1CBE">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600CB6" w:rsidRPr="007A79D3" w:rsidRDefault="00600CB6" w:rsidP="00E36894">
            <w:pPr>
              <w:ind w:left="-57" w:right="-57"/>
              <w:jc w:val="center"/>
              <w:rPr>
                <w:sz w:val="22"/>
                <w:szCs w:val="22"/>
              </w:rPr>
            </w:pPr>
            <w:r w:rsidRPr="007A79D3">
              <w:rPr>
                <w:sz w:val="22"/>
                <w:szCs w:val="22"/>
              </w:rPr>
              <w:t>2.</w:t>
            </w:r>
          </w:p>
        </w:tc>
        <w:tc>
          <w:tcPr>
            <w:tcW w:w="5531" w:type="dxa"/>
            <w:tcBorders>
              <w:top w:val="single" w:sz="4" w:space="0" w:color="auto"/>
              <w:left w:val="nil"/>
              <w:bottom w:val="single" w:sz="4" w:space="0" w:color="auto"/>
              <w:right w:val="single" w:sz="4" w:space="0" w:color="auto"/>
            </w:tcBorders>
            <w:shd w:val="clear" w:color="auto" w:fill="auto"/>
            <w:noWrap/>
          </w:tcPr>
          <w:p w:rsidR="00600CB6" w:rsidRPr="007A79D3" w:rsidRDefault="00600CB6" w:rsidP="008E66E3">
            <w:pPr>
              <w:pStyle w:val="ConsPlusNormal"/>
              <w:jc w:val="both"/>
              <w:rPr>
                <w:sz w:val="22"/>
                <w:szCs w:val="22"/>
              </w:rPr>
            </w:pPr>
            <w:r w:rsidRPr="007A79D3">
              <w:rPr>
                <w:sz w:val="22"/>
                <w:szCs w:val="22"/>
                <w:lang w:eastAsia="en-US"/>
              </w:rPr>
              <w:t xml:space="preserve">Размещение на сайте в сети Интернет актуальной информации о доступных мерах поддержки предприятий агропромышленного комплекса и порядке ее получения в части компенсации </w:t>
            </w:r>
            <w:r w:rsidRPr="007A79D3">
              <w:rPr>
                <w:rStyle w:val="extendedtext-short"/>
                <w:sz w:val="22"/>
                <w:szCs w:val="22"/>
                <w:lang w:eastAsia="en-US"/>
              </w:rPr>
              <w:t xml:space="preserve">затрат в </w:t>
            </w:r>
            <w:r w:rsidRPr="007A79D3">
              <w:rPr>
                <w:rStyle w:val="extendedtext-short"/>
                <w:bCs/>
                <w:sz w:val="22"/>
                <w:szCs w:val="22"/>
                <w:lang w:eastAsia="en-US"/>
              </w:rPr>
              <w:t>области</w:t>
            </w:r>
            <w:r w:rsidRPr="007A79D3">
              <w:rPr>
                <w:rStyle w:val="extendedtext-short"/>
                <w:sz w:val="22"/>
                <w:szCs w:val="22"/>
                <w:lang w:eastAsia="en-US"/>
              </w:rPr>
              <w:t xml:space="preserve"> </w:t>
            </w:r>
            <w:r w:rsidRPr="007A79D3">
              <w:rPr>
                <w:rStyle w:val="extendedtext-short"/>
                <w:bCs/>
                <w:sz w:val="22"/>
                <w:szCs w:val="22"/>
                <w:lang w:eastAsia="en-US"/>
              </w:rPr>
              <w:t>элитного</w:t>
            </w:r>
            <w:r w:rsidRPr="007A79D3">
              <w:rPr>
                <w:rStyle w:val="extendedtext-short"/>
                <w:sz w:val="22"/>
                <w:szCs w:val="22"/>
                <w:lang w:eastAsia="en-US"/>
              </w:rPr>
              <w:t xml:space="preserve"> </w:t>
            </w:r>
            <w:r w:rsidRPr="007A79D3">
              <w:rPr>
                <w:rStyle w:val="extendedtext-short"/>
                <w:bCs/>
                <w:sz w:val="22"/>
                <w:szCs w:val="22"/>
                <w:lang w:eastAsia="en-US"/>
              </w:rPr>
              <w:t>семеноводства.</w:t>
            </w:r>
          </w:p>
          <w:p w:rsidR="00600CB6" w:rsidRPr="007A79D3" w:rsidRDefault="00600CB6" w:rsidP="008E66E3">
            <w:pPr>
              <w:pStyle w:val="ConsPlusNormal"/>
              <w:jc w:val="both"/>
              <w:rPr>
                <w:sz w:val="22"/>
                <w:szCs w:val="22"/>
                <w:lang w:eastAsia="en-US"/>
              </w:rPr>
            </w:pPr>
          </w:p>
        </w:tc>
        <w:tc>
          <w:tcPr>
            <w:tcW w:w="1656" w:type="dxa"/>
            <w:tcBorders>
              <w:top w:val="single" w:sz="4" w:space="0" w:color="auto"/>
              <w:left w:val="nil"/>
              <w:bottom w:val="single" w:sz="4" w:space="0" w:color="auto"/>
              <w:right w:val="single" w:sz="4" w:space="0" w:color="auto"/>
            </w:tcBorders>
            <w:shd w:val="clear" w:color="auto" w:fill="auto"/>
            <w:noWrap/>
          </w:tcPr>
          <w:p w:rsidR="00600CB6" w:rsidRPr="007A79D3" w:rsidRDefault="00600CB6" w:rsidP="008E66E3">
            <w:pPr>
              <w:pStyle w:val="ConsPlusNormal"/>
              <w:jc w:val="center"/>
              <w:rPr>
                <w:sz w:val="22"/>
                <w:szCs w:val="22"/>
                <w:lang w:eastAsia="en-US"/>
              </w:rPr>
            </w:pPr>
            <w:r w:rsidRPr="007A79D3">
              <w:rPr>
                <w:sz w:val="22"/>
                <w:szCs w:val="22"/>
                <w:lang w:eastAsia="en-US"/>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600CB6" w:rsidRPr="007A79D3" w:rsidRDefault="00600CB6" w:rsidP="008E66E3">
            <w:pPr>
              <w:pStyle w:val="ConsPlusNormal"/>
              <w:jc w:val="both"/>
              <w:rPr>
                <w:sz w:val="22"/>
                <w:szCs w:val="22"/>
                <w:lang w:eastAsia="en-US"/>
              </w:rPr>
            </w:pPr>
            <w:r w:rsidRPr="007A79D3">
              <w:rPr>
                <w:sz w:val="22"/>
                <w:szCs w:val="22"/>
                <w:lang w:eastAsia="en-US"/>
              </w:rPr>
              <w:t xml:space="preserve">Обеспечение равного доступа к информации о доступных мерах поддержки предприятий агропромышленного комплекса, порядке ее получения. Повышение уровня информированности субъектов предпринимательской деятельности </w:t>
            </w:r>
            <w:r w:rsidRPr="007A79D3">
              <w:rPr>
                <w:sz w:val="22"/>
                <w:szCs w:val="22"/>
                <w:lang w:eastAsia="en-US"/>
              </w:rPr>
              <w:br/>
              <w:t xml:space="preserve">и потребителей товаров, работ и услуг </w:t>
            </w:r>
            <w:r w:rsidRPr="007A79D3">
              <w:rPr>
                <w:sz w:val="22"/>
                <w:szCs w:val="22"/>
                <w:lang w:eastAsia="en-US"/>
              </w:rPr>
              <w:br/>
              <w:t xml:space="preserve">о состоянии конкурентной среды </w:t>
            </w:r>
            <w:r w:rsidRPr="007A79D3">
              <w:rPr>
                <w:sz w:val="22"/>
                <w:szCs w:val="22"/>
                <w:lang w:eastAsia="en-US"/>
              </w:rPr>
              <w:br/>
            </w:r>
            <w:r w:rsidRPr="007A79D3">
              <w:rPr>
                <w:sz w:val="22"/>
                <w:szCs w:val="22"/>
                <w:lang w:eastAsia="en-US"/>
              </w:rPr>
              <w:lastRenderedPageBreak/>
              <w:t xml:space="preserve">и деятельности по содействию развитию конкуренции. </w:t>
            </w:r>
          </w:p>
        </w:tc>
        <w:tc>
          <w:tcPr>
            <w:tcW w:w="3868" w:type="dxa"/>
            <w:tcBorders>
              <w:top w:val="single" w:sz="4" w:space="0" w:color="auto"/>
              <w:left w:val="nil"/>
              <w:bottom w:val="single" w:sz="4" w:space="0" w:color="auto"/>
              <w:right w:val="single" w:sz="4" w:space="0" w:color="auto"/>
            </w:tcBorders>
            <w:shd w:val="clear" w:color="auto" w:fill="auto"/>
            <w:noWrap/>
          </w:tcPr>
          <w:p w:rsidR="00600CB6" w:rsidRPr="00600CB6" w:rsidRDefault="00600CB6" w:rsidP="00600CB6">
            <w:pPr>
              <w:pStyle w:val="ConsPlusNormal"/>
              <w:jc w:val="both"/>
              <w:rPr>
                <w:sz w:val="22"/>
                <w:szCs w:val="22"/>
                <w:lang w:eastAsia="en-US"/>
              </w:rPr>
            </w:pPr>
            <w:r w:rsidRPr="00600CB6">
              <w:rPr>
                <w:sz w:val="22"/>
                <w:szCs w:val="22"/>
                <w:lang w:eastAsia="en-US"/>
              </w:rPr>
              <w:lastRenderedPageBreak/>
              <w:t xml:space="preserve">Информация размещена на сайте администрации </w:t>
            </w:r>
            <w:proofErr w:type="spellStart"/>
            <w:r w:rsidRPr="00600CB6">
              <w:rPr>
                <w:sz w:val="22"/>
                <w:szCs w:val="22"/>
                <w:lang w:eastAsia="en-US"/>
              </w:rPr>
              <w:t>Шебекинского</w:t>
            </w:r>
            <w:proofErr w:type="spellEnd"/>
            <w:r w:rsidRPr="00600CB6">
              <w:rPr>
                <w:sz w:val="22"/>
                <w:szCs w:val="22"/>
                <w:lang w:eastAsia="en-US"/>
              </w:rPr>
              <w:t xml:space="preserve"> городского округа</w:t>
            </w:r>
            <w:r>
              <w:rPr>
                <w:sz w:val="22"/>
                <w:szCs w:val="22"/>
                <w:lang w:eastAsia="en-US"/>
              </w:rPr>
              <w:t xml:space="preserve"> </w:t>
            </w:r>
            <w:r w:rsidRPr="00600CB6">
              <w:rPr>
                <w:sz w:val="22"/>
                <w:szCs w:val="22"/>
                <w:lang w:eastAsia="en-US"/>
              </w:rPr>
              <w:t>https://www.admshebekino.ru/</w:t>
            </w:r>
          </w:p>
        </w:tc>
      </w:tr>
    </w:tbl>
    <w:p w:rsidR="00E36894" w:rsidRPr="00016B70" w:rsidRDefault="00E36894" w:rsidP="00A65013">
      <w:pPr>
        <w:ind w:firstLine="709"/>
        <w:jc w:val="both"/>
        <w:rPr>
          <w:sz w:val="28"/>
          <w:szCs w:val="28"/>
        </w:rPr>
      </w:pPr>
    </w:p>
    <w:p w:rsidR="000213DF" w:rsidRPr="00016B70" w:rsidRDefault="000213DF" w:rsidP="00A65013">
      <w:pPr>
        <w:ind w:firstLine="709"/>
        <w:jc w:val="both"/>
        <w:rPr>
          <w:sz w:val="28"/>
          <w:szCs w:val="28"/>
        </w:rPr>
        <w:sectPr w:rsidR="000213DF" w:rsidRPr="00016B70" w:rsidSect="00E36894">
          <w:pgSz w:w="16838" w:h="11906" w:orient="landscape"/>
          <w:pgMar w:top="1134" w:right="1134" w:bottom="567" w:left="1134" w:header="709" w:footer="709" w:gutter="0"/>
          <w:cols w:space="708"/>
          <w:docGrid w:linePitch="360"/>
        </w:sectPr>
      </w:pPr>
    </w:p>
    <w:p w:rsidR="00A30387" w:rsidRPr="00016B70" w:rsidRDefault="002869A0" w:rsidP="007B5153">
      <w:pPr>
        <w:widowControl w:val="0"/>
        <w:autoSpaceDE w:val="0"/>
        <w:autoSpaceDN w:val="0"/>
        <w:spacing w:line="206" w:lineRule="auto"/>
        <w:jc w:val="center"/>
        <w:rPr>
          <w:b/>
          <w:sz w:val="28"/>
          <w:szCs w:val="28"/>
        </w:rPr>
      </w:pPr>
      <w:r w:rsidRPr="00016B70">
        <w:rPr>
          <w:b/>
          <w:sz w:val="28"/>
          <w:szCs w:val="28"/>
        </w:rPr>
        <w:lastRenderedPageBreak/>
        <w:t xml:space="preserve">9. </w:t>
      </w:r>
      <w:r w:rsidR="00A30387" w:rsidRPr="00016B70">
        <w:rPr>
          <w:b/>
          <w:sz w:val="28"/>
          <w:szCs w:val="28"/>
        </w:rPr>
        <w:t>Иные рынки</w:t>
      </w:r>
    </w:p>
    <w:p w:rsidR="00A30387" w:rsidRPr="007A79D3" w:rsidRDefault="00AE684C" w:rsidP="0048203B">
      <w:pPr>
        <w:widowControl w:val="0"/>
        <w:autoSpaceDE w:val="0"/>
        <w:autoSpaceDN w:val="0"/>
        <w:jc w:val="center"/>
        <w:rPr>
          <w:b/>
          <w:i/>
          <w:sz w:val="28"/>
          <w:szCs w:val="28"/>
        </w:rPr>
      </w:pPr>
      <w:r w:rsidRPr="007A79D3">
        <w:rPr>
          <w:b/>
          <w:i/>
          <w:sz w:val="28"/>
          <w:szCs w:val="28"/>
        </w:rPr>
        <w:t>9.1.</w:t>
      </w:r>
      <w:r w:rsidR="00A30387" w:rsidRPr="007A79D3">
        <w:rPr>
          <w:b/>
          <w:i/>
          <w:sz w:val="28"/>
          <w:szCs w:val="28"/>
        </w:rPr>
        <w:t xml:space="preserve"> Сфера наружной рекламы</w:t>
      </w:r>
    </w:p>
    <w:p w:rsidR="00B57974" w:rsidRPr="00016B70" w:rsidRDefault="00B57974" w:rsidP="00B57974">
      <w:pPr>
        <w:jc w:val="center"/>
        <w:rPr>
          <w:b/>
          <w:sz w:val="28"/>
          <w:szCs w:val="28"/>
        </w:rPr>
      </w:pPr>
      <w:r w:rsidRPr="00016B70">
        <w:rPr>
          <w:b/>
          <w:sz w:val="28"/>
          <w:szCs w:val="28"/>
        </w:rPr>
        <w:t>Ключевые показатели</w:t>
      </w:r>
    </w:p>
    <w:p w:rsidR="00B57974" w:rsidRPr="00016B70" w:rsidRDefault="00B57974" w:rsidP="00B57974">
      <w:pPr>
        <w:jc w:val="center"/>
        <w:rPr>
          <w:sz w:val="26"/>
          <w:szCs w:val="26"/>
        </w:rPr>
      </w:pPr>
    </w:p>
    <w:tbl>
      <w:tblPr>
        <w:tblW w:w="15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11060"/>
        <w:gridCol w:w="1022"/>
        <w:gridCol w:w="1035"/>
        <w:gridCol w:w="976"/>
        <w:gridCol w:w="998"/>
      </w:tblGrid>
      <w:tr w:rsidR="007A79D3" w:rsidRPr="007A79D3" w:rsidTr="007A79D3">
        <w:trPr>
          <w:tblHeader/>
          <w:jc w:val="center"/>
        </w:trPr>
        <w:tc>
          <w:tcPr>
            <w:tcW w:w="711" w:type="dxa"/>
            <w:vAlign w:val="center"/>
          </w:tcPr>
          <w:p w:rsidR="007A79D3" w:rsidRPr="007A79D3" w:rsidRDefault="007A79D3" w:rsidP="00DE5608">
            <w:pPr>
              <w:spacing w:line="240" w:lineRule="atLeast"/>
              <w:jc w:val="center"/>
              <w:rPr>
                <w:b/>
                <w:sz w:val="22"/>
                <w:szCs w:val="22"/>
              </w:rPr>
            </w:pPr>
            <w:r w:rsidRPr="007A79D3">
              <w:rPr>
                <w:b/>
                <w:sz w:val="22"/>
                <w:szCs w:val="22"/>
              </w:rPr>
              <w:t xml:space="preserve">№ </w:t>
            </w:r>
            <w:proofErr w:type="gramStart"/>
            <w:r w:rsidRPr="007A79D3">
              <w:rPr>
                <w:b/>
                <w:sz w:val="22"/>
                <w:szCs w:val="22"/>
              </w:rPr>
              <w:t>п</w:t>
            </w:r>
            <w:proofErr w:type="gramEnd"/>
            <w:r w:rsidRPr="007A79D3">
              <w:rPr>
                <w:b/>
                <w:sz w:val="22"/>
                <w:szCs w:val="22"/>
              </w:rPr>
              <w:t>/п</w:t>
            </w:r>
          </w:p>
        </w:tc>
        <w:tc>
          <w:tcPr>
            <w:tcW w:w="11060" w:type="dxa"/>
            <w:vAlign w:val="center"/>
          </w:tcPr>
          <w:p w:rsidR="007A79D3" w:rsidRPr="007A79D3" w:rsidRDefault="007A79D3" w:rsidP="00DE5608">
            <w:pPr>
              <w:tabs>
                <w:tab w:val="left" w:pos="1557"/>
                <w:tab w:val="left" w:pos="2697"/>
              </w:tabs>
              <w:spacing w:line="240" w:lineRule="atLeast"/>
              <w:jc w:val="center"/>
              <w:rPr>
                <w:b/>
                <w:sz w:val="22"/>
                <w:szCs w:val="22"/>
              </w:rPr>
            </w:pPr>
            <w:r w:rsidRPr="007A79D3">
              <w:rPr>
                <w:b/>
                <w:sz w:val="22"/>
                <w:szCs w:val="22"/>
              </w:rPr>
              <w:t>Наименование ключевого показателя</w:t>
            </w:r>
          </w:p>
        </w:tc>
        <w:tc>
          <w:tcPr>
            <w:tcW w:w="1022" w:type="dxa"/>
            <w:vAlign w:val="center"/>
          </w:tcPr>
          <w:p w:rsidR="007A79D3" w:rsidRPr="007A79D3" w:rsidRDefault="007A79D3" w:rsidP="00DE5608">
            <w:pPr>
              <w:spacing w:line="240" w:lineRule="atLeast"/>
              <w:ind w:left="-57" w:right="-57"/>
              <w:jc w:val="center"/>
              <w:rPr>
                <w:b/>
                <w:sz w:val="22"/>
                <w:szCs w:val="22"/>
              </w:rPr>
            </w:pPr>
            <w:r w:rsidRPr="007A79D3">
              <w:rPr>
                <w:b/>
                <w:sz w:val="22"/>
                <w:szCs w:val="22"/>
              </w:rPr>
              <w:t xml:space="preserve">Единица </w:t>
            </w:r>
            <w:proofErr w:type="spellStart"/>
            <w:proofErr w:type="gramStart"/>
            <w:r w:rsidRPr="007A79D3">
              <w:rPr>
                <w:b/>
                <w:sz w:val="22"/>
                <w:szCs w:val="22"/>
              </w:rPr>
              <w:t>изме</w:t>
            </w:r>
            <w:proofErr w:type="spellEnd"/>
            <w:r w:rsidRPr="007A79D3">
              <w:rPr>
                <w:b/>
                <w:sz w:val="22"/>
                <w:szCs w:val="22"/>
              </w:rPr>
              <w:t>-рения</w:t>
            </w:r>
            <w:proofErr w:type="gramEnd"/>
          </w:p>
        </w:tc>
        <w:tc>
          <w:tcPr>
            <w:tcW w:w="1035" w:type="dxa"/>
            <w:vAlign w:val="center"/>
          </w:tcPr>
          <w:p w:rsidR="007A79D3" w:rsidRPr="007A79D3" w:rsidRDefault="007A79D3" w:rsidP="00411CAD">
            <w:pPr>
              <w:ind w:left="-57" w:right="-57"/>
              <w:jc w:val="center"/>
              <w:rPr>
                <w:b/>
                <w:bCs/>
                <w:sz w:val="22"/>
                <w:szCs w:val="22"/>
              </w:rPr>
            </w:pPr>
            <w:r w:rsidRPr="007A79D3">
              <w:rPr>
                <w:b/>
                <w:bCs/>
                <w:sz w:val="22"/>
                <w:szCs w:val="22"/>
              </w:rPr>
              <w:t>На</w:t>
            </w:r>
          </w:p>
          <w:p w:rsidR="007A79D3" w:rsidRPr="007A79D3" w:rsidRDefault="007A79D3" w:rsidP="00411CAD">
            <w:pPr>
              <w:ind w:left="-57" w:right="-57"/>
              <w:jc w:val="center"/>
              <w:rPr>
                <w:b/>
                <w:bCs/>
                <w:sz w:val="22"/>
                <w:szCs w:val="22"/>
              </w:rPr>
            </w:pPr>
            <w:r w:rsidRPr="007A79D3">
              <w:rPr>
                <w:b/>
                <w:bCs/>
                <w:sz w:val="22"/>
                <w:szCs w:val="22"/>
              </w:rPr>
              <w:t>1 января 2021 года</w:t>
            </w:r>
          </w:p>
          <w:p w:rsidR="007A79D3" w:rsidRPr="007A79D3" w:rsidRDefault="007A79D3" w:rsidP="00411CAD">
            <w:pPr>
              <w:ind w:left="-57" w:right="-57"/>
              <w:jc w:val="center"/>
              <w:rPr>
                <w:b/>
                <w:bCs/>
                <w:sz w:val="22"/>
                <w:szCs w:val="22"/>
              </w:rPr>
            </w:pPr>
            <w:r w:rsidRPr="007A79D3">
              <w:rPr>
                <w:b/>
                <w:bCs/>
                <w:sz w:val="22"/>
                <w:szCs w:val="22"/>
              </w:rPr>
              <w:t>(отчет)</w:t>
            </w:r>
          </w:p>
        </w:tc>
        <w:tc>
          <w:tcPr>
            <w:tcW w:w="976" w:type="dxa"/>
            <w:vAlign w:val="center"/>
          </w:tcPr>
          <w:p w:rsidR="007A79D3" w:rsidRPr="007A79D3" w:rsidRDefault="007A79D3" w:rsidP="00DE5608">
            <w:pPr>
              <w:ind w:left="-57" w:right="-57"/>
              <w:jc w:val="center"/>
              <w:rPr>
                <w:b/>
                <w:bCs/>
                <w:sz w:val="22"/>
                <w:szCs w:val="22"/>
              </w:rPr>
            </w:pPr>
            <w:r w:rsidRPr="007A79D3">
              <w:rPr>
                <w:b/>
                <w:bCs/>
                <w:sz w:val="22"/>
                <w:szCs w:val="22"/>
              </w:rPr>
              <w:t xml:space="preserve">На </w:t>
            </w:r>
          </w:p>
          <w:p w:rsidR="007A79D3" w:rsidRPr="007A79D3" w:rsidRDefault="007A79D3" w:rsidP="00DE5608">
            <w:pPr>
              <w:ind w:left="-57" w:right="-57"/>
              <w:jc w:val="center"/>
              <w:rPr>
                <w:b/>
                <w:bCs/>
                <w:sz w:val="22"/>
                <w:szCs w:val="22"/>
              </w:rPr>
            </w:pPr>
            <w:r w:rsidRPr="007A79D3">
              <w:rPr>
                <w:b/>
                <w:bCs/>
                <w:sz w:val="22"/>
                <w:szCs w:val="22"/>
              </w:rPr>
              <w:t>1 января 2022 года</w:t>
            </w:r>
          </w:p>
          <w:p w:rsidR="007A79D3" w:rsidRPr="007A79D3" w:rsidRDefault="007A79D3" w:rsidP="00DE5608">
            <w:pPr>
              <w:ind w:left="-57" w:right="-57"/>
              <w:jc w:val="center"/>
              <w:rPr>
                <w:b/>
                <w:bCs/>
                <w:sz w:val="22"/>
                <w:szCs w:val="22"/>
              </w:rPr>
            </w:pPr>
            <w:r w:rsidRPr="007A79D3">
              <w:rPr>
                <w:b/>
                <w:bCs/>
                <w:sz w:val="22"/>
                <w:szCs w:val="22"/>
              </w:rPr>
              <w:t>(план)</w:t>
            </w:r>
          </w:p>
        </w:tc>
        <w:tc>
          <w:tcPr>
            <w:tcW w:w="998" w:type="dxa"/>
            <w:vAlign w:val="center"/>
          </w:tcPr>
          <w:p w:rsidR="007A79D3" w:rsidRPr="007A79D3" w:rsidRDefault="007A79D3" w:rsidP="007A79D3">
            <w:pPr>
              <w:ind w:left="-57" w:right="-57"/>
              <w:jc w:val="center"/>
              <w:rPr>
                <w:b/>
                <w:bCs/>
                <w:sz w:val="22"/>
                <w:szCs w:val="22"/>
              </w:rPr>
            </w:pPr>
            <w:r w:rsidRPr="007A79D3">
              <w:rPr>
                <w:b/>
                <w:bCs/>
                <w:sz w:val="22"/>
                <w:szCs w:val="22"/>
              </w:rPr>
              <w:t xml:space="preserve">На </w:t>
            </w:r>
          </w:p>
          <w:p w:rsidR="007A79D3" w:rsidRPr="007A79D3" w:rsidRDefault="007A79D3" w:rsidP="007A79D3">
            <w:pPr>
              <w:ind w:left="-57" w:right="-57"/>
              <w:jc w:val="center"/>
              <w:rPr>
                <w:b/>
                <w:bCs/>
                <w:sz w:val="22"/>
                <w:szCs w:val="22"/>
              </w:rPr>
            </w:pPr>
            <w:r w:rsidRPr="007A79D3">
              <w:rPr>
                <w:b/>
                <w:bCs/>
                <w:sz w:val="22"/>
                <w:szCs w:val="22"/>
              </w:rPr>
              <w:t>1 июля 2022 года (отчет)</w:t>
            </w:r>
          </w:p>
        </w:tc>
      </w:tr>
      <w:tr w:rsidR="007A79D3" w:rsidRPr="007A79D3" w:rsidTr="007A79D3">
        <w:trPr>
          <w:jc w:val="center"/>
        </w:trPr>
        <w:tc>
          <w:tcPr>
            <w:tcW w:w="711" w:type="dxa"/>
          </w:tcPr>
          <w:p w:rsidR="007A79D3" w:rsidRPr="007A79D3" w:rsidRDefault="007A79D3" w:rsidP="00B57974">
            <w:pPr>
              <w:ind w:left="-57" w:right="-57"/>
              <w:jc w:val="center"/>
              <w:rPr>
                <w:sz w:val="22"/>
                <w:szCs w:val="22"/>
              </w:rPr>
            </w:pPr>
            <w:r w:rsidRPr="007A79D3">
              <w:rPr>
                <w:sz w:val="22"/>
                <w:szCs w:val="22"/>
              </w:rPr>
              <w:t>1</w:t>
            </w:r>
          </w:p>
        </w:tc>
        <w:tc>
          <w:tcPr>
            <w:tcW w:w="11060" w:type="dxa"/>
          </w:tcPr>
          <w:p w:rsidR="007A79D3" w:rsidRPr="007A79D3" w:rsidRDefault="007A79D3" w:rsidP="00492EB4">
            <w:pPr>
              <w:autoSpaceDE w:val="0"/>
              <w:autoSpaceDN w:val="0"/>
              <w:adjustRightInd w:val="0"/>
              <w:jc w:val="both"/>
              <w:rPr>
                <w:rFonts w:eastAsiaTheme="minorHAnsi"/>
                <w:sz w:val="22"/>
                <w:szCs w:val="22"/>
              </w:rPr>
            </w:pPr>
            <w:r w:rsidRPr="007A79D3">
              <w:rPr>
                <w:rFonts w:eastAsiaTheme="minorHAnsi"/>
                <w:sz w:val="22"/>
                <w:szCs w:val="22"/>
              </w:rPr>
              <w:t xml:space="preserve">Доля организаций частной формы собственности в сфере наружной рекламы </w:t>
            </w:r>
          </w:p>
        </w:tc>
        <w:tc>
          <w:tcPr>
            <w:tcW w:w="1022" w:type="dxa"/>
          </w:tcPr>
          <w:p w:rsidR="007A79D3" w:rsidRPr="007A79D3" w:rsidRDefault="007A79D3" w:rsidP="00DE5608">
            <w:pPr>
              <w:jc w:val="center"/>
              <w:rPr>
                <w:sz w:val="22"/>
                <w:szCs w:val="22"/>
              </w:rPr>
            </w:pPr>
            <w:r w:rsidRPr="007A79D3">
              <w:rPr>
                <w:sz w:val="22"/>
                <w:szCs w:val="22"/>
              </w:rPr>
              <w:t>%</w:t>
            </w:r>
          </w:p>
        </w:tc>
        <w:tc>
          <w:tcPr>
            <w:tcW w:w="1035" w:type="dxa"/>
          </w:tcPr>
          <w:p w:rsidR="007A79D3" w:rsidRPr="007A79D3" w:rsidRDefault="007A79D3" w:rsidP="00DE5608">
            <w:pPr>
              <w:jc w:val="center"/>
              <w:rPr>
                <w:sz w:val="22"/>
                <w:szCs w:val="22"/>
              </w:rPr>
            </w:pPr>
            <w:r w:rsidRPr="007A79D3">
              <w:rPr>
                <w:sz w:val="22"/>
                <w:szCs w:val="22"/>
              </w:rPr>
              <w:t>100</w:t>
            </w:r>
          </w:p>
        </w:tc>
        <w:tc>
          <w:tcPr>
            <w:tcW w:w="976" w:type="dxa"/>
          </w:tcPr>
          <w:p w:rsidR="007A79D3" w:rsidRPr="007A79D3" w:rsidRDefault="007A79D3" w:rsidP="00DE5608">
            <w:pPr>
              <w:jc w:val="center"/>
              <w:rPr>
                <w:sz w:val="22"/>
                <w:szCs w:val="22"/>
              </w:rPr>
            </w:pPr>
            <w:r w:rsidRPr="007A79D3">
              <w:rPr>
                <w:sz w:val="22"/>
                <w:szCs w:val="22"/>
              </w:rPr>
              <w:t>100</w:t>
            </w:r>
          </w:p>
        </w:tc>
        <w:tc>
          <w:tcPr>
            <w:tcW w:w="998" w:type="dxa"/>
          </w:tcPr>
          <w:p w:rsidR="007A79D3" w:rsidRPr="007A79D3" w:rsidRDefault="00CC6C3B" w:rsidP="00DE5608">
            <w:pPr>
              <w:jc w:val="center"/>
              <w:rPr>
                <w:sz w:val="22"/>
                <w:szCs w:val="22"/>
              </w:rPr>
            </w:pPr>
            <w:r>
              <w:rPr>
                <w:sz w:val="22"/>
                <w:szCs w:val="22"/>
              </w:rPr>
              <w:t>100</w:t>
            </w:r>
          </w:p>
        </w:tc>
      </w:tr>
    </w:tbl>
    <w:p w:rsidR="00B57974" w:rsidRPr="00016B70" w:rsidRDefault="00B57974" w:rsidP="00B57974">
      <w:pPr>
        <w:widowControl w:val="0"/>
        <w:autoSpaceDE w:val="0"/>
        <w:autoSpaceDN w:val="0"/>
        <w:ind w:firstLine="709"/>
        <w:jc w:val="both"/>
        <w:rPr>
          <w:sz w:val="28"/>
          <w:szCs w:val="28"/>
        </w:rPr>
      </w:pPr>
    </w:p>
    <w:p w:rsidR="00B57974" w:rsidRPr="00016B70" w:rsidRDefault="00B57974" w:rsidP="00B57974">
      <w:pPr>
        <w:contextualSpacing/>
        <w:jc w:val="center"/>
        <w:rPr>
          <w:rFonts w:eastAsia="Calibri"/>
          <w:b/>
          <w:sz w:val="28"/>
          <w:szCs w:val="28"/>
          <w:lang w:eastAsia="en-US"/>
        </w:rPr>
      </w:pPr>
      <w:r w:rsidRPr="00016B70">
        <w:rPr>
          <w:rFonts w:eastAsia="Calibri"/>
          <w:b/>
          <w:sz w:val="28"/>
          <w:szCs w:val="28"/>
          <w:lang w:eastAsia="en-US"/>
        </w:rPr>
        <w:t xml:space="preserve">Мероприятия по содействию развитию конкуренции </w:t>
      </w:r>
    </w:p>
    <w:p w:rsidR="00B57974" w:rsidRPr="00016B70" w:rsidRDefault="00B57974" w:rsidP="00B57974">
      <w:pPr>
        <w:contextualSpacing/>
        <w:jc w:val="center"/>
        <w:rPr>
          <w:rFonts w:eastAsia="Calibri"/>
          <w:b/>
          <w:sz w:val="26"/>
          <w:szCs w:val="26"/>
          <w:lang w:eastAsia="en-US"/>
        </w:rPr>
      </w:pPr>
    </w:p>
    <w:tbl>
      <w:tblPr>
        <w:tblW w:w="16165" w:type="dxa"/>
        <w:jc w:val="center"/>
        <w:tblLayout w:type="fixed"/>
        <w:tblLook w:val="04A0" w:firstRow="1" w:lastRow="0" w:firstColumn="1" w:lastColumn="0" w:noHBand="0" w:noVBand="1"/>
      </w:tblPr>
      <w:tblGrid>
        <w:gridCol w:w="740"/>
        <w:gridCol w:w="5531"/>
        <w:gridCol w:w="1656"/>
        <w:gridCol w:w="4370"/>
        <w:gridCol w:w="3868"/>
      </w:tblGrid>
      <w:tr w:rsidR="00B57974" w:rsidRPr="007A79D3" w:rsidTr="007A79D3">
        <w:trPr>
          <w:trHeight w:val="315"/>
          <w:tblHeader/>
          <w:jc w:val="center"/>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57974" w:rsidRPr="007A79D3" w:rsidRDefault="00B57974" w:rsidP="00DE5608">
            <w:pPr>
              <w:ind w:left="-57" w:right="-57"/>
              <w:jc w:val="center"/>
              <w:rPr>
                <w:b/>
                <w:bCs/>
                <w:sz w:val="22"/>
                <w:szCs w:val="22"/>
              </w:rPr>
            </w:pPr>
            <w:r w:rsidRPr="007A79D3">
              <w:rPr>
                <w:b/>
                <w:bCs/>
                <w:sz w:val="22"/>
                <w:szCs w:val="22"/>
              </w:rPr>
              <w:t>№</w:t>
            </w:r>
          </w:p>
          <w:p w:rsidR="00B57974" w:rsidRPr="007A79D3" w:rsidRDefault="00B57974" w:rsidP="00DE5608">
            <w:pPr>
              <w:ind w:left="-57" w:right="-57"/>
              <w:jc w:val="center"/>
              <w:rPr>
                <w:b/>
                <w:bCs/>
                <w:sz w:val="22"/>
                <w:szCs w:val="22"/>
              </w:rPr>
            </w:pPr>
            <w:proofErr w:type="gramStart"/>
            <w:r w:rsidRPr="007A79D3">
              <w:rPr>
                <w:b/>
                <w:bCs/>
                <w:sz w:val="22"/>
                <w:szCs w:val="22"/>
              </w:rPr>
              <w:t>п</w:t>
            </w:r>
            <w:proofErr w:type="gramEnd"/>
            <w:r w:rsidRPr="007A79D3">
              <w:rPr>
                <w:b/>
                <w:bCs/>
                <w:sz w:val="22"/>
                <w:szCs w:val="22"/>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57974" w:rsidRPr="007A79D3" w:rsidRDefault="00B57974" w:rsidP="00DE5608">
            <w:pPr>
              <w:ind w:left="-57" w:right="-57"/>
              <w:jc w:val="center"/>
              <w:rPr>
                <w:b/>
                <w:bCs/>
                <w:sz w:val="22"/>
                <w:szCs w:val="22"/>
              </w:rPr>
            </w:pPr>
            <w:r w:rsidRPr="007A79D3">
              <w:rPr>
                <w:b/>
                <w:bCs/>
                <w:sz w:val="22"/>
                <w:szCs w:val="22"/>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57974" w:rsidRPr="007A79D3" w:rsidRDefault="00B57974" w:rsidP="00DE5608">
            <w:pPr>
              <w:ind w:left="-57" w:right="-57"/>
              <w:jc w:val="center"/>
              <w:rPr>
                <w:b/>
                <w:bCs/>
                <w:sz w:val="22"/>
                <w:szCs w:val="22"/>
              </w:rPr>
            </w:pPr>
            <w:r w:rsidRPr="007A79D3">
              <w:rPr>
                <w:b/>
                <w:bCs/>
                <w:sz w:val="22"/>
                <w:szCs w:val="22"/>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57974" w:rsidRPr="007A79D3" w:rsidRDefault="00B57974" w:rsidP="00DE5608">
            <w:pPr>
              <w:ind w:left="-57" w:right="-57"/>
              <w:jc w:val="center"/>
              <w:rPr>
                <w:b/>
                <w:bCs/>
                <w:sz w:val="22"/>
                <w:szCs w:val="22"/>
              </w:rPr>
            </w:pPr>
            <w:r w:rsidRPr="007A79D3">
              <w:rPr>
                <w:b/>
                <w:bCs/>
                <w:sz w:val="22"/>
                <w:szCs w:val="22"/>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tcPr>
          <w:p w:rsidR="00B57974" w:rsidRPr="007A79D3" w:rsidRDefault="007A79D3" w:rsidP="00DE5608">
            <w:pPr>
              <w:ind w:left="-57" w:right="-57"/>
              <w:jc w:val="center"/>
              <w:rPr>
                <w:b/>
                <w:bCs/>
                <w:sz w:val="22"/>
                <w:szCs w:val="22"/>
              </w:rPr>
            </w:pPr>
            <w:r w:rsidRPr="007A79D3">
              <w:rPr>
                <w:b/>
                <w:bCs/>
                <w:sz w:val="22"/>
                <w:szCs w:val="22"/>
              </w:rPr>
              <w:t>Отчет за 1 полугодие 2022 года</w:t>
            </w:r>
          </w:p>
        </w:tc>
      </w:tr>
      <w:tr w:rsidR="00B57974" w:rsidRPr="007A79D3" w:rsidTr="007A79D3">
        <w:trPr>
          <w:trHeight w:val="299"/>
          <w:tblHeader/>
          <w:jc w:val="center"/>
        </w:trPr>
        <w:tc>
          <w:tcPr>
            <w:tcW w:w="740" w:type="dxa"/>
            <w:vMerge/>
            <w:tcBorders>
              <w:top w:val="single" w:sz="4" w:space="0" w:color="auto"/>
              <w:left w:val="single" w:sz="4" w:space="0" w:color="auto"/>
              <w:bottom w:val="single" w:sz="4" w:space="0" w:color="auto"/>
              <w:right w:val="single" w:sz="4" w:space="0" w:color="auto"/>
            </w:tcBorders>
            <w:hideMark/>
          </w:tcPr>
          <w:p w:rsidR="00B57974" w:rsidRPr="007A79D3" w:rsidRDefault="00B57974" w:rsidP="00DE5608">
            <w:pPr>
              <w:ind w:left="-57" w:right="-57"/>
              <w:rPr>
                <w:b/>
                <w:bCs/>
                <w:sz w:val="22"/>
                <w:szCs w:val="22"/>
              </w:rPr>
            </w:pPr>
          </w:p>
        </w:tc>
        <w:tc>
          <w:tcPr>
            <w:tcW w:w="5531" w:type="dxa"/>
            <w:vMerge/>
            <w:tcBorders>
              <w:top w:val="single" w:sz="4" w:space="0" w:color="auto"/>
              <w:left w:val="single" w:sz="4" w:space="0" w:color="auto"/>
              <w:bottom w:val="single" w:sz="4" w:space="0" w:color="auto"/>
              <w:right w:val="single" w:sz="4" w:space="0" w:color="auto"/>
            </w:tcBorders>
            <w:hideMark/>
          </w:tcPr>
          <w:p w:rsidR="00B57974" w:rsidRPr="007A79D3" w:rsidRDefault="00B57974" w:rsidP="00DE5608">
            <w:pPr>
              <w:ind w:left="-57" w:right="-57"/>
              <w:rPr>
                <w:b/>
                <w:bCs/>
                <w:sz w:val="22"/>
                <w:szCs w:val="22"/>
              </w:rPr>
            </w:pPr>
          </w:p>
        </w:tc>
        <w:tc>
          <w:tcPr>
            <w:tcW w:w="1656" w:type="dxa"/>
            <w:vMerge/>
            <w:tcBorders>
              <w:top w:val="single" w:sz="4" w:space="0" w:color="auto"/>
              <w:left w:val="single" w:sz="4" w:space="0" w:color="auto"/>
              <w:bottom w:val="single" w:sz="4" w:space="0" w:color="auto"/>
              <w:right w:val="single" w:sz="4" w:space="0" w:color="auto"/>
            </w:tcBorders>
            <w:hideMark/>
          </w:tcPr>
          <w:p w:rsidR="00B57974" w:rsidRPr="007A79D3" w:rsidRDefault="00B57974" w:rsidP="00DE5608">
            <w:pPr>
              <w:ind w:left="-57" w:right="-57"/>
              <w:rPr>
                <w:b/>
                <w:bCs/>
                <w:sz w:val="22"/>
                <w:szCs w:val="22"/>
              </w:rPr>
            </w:pPr>
          </w:p>
        </w:tc>
        <w:tc>
          <w:tcPr>
            <w:tcW w:w="4370" w:type="dxa"/>
            <w:vMerge/>
            <w:tcBorders>
              <w:top w:val="single" w:sz="4" w:space="0" w:color="auto"/>
              <w:left w:val="single" w:sz="4" w:space="0" w:color="auto"/>
              <w:bottom w:val="single" w:sz="4" w:space="0" w:color="auto"/>
              <w:right w:val="single" w:sz="4" w:space="0" w:color="auto"/>
            </w:tcBorders>
            <w:hideMark/>
          </w:tcPr>
          <w:p w:rsidR="00B57974" w:rsidRPr="007A79D3" w:rsidRDefault="00B57974" w:rsidP="00DE5608">
            <w:pPr>
              <w:ind w:left="-57" w:right="-57"/>
              <w:rPr>
                <w:b/>
                <w:bCs/>
                <w:sz w:val="22"/>
                <w:szCs w:val="22"/>
              </w:rPr>
            </w:pPr>
          </w:p>
        </w:tc>
        <w:tc>
          <w:tcPr>
            <w:tcW w:w="3868" w:type="dxa"/>
            <w:vMerge/>
            <w:tcBorders>
              <w:top w:val="single" w:sz="4" w:space="0" w:color="auto"/>
              <w:left w:val="single" w:sz="4" w:space="0" w:color="auto"/>
              <w:bottom w:val="single" w:sz="4" w:space="0" w:color="auto"/>
              <w:right w:val="single" w:sz="4" w:space="0" w:color="auto"/>
            </w:tcBorders>
          </w:tcPr>
          <w:p w:rsidR="00B57974" w:rsidRPr="007A79D3" w:rsidRDefault="00B57974" w:rsidP="00DE5608">
            <w:pPr>
              <w:ind w:left="-57" w:right="-57"/>
              <w:rPr>
                <w:b/>
                <w:bCs/>
                <w:sz w:val="22"/>
                <w:szCs w:val="22"/>
              </w:rPr>
            </w:pPr>
          </w:p>
        </w:tc>
      </w:tr>
      <w:tr w:rsidR="00CC6C3B" w:rsidRPr="007A79D3" w:rsidTr="00B0136D">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rsidR="00CC6C3B" w:rsidRPr="007A79D3" w:rsidRDefault="00CC6C3B" w:rsidP="00B57974">
            <w:pPr>
              <w:ind w:left="-57" w:right="-57"/>
              <w:jc w:val="center"/>
              <w:rPr>
                <w:sz w:val="22"/>
                <w:szCs w:val="22"/>
              </w:rPr>
            </w:pPr>
            <w:r w:rsidRPr="007A79D3">
              <w:rPr>
                <w:sz w:val="22"/>
                <w:szCs w:val="22"/>
              </w:rPr>
              <w:t>1.</w:t>
            </w:r>
          </w:p>
        </w:tc>
        <w:tc>
          <w:tcPr>
            <w:tcW w:w="5531" w:type="dxa"/>
            <w:tcBorders>
              <w:top w:val="single" w:sz="4" w:space="0" w:color="auto"/>
              <w:left w:val="nil"/>
              <w:bottom w:val="single" w:sz="4" w:space="0" w:color="auto"/>
              <w:right w:val="single" w:sz="4" w:space="0" w:color="auto"/>
            </w:tcBorders>
            <w:shd w:val="clear" w:color="auto" w:fill="auto"/>
            <w:noWrap/>
          </w:tcPr>
          <w:p w:rsidR="00CC6C3B" w:rsidRPr="007A79D3" w:rsidRDefault="00CC6C3B" w:rsidP="003D62B8">
            <w:pPr>
              <w:pStyle w:val="ConsPlusNormal"/>
              <w:jc w:val="both"/>
              <w:rPr>
                <w:sz w:val="22"/>
                <w:szCs w:val="22"/>
              </w:rPr>
            </w:pPr>
            <w:r w:rsidRPr="007A79D3">
              <w:rPr>
                <w:sz w:val="22"/>
                <w:szCs w:val="22"/>
              </w:rPr>
              <w:t>Выявление и осуществление в установленном законодательством порядке демонтажа незаконных рекламных конструкций</w:t>
            </w:r>
          </w:p>
        </w:tc>
        <w:tc>
          <w:tcPr>
            <w:tcW w:w="1656" w:type="dxa"/>
            <w:tcBorders>
              <w:top w:val="single" w:sz="4" w:space="0" w:color="auto"/>
              <w:left w:val="nil"/>
              <w:bottom w:val="single" w:sz="4" w:space="0" w:color="auto"/>
              <w:right w:val="single" w:sz="4" w:space="0" w:color="auto"/>
            </w:tcBorders>
            <w:shd w:val="clear" w:color="auto" w:fill="auto"/>
            <w:noWrap/>
          </w:tcPr>
          <w:p w:rsidR="00CC6C3B" w:rsidRPr="007A79D3" w:rsidRDefault="00CC6C3B" w:rsidP="000017AB">
            <w:pPr>
              <w:pStyle w:val="ConsPlusNormal"/>
              <w:jc w:val="center"/>
              <w:rPr>
                <w:sz w:val="22"/>
                <w:szCs w:val="22"/>
              </w:rPr>
            </w:pPr>
            <w:r w:rsidRPr="007A79D3">
              <w:rPr>
                <w:sz w:val="22"/>
                <w:szCs w:val="22"/>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CC6C3B" w:rsidRPr="007A79D3" w:rsidRDefault="00CC6C3B" w:rsidP="00EC5B37">
            <w:pPr>
              <w:pStyle w:val="ConsPlusNormal"/>
              <w:jc w:val="both"/>
              <w:rPr>
                <w:sz w:val="22"/>
                <w:szCs w:val="22"/>
              </w:rPr>
            </w:pPr>
            <w:r w:rsidRPr="007A79D3">
              <w:rPr>
                <w:sz w:val="22"/>
                <w:szCs w:val="22"/>
              </w:rPr>
              <w:t xml:space="preserve">Предоставление равного доступа </w:t>
            </w:r>
            <w:r w:rsidRPr="007A79D3">
              <w:rPr>
                <w:sz w:val="22"/>
                <w:szCs w:val="22"/>
              </w:rPr>
              <w:br/>
              <w:t>к осуществлению деятельности для всех участников рынка. Содействие развитию конкуренции</w:t>
            </w:r>
          </w:p>
        </w:tc>
        <w:tc>
          <w:tcPr>
            <w:tcW w:w="3868" w:type="dxa"/>
            <w:tcBorders>
              <w:top w:val="single" w:sz="4" w:space="0" w:color="auto"/>
              <w:left w:val="nil"/>
              <w:bottom w:val="single" w:sz="4" w:space="0" w:color="auto"/>
              <w:right w:val="single" w:sz="4" w:space="0" w:color="auto"/>
            </w:tcBorders>
            <w:shd w:val="clear" w:color="auto" w:fill="auto"/>
            <w:noWrap/>
          </w:tcPr>
          <w:p w:rsidR="00CC6C3B" w:rsidRPr="007E041B" w:rsidRDefault="00CC6C3B" w:rsidP="00B12077">
            <w:pPr>
              <w:pStyle w:val="ConsPlusNormal"/>
              <w:jc w:val="both"/>
              <w:rPr>
                <w:spacing w:val="-6"/>
                <w:sz w:val="22"/>
                <w:szCs w:val="22"/>
              </w:rPr>
            </w:pPr>
            <w:proofErr w:type="gramStart"/>
            <w:r w:rsidRPr="007E041B">
              <w:rPr>
                <w:spacing w:val="-6"/>
                <w:sz w:val="22"/>
                <w:szCs w:val="22"/>
              </w:rPr>
              <w:t>Контроль за</w:t>
            </w:r>
            <w:proofErr w:type="gramEnd"/>
            <w:r w:rsidRPr="007E041B">
              <w:rPr>
                <w:spacing w:val="-6"/>
                <w:sz w:val="22"/>
                <w:szCs w:val="22"/>
              </w:rPr>
              <w:t xml:space="preserve"> размещением рекламных конструкций на территории </w:t>
            </w:r>
            <w:proofErr w:type="spellStart"/>
            <w:r w:rsidRPr="007E041B">
              <w:rPr>
                <w:spacing w:val="-6"/>
                <w:sz w:val="22"/>
                <w:szCs w:val="22"/>
              </w:rPr>
              <w:t>Шебекинского</w:t>
            </w:r>
            <w:proofErr w:type="spellEnd"/>
            <w:r w:rsidRPr="007E041B">
              <w:rPr>
                <w:spacing w:val="-6"/>
                <w:sz w:val="22"/>
                <w:szCs w:val="22"/>
              </w:rPr>
              <w:t xml:space="preserve"> городского округа осуществляется на постоянной основе. В целях содействия конкуренции осуществляются консультации о возможностях размещения рекламы на территории </w:t>
            </w:r>
            <w:proofErr w:type="spellStart"/>
            <w:r w:rsidRPr="007E041B">
              <w:rPr>
                <w:spacing w:val="-6"/>
                <w:sz w:val="22"/>
                <w:szCs w:val="22"/>
              </w:rPr>
              <w:t>Шебекинского</w:t>
            </w:r>
            <w:proofErr w:type="spellEnd"/>
            <w:r w:rsidRPr="007E041B">
              <w:rPr>
                <w:spacing w:val="-6"/>
                <w:sz w:val="22"/>
                <w:szCs w:val="22"/>
              </w:rPr>
              <w:t xml:space="preserve"> городского округа, а также порядок получения разрешения на установку рекламных конструкций.</w:t>
            </w:r>
          </w:p>
          <w:p w:rsidR="00CC6C3B" w:rsidRPr="007E041B" w:rsidRDefault="00CC6C3B" w:rsidP="00B12077">
            <w:pPr>
              <w:jc w:val="both"/>
              <w:rPr>
                <w:spacing w:val="-6"/>
                <w:sz w:val="22"/>
                <w:szCs w:val="22"/>
                <w:lang w:eastAsia="en-US"/>
              </w:rPr>
            </w:pPr>
            <w:r w:rsidRPr="007E041B">
              <w:rPr>
                <w:spacing w:val="-6"/>
                <w:sz w:val="22"/>
                <w:szCs w:val="22"/>
              </w:rPr>
              <w:t>Выданы разрешения на установку и эксплуатацию рекламных конструкций: ООО Рекламное аген</w:t>
            </w:r>
            <w:r>
              <w:rPr>
                <w:spacing w:val="-6"/>
                <w:sz w:val="22"/>
                <w:szCs w:val="22"/>
              </w:rPr>
              <w:t>т</w:t>
            </w:r>
            <w:r w:rsidRPr="007E041B">
              <w:rPr>
                <w:spacing w:val="-6"/>
                <w:sz w:val="22"/>
                <w:szCs w:val="22"/>
              </w:rPr>
              <w:t>ство «Реклама сервис»</w:t>
            </w:r>
            <w:r>
              <w:rPr>
                <w:spacing w:val="-6"/>
                <w:sz w:val="22"/>
                <w:szCs w:val="22"/>
              </w:rPr>
              <w:t xml:space="preserve"> </w:t>
            </w:r>
            <w:r w:rsidRPr="007E041B">
              <w:rPr>
                <w:spacing w:val="-6"/>
                <w:sz w:val="22"/>
                <w:szCs w:val="22"/>
              </w:rPr>
              <w:t>- 9 шт</w:t>
            </w:r>
            <w:r>
              <w:rPr>
                <w:spacing w:val="-6"/>
                <w:sz w:val="22"/>
                <w:szCs w:val="22"/>
              </w:rPr>
              <w:t>.</w:t>
            </w:r>
          </w:p>
        </w:tc>
      </w:tr>
      <w:tr w:rsidR="00CC6C3B" w:rsidRPr="007A79D3" w:rsidTr="00B0136D">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rsidR="00CC6C3B" w:rsidRPr="007A79D3" w:rsidRDefault="00CC6C3B" w:rsidP="00B57974">
            <w:pPr>
              <w:ind w:left="-57" w:right="-57"/>
              <w:jc w:val="center"/>
              <w:rPr>
                <w:sz w:val="22"/>
                <w:szCs w:val="22"/>
              </w:rPr>
            </w:pPr>
            <w:r w:rsidRPr="007A79D3">
              <w:rPr>
                <w:sz w:val="22"/>
                <w:szCs w:val="22"/>
              </w:rPr>
              <w:t>2.</w:t>
            </w:r>
          </w:p>
        </w:tc>
        <w:tc>
          <w:tcPr>
            <w:tcW w:w="5531" w:type="dxa"/>
            <w:tcBorders>
              <w:top w:val="single" w:sz="4" w:space="0" w:color="auto"/>
              <w:left w:val="nil"/>
              <w:bottom w:val="single" w:sz="4" w:space="0" w:color="auto"/>
              <w:right w:val="single" w:sz="4" w:space="0" w:color="auto"/>
            </w:tcBorders>
            <w:shd w:val="clear" w:color="auto" w:fill="auto"/>
            <w:noWrap/>
          </w:tcPr>
          <w:p w:rsidR="00CC6C3B" w:rsidRPr="007A79D3" w:rsidRDefault="00CC6C3B" w:rsidP="009750A0">
            <w:pPr>
              <w:pStyle w:val="ConsPlusNormal"/>
              <w:ind w:left="-57" w:right="-57"/>
              <w:jc w:val="both"/>
              <w:rPr>
                <w:sz w:val="22"/>
                <w:szCs w:val="22"/>
              </w:rPr>
            </w:pPr>
            <w:r w:rsidRPr="007A79D3">
              <w:rPr>
                <w:sz w:val="22"/>
                <w:szCs w:val="22"/>
              </w:rPr>
              <w:t xml:space="preserve">Размещение на официальном сайте органов местного самоуправления </w:t>
            </w:r>
            <w:proofErr w:type="spellStart"/>
            <w:r w:rsidRPr="007A79D3">
              <w:rPr>
                <w:sz w:val="22"/>
                <w:szCs w:val="22"/>
              </w:rPr>
              <w:t>Шебекинского</w:t>
            </w:r>
            <w:proofErr w:type="spellEnd"/>
            <w:r w:rsidRPr="007A79D3">
              <w:rPr>
                <w:sz w:val="22"/>
                <w:szCs w:val="22"/>
              </w:rPr>
              <w:t xml:space="preserve"> городского округа перечня нормативных правовых актов, регулирующих сферу наружной рекламы</w:t>
            </w:r>
          </w:p>
          <w:p w:rsidR="00CC6C3B" w:rsidRPr="007A79D3" w:rsidRDefault="00CC6C3B" w:rsidP="00EC5B37">
            <w:pPr>
              <w:pStyle w:val="ConsPlusNormal"/>
              <w:jc w:val="both"/>
              <w:rPr>
                <w:sz w:val="22"/>
                <w:szCs w:val="22"/>
              </w:rPr>
            </w:pPr>
          </w:p>
        </w:tc>
        <w:tc>
          <w:tcPr>
            <w:tcW w:w="1656" w:type="dxa"/>
            <w:tcBorders>
              <w:top w:val="single" w:sz="4" w:space="0" w:color="auto"/>
              <w:left w:val="nil"/>
              <w:bottom w:val="single" w:sz="4" w:space="0" w:color="auto"/>
              <w:right w:val="single" w:sz="4" w:space="0" w:color="auto"/>
            </w:tcBorders>
            <w:shd w:val="clear" w:color="auto" w:fill="auto"/>
            <w:noWrap/>
          </w:tcPr>
          <w:p w:rsidR="00CC6C3B" w:rsidRPr="007A79D3" w:rsidRDefault="00CC6C3B" w:rsidP="000017AB">
            <w:pPr>
              <w:pStyle w:val="ConsPlusNormal"/>
              <w:jc w:val="center"/>
              <w:rPr>
                <w:sz w:val="22"/>
                <w:szCs w:val="22"/>
              </w:rPr>
            </w:pPr>
            <w:r w:rsidRPr="007A79D3">
              <w:rPr>
                <w:sz w:val="22"/>
                <w:szCs w:val="22"/>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CC6C3B" w:rsidRPr="007A79D3" w:rsidRDefault="00CC6C3B" w:rsidP="009750A0">
            <w:pPr>
              <w:pStyle w:val="ConsPlusNormal"/>
              <w:jc w:val="both"/>
              <w:rPr>
                <w:sz w:val="22"/>
                <w:szCs w:val="22"/>
              </w:rPr>
            </w:pPr>
            <w:r w:rsidRPr="007A79D3">
              <w:rPr>
                <w:sz w:val="22"/>
                <w:szCs w:val="22"/>
              </w:rPr>
              <w:t>Повышение уровня информированности хозяйствующих субъектов</w:t>
            </w:r>
          </w:p>
        </w:tc>
        <w:tc>
          <w:tcPr>
            <w:tcW w:w="3868" w:type="dxa"/>
            <w:tcBorders>
              <w:top w:val="single" w:sz="4" w:space="0" w:color="auto"/>
              <w:left w:val="nil"/>
              <w:bottom w:val="single" w:sz="4" w:space="0" w:color="auto"/>
              <w:right w:val="single" w:sz="4" w:space="0" w:color="auto"/>
            </w:tcBorders>
            <w:shd w:val="clear" w:color="auto" w:fill="auto"/>
            <w:noWrap/>
          </w:tcPr>
          <w:p w:rsidR="00CC6C3B" w:rsidRPr="007E041B" w:rsidRDefault="00CC6C3B" w:rsidP="00B12077">
            <w:pPr>
              <w:jc w:val="both"/>
              <w:rPr>
                <w:spacing w:val="-6"/>
                <w:sz w:val="22"/>
                <w:szCs w:val="22"/>
              </w:rPr>
            </w:pPr>
            <w:r w:rsidRPr="007E041B">
              <w:rPr>
                <w:spacing w:val="-6"/>
                <w:sz w:val="22"/>
                <w:szCs w:val="22"/>
              </w:rPr>
              <w:t xml:space="preserve">На официальном сайте администрации </w:t>
            </w:r>
            <w:proofErr w:type="spellStart"/>
            <w:r w:rsidRPr="007E041B">
              <w:rPr>
                <w:spacing w:val="-6"/>
                <w:sz w:val="22"/>
                <w:szCs w:val="22"/>
              </w:rPr>
              <w:t>Шебекинского</w:t>
            </w:r>
            <w:proofErr w:type="spellEnd"/>
            <w:r w:rsidRPr="007E041B">
              <w:rPr>
                <w:spacing w:val="-6"/>
                <w:sz w:val="22"/>
                <w:szCs w:val="22"/>
              </w:rPr>
              <w:t xml:space="preserve"> городского округа размещен перечень нормативных правовых актов регулирующих сферу наружной рекламы, в том числе и Схема размещения рекламных конструкций на территории </w:t>
            </w:r>
            <w:proofErr w:type="spellStart"/>
            <w:r w:rsidRPr="007E041B">
              <w:rPr>
                <w:spacing w:val="-6"/>
                <w:sz w:val="22"/>
                <w:szCs w:val="22"/>
              </w:rPr>
              <w:t>Шебекинского</w:t>
            </w:r>
            <w:proofErr w:type="spellEnd"/>
            <w:r w:rsidRPr="007E041B">
              <w:rPr>
                <w:spacing w:val="-6"/>
                <w:sz w:val="22"/>
                <w:szCs w:val="22"/>
              </w:rPr>
              <w:t xml:space="preserve"> городского </w:t>
            </w:r>
            <w:r w:rsidRPr="007E041B">
              <w:rPr>
                <w:spacing w:val="-6"/>
                <w:sz w:val="22"/>
                <w:szCs w:val="22"/>
              </w:rPr>
              <w:lastRenderedPageBreak/>
              <w:t>округа</w:t>
            </w:r>
          </w:p>
        </w:tc>
      </w:tr>
      <w:tr w:rsidR="00CC6C3B" w:rsidRPr="007A79D3" w:rsidTr="00B0136D">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rsidR="00CC6C3B" w:rsidRPr="007A79D3" w:rsidRDefault="00CC6C3B" w:rsidP="00B57974">
            <w:pPr>
              <w:ind w:left="-57" w:right="-57"/>
              <w:jc w:val="center"/>
              <w:rPr>
                <w:sz w:val="22"/>
                <w:szCs w:val="22"/>
              </w:rPr>
            </w:pPr>
            <w:r w:rsidRPr="007A79D3">
              <w:rPr>
                <w:sz w:val="22"/>
                <w:szCs w:val="22"/>
              </w:rPr>
              <w:lastRenderedPageBreak/>
              <w:t>3.</w:t>
            </w:r>
          </w:p>
        </w:tc>
        <w:tc>
          <w:tcPr>
            <w:tcW w:w="5531" w:type="dxa"/>
            <w:tcBorders>
              <w:top w:val="single" w:sz="4" w:space="0" w:color="auto"/>
              <w:left w:val="nil"/>
              <w:bottom w:val="single" w:sz="4" w:space="0" w:color="auto"/>
              <w:right w:val="single" w:sz="4" w:space="0" w:color="auto"/>
            </w:tcBorders>
            <w:shd w:val="clear" w:color="auto" w:fill="auto"/>
            <w:noWrap/>
          </w:tcPr>
          <w:p w:rsidR="00CC6C3B" w:rsidRPr="007A79D3" w:rsidRDefault="00CC6C3B" w:rsidP="0033292C">
            <w:pPr>
              <w:pStyle w:val="ConsPlusNormal"/>
              <w:jc w:val="both"/>
              <w:rPr>
                <w:sz w:val="22"/>
                <w:szCs w:val="22"/>
              </w:rPr>
            </w:pPr>
            <w:r w:rsidRPr="007A79D3">
              <w:rPr>
                <w:sz w:val="22"/>
                <w:szCs w:val="22"/>
              </w:rPr>
              <w:t xml:space="preserve">Соблюдение принципов открытости </w:t>
            </w:r>
            <w:r w:rsidRPr="007A79D3">
              <w:rPr>
                <w:sz w:val="22"/>
                <w:szCs w:val="22"/>
              </w:rPr>
              <w:br/>
              <w:t>и прозрачности при проведении торгов на право установки и эксплуатации рекламных конструкций, проведение торгов в электронном виде</w:t>
            </w:r>
          </w:p>
        </w:tc>
        <w:tc>
          <w:tcPr>
            <w:tcW w:w="1656" w:type="dxa"/>
            <w:tcBorders>
              <w:top w:val="single" w:sz="4" w:space="0" w:color="auto"/>
              <w:left w:val="nil"/>
              <w:bottom w:val="single" w:sz="4" w:space="0" w:color="auto"/>
              <w:right w:val="single" w:sz="4" w:space="0" w:color="auto"/>
            </w:tcBorders>
            <w:shd w:val="clear" w:color="auto" w:fill="auto"/>
            <w:noWrap/>
          </w:tcPr>
          <w:p w:rsidR="00CC6C3B" w:rsidRPr="007A79D3" w:rsidRDefault="00CC6C3B" w:rsidP="000017AB">
            <w:pPr>
              <w:pStyle w:val="ConsPlusNormal"/>
              <w:jc w:val="center"/>
              <w:rPr>
                <w:sz w:val="22"/>
                <w:szCs w:val="22"/>
              </w:rPr>
            </w:pPr>
            <w:r w:rsidRPr="007A79D3">
              <w:rPr>
                <w:sz w:val="22"/>
                <w:szCs w:val="22"/>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CC6C3B" w:rsidRPr="007A79D3" w:rsidRDefault="00CC6C3B" w:rsidP="00EC5B37">
            <w:pPr>
              <w:pStyle w:val="ConsPlusNormal"/>
              <w:jc w:val="both"/>
              <w:rPr>
                <w:sz w:val="22"/>
                <w:szCs w:val="22"/>
              </w:rPr>
            </w:pPr>
            <w:r w:rsidRPr="007A79D3">
              <w:rPr>
                <w:sz w:val="22"/>
                <w:szCs w:val="22"/>
              </w:rPr>
              <w:t>Повышение конкуренции и качества услуг в сфере наружной рекламы</w:t>
            </w:r>
          </w:p>
        </w:tc>
        <w:tc>
          <w:tcPr>
            <w:tcW w:w="3868" w:type="dxa"/>
            <w:tcBorders>
              <w:top w:val="single" w:sz="4" w:space="0" w:color="auto"/>
              <w:left w:val="nil"/>
              <w:bottom w:val="single" w:sz="4" w:space="0" w:color="auto"/>
              <w:right w:val="single" w:sz="4" w:space="0" w:color="auto"/>
            </w:tcBorders>
            <w:shd w:val="clear" w:color="auto" w:fill="auto"/>
            <w:noWrap/>
          </w:tcPr>
          <w:p w:rsidR="00CC6C3B" w:rsidRPr="001F4D64" w:rsidRDefault="00CC6C3B" w:rsidP="001F4D64">
            <w:pPr>
              <w:ind w:firstLine="11"/>
              <w:jc w:val="both"/>
              <w:rPr>
                <w:sz w:val="22"/>
                <w:szCs w:val="22"/>
              </w:rPr>
            </w:pPr>
            <w:r w:rsidRPr="001F4D64">
              <w:rPr>
                <w:sz w:val="22"/>
                <w:szCs w:val="22"/>
              </w:rPr>
              <w:t xml:space="preserve">Проведение торгов осуществляется в рамках предоставления муниципальной услуги «Заключение договора на установку и эксплуатацию рекламных конструкций на территории </w:t>
            </w:r>
            <w:proofErr w:type="spellStart"/>
            <w:r w:rsidRPr="001F4D64">
              <w:rPr>
                <w:sz w:val="22"/>
                <w:szCs w:val="22"/>
              </w:rPr>
              <w:t>Шебекинского</w:t>
            </w:r>
            <w:proofErr w:type="spellEnd"/>
            <w:r w:rsidRPr="001F4D64">
              <w:rPr>
                <w:sz w:val="22"/>
                <w:szCs w:val="22"/>
              </w:rPr>
              <w:t xml:space="preserve"> городского округа». При проведении торгов соблюдены принципы открытости и про</w:t>
            </w:r>
            <w:r w:rsidR="001F4D64" w:rsidRPr="001F4D64">
              <w:rPr>
                <w:sz w:val="22"/>
                <w:szCs w:val="22"/>
              </w:rPr>
              <w:t>зрачности.</w:t>
            </w:r>
          </w:p>
        </w:tc>
      </w:tr>
      <w:tr w:rsidR="00CC6C3B" w:rsidRPr="007A79D3" w:rsidTr="00B0136D">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rsidR="00CC6C3B" w:rsidRPr="007A79D3" w:rsidRDefault="00CC6C3B" w:rsidP="00B57974">
            <w:pPr>
              <w:ind w:left="-57" w:right="-57"/>
              <w:jc w:val="center"/>
              <w:rPr>
                <w:sz w:val="22"/>
                <w:szCs w:val="22"/>
              </w:rPr>
            </w:pPr>
            <w:r w:rsidRPr="007A79D3">
              <w:rPr>
                <w:sz w:val="22"/>
                <w:szCs w:val="22"/>
              </w:rPr>
              <w:t>4.</w:t>
            </w:r>
          </w:p>
        </w:tc>
        <w:tc>
          <w:tcPr>
            <w:tcW w:w="5531" w:type="dxa"/>
            <w:tcBorders>
              <w:top w:val="single" w:sz="4" w:space="0" w:color="auto"/>
              <w:left w:val="nil"/>
              <w:bottom w:val="single" w:sz="4" w:space="0" w:color="auto"/>
              <w:right w:val="single" w:sz="4" w:space="0" w:color="auto"/>
            </w:tcBorders>
            <w:shd w:val="clear" w:color="auto" w:fill="auto"/>
            <w:noWrap/>
          </w:tcPr>
          <w:p w:rsidR="00CC6C3B" w:rsidRPr="007A79D3" w:rsidRDefault="00CC6C3B" w:rsidP="009750A0">
            <w:pPr>
              <w:pStyle w:val="ConsPlusNormal"/>
              <w:jc w:val="both"/>
              <w:rPr>
                <w:sz w:val="22"/>
                <w:szCs w:val="22"/>
              </w:rPr>
            </w:pPr>
            <w:r w:rsidRPr="007A79D3">
              <w:rPr>
                <w:sz w:val="22"/>
                <w:szCs w:val="22"/>
              </w:rPr>
              <w:t xml:space="preserve">Недопущение установки и эксплуатации рекламных конструкций с разрешением </w:t>
            </w:r>
            <w:r w:rsidRPr="007A79D3">
              <w:rPr>
                <w:sz w:val="22"/>
                <w:szCs w:val="22"/>
              </w:rPr>
              <w:br/>
              <w:t xml:space="preserve">на установку и эксплуатацию таких конструкций на территории </w:t>
            </w:r>
            <w:proofErr w:type="spellStart"/>
            <w:r w:rsidRPr="007A79D3">
              <w:rPr>
                <w:sz w:val="22"/>
                <w:szCs w:val="22"/>
              </w:rPr>
              <w:t>Шебекинского</w:t>
            </w:r>
            <w:proofErr w:type="spellEnd"/>
            <w:r w:rsidRPr="007A79D3">
              <w:rPr>
                <w:sz w:val="22"/>
                <w:szCs w:val="22"/>
              </w:rPr>
              <w:t xml:space="preserve"> городского округа, </w:t>
            </w:r>
            <w:r w:rsidRPr="007A79D3">
              <w:rPr>
                <w:sz w:val="22"/>
                <w:szCs w:val="22"/>
              </w:rPr>
              <w:br/>
              <w:t xml:space="preserve">не включенных в схему размещения рекламных конструкций </w:t>
            </w:r>
          </w:p>
        </w:tc>
        <w:tc>
          <w:tcPr>
            <w:tcW w:w="1656" w:type="dxa"/>
            <w:tcBorders>
              <w:top w:val="single" w:sz="4" w:space="0" w:color="auto"/>
              <w:left w:val="nil"/>
              <w:bottom w:val="single" w:sz="4" w:space="0" w:color="auto"/>
              <w:right w:val="single" w:sz="4" w:space="0" w:color="auto"/>
            </w:tcBorders>
            <w:shd w:val="clear" w:color="auto" w:fill="auto"/>
            <w:noWrap/>
          </w:tcPr>
          <w:p w:rsidR="00CC6C3B" w:rsidRPr="007A79D3" w:rsidRDefault="00CC6C3B" w:rsidP="000017AB">
            <w:pPr>
              <w:pStyle w:val="ConsPlusNormal"/>
              <w:jc w:val="center"/>
              <w:rPr>
                <w:sz w:val="22"/>
                <w:szCs w:val="22"/>
              </w:rPr>
            </w:pPr>
            <w:r w:rsidRPr="007A79D3">
              <w:rPr>
                <w:sz w:val="22"/>
                <w:szCs w:val="22"/>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CC6C3B" w:rsidRPr="007A79D3" w:rsidRDefault="00CC6C3B" w:rsidP="00EC5B37">
            <w:pPr>
              <w:pStyle w:val="ConsPlusNormal"/>
              <w:jc w:val="both"/>
              <w:rPr>
                <w:sz w:val="22"/>
                <w:szCs w:val="22"/>
              </w:rPr>
            </w:pPr>
            <w:r w:rsidRPr="007A79D3">
              <w:rPr>
                <w:sz w:val="22"/>
                <w:szCs w:val="22"/>
              </w:rPr>
              <w:t xml:space="preserve">Предоставление равного доступа </w:t>
            </w:r>
            <w:r w:rsidRPr="007A79D3">
              <w:rPr>
                <w:sz w:val="22"/>
                <w:szCs w:val="22"/>
              </w:rPr>
              <w:br/>
              <w:t>к осуществлению деятельности для всех участников рынка. Содействие развитию конкуренции</w:t>
            </w:r>
          </w:p>
        </w:tc>
        <w:tc>
          <w:tcPr>
            <w:tcW w:w="3868" w:type="dxa"/>
            <w:tcBorders>
              <w:top w:val="single" w:sz="4" w:space="0" w:color="auto"/>
              <w:left w:val="nil"/>
              <w:bottom w:val="single" w:sz="4" w:space="0" w:color="auto"/>
              <w:right w:val="single" w:sz="4" w:space="0" w:color="auto"/>
            </w:tcBorders>
            <w:shd w:val="clear" w:color="auto" w:fill="auto"/>
            <w:noWrap/>
          </w:tcPr>
          <w:p w:rsidR="00CC6C3B" w:rsidRPr="007E041B" w:rsidRDefault="00CC6C3B" w:rsidP="00B12077">
            <w:pPr>
              <w:pStyle w:val="ConsPlusNormal"/>
              <w:jc w:val="both"/>
              <w:rPr>
                <w:spacing w:val="-6"/>
                <w:sz w:val="22"/>
                <w:szCs w:val="22"/>
              </w:rPr>
            </w:pPr>
            <w:r w:rsidRPr="007E041B">
              <w:rPr>
                <w:spacing w:val="-6"/>
                <w:sz w:val="22"/>
                <w:szCs w:val="22"/>
              </w:rPr>
              <w:t xml:space="preserve">Контроль за недопущением самовольной установки и эксплуатации рекламных </w:t>
            </w:r>
            <w:proofErr w:type="gramStart"/>
            <w:r w:rsidRPr="007E041B">
              <w:rPr>
                <w:spacing w:val="-6"/>
                <w:sz w:val="22"/>
                <w:szCs w:val="22"/>
              </w:rPr>
              <w:t>конструкций</w:t>
            </w:r>
            <w:proofErr w:type="gramEnd"/>
            <w:r w:rsidRPr="007E041B">
              <w:rPr>
                <w:spacing w:val="-6"/>
                <w:sz w:val="22"/>
                <w:szCs w:val="22"/>
              </w:rPr>
              <w:t xml:space="preserve"> не </w:t>
            </w:r>
            <w:r w:rsidRPr="007E041B">
              <w:rPr>
                <w:spacing w:val="-6"/>
                <w:sz w:val="22"/>
                <w:szCs w:val="22"/>
                <w:lang w:eastAsia="en-US"/>
              </w:rPr>
              <w:t>включенных в схему размещения рекламных конструкций осуществляется на постоянной основе</w:t>
            </w:r>
          </w:p>
        </w:tc>
      </w:tr>
      <w:tr w:rsidR="00CC6C3B" w:rsidRPr="007A79D3" w:rsidTr="00B0136D">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rsidR="00CC6C3B" w:rsidRPr="007A79D3" w:rsidRDefault="00CC6C3B" w:rsidP="00B57974">
            <w:pPr>
              <w:ind w:left="-57" w:right="-57"/>
              <w:jc w:val="center"/>
              <w:rPr>
                <w:sz w:val="22"/>
                <w:szCs w:val="22"/>
              </w:rPr>
            </w:pPr>
            <w:r w:rsidRPr="007A79D3">
              <w:rPr>
                <w:sz w:val="22"/>
                <w:szCs w:val="22"/>
              </w:rPr>
              <w:t>5.</w:t>
            </w:r>
          </w:p>
        </w:tc>
        <w:tc>
          <w:tcPr>
            <w:tcW w:w="5531" w:type="dxa"/>
            <w:tcBorders>
              <w:top w:val="single" w:sz="4" w:space="0" w:color="auto"/>
              <w:left w:val="nil"/>
              <w:bottom w:val="single" w:sz="4" w:space="0" w:color="auto"/>
              <w:right w:val="single" w:sz="4" w:space="0" w:color="auto"/>
            </w:tcBorders>
            <w:shd w:val="clear" w:color="auto" w:fill="auto"/>
            <w:noWrap/>
          </w:tcPr>
          <w:p w:rsidR="00CC6C3B" w:rsidRPr="007A79D3" w:rsidRDefault="00CC6C3B" w:rsidP="00EC5B37">
            <w:pPr>
              <w:pStyle w:val="ConsPlusNormal"/>
              <w:jc w:val="both"/>
              <w:rPr>
                <w:sz w:val="22"/>
                <w:szCs w:val="22"/>
              </w:rPr>
            </w:pPr>
            <w:r w:rsidRPr="007A79D3">
              <w:rPr>
                <w:sz w:val="22"/>
                <w:szCs w:val="22"/>
              </w:rPr>
              <w:t>Актуализация схем размещения рекламных конструкций</w:t>
            </w:r>
          </w:p>
        </w:tc>
        <w:tc>
          <w:tcPr>
            <w:tcW w:w="1656" w:type="dxa"/>
            <w:tcBorders>
              <w:top w:val="single" w:sz="4" w:space="0" w:color="auto"/>
              <w:left w:val="nil"/>
              <w:bottom w:val="single" w:sz="4" w:space="0" w:color="auto"/>
              <w:right w:val="single" w:sz="4" w:space="0" w:color="auto"/>
            </w:tcBorders>
            <w:shd w:val="clear" w:color="auto" w:fill="auto"/>
            <w:noWrap/>
          </w:tcPr>
          <w:p w:rsidR="00CC6C3B" w:rsidRPr="007A79D3" w:rsidRDefault="00CC6C3B" w:rsidP="000017AB">
            <w:pPr>
              <w:pStyle w:val="ConsPlusNormal"/>
              <w:jc w:val="center"/>
              <w:rPr>
                <w:sz w:val="22"/>
                <w:szCs w:val="22"/>
              </w:rPr>
            </w:pPr>
            <w:r w:rsidRPr="007A79D3">
              <w:rPr>
                <w:sz w:val="22"/>
                <w:szCs w:val="22"/>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CC6C3B" w:rsidRPr="007A79D3" w:rsidRDefault="00CC6C3B" w:rsidP="00EC5B37">
            <w:pPr>
              <w:pStyle w:val="ConsPlusNormal"/>
              <w:jc w:val="both"/>
              <w:rPr>
                <w:sz w:val="22"/>
                <w:szCs w:val="22"/>
              </w:rPr>
            </w:pPr>
            <w:r w:rsidRPr="007A79D3">
              <w:rPr>
                <w:sz w:val="22"/>
                <w:szCs w:val="22"/>
              </w:rPr>
              <w:t>Открытый доступ к схеме рекламных конструкций для хозяйствующих субъектов</w:t>
            </w:r>
          </w:p>
        </w:tc>
        <w:tc>
          <w:tcPr>
            <w:tcW w:w="3868" w:type="dxa"/>
            <w:tcBorders>
              <w:top w:val="single" w:sz="4" w:space="0" w:color="auto"/>
              <w:left w:val="nil"/>
              <w:bottom w:val="single" w:sz="4" w:space="0" w:color="auto"/>
              <w:right w:val="single" w:sz="4" w:space="0" w:color="auto"/>
            </w:tcBorders>
            <w:shd w:val="clear" w:color="auto" w:fill="auto"/>
            <w:noWrap/>
          </w:tcPr>
          <w:p w:rsidR="00CC6C3B" w:rsidRPr="007E041B" w:rsidRDefault="00CC6C3B" w:rsidP="00B12077">
            <w:pPr>
              <w:pStyle w:val="ConsPlusNormal"/>
              <w:jc w:val="both"/>
              <w:rPr>
                <w:spacing w:val="-6"/>
                <w:sz w:val="22"/>
                <w:szCs w:val="22"/>
              </w:rPr>
            </w:pPr>
            <w:r w:rsidRPr="007E041B">
              <w:rPr>
                <w:spacing w:val="-6"/>
                <w:sz w:val="22"/>
                <w:szCs w:val="22"/>
              </w:rPr>
              <w:t xml:space="preserve">Актуальная схема размещения рекламных конструкций на территории </w:t>
            </w:r>
            <w:proofErr w:type="spellStart"/>
            <w:r w:rsidRPr="007E041B">
              <w:rPr>
                <w:spacing w:val="-6"/>
                <w:sz w:val="22"/>
                <w:szCs w:val="22"/>
              </w:rPr>
              <w:t>Шебекинского</w:t>
            </w:r>
            <w:proofErr w:type="spellEnd"/>
            <w:r w:rsidRPr="007E041B">
              <w:rPr>
                <w:spacing w:val="-6"/>
                <w:sz w:val="22"/>
                <w:szCs w:val="22"/>
              </w:rPr>
              <w:t xml:space="preserve"> городского округа находится в открытом доступе и размещена на официальном сайте администрации </w:t>
            </w:r>
            <w:proofErr w:type="spellStart"/>
            <w:r w:rsidRPr="007E041B">
              <w:rPr>
                <w:spacing w:val="-6"/>
                <w:sz w:val="22"/>
                <w:szCs w:val="22"/>
              </w:rPr>
              <w:t>Шебекинского</w:t>
            </w:r>
            <w:proofErr w:type="spellEnd"/>
            <w:r w:rsidRPr="007E041B">
              <w:rPr>
                <w:spacing w:val="-6"/>
                <w:sz w:val="22"/>
                <w:szCs w:val="22"/>
              </w:rPr>
              <w:t xml:space="preserve"> городского округа</w:t>
            </w:r>
            <w:r>
              <w:rPr>
                <w:spacing w:val="-6"/>
                <w:sz w:val="22"/>
                <w:szCs w:val="22"/>
              </w:rPr>
              <w:t xml:space="preserve"> </w:t>
            </w:r>
            <w:r w:rsidRPr="00CC6C3B">
              <w:rPr>
                <w:spacing w:val="-6"/>
                <w:sz w:val="22"/>
                <w:szCs w:val="22"/>
              </w:rPr>
              <w:t>https://www.admshebekino.ru/</w:t>
            </w:r>
          </w:p>
        </w:tc>
      </w:tr>
    </w:tbl>
    <w:p w:rsidR="00B57974" w:rsidRDefault="00B57974" w:rsidP="00B57974">
      <w:pPr>
        <w:ind w:firstLine="709"/>
        <w:jc w:val="both"/>
        <w:rPr>
          <w:sz w:val="28"/>
          <w:szCs w:val="28"/>
        </w:rPr>
      </w:pPr>
    </w:p>
    <w:p w:rsidR="00CC6C3B" w:rsidRDefault="00CC6C3B" w:rsidP="00B57974">
      <w:pPr>
        <w:ind w:firstLine="709"/>
        <w:jc w:val="both"/>
        <w:rPr>
          <w:sz w:val="28"/>
          <w:szCs w:val="28"/>
        </w:rPr>
      </w:pPr>
    </w:p>
    <w:p w:rsidR="00CC6C3B" w:rsidRDefault="00CC6C3B" w:rsidP="00B57974">
      <w:pPr>
        <w:ind w:firstLine="709"/>
        <w:jc w:val="both"/>
        <w:rPr>
          <w:sz w:val="28"/>
          <w:szCs w:val="28"/>
        </w:rPr>
      </w:pPr>
    </w:p>
    <w:p w:rsidR="00CC6C3B" w:rsidRDefault="00CC6C3B" w:rsidP="00B57974">
      <w:pPr>
        <w:ind w:firstLine="709"/>
        <w:jc w:val="both"/>
        <w:rPr>
          <w:sz w:val="28"/>
          <w:szCs w:val="28"/>
        </w:rPr>
      </w:pPr>
    </w:p>
    <w:p w:rsidR="001F4D64" w:rsidRDefault="001F4D64" w:rsidP="00B57974">
      <w:pPr>
        <w:ind w:firstLine="709"/>
        <w:jc w:val="both"/>
        <w:rPr>
          <w:sz w:val="28"/>
          <w:szCs w:val="28"/>
        </w:rPr>
      </w:pPr>
    </w:p>
    <w:p w:rsidR="00CC6C3B" w:rsidRDefault="00CC6C3B" w:rsidP="00B57974">
      <w:pPr>
        <w:ind w:firstLine="709"/>
        <w:jc w:val="both"/>
        <w:rPr>
          <w:sz w:val="28"/>
          <w:szCs w:val="28"/>
        </w:rPr>
      </w:pPr>
    </w:p>
    <w:p w:rsidR="00CC6C3B" w:rsidRDefault="00CC6C3B" w:rsidP="00B57974">
      <w:pPr>
        <w:ind w:firstLine="709"/>
        <w:jc w:val="both"/>
        <w:rPr>
          <w:sz w:val="28"/>
          <w:szCs w:val="28"/>
        </w:rPr>
      </w:pPr>
    </w:p>
    <w:p w:rsidR="00CC6C3B" w:rsidRPr="00016B70" w:rsidRDefault="00CC6C3B" w:rsidP="00B57974">
      <w:pPr>
        <w:ind w:firstLine="709"/>
        <w:jc w:val="both"/>
        <w:rPr>
          <w:sz w:val="28"/>
          <w:szCs w:val="28"/>
        </w:rPr>
      </w:pPr>
    </w:p>
    <w:p w:rsidR="00A30387" w:rsidRPr="00016B70" w:rsidRDefault="00A30387" w:rsidP="00A65013">
      <w:pPr>
        <w:ind w:firstLine="709"/>
        <w:jc w:val="both"/>
        <w:rPr>
          <w:sz w:val="28"/>
          <w:szCs w:val="28"/>
        </w:rPr>
      </w:pPr>
    </w:p>
    <w:p w:rsidR="00804F71" w:rsidRPr="007A79D3" w:rsidRDefault="00E83B27" w:rsidP="00804F71">
      <w:pPr>
        <w:widowControl w:val="0"/>
        <w:autoSpaceDE w:val="0"/>
        <w:autoSpaceDN w:val="0"/>
        <w:jc w:val="center"/>
        <w:rPr>
          <w:b/>
          <w:i/>
          <w:sz w:val="28"/>
          <w:szCs w:val="28"/>
        </w:rPr>
      </w:pPr>
      <w:r w:rsidRPr="007A79D3">
        <w:rPr>
          <w:b/>
          <w:i/>
          <w:sz w:val="28"/>
          <w:szCs w:val="28"/>
        </w:rPr>
        <w:lastRenderedPageBreak/>
        <w:t>9.2.</w:t>
      </w:r>
      <w:r w:rsidR="00804F71" w:rsidRPr="007A79D3">
        <w:rPr>
          <w:b/>
          <w:i/>
          <w:sz w:val="28"/>
          <w:szCs w:val="28"/>
        </w:rPr>
        <w:t xml:space="preserve"> </w:t>
      </w:r>
      <w:r w:rsidR="007B7F99" w:rsidRPr="007A79D3">
        <w:rPr>
          <w:b/>
          <w:i/>
          <w:sz w:val="28"/>
          <w:szCs w:val="28"/>
        </w:rPr>
        <w:t>Рынок финансовых услуг</w:t>
      </w:r>
    </w:p>
    <w:p w:rsidR="00780C77" w:rsidRPr="00016B70" w:rsidRDefault="00780C77" w:rsidP="00780C77">
      <w:pPr>
        <w:jc w:val="center"/>
        <w:rPr>
          <w:b/>
          <w:sz w:val="28"/>
          <w:szCs w:val="28"/>
        </w:rPr>
      </w:pPr>
      <w:r w:rsidRPr="00016B70">
        <w:rPr>
          <w:b/>
          <w:sz w:val="28"/>
          <w:szCs w:val="28"/>
        </w:rPr>
        <w:t xml:space="preserve"> Ключевые показатели</w:t>
      </w:r>
    </w:p>
    <w:p w:rsidR="00780C77" w:rsidRPr="00016B70" w:rsidRDefault="00780C77" w:rsidP="00780C77">
      <w:pPr>
        <w:jc w:val="center"/>
        <w:rPr>
          <w:sz w:val="26"/>
          <w:szCs w:val="26"/>
        </w:rPr>
      </w:pPr>
    </w:p>
    <w:tbl>
      <w:tblPr>
        <w:tblW w:w="15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10618"/>
        <w:gridCol w:w="1022"/>
        <w:gridCol w:w="1035"/>
        <w:gridCol w:w="976"/>
        <w:gridCol w:w="998"/>
      </w:tblGrid>
      <w:tr w:rsidR="007A79D3" w:rsidRPr="007A79D3" w:rsidTr="007A79D3">
        <w:trPr>
          <w:tblHeader/>
          <w:jc w:val="center"/>
        </w:trPr>
        <w:tc>
          <w:tcPr>
            <w:tcW w:w="711" w:type="dxa"/>
            <w:vAlign w:val="center"/>
          </w:tcPr>
          <w:p w:rsidR="007A79D3" w:rsidRPr="007A79D3" w:rsidRDefault="007A79D3" w:rsidP="00DE5608">
            <w:pPr>
              <w:spacing w:line="240" w:lineRule="atLeast"/>
              <w:jc w:val="center"/>
              <w:rPr>
                <w:b/>
                <w:sz w:val="22"/>
                <w:szCs w:val="22"/>
              </w:rPr>
            </w:pPr>
            <w:r w:rsidRPr="007A79D3">
              <w:rPr>
                <w:b/>
                <w:sz w:val="22"/>
                <w:szCs w:val="22"/>
              </w:rPr>
              <w:t xml:space="preserve">№ </w:t>
            </w:r>
            <w:proofErr w:type="gramStart"/>
            <w:r w:rsidRPr="007A79D3">
              <w:rPr>
                <w:b/>
                <w:sz w:val="22"/>
                <w:szCs w:val="22"/>
              </w:rPr>
              <w:t>п</w:t>
            </w:r>
            <w:proofErr w:type="gramEnd"/>
            <w:r w:rsidRPr="007A79D3">
              <w:rPr>
                <w:b/>
                <w:sz w:val="22"/>
                <w:szCs w:val="22"/>
              </w:rPr>
              <w:t>/п</w:t>
            </w:r>
          </w:p>
        </w:tc>
        <w:tc>
          <w:tcPr>
            <w:tcW w:w="10618" w:type="dxa"/>
            <w:vAlign w:val="center"/>
          </w:tcPr>
          <w:p w:rsidR="007A79D3" w:rsidRPr="007A79D3" w:rsidRDefault="007A79D3" w:rsidP="00DE5608">
            <w:pPr>
              <w:tabs>
                <w:tab w:val="left" w:pos="1557"/>
                <w:tab w:val="left" w:pos="2697"/>
              </w:tabs>
              <w:spacing w:line="240" w:lineRule="atLeast"/>
              <w:jc w:val="center"/>
              <w:rPr>
                <w:b/>
                <w:sz w:val="22"/>
                <w:szCs w:val="22"/>
              </w:rPr>
            </w:pPr>
            <w:r w:rsidRPr="007A79D3">
              <w:rPr>
                <w:b/>
                <w:sz w:val="22"/>
                <w:szCs w:val="22"/>
              </w:rPr>
              <w:t>Наименование ключевого показателя</w:t>
            </w:r>
          </w:p>
        </w:tc>
        <w:tc>
          <w:tcPr>
            <w:tcW w:w="1022" w:type="dxa"/>
            <w:vAlign w:val="center"/>
          </w:tcPr>
          <w:p w:rsidR="007A79D3" w:rsidRPr="007A79D3" w:rsidRDefault="007A79D3" w:rsidP="00DE5608">
            <w:pPr>
              <w:spacing w:line="240" w:lineRule="atLeast"/>
              <w:ind w:left="-57" w:right="-57"/>
              <w:jc w:val="center"/>
              <w:rPr>
                <w:b/>
                <w:sz w:val="22"/>
                <w:szCs w:val="22"/>
              </w:rPr>
            </w:pPr>
            <w:r w:rsidRPr="007A79D3">
              <w:rPr>
                <w:b/>
                <w:sz w:val="22"/>
                <w:szCs w:val="22"/>
              </w:rPr>
              <w:t xml:space="preserve">Единица </w:t>
            </w:r>
            <w:proofErr w:type="spellStart"/>
            <w:proofErr w:type="gramStart"/>
            <w:r w:rsidRPr="007A79D3">
              <w:rPr>
                <w:b/>
                <w:sz w:val="22"/>
                <w:szCs w:val="22"/>
              </w:rPr>
              <w:t>изме</w:t>
            </w:r>
            <w:proofErr w:type="spellEnd"/>
            <w:r w:rsidRPr="007A79D3">
              <w:rPr>
                <w:b/>
                <w:sz w:val="22"/>
                <w:szCs w:val="22"/>
              </w:rPr>
              <w:t>-рения</w:t>
            </w:r>
            <w:proofErr w:type="gramEnd"/>
          </w:p>
        </w:tc>
        <w:tc>
          <w:tcPr>
            <w:tcW w:w="1035" w:type="dxa"/>
            <w:vAlign w:val="center"/>
          </w:tcPr>
          <w:p w:rsidR="007A79D3" w:rsidRPr="007A79D3" w:rsidRDefault="007A79D3" w:rsidP="00F64EF4">
            <w:pPr>
              <w:ind w:left="-57" w:right="-57"/>
              <w:jc w:val="center"/>
              <w:rPr>
                <w:b/>
                <w:bCs/>
                <w:sz w:val="22"/>
                <w:szCs w:val="22"/>
              </w:rPr>
            </w:pPr>
            <w:r w:rsidRPr="007A79D3">
              <w:rPr>
                <w:b/>
                <w:bCs/>
                <w:sz w:val="22"/>
                <w:szCs w:val="22"/>
              </w:rPr>
              <w:t>На</w:t>
            </w:r>
          </w:p>
          <w:p w:rsidR="007A79D3" w:rsidRPr="007A79D3" w:rsidRDefault="007A79D3" w:rsidP="00F64EF4">
            <w:pPr>
              <w:ind w:left="-57" w:right="-57"/>
              <w:jc w:val="center"/>
              <w:rPr>
                <w:b/>
                <w:bCs/>
                <w:sz w:val="22"/>
                <w:szCs w:val="22"/>
              </w:rPr>
            </w:pPr>
            <w:r w:rsidRPr="007A79D3">
              <w:rPr>
                <w:b/>
                <w:bCs/>
                <w:sz w:val="22"/>
                <w:szCs w:val="22"/>
              </w:rPr>
              <w:t>1 января 2021</w:t>
            </w:r>
            <w:r>
              <w:rPr>
                <w:b/>
                <w:bCs/>
                <w:sz w:val="22"/>
                <w:szCs w:val="22"/>
              </w:rPr>
              <w:t xml:space="preserve"> </w:t>
            </w:r>
            <w:r w:rsidRPr="007A79D3">
              <w:rPr>
                <w:b/>
                <w:bCs/>
                <w:sz w:val="22"/>
                <w:szCs w:val="22"/>
              </w:rPr>
              <w:t>года</w:t>
            </w:r>
          </w:p>
          <w:p w:rsidR="007A79D3" w:rsidRPr="007A79D3" w:rsidRDefault="007A79D3" w:rsidP="00F64EF4">
            <w:pPr>
              <w:ind w:left="-57" w:right="-57"/>
              <w:jc w:val="center"/>
              <w:rPr>
                <w:b/>
                <w:bCs/>
                <w:sz w:val="22"/>
                <w:szCs w:val="22"/>
              </w:rPr>
            </w:pPr>
            <w:r w:rsidRPr="007A79D3">
              <w:rPr>
                <w:b/>
                <w:bCs/>
                <w:sz w:val="22"/>
                <w:szCs w:val="22"/>
              </w:rPr>
              <w:t>(отчет)</w:t>
            </w:r>
          </w:p>
        </w:tc>
        <w:tc>
          <w:tcPr>
            <w:tcW w:w="976" w:type="dxa"/>
            <w:vAlign w:val="center"/>
          </w:tcPr>
          <w:p w:rsidR="007A79D3" w:rsidRPr="007A79D3" w:rsidRDefault="007A79D3" w:rsidP="00DE5608">
            <w:pPr>
              <w:ind w:left="-57" w:right="-57"/>
              <w:jc w:val="center"/>
              <w:rPr>
                <w:b/>
                <w:bCs/>
                <w:sz w:val="22"/>
                <w:szCs w:val="22"/>
              </w:rPr>
            </w:pPr>
            <w:r w:rsidRPr="007A79D3">
              <w:rPr>
                <w:b/>
                <w:bCs/>
                <w:sz w:val="22"/>
                <w:szCs w:val="22"/>
              </w:rPr>
              <w:t xml:space="preserve">На </w:t>
            </w:r>
          </w:p>
          <w:p w:rsidR="007A79D3" w:rsidRPr="007A79D3" w:rsidRDefault="007A79D3" w:rsidP="00DE5608">
            <w:pPr>
              <w:ind w:left="-57" w:right="-57"/>
              <w:jc w:val="center"/>
              <w:rPr>
                <w:b/>
                <w:bCs/>
                <w:sz w:val="22"/>
                <w:szCs w:val="22"/>
              </w:rPr>
            </w:pPr>
            <w:r w:rsidRPr="007A79D3">
              <w:rPr>
                <w:b/>
                <w:bCs/>
                <w:sz w:val="22"/>
                <w:szCs w:val="22"/>
              </w:rPr>
              <w:t>1 января 2022 года</w:t>
            </w:r>
          </w:p>
          <w:p w:rsidR="007A79D3" w:rsidRPr="007A79D3" w:rsidRDefault="007A79D3" w:rsidP="00DE5608">
            <w:pPr>
              <w:ind w:left="-57" w:right="-57"/>
              <w:jc w:val="center"/>
              <w:rPr>
                <w:b/>
                <w:bCs/>
                <w:sz w:val="22"/>
                <w:szCs w:val="22"/>
              </w:rPr>
            </w:pPr>
            <w:r w:rsidRPr="007A79D3">
              <w:rPr>
                <w:b/>
                <w:bCs/>
                <w:sz w:val="22"/>
                <w:szCs w:val="22"/>
              </w:rPr>
              <w:t>(план)</w:t>
            </w:r>
          </w:p>
        </w:tc>
        <w:tc>
          <w:tcPr>
            <w:tcW w:w="998" w:type="dxa"/>
            <w:vAlign w:val="center"/>
          </w:tcPr>
          <w:p w:rsidR="007A79D3" w:rsidRPr="007A79D3" w:rsidRDefault="007A79D3" w:rsidP="007A79D3">
            <w:pPr>
              <w:ind w:left="-57" w:right="-57"/>
              <w:jc w:val="center"/>
              <w:rPr>
                <w:b/>
                <w:bCs/>
                <w:sz w:val="22"/>
                <w:szCs w:val="22"/>
              </w:rPr>
            </w:pPr>
            <w:r w:rsidRPr="007A79D3">
              <w:rPr>
                <w:b/>
                <w:bCs/>
                <w:sz w:val="22"/>
                <w:szCs w:val="22"/>
              </w:rPr>
              <w:t xml:space="preserve">На </w:t>
            </w:r>
          </w:p>
          <w:p w:rsidR="007A79D3" w:rsidRPr="007A79D3" w:rsidRDefault="007A79D3" w:rsidP="007A79D3">
            <w:pPr>
              <w:ind w:left="-57" w:right="-57"/>
              <w:jc w:val="center"/>
              <w:rPr>
                <w:b/>
                <w:bCs/>
                <w:sz w:val="22"/>
                <w:szCs w:val="22"/>
              </w:rPr>
            </w:pPr>
            <w:r w:rsidRPr="007A79D3">
              <w:rPr>
                <w:b/>
                <w:bCs/>
                <w:sz w:val="22"/>
                <w:szCs w:val="22"/>
              </w:rPr>
              <w:t>1 июля 2022 года (отчет)</w:t>
            </w:r>
          </w:p>
        </w:tc>
      </w:tr>
      <w:tr w:rsidR="007A79D3" w:rsidRPr="007A79D3" w:rsidTr="007A79D3">
        <w:trPr>
          <w:jc w:val="center"/>
        </w:trPr>
        <w:tc>
          <w:tcPr>
            <w:tcW w:w="711" w:type="dxa"/>
          </w:tcPr>
          <w:p w:rsidR="007A79D3" w:rsidRPr="007A79D3" w:rsidRDefault="007A79D3" w:rsidP="00780C77">
            <w:pPr>
              <w:ind w:left="-57" w:right="-57"/>
              <w:jc w:val="center"/>
              <w:rPr>
                <w:sz w:val="22"/>
                <w:szCs w:val="22"/>
              </w:rPr>
            </w:pPr>
            <w:r w:rsidRPr="007A79D3">
              <w:rPr>
                <w:sz w:val="22"/>
                <w:szCs w:val="22"/>
              </w:rPr>
              <w:t>1.</w:t>
            </w:r>
          </w:p>
        </w:tc>
        <w:tc>
          <w:tcPr>
            <w:tcW w:w="10618" w:type="dxa"/>
          </w:tcPr>
          <w:p w:rsidR="007A79D3" w:rsidRPr="007A79D3" w:rsidRDefault="007A79D3" w:rsidP="00B02A42">
            <w:pPr>
              <w:jc w:val="both"/>
              <w:rPr>
                <w:sz w:val="22"/>
                <w:szCs w:val="22"/>
              </w:rPr>
            </w:pPr>
            <w:r w:rsidRPr="007A79D3">
              <w:rPr>
                <w:spacing w:val="-2"/>
                <w:sz w:val="22"/>
                <w:szCs w:val="22"/>
              </w:rPr>
              <w:t xml:space="preserve">Доля населения </w:t>
            </w:r>
            <w:proofErr w:type="spellStart"/>
            <w:r w:rsidRPr="007A79D3">
              <w:rPr>
                <w:spacing w:val="-2"/>
                <w:sz w:val="22"/>
                <w:szCs w:val="22"/>
              </w:rPr>
              <w:t>Шебекинского</w:t>
            </w:r>
            <w:proofErr w:type="spellEnd"/>
            <w:r w:rsidRPr="007A79D3">
              <w:rPr>
                <w:spacing w:val="-2"/>
                <w:sz w:val="22"/>
                <w:szCs w:val="22"/>
              </w:rPr>
              <w:t xml:space="preserve"> городского округа, охваченная мероприятиями по повышению  финансовой грамотности </w:t>
            </w:r>
            <w:r w:rsidRPr="007A79D3">
              <w:rPr>
                <w:bCs/>
                <w:spacing w:val="-2"/>
                <w:sz w:val="22"/>
                <w:szCs w:val="22"/>
              </w:rPr>
              <w:t xml:space="preserve">(дополнительный показатель) </w:t>
            </w:r>
          </w:p>
        </w:tc>
        <w:tc>
          <w:tcPr>
            <w:tcW w:w="1022" w:type="dxa"/>
          </w:tcPr>
          <w:p w:rsidR="007A79D3" w:rsidRPr="007A79D3" w:rsidRDefault="007A79D3" w:rsidP="00DE5608">
            <w:pPr>
              <w:jc w:val="center"/>
              <w:rPr>
                <w:sz w:val="22"/>
                <w:szCs w:val="22"/>
              </w:rPr>
            </w:pPr>
            <w:r w:rsidRPr="007A79D3">
              <w:rPr>
                <w:sz w:val="22"/>
                <w:szCs w:val="22"/>
              </w:rPr>
              <w:t>%</w:t>
            </w:r>
          </w:p>
        </w:tc>
        <w:tc>
          <w:tcPr>
            <w:tcW w:w="1035" w:type="dxa"/>
          </w:tcPr>
          <w:p w:rsidR="007A79D3" w:rsidRPr="007A79D3" w:rsidRDefault="007A79D3" w:rsidP="00DE5608">
            <w:pPr>
              <w:jc w:val="center"/>
              <w:rPr>
                <w:sz w:val="22"/>
                <w:szCs w:val="22"/>
              </w:rPr>
            </w:pPr>
            <w:r w:rsidRPr="007A79D3">
              <w:rPr>
                <w:sz w:val="22"/>
                <w:szCs w:val="22"/>
              </w:rPr>
              <w:t>6,2</w:t>
            </w:r>
          </w:p>
        </w:tc>
        <w:tc>
          <w:tcPr>
            <w:tcW w:w="976" w:type="dxa"/>
          </w:tcPr>
          <w:p w:rsidR="007A79D3" w:rsidRPr="007A79D3" w:rsidRDefault="007A79D3" w:rsidP="00735009">
            <w:pPr>
              <w:jc w:val="center"/>
              <w:rPr>
                <w:sz w:val="22"/>
                <w:szCs w:val="22"/>
              </w:rPr>
            </w:pPr>
            <w:r w:rsidRPr="007A79D3">
              <w:rPr>
                <w:sz w:val="22"/>
                <w:szCs w:val="22"/>
              </w:rPr>
              <w:t>6,3</w:t>
            </w:r>
          </w:p>
        </w:tc>
        <w:tc>
          <w:tcPr>
            <w:tcW w:w="998" w:type="dxa"/>
          </w:tcPr>
          <w:p w:rsidR="007A79D3" w:rsidRPr="007A79D3" w:rsidRDefault="00C61F7A" w:rsidP="000017AB">
            <w:pPr>
              <w:jc w:val="center"/>
              <w:rPr>
                <w:sz w:val="22"/>
                <w:szCs w:val="22"/>
              </w:rPr>
            </w:pPr>
            <w:r>
              <w:rPr>
                <w:sz w:val="22"/>
                <w:szCs w:val="22"/>
              </w:rPr>
              <w:t>3,1</w:t>
            </w:r>
          </w:p>
        </w:tc>
      </w:tr>
      <w:tr w:rsidR="007A79D3" w:rsidRPr="007A79D3" w:rsidTr="007A79D3">
        <w:trPr>
          <w:jc w:val="center"/>
        </w:trPr>
        <w:tc>
          <w:tcPr>
            <w:tcW w:w="711" w:type="dxa"/>
          </w:tcPr>
          <w:p w:rsidR="007A79D3" w:rsidRPr="001A73F9" w:rsidRDefault="007A79D3" w:rsidP="00780C77">
            <w:pPr>
              <w:ind w:left="-57" w:right="-57"/>
              <w:jc w:val="center"/>
              <w:rPr>
                <w:sz w:val="22"/>
                <w:szCs w:val="22"/>
              </w:rPr>
            </w:pPr>
            <w:r w:rsidRPr="001A73F9">
              <w:rPr>
                <w:sz w:val="22"/>
                <w:szCs w:val="22"/>
              </w:rPr>
              <w:t>2.</w:t>
            </w:r>
          </w:p>
        </w:tc>
        <w:tc>
          <w:tcPr>
            <w:tcW w:w="10618" w:type="dxa"/>
          </w:tcPr>
          <w:p w:rsidR="007A79D3" w:rsidRPr="001A73F9" w:rsidRDefault="007A79D3" w:rsidP="007A79D3">
            <w:pPr>
              <w:spacing w:line="230" w:lineRule="auto"/>
              <w:jc w:val="both"/>
              <w:rPr>
                <w:sz w:val="22"/>
                <w:szCs w:val="22"/>
              </w:rPr>
            </w:pPr>
            <w:r w:rsidRPr="001A73F9">
              <w:rPr>
                <w:sz w:val="22"/>
                <w:szCs w:val="22"/>
              </w:rPr>
              <w:t xml:space="preserve">Количество действующих и потенциальных субъектов малого и среднего предпринимательства, принявших участие в  информационно-образовательных мероприятиях, затрагивающих тематику финансового просвещения, проводимых в очном и дистанционном формате </w:t>
            </w:r>
            <w:r w:rsidRPr="001A73F9">
              <w:rPr>
                <w:bCs/>
                <w:sz w:val="22"/>
                <w:szCs w:val="22"/>
              </w:rPr>
              <w:t>(дополнительный показатель)</w:t>
            </w:r>
          </w:p>
        </w:tc>
        <w:tc>
          <w:tcPr>
            <w:tcW w:w="1022" w:type="dxa"/>
          </w:tcPr>
          <w:p w:rsidR="007A79D3" w:rsidRPr="001A73F9" w:rsidRDefault="007A79D3" w:rsidP="000017AB">
            <w:pPr>
              <w:jc w:val="center"/>
              <w:rPr>
                <w:sz w:val="22"/>
                <w:szCs w:val="22"/>
              </w:rPr>
            </w:pPr>
            <w:r w:rsidRPr="001A73F9">
              <w:rPr>
                <w:sz w:val="22"/>
                <w:szCs w:val="22"/>
              </w:rPr>
              <w:t>Чел.</w:t>
            </w:r>
          </w:p>
        </w:tc>
        <w:tc>
          <w:tcPr>
            <w:tcW w:w="1035" w:type="dxa"/>
          </w:tcPr>
          <w:p w:rsidR="007A79D3" w:rsidRPr="001A73F9" w:rsidRDefault="007A79D3" w:rsidP="000017AB">
            <w:pPr>
              <w:jc w:val="center"/>
              <w:rPr>
                <w:sz w:val="22"/>
                <w:szCs w:val="22"/>
              </w:rPr>
            </w:pPr>
            <w:r w:rsidRPr="001A73F9">
              <w:rPr>
                <w:sz w:val="22"/>
                <w:szCs w:val="22"/>
              </w:rPr>
              <w:t>95</w:t>
            </w:r>
          </w:p>
        </w:tc>
        <w:tc>
          <w:tcPr>
            <w:tcW w:w="976" w:type="dxa"/>
          </w:tcPr>
          <w:p w:rsidR="007A79D3" w:rsidRPr="001A73F9" w:rsidRDefault="007A79D3" w:rsidP="000017AB">
            <w:pPr>
              <w:jc w:val="center"/>
              <w:rPr>
                <w:sz w:val="22"/>
                <w:szCs w:val="22"/>
              </w:rPr>
            </w:pPr>
            <w:r w:rsidRPr="001A73F9">
              <w:rPr>
                <w:sz w:val="22"/>
                <w:szCs w:val="22"/>
              </w:rPr>
              <w:t>100</w:t>
            </w:r>
          </w:p>
        </w:tc>
        <w:tc>
          <w:tcPr>
            <w:tcW w:w="998" w:type="dxa"/>
          </w:tcPr>
          <w:p w:rsidR="007A79D3" w:rsidRPr="001A73F9" w:rsidRDefault="001A73F9" w:rsidP="000017AB">
            <w:pPr>
              <w:jc w:val="center"/>
              <w:rPr>
                <w:sz w:val="22"/>
                <w:szCs w:val="22"/>
              </w:rPr>
            </w:pPr>
            <w:r w:rsidRPr="001A73F9">
              <w:rPr>
                <w:sz w:val="22"/>
                <w:szCs w:val="22"/>
              </w:rPr>
              <w:t>93</w:t>
            </w:r>
          </w:p>
        </w:tc>
      </w:tr>
    </w:tbl>
    <w:p w:rsidR="00780C77" w:rsidRPr="00016B70" w:rsidRDefault="00780C77" w:rsidP="00780C77">
      <w:pPr>
        <w:widowControl w:val="0"/>
        <w:autoSpaceDE w:val="0"/>
        <w:autoSpaceDN w:val="0"/>
        <w:ind w:firstLine="709"/>
        <w:jc w:val="both"/>
        <w:rPr>
          <w:sz w:val="28"/>
          <w:szCs w:val="28"/>
        </w:rPr>
      </w:pPr>
    </w:p>
    <w:p w:rsidR="00780C77" w:rsidRPr="00016B70" w:rsidRDefault="00780C77" w:rsidP="00780C77">
      <w:pPr>
        <w:contextualSpacing/>
        <w:jc w:val="center"/>
        <w:rPr>
          <w:rFonts w:eastAsia="Calibri"/>
          <w:b/>
          <w:sz w:val="28"/>
          <w:szCs w:val="28"/>
          <w:lang w:eastAsia="en-US"/>
        </w:rPr>
      </w:pPr>
      <w:r w:rsidRPr="00016B70">
        <w:rPr>
          <w:rFonts w:eastAsia="Calibri"/>
          <w:b/>
          <w:sz w:val="28"/>
          <w:szCs w:val="28"/>
          <w:lang w:eastAsia="en-US"/>
        </w:rPr>
        <w:t xml:space="preserve">Мероприятия по содействию развитию конкуренции </w:t>
      </w:r>
    </w:p>
    <w:p w:rsidR="00780C77" w:rsidRPr="00016B70" w:rsidRDefault="00780C77" w:rsidP="00780C77">
      <w:pPr>
        <w:contextualSpacing/>
        <w:jc w:val="center"/>
        <w:rPr>
          <w:rFonts w:eastAsia="Calibri"/>
          <w:b/>
          <w:sz w:val="26"/>
          <w:szCs w:val="26"/>
          <w:lang w:eastAsia="en-US"/>
        </w:rPr>
      </w:pPr>
    </w:p>
    <w:tbl>
      <w:tblPr>
        <w:tblW w:w="16201" w:type="dxa"/>
        <w:jc w:val="center"/>
        <w:tblLayout w:type="fixed"/>
        <w:tblLook w:val="04A0" w:firstRow="1" w:lastRow="0" w:firstColumn="1" w:lastColumn="0" w:noHBand="0" w:noVBand="1"/>
      </w:tblPr>
      <w:tblGrid>
        <w:gridCol w:w="958"/>
        <w:gridCol w:w="5349"/>
        <w:gridCol w:w="1656"/>
        <w:gridCol w:w="4370"/>
        <w:gridCol w:w="3868"/>
      </w:tblGrid>
      <w:tr w:rsidR="00780C77" w:rsidRPr="007A79D3" w:rsidTr="007A79D3">
        <w:trPr>
          <w:trHeight w:val="315"/>
          <w:tblHeader/>
          <w:jc w:val="center"/>
        </w:trPr>
        <w:tc>
          <w:tcPr>
            <w:tcW w:w="9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0C77" w:rsidRPr="007A79D3" w:rsidRDefault="00780C77" w:rsidP="00A65A78">
            <w:pPr>
              <w:ind w:left="-57" w:right="-57"/>
              <w:jc w:val="center"/>
              <w:rPr>
                <w:b/>
                <w:bCs/>
                <w:sz w:val="22"/>
                <w:szCs w:val="22"/>
              </w:rPr>
            </w:pPr>
            <w:r w:rsidRPr="007A79D3">
              <w:rPr>
                <w:b/>
                <w:bCs/>
                <w:sz w:val="22"/>
                <w:szCs w:val="22"/>
              </w:rPr>
              <w:t>№</w:t>
            </w:r>
          </w:p>
          <w:p w:rsidR="00780C77" w:rsidRPr="007A79D3" w:rsidRDefault="00780C77" w:rsidP="00A65A78">
            <w:pPr>
              <w:ind w:left="-57" w:right="-57"/>
              <w:jc w:val="center"/>
              <w:rPr>
                <w:b/>
                <w:bCs/>
                <w:sz w:val="22"/>
                <w:szCs w:val="22"/>
              </w:rPr>
            </w:pPr>
            <w:proofErr w:type="gramStart"/>
            <w:r w:rsidRPr="007A79D3">
              <w:rPr>
                <w:b/>
                <w:bCs/>
                <w:sz w:val="22"/>
                <w:szCs w:val="22"/>
              </w:rPr>
              <w:t>п</w:t>
            </w:r>
            <w:proofErr w:type="gramEnd"/>
            <w:r w:rsidRPr="007A79D3">
              <w:rPr>
                <w:b/>
                <w:bCs/>
                <w:sz w:val="22"/>
                <w:szCs w:val="22"/>
              </w:rPr>
              <w:t>/п</w:t>
            </w:r>
          </w:p>
        </w:tc>
        <w:tc>
          <w:tcPr>
            <w:tcW w:w="53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0C77" w:rsidRPr="007A79D3" w:rsidRDefault="00780C77" w:rsidP="00A65A78">
            <w:pPr>
              <w:ind w:left="-57" w:right="-57"/>
              <w:jc w:val="center"/>
              <w:rPr>
                <w:b/>
                <w:bCs/>
                <w:sz w:val="22"/>
                <w:szCs w:val="22"/>
              </w:rPr>
            </w:pPr>
            <w:r w:rsidRPr="007A79D3">
              <w:rPr>
                <w:b/>
                <w:bCs/>
                <w:sz w:val="22"/>
                <w:szCs w:val="22"/>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0C77" w:rsidRPr="007A79D3" w:rsidRDefault="00780C77" w:rsidP="00A65A78">
            <w:pPr>
              <w:ind w:left="-57" w:right="-57"/>
              <w:jc w:val="center"/>
              <w:rPr>
                <w:b/>
                <w:bCs/>
                <w:sz w:val="22"/>
                <w:szCs w:val="22"/>
              </w:rPr>
            </w:pPr>
            <w:r w:rsidRPr="007A79D3">
              <w:rPr>
                <w:b/>
                <w:bCs/>
                <w:sz w:val="22"/>
                <w:szCs w:val="22"/>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0C77" w:rsidRPr="007A79D3" w:rsidRDefault="00780C77" w:rsidP="00A65A78">
            <w:pPr>
              <w:ind w:left="-57" w:right="-57"/>
              <w:jc w:val="center"/>
              <w:rPr>
                <w:b/>
                <w:bCs/>
                <w:sz w:val="22"/>
                <w:szCs w:val="22"/>
              </w:rPr>
            </w:pPr>
            <w:r w:rsidRPr="007A79D3">
              <w:rPr>
                <w:b/>
                <w:bCs/>
                <w:sz w:val="22"/>
                <w:szCs w:val="22"/>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tcPr>
          <w:p w:rsidR="00780C77" w:rsidRPr="007A79D3" w:rsidRDefault="007A79D3" w:rsidP="00A65A78">
            <w:pPr>
              <w:ind w:left="-57" w:right="-57"/>
              <w:jc w:val="center"/>
              <w:rPr>
                <w:b/>
                <w:bCs/>
                <w:sz w:val="22"/>
                <w:szCs w:val="22"/>
              </w:rPr>
            </w:pPr>
            <w:r w:rsidRPr="007A79D3">
              <w:rPr>
                <w:b/>
                <w:bCs/>
                <w:sz w:val="22"/>
                <w:szCs w:val="22"/>
              </w:rPr>
              <w:t>Отчет за 1 полугодие 2022 года</w:t>
            </w:r>
          </w:p>
        </w:tc>
      </w:tr>
      <w:tr w:rsidR="00780C77" w:rsidRPr="007A79D3" w:rsidTr="007A79D3">
        <w:trPr>
          <w:trHeight w:val="299"/>
          <w:tblHeader/>
          <w:jc w:val="center"/>
        </w:trPr>
        <w:tc>
          <w:tcPr>
            <w:tcW w:w="958" w:type="dxa"/>
            <w:vMerge/>
            <w:tcBorders>
              <w:top w:val="single" w:sz="4" w:space="0" w:color="auto"/>
              <w:left w:val="single" w:sz="4" w:space="0" w:color="auto"/>
              <w:bottom w:val="single" w:sz="4" w:space="0" w:color="auto"/>
              <w:right w:val="single" w:sz="4" w:space="0" w:color="auto"/>
            </w:tcBorders>
            <w:hideMark/>
          </w:tcPr>
          <w:p w:rsidR="00780C77" w:rsidRPr="007A79D3" w:rsidRDefault="00780C77" w:rsidP="00A65A78">
            <w:pPr>
              <w:ind w:left="-57" w:right="-57"/>
              <w:rPr>
                <w:b/>
                <w:bCs/>
                <w:sz w:val="22"/>
                <w:szCs w:val="22"/>
              </w:rPr>
            </w:pPr>
          </w:p>
        </w:tc>
        <w:tc>
          <w:tcPr>
            <w:tcW w:w="5349" w:type="dxa"/>
            <w:vMerge/>
            <w:tcBorders>
              <w:top w:val="single" w:sz="4" w:space="0" w:color="auto"/>
              <w:left w:val="single" w:sz="4" w:space="0" w:color="auto"/>
              <w:bottom w:val="single" w:sz="4" w:space="0" w:color="auto"/>
              <w:right w:val="single" w:sz="4" w:space="0" w:color="auto"/>
            </w:tcBorders>
            <w:hideMark/>
          </w:tcPr>
          <w:p w:rsidR="00780C77" w:rsidRPr="007A79D3" w:rsidRDefault="00780C77" w:rsidP="00A65A78">
            <w:pPr>
              <w:ind w:left="-57" w:right="-57"/>
              <w:rPr>
                <w:b/>
                <w:bCs/>
                <w:sz w:val="22"/>
                <w:szCs w:val="22"/>
              </w:rPr>
            </w:pPr>
          </w:p>
        </w:tc>
        <w:tc>
          <w:tcPr>
            <w:tcW w:w="1656" w:type="dxa"/>
            <w:vMerge/>
            <w:tcBorders>
              <w:top w:val="single" w:sz="4" w:space="0" w:color="auto"/>
              <w:left w:val="single" w:sz="4" w:space="0" w:color="auto"/>
              <w:bottom w:val="single" w:sz="4" w:space="0" w:color="auto"/>
              <w:right w:val="single" w:sz="4" w:space="0" w:color="auto"/>
            </w:tcBorders>
            <w:hideMark/>
          </w:tcPr>
          <w:p w:rsidR="00780C77" w:rsidRPr="007A79D3" w:rsidRDefault="00780C77" w:rsidP="00A65A78">
            <w:pPr>
              <w:ind w:left="-57" w:right="-57"/>
              <w:rPr>
                <w:b/>
                <w:bCs/>
                <w:sz w:val="22"/>
                <w:szCs w:val="22"/>
              </w:rPr>
            </w:pPr>
          </w:p>
        </w:tc>
        <w:tc>
          <w:tcPr>
            <w:tcW w:w="4370" w:type="dxa"/>
            <w:vMerge/>
            <w:tcBorders>
              <w:top w:val="single" w:sz="4" w:space="0" w:color="auto"/>
              <w:left w:val="single" w:sz="4" w:space="0" w:color="auto"/>
              <w:bottom w:val="single" w:sz="4" w:space="0" w:color="auto"/>
              <w:right w:val="single" w:sz="4" w:space="0" w:color="auto"/>
            </w:tcBorders>
            <w:hideMark/>
          </w:tcPr>
          <w:p w:rsidR="00780C77" w:rsidRPr="007A79D3" w:rsidRDefault="00780C77" w:rsidP="00A65A78">
            <w:pPr>
              <w:ind w:left="-57" w:right="-57"/>
              <w:rPr>
                <w:b/>
                <w:bCs/>
                <w:sz w:val="22"/>
                <w:szCs w:val="22"/>
              </w:rPr>
            </w:pPr>
          </w:p>
        </w:tc>
        <w:tc>
          <w:tcPr>
            <w:tcW w:w="3868" w:type="dxa"/>
            <w:vMerge/>
            <w:tcBorders>
              <w:top w:val="single" w:sz="4" w:space="0" w:color="auto"/>
              <w:left w:val="single" w:sz="4" w:space="0" w:color="auto"/>
              <w:bottom w:val="single" w:sz="4" w:space="0" w:color="auto"/>
              <w:right w:val="single" w:sz="4" w:space="0" w:color="auto"/>
            </w:tcBorders>
          </w:tcPr>
          <w:p w:rsidR="00780C77" w:rsidRPr="007A79D3" w:rsidRDefault="00780C77" w:rsidP="00A65A78">
            <w:pPr>
              <w:ind w:left="-57" w:right="-57"/>
              <w:rPr>
                <w:b/>
                <w:bCs/>
                <w:sz w:val="22"/>
                <w:szCs w:val="22"/>
              </w:rPr>
            </w:pPr>
          </w:p>
        </w:tc>
      </w:tr>
      <w:tr w:rsidR="004C5DC5" w:rsidRPr="007A79D3" w:rsidTr="00B0136D">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4C5DC5" w:rsidRPr="007A79D3" w:rsidRDefault="004C5DC5" w:rsidP="003D1DC2">
            <w:pPr>
              <w:ind w:left="-57" w:right="-57"/>
              <w:jc w:val="center"/>
              <w:rPr>
                <w:sz w:val="22"/>
                <w:szCs w:val="22"/>
              </w:rPr>
            </w:pPr>
            <w:r w:rsidRPr="007A79D3">
              <w:rPr>
                <w:sz w:val="22"/>
                <w:szCs w:val="22"/>
              </w:rPr>
              <w:t>1.</w:t>
            </w:r>
          </w:p>
        </w:tc>
        <w:tc>
          <w:tcPr>
            <w:tcW w:w="5349" w:type="dxa"/>
            <w:tcBorders>
              <w:top w:val="single" w:sz="4" w:space="0" w:color="auto"/>
              <w:left w:val="nil"/>
              <w:bottom w:val="single" w:sz="4" w:space="0" w:color="auto"/>
              <w:right w:val="single" w:sz="4" w:space="0" w:color="auto"/>
            </w:tcBorders>
            <w:shd w:val="clear" w:color="auto" w:fill="auto"/>
            <w:noWrap/>
          </w:tcPr>
          <w:p w:rsidR="004C5DC5" w:rsidRPr="007A79D3" w:rsidRDefault="004C5DC5" w:rsidP="00A65A78">
            <w:pPr>
              <w:ind w:left="-57" w:right="-57"/>
              <w:jc w:val="both"/>
              <w:rPr>
                <w:sz w:val="22"/>
                <w:szCs w:val="22"/>
              </w:rPr>
            </w:pPr>
            <w:r w:rsidRPr="007A79D3">
              <w:rPr>
                <w:sz w:val="22"/>
                <w:szCs w:val="22"/>
              </w:rPr>
              <w:t>Проведение организационно-распорядительных мероприятий, направленных на недопущение препятствования в реализации гражданами права выбора организации для получения пенсий и иных социальных выплат</w:t>
            </w:r>
          </w:p>
        </w:tc>
        <w:tc>
          <w:tcPr>
            <w:tcW w:w="1656" w:type="dxa"/>
            <w:tcBorders>
              <w:top w:val="single" w:sz="4" w:space="0" w:color="auto"/>
              <w:left w:val="nil"/>
              <w:bottom w:val="single" w:sz="4" w:space="0" w:color="auto"/>
              <w:right w:val="single" w:sz="4" w:space="0" w:color="auto"/>
            </w:tcBorders>
            <w:shd w:val="clear" w:color="auto" w:fill="auto"/>
            <w:noWrap/>
          </w:tcPr>
          <w:p w:rsidR="004C5DC5" w:rsidRPr="007A79D3" w:rsidRDefault="004C5DC5" w:rsidP="00A65A78">
            <w:pPr>
              <w:jc w:val="center"/>
              <w:rPr>
                <w:sz w:val="22"/>
                <w:szCs w:val="22"/>
              </w:rPr>
            </w:pPr>
            <w:r w:rsidRPr="007A79D3">
              <w:rPr>
                <w:sz w:val="22"/>
                <w:szCs w:val="22"/>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4C5DC5" w:rsidRPr="007A79D3" w:rsidRDefault="004C5DC5" w:rsidP="003D1DC2">
            <w:pPr>
              <w:ind w:left="-57" w:right="-57"/>
              <w:jc w:val="both"/>
              <w:rPr>
                <w:sz w:val="22"/>
                <w:szCs w:val="22"/>
              </w:rPr>
            </w:pPr>
            <w:r w:rsidRPr="007A79D3">
              <w:rPr>
                <w:sz w:val="22"/>
                <w:szCs w:val="22"/>
              </w:rPr>
              <w:t>Обеспечение условий для развития спроса на услуги, необходимые для получения гражданами различного рода выплат, всех категорий хозяйствующих субъектов, предлагающих или способных предложить такие услуги</w:t>
            </w:r>
          </w:p>
        </w:tc>
        <w:tc>
          <w:tcPr>
            <w:tcW w:w="3868" w:type="dxa"/>
            <w:tcBorders>
              <w:top w:val="single" w:sz="4" w:space="0" w:color="auto"/>
              <w:left w:val="nil"/>
              <w:bottom w:val="single" w:sz="4" w:space="0" w:color="auto"/>
              <w:right w:val="single" w:sz="4" w:space="0" w:color="auto"/>
            </w:tcBorders>
            <w:shd w:val="clear" w:color="auto" w:fill="auto"/>
            <w:noWrap/>
          </w:tcPr>
          <w:p w:rsidR="004C5DC5" w:rsidRPr="004C5DC5" w:rsidRDefault="004C5DC5" w:rsidP="00B12077">
            <w:pPr>
              <w:ind w:left="-57" w:right="-57"/>
              <w:jc w:val="both"/>
              <w:rPr>
                <w:color w:val="FF0000"/>
                <w:sz w:val="22"/>
                <w:szCs w:val="22"/>
              </w:rPr>
            </w:pPr>
            <w:r w:rsidRPr="001F4D64">
              <w:rPr>
                <w:sz w:val="22"/>
                <w:szCs w:val="22"/>
              </w:rPr>
              <w:t>Предоставление мер социальной поддержки граждан осуществляется по их выбору на счета кредитных организаций или отделений почтовой связи</w:t>
            </w:r>
          </w:p>
        </w:tc>
      </w:tr>
      <w:tr w:rsidR="004C5DC5" w:rsidRPr="007A79D3" w:rsidTr="00B0136D">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4C5DC5" w:rsidRPr="007A79D3" w:rsidRDefault="004C5DC5" w:rsidP="00A65A78">
            <w:pPr>
              <w:ind w:left="-57" w:right="-57"/>
              <w:jc w:val="center"/>
              <w:rPr>
                <w:sz w:val="22"/>
                <w:szCs w:val="22"/>
              </w:rPr>
            </w:pPr>
            <w:r w:rsidRPr="007A79D3">
              <w:rPr>
                <w:sz w:val="22"/>
                <w:szCs w:val="22"/>
              </w:rPr>
              <w:t>2.</w:t>
            </w:r>
          </w:p>
        </w:tc>
        <w:tc>
          <w:tcPr>
            <w:tcW w:w="5349" w:type="dxa"/>
            <w:tcBorders>
              <w:top w:val="single" w:sz="4" w:space="0" w:color="auto"/>
              <w:left w:val="nil"/>
              <w:bottom w:val="single" w:sz="4" w:space="0" w:color="auto"/>
              <w:right w:val="single" w:sz="4" w:space="0" w:color="auto"/>
            </w:tcBorders>
            <w:shd w:val="clear" w:color="auto" w:fill="auto"/>
            <w:noWrap/>
          </w:tcPr>
          <w:p w:rsidR="004C5DC5" w:rsidRPr="007A79D3" w:rsidRDefault="004C5DC5" w:rsidP="003D1DC2">
            <w:pPr>
              <w:ind w:left="-57" w:right="-57"/>
              <w:jc w:val="both"/>
              <w:rPr>
                <w:sz w:val="22"/>
                <w:szCs w:val="22"/>
              </w:rPr>
            </w:pPr>
            <w:r w:rsidRPr="007A79D3">
              <w:rPr>
                <w:sz w:val="22"/>
                <w:szCs w:val="22"/>
              </w:rPr>
              <w:t xml:space="preserve">Проведение организационно-распорядительных мероприятий, направленных на недопущение направления органами местного самоуправления подведомственным учреждениям указаний </w:t>
            </w:r>
            <w:r w:rsidRPr="007A79D3">
              <w:rPr>
                <w:sz w:val="22"/>
                <w:szCs w:val="22"/>
              </w:rPr>
              <w:br/>
              <w:t xml:space="preserve">или рекомендаций о необходимости получения отдельных услуг и/или перехода на обслуживание </w:t>
            </w:r>
            <w:r w:rsidRPr="007A79D3">
              <w:rPr>
                <w:sz w:val="22"/>
                <w:szCs w:val="22"/>
              </w:rPr>
              <w:br/>
              <w:t>в определенные кредитные организации, в том числе в рамках получения услуг по выплате заработной платы с использованием банковских карт</w:t>
            </w:r>
          </w:p>
        </w:tc>
        <w:tc>
          <w:tcPr>
            <w:tcW w:w="1656" w:type="dxa"/>
            <w:tcBorders>
              <w:top w:val="single" w:sz="4" w:space="0" w:color="auto"/>
              <w:left w:val="nil"/>
              <w:bottom w:val="single" w:sz="4" w:space="0" w:color="auto"/>
              <w:right w:val="single" w:sz="4" w:space="0" w:color="auto"/>
            </w:tcBorders>
            <w:shd w:val="clear" w:color="auto" w:fill="auto"/>
            <w:noWrap/>
          </w:tcPr>
          <w:p w:rsidR="004C5DC5" w:rsidRPr="007A79D3" w:rsidRDefault="004C5DC5" w:rsidP="00A65A78">
            <w:pPr>
              <w:jc w:val="center"/>
              <w:rPr>
                <w:sz w:val="22"/>
                <w:szCs w:val="22"/>
              </w:rPr>
            </w:pPr>
            <w:r w:rsidRPr="007A79D3">
              <w:rPr>
                <w:sz w:val="22"/>
                <w:szCs w:val="22"/>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4C5DC5" w:rsidRPr="007A79D3" w:rsidRDefault="004C5DC5" w:rsidP="007A79D3">
            <w:pPr>
              <w:ind w:left="-57" w:right="-57"/>
              <w:jc w:val="both"/>
              <w:rPr>
                <w:sz w:val="22"/>
                <w:szCs w:val="22"/>
              </w:rPr>
            </w:pPr>
            <w:r w:rsidRPr="007A79D3">
              <w:rPr>
                <w:sz w:val="22"/>
                <w:szCs w:val="22"/>
              </w:rPr>
              <w:t>Обеспечение конкурентных условий доступа финансовых организаций</w:t>
            </w:r>
            <w:r>
              <w:rPr>
                <w:sz w:val="22"/>
                <w:szCs w:val="22"/>
              </w:rPr>
              <w:t xml:space="preserve"> </w:t>
            </w:r>
            <w:r w:rsidRPr="007A79D3">
              <w:rPr>
                <w:sz w:val="22"/>
                <w:szCs w:val="22"/>
              </w:rPr>
              <w:t>к предоставлению финансовых услуг</w:t>
            </w:r>
          </w:p>
        </w:tc>
        <w:tc>
          <w:tcPr>
            <w:tcW w:w="3868" w:type="dxa"/>
            <w:tcBorders>
              <w:top w:val="single" w:sz="4" w:space="0" w:color="auto"/>
              <w:left w:val="nil"/>
              <w:bottom w:val="single" w:sz="4" w:space="0" w:color="auto"/>
              <w:right w:val="single" w:sz="4" w:space="0" w:color="auto"/>
            </w:tcBorders>
            <w:shd w:val="clear" w:color="auto" w:fill="auto"/>
            <w:noWrap/>
          </w:tcPr>
          <w:p w:rsidR="004C5DC5" w:rsidRPr="001F4D64" w:rsidRDefault="004C5DC5" w:rsidP="001F4D64">
            <w:pPr>
              <w:ind w:left="-57" w:right="-57"/>
              <w:jc w:val="both"/>
              <w:outlineLvl w:val="1"/>
              <w:rPr>
                <w:rStyle w:val="referenceable"/>
                <w:bCs/>
                <w:sz w:val="22"/>
                <w:szCs w:val="22"/>
              </w:rPr>
            </w:pPr>
            <w:r w:rsidRPr="001F4D64">
              <w:rPr>
                <w:bCs/>
                <w:sz w:val="22"/>
                <w:szCs w:val="22"/>
              </w:rPr>
              <w:t>Направлены письма главным распорядителям бюджетных средств о недопущении указаний о необходимости получения отдельных услуг и перехода на обслуживание в определенные кредитные организации, в том числе в рамках получения услуг по выплате заработной платы с</w:t>
            </w:r>
            <w:r w:rsidR="001F4D64">
              <w:rPr>
                <w:bCs/>
                <w:sz w:val="22"/>
                <w:szCs w:val="22"/>
              </w:rPr>
              <w:t xml:space="preserve"> использованием банковских карт</w:t>
            </w:r>
          </w:p>
        </w:tc>
      </w:tr>
    </w:tbl>
    <w:p w:rsidR="00804F71" w:rsidRPr="00016B70" w:rsidRDefault="00804F71" w:rsidP="00804F71">
      <w:pPr>
        <w:ind w:firstLine="709"/>
        <w:jc w:val="both"/>
        <w:rPr>
          <w:sz w:val="28"/>
          <w:szCs w:val="28"/>
        </w:rPr>
      </w:pPr>
    </w:p>
    <w:p w:rsidR="00804F71" w:rsidRPr="00016B70" w:rsidRDefault="00804F71" w:rsidP="00A65013">
      <w:pPr>
        <w:ind w:firstLine="709"/>
        <w:jc w:val="both"/>
        <w:rPr>
          <w:sz w:val="28"/>
          <w:szCs w:val="28"/>
        </w:rPr>
      </w:pPr>
    </w:p>
    <w:p w:rsidR="007B412E" w:rsidRPr="00016B70" w:rsidRDefault="007B412E" w:rsidP="00A65013">
      <w:pPr>
        <w:ind w:firstLine="709"/>
        <w:jc w:val="both"/>
        <w:rPr>
          <w:sz w:val="28"/>
          <w:szCs w:val="28"/>
        </w:rPr>
        <w:sectPr w:rsidR="007B412E" w:rsidRPr="00016B70" w:rsidSect="00780C77">
          <w:pgSz w:w="16838" w:h="11906" w:orient="landscape"/>
          <w:pgMar w:top="1134" w:right="1134" w:bottom="567" w:left="1134" w:header="709" w:footer="709" w:gutter="0"/>
          <w:cols w:space="708"/>
          <w:docGrid w:linePitch="360"/>
        </w:sectPr>
      </w:pPr>
    </w:p>
    <w:p w:rsidR="007B412E" w:rsidRPr="007A79D3" w:rsidRDefault="007A79D3" w:rsidP="007B412E">
      <w:pPr>
        <w:widowControl w:val="0"/>
        <w:autoSpaceDE w:val="0"/>
        <w:autoSpaceDN w:val="0"/>
        <w:jc w:val="center"/>
        <w:rPr>
          <w:b/>
          <w:i/>
          <w:sz w:val="28"/>
          <w:szCs w:val="28"/>
        </w:rPr>
      </w:pPr>
      <w:r w:rsidRPr="007A79D3">
        <w:rPr>
          <w:b/>
          <w:i/>
          <w:sz w:val="28"/>
          <w:szCs w:val="28"/>
        </w:rPr>
        <w:lastRenderedPageBreak/>
        <w:t>9</w:t>
      </w:r>
      <w:r w:rsidR="00260AAE" w:rsidRPr="007A79D3">
        <w:rPr>
          <w:b/>
          <w:i/>
          <w:sz w:val="28"/>
          <w:szCs w:val="28"/>
        </w:rPr>
        <w:t>.3.</w:t>
      </w:r>
      <w:r w:rsidR="007B412E" w:rsidRPr="007A79D3">
        <w:rPr>
          <w:b/>
          <w:i/>
          <w:sz w:val="28"/>
          <w:szCs w:val="28"/>
        </w:rPr>
        <w:t xml:space="preserve"> Рынок туристических услуг</w:t>
      </w:r>
    </w:p>
    <w:p w:rsidR="007B412E" w:rsidRPr="00016B70" w:rsidRDefault="007B412E" w:rsidP="007B412E">
      <w:pPr>
        <w:jc w:val="center"/>
        <w:rPr>
          <w:b/>
          <w:sz w:val="28"/>
          <w:szCs w:val="28"/>
        </w:rPr>
      </w:pPr>
      <w:r w:rsidRPr="00016B70">
        <w:rPr>
          <w:b/>
          <w:sz w:val="28"/>
          <w:szCs w:val="28"/>
        </w:rPr>
        <w:t xml:space="preserve"> Ключевые показатели</w:t>
      </w:r>
    </w:p>
    <w:p w:rsidR="007B412E" w:rsidRPr="00016B70" w:rsidRDefault="007B412E" w:rsidP="007B412E">
      <w:pPr>
        <w:jc w:val="center"/>
        <w:rPr>
          <w:sz w:val="26"/>
          <w:szCs w:val="26"/>
        </w:rPr>
      </w:pPr>
    </w:p>
    <w:tbl>
      <w:tblPr>
        <w:tblW w:w="16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11272"/>
        <w:gridCol w:w="1022"/>
        <w:gridCol w:w="1035"/>
        <w:gridCol w:w="976"/>
        <w:gridCol w:w="998"/>
      </w:tblGrid>
      <w:tr w:rsidR="007A79D3" w:rsidRPr="007A79D3" w:rsidTr="007A79D3">
        <w:trPr>
          <w:tblHeader/>
          <w:jc w:val="center"/>
        </w:trPr>
        <w:tc>
          <w:tcPr>
            <w:tcW w:w="711" w:type="dxa"/>
            <w:vAlign w:val="center"/>
          </w:tcPr>
          <w:p w:rsidR="007A79D3" w:rsidRPr="007A79D3" w:rsidRDefault="007A79D3" w:rsidP="00DE5608">
            <w:pPr>
              <w:spacing w:line="240" w:lineRule="atLeast"/>
              <w:jc w:val="center"/>
              <w:rPr>
                <w:b/>
                <w:sz w:val="22"/>
                <w:szCs w:val="22"/>
              </w:rPr>
            </w:pPr>
            <w:r w:rsidRPr="007A79D3">
              <w:rPr>
                <w:b/>
                <w:sz w:val="22"/>
                <w:szCs w:val="22"/>
              </w:rPr>
              <w:t xml:space="preserve">№ </w:t>
            </w:r>
            <w:proofErr w:type="gramStart"/>
            <w:r w:rsidRPr="007A79D3">
              <w:rPr>
                <w:b/>
                <w:sz w:val="22"/>
                <w:szCs w:val="22"/>
              </w:rPr>
              <w:t>п</w:t>
            </w:r>
            <w:proofErr w:type="gramEnd"/>
            <w:r w:rsidRPr="007A79D3">
              <w:rPr>
                <w:b/>
                <w:sz w:val="22"/>
                <w:szCs w:val="22"/>
              </w:rPr>
              <w:t>/п</w:t>
            </w:r>
          </w:p>
        </w:tc>
        <w:tc>
          <w:tcPr>
            <w:tcW w:w="11272" w:type="dxa"/>
            <w:vAlign w:val="center"/>
          </w:tcPr>
          <w:p w:rsidR="007A79D3" w:rsidRPr="007A79D3" w:rsidRDefault="007A79D3" w:rsidP="00DE5608">
            <w:pPr>
              <w:tabs>
                <w:tab w:val="left" w:pos="1557"/>
                <w:tab w:val="left" w:pos="2697"/>
              </w:tabs>
              <w:spacing w:line="240" w:lineRule="atLeast"/>
              <w:jc w:val="center"/>
              <w:rPr>
                <w:b/>
                <w:sz w:val="22"/>
                <w:szCs w:val="22"/>
              </w:rPr>
            </w:pPr>
            <w:r w:rsidRPr="007A79D3">
              <w:rPr>
                <w:b/>
                <w:sz w:val="22"/>
                <w:szCs w:val="22"/>
              </w:rPr>
              <w:t>Наименование ключевого показателя</w:t>
            </w:r>
          </w:p>
        </w:tc>
        <w:tc>
          <w:tcPr>
            <w:tcW w:w="1022" w:type="dxa"/>
            <w:vAlign w:val="center"/>
          </w:tcPr>
          <w:p w:rsidR="007A79D3" w:rsidRPr="007A79D3" w:rsidRDefault="007A79D3" w:rsidP="00DE5608">
            <w:pPr>
              <w:spacing w:line="240" w:lineRule="atLeast"/>
              <w:ind w:left="-57" w:right="-57"/>
              <w:jc w:val="center"/>
              <w:rPr>
                <w:b/>
                <w:sz w:val="22"/>
                <w:szCs w:val="22"/>
              </w:rPr>
            </w:pPr>
            <w:r w:rsidRPr="007A79D3">
              <w:rPr>
                <w:b/>
                <w:sz w:val="22"/>
                <w:szCs w:val="22"/>
              </w:rPr>
              <w:t xml:space="preserve">Единица </w:t>
            </w:r>
            <w:proofErr w:type="spellStart"/>
            <w:proofErr w:type="gramStart"/>
            <w:r w:rsidRPr="007A79D3">
              <w:rPr>
                <w:b/>
                <w:sz w:val="22"/>
                <w:szCs w:val="22"/>
              </w:rPr>
              <w:t>изме</w:t>
            </w:r>
            <w:proofErr w:type="spellEnd"/>
            <w:r w:rsidRPr="007A79D3">
              <w:rPr>
                <w:b/>
                <w:sz w:val="22"/>
                <w:szCs w:val="22"/>
              </w:rPr>
              <w:t>-рения</w:t>
            </w:r>
            <w:proofErr w:type="gramEnd"/>
          </w:p>
        </w:tc>
        <w:tc>
          <w:tcPr>
            <w:tcW w:w="1035" w:type="dxa"/>
            <w:vAlign w:val="center"/>
          </w:tcPr>
          <w:p w:rsidR="007A79D3" w:rsidRPr="007A79D3" w:rsidRDefault="007A79D3" w:rsidP="00405CD0">
            <w:pPr>
              <w:ind w:left="-57" w:right="-57"/>
              <w:jc w:val="center"/>
              <w:rPr>
                <w:b/>
                <w:bCs/>
                <w:sz w:val="22"/>
                <w:szCs w:val="22"/>
              </w:rPr>
            </w:pPr>
            <w:r w:rsidRPr="007A79D3">
              <w:rPr>
                <w:b/>
                <w:bCs/>
                <w:sz w:val="22"/>
                <w:szCs w:val="22"/>
              </w:rPr>
              <w:t>На</w:t>
            </w:r>
          </w:p>
          <w:p w:rsidR="007A79D3" w:rsidRPr="007A79D3" w:rsidRDefault="007A79D3" w:rsidP="00405CD0">
            <w:pPr>
              <w:ind w:left="-57" w:right="-57"/>
              <w:jc w:val="center"/>
              <w:rPr>
                <w:b/>
                <w:bCs/>
                <w:sz w:val="22"/>
                <w:szCs w:val="22"/>
              </w:rPr>
            </w:pPr>
            <w:r w:rsidRPr="007A79D3">
              <w:rPr>
                <w:b/>
                <w:bCs/>
                <w:sz w:val="22"/>
                <w:szCs w:val="22"/>
              </w:rPr>
              <w:t>1 января 2021 года</w:t>
            </w:r>
          </w:p>
          <w:p w:rsidR="007A79D3" w:rsidRPr="007A79D3" w:rsidRDefault="007A79D3" w:rsidP="00405CD0">
            <w:pPr>
              <w:ind w:left="-57" w:right="-57"/>
              <w:jc w:val="center"/>
              <w:rPr>
                <w:b/>
                <w:bCs/>
                <w:sz w:val="22"/>
                <w:szCs w:val="22"/>
              </w:rPr>
            </w:pPr>
            <w:r w:rsidRPr="007A79D3">
              <w:rPr>
                <w:b/>
                <w:bCs/>
                <w:sz w:val="22"/>
                <w:szCs w:val="22"/>
              </w:rPr>
              <w:t>(отчет)</w:t>
            </w:r>
          </w:p>
        </w:tc>
        <w:tc>
          <w:tcPr>
            <w:tcW w:w="976" w:type="dxa"/>
            <w:vAlign w:val="center"/>
          </w:tcPr>
          <w:p w:rsidR="007A79D3" w:rsidRPr="007A79D3" w:rsidRDefault="007A79D3" w:rsidP="00DE5608">
            <w:pPr>
              <w:ind w:left="-57" w:right="-57"/>
              <w:jc w:val="center"/>
              <w:rPr>
                <w:b/>
                <w:bCs/>
                <w:sz w:val="22"/>
                <w:szCs w:val="22"/>
              </w:rPr>
            </w:pPr>
            <w:r w:rsidRPr="007A79D3">
              <w:rPr>
                <w:b/>
                <w:bCs/>
                <w:sz w:val="22"/>
                <w:szCs w:val="22"/>
              </w:rPr>
              <w:t xml:space="preserve">На </w:t>
            </w:r>
          </w:p>
          <w:p w:rsidR="007A79D3" w:rsidRPr="007A79D3" w:rsidRDefault="007A79D3" w:rsidP="00DE5608">
            <w:pPr>
              <w:ind w:left="-57" w:right="-57"/>
              <w:jc w:val="center"/>
              <w:rPr>
                <w:b/>
                <w:bCs/>
                <w:sz w:val="22"/>
                <w:szCs w:val="22"/>
              </w:rPr>
            </w:pPr>
            <w:r w:rsidRPr="007A79D3">
              <w:rPr>
                <w:b/>
                <w:bCs/>
                <w:sz w:val="22"/>
                <w:szCs w:val="22"/>
              </w:rPr>
              <w:t>1 января 2022 года</w:t>
            </w:r>
          </w:p>
          <w:p w:rsidR="007A79D3" w:rsidRPr="007A79D3" w:rsidRDefault="007A79D3" w:rsidP="00DE5608">
            <w:pPr>
              <w:ind w:left="-57" w:right="-57"/>
              <w:jc w:val="center"/>
              <w:rPr>
                <w:b/>
                <w:bCs/>
                <w:sz w:val="22"/>
                <w:szCs w:val="22"/>
              </w:rPr>
            </w:pPr>
            <w:r w:rsidRPr="007A79D3">
              <w:rPr>
                <w:b/>
                <w:bCs/>
                <w:sz w:val="22"/>
                <w:szCs w:val="22"/>
              </w:rPr>
              <w:t>(план)</w:t>
            </w:r>
          </w:p>
        </w:tc>
        <w:tc>
          <w:tcPr>
            <w:tcW w:w="998" w:type="dxa"/>
            <w:vAlign w:val="center"/>
          </w:tcPr>
          <w:p w:rsidR="007A79D3" w:rsidRPr="007A79D3" w:rsidRDefault="007A79D3" w:rsidP="007A79D3">
            <w:pPr>
              <w:ind w:left="-57" w:right="-57"/>
              <w:jc w:val="center"/>
              <w:rPr>
                <w:b/>
                <w:bCs/>
                <w:sz w:val="22"/>
                <w:szCs w:val="22"/>
              </w:rPr>
            </w:pPr>
            <w:r w:rsidRPr="007A79D3">
              <w:rPr>
                <w:b/>
                <w:bCs/>
                <w:sz w:val="22"/>
                <w:szCs w:val="22"/>
              </w:rPr>
              <w:t xml:space="preserve">На </w:t>
            </w:r>
          </w:p>
          <w:p w:rsidR="007A79D3" w:rsidRPr="007A79D3" w:rsidRDefault="007A79D3" w:rsidP="007A79D3">
            <w:pPr>
              <w:ind w:left="-57" w:right="-57"/>
              <w:jc w:val="center"/>
              <w:rPr>
                <w:b/>
                <w:bCs/>
                <w:sz w:val="22"/>
                <w:szCs w:val="22"/>
              </w:rPr>
            </w:pPr>
            <w:r w:rsidRPr="007A79D3">
              <w:rPr>
                <w:b/>
                <w:bCs/>
                <w:sz w:val="22"/>
                <w:szCs w:val="22"/>
              </w:rPr>
              <w:t>1 июля 2022 года (отчет)</w:t>
            </w:r>
          </w:p>
        </w:tc>
      </w:tr>
      <w:tr w:rsidR="007A79D3" w:rsidRPr="007A79D3" w:rsidTr="007A79D3">
        <w:trPr>
          <w:jc w:val="center"/>
        </w:trPr>
        <w:tc>
          <w:tcPr>
            <w:tcW w:w="711" w:type="dxa"/>
          </w:tcPr>
          <w:p w:rsidR="007A79D3" w:rsidRPr="007A79D3" w:rsidRDefault="007A79D3" w:rsidP="007B412E">
            <w:pPr>
              <w:ind w:left="-57" w:right="-57"/>
              <w:jc w:val="center"/>
              <w:rPr>
                <w:sz w:val="22"/>
                <w:szCs w:val="22"/>
              </w:rPr>
            </w:pPr>
            <w:r w:rsidRPr="007A79D3">
              <w:rPr>
                <w:sz w:val="22"/>
                <w:szCs w:val="22"/>
              </w:rPr>
              <w:t>1.</w:t>
            </w:r>
          </w:p>
        </w:tc>
        <w:tc>
          <w:tcPr>
            <w:tcW w:w="11272" w:type="dxa"/>
          </w:tcPr>
          <w:p w:rsidR="007A79D3" w:rsidRPr="007A79D3" w:rsidRDefault="007A79D3" w:rsidP="00DE5608">
            <w:pPr>
              <w:jc w:val="both"/>
              <w:rPr>
                <w:spacing w:val="-2"/>
                <w:sz w:val="22"/>
                <w:szCs w:val="22"/>
              </w:rPr>
            </w:pPr>
            <w:r w:rsidRPr="007A79D3">
              <w:rPr>
                <w:spacing w:val="-2"/>
                <w:sz w:val="22"/>
                <w:szCs w:val="22"/>
              </w:rPr>
              <w:t xml:space="preserve">Количество лиц, размещенных в коллективных средствах размещения </w:t>
            </w:r>
            <w:r w:rsidRPr="007A79D3">
              <w:rPr>
                <w:bCs/>
                <w:spacing w:val="-2"/>
                <w:sz w:val="22"/>
                <w:szCs w:val="22"/>
              </w:rPr>
              <w:t>(дополнительный показатель)</w:t>
            </w:r>
          </w:p>
        </w:tc>
        <w:tc>
          <w:tcPr>
            <w:tcW w:w="1022" w:type="dxa"/>
          </w:tcPr>
          <w:p w:rsidR="007A79D3" w:rsidRPr="007A79D3" w:rsidRDefault="007A79D3" w:rsidP="00DE5608">
            <w:pPr>
              <w:jc w:val="center"/>
              <w:rPr>
                <w:spacing w:val="-2"/>
                <w:sz w:val="22"/>
                <w:szCs w:val="22"/>
              </w:rPr>
            </w:pPr>
            <w:r w:rsidRPr="007A79D3">
              <w:rPr>
                <w:sz w:val="22"/>
                <w:szCs w:val="22"/>
              </w:rPr>
              <w:t>Тыс. чел.</w:t>
            </w:r>
          </w:p>
        </w:tc>
        <w:tc>
          <w:tcPr>
            <w:tcW w:w="1035" w:type="dxa"/>
          </w:tcPr>
          <w:p w:rsidR="007A79D3" w:rsidRPr="007A79D3" w:rsidRDefault="007A79D3">
            <w:pPr>
              <w:spacing w:line="276" w:lineRule="auto"/>
              <w:jc w:val="center"/>
              <w:rPr>
                <w:sz w:val="22"/>
                <w:szCs w:val="22"/>
                <w:lang w:eastAsia="en-US"/>
              </w:rPr>
            </w:pPr>
            <w:r w:rsidRPr="007A79D3">
              <w:rPr>
                <w:sz w:val="22"/>
                <w:szCs w:val="22"/>
                <w:lang w:eastAsia="en-US"/>
              </w:rPr>
              <w:t>25,2</w:t>
            </w:r>
          </w:p>
        </w:tc>
        <w:tc>
          <w:tcPr>
            <w:tcW w:w="976" w:type="dxa"/>
          </w:tcPr>
          <w:p w:rsidR="007A79D3" w:rsidRPr="007A79D3" w:rsidRDefault="007A79D3">
            <w:pPr>
              <w:spacing w:line="276" w:lineRule="auto"/>
              <w:jc w:val="center"/>
              <w:rPr>
                <w:sz w:val="22"/>
                <w:szCs w:val="22"/>
                <w:lang w:eastAsia="en-US"/>
              </w:rPr>
            </w:pPr>
            <w:r w:rsidRPr="007A79D3">
              <w:rPr>
                <w:sz w:val="22"/>
                <w:szCs w:val="22"/>
                <w:lang w:eastAsia="en-US"/>
              </w:rPr>
              <w:t>27,2</w:t>
            </w:r>
          </w:p>
        </w:tc>
        <w:tc>
          <w:tcPr>
            <w:tcW w:w="998" w:type="dxa"/>
          </w:tcPr>
          <w:p w:rsidR="007A79D3" w:rsidRPr="007A79D3" w:rsidRDefault="0015051B">
            <w:pPr>
              <w:spacing w:line="276" w:lineRule="auto"/>
              <w:jc w:val="center"/>
              <w:rPr>
                <w:sz w:val="22"/>
                <w:szCs w:val="22"/>
                <w:lang w:eastAsia="en-US"/>
              </w:rPr>
            </w:pPr>
            <w:r>
              <w:rPr>
                <w:sz w:val="22"/>
                <w:szCs w:val="22"/>
                <w:lang w:eastAsia="en-US"/>
              </w:rPr>
              <w:t>7,1</w:t>
            </w:r>
          </w:p>
        </w:tc>
      </w:tr>
    </w:tbl>
    <w:p w:rsidR="007B412E" w:rsidRPr="00016B70" w:rsidRDefault="007B412E" w:rsidP="007B412E">
      <w:pPr>
        <w:widowControl w:val="0"/>
        <w:autoSpaceDE w:val="0"/>
        <w:autoSpaceDN w:val="0"/>
        <w:ind w:firstLine="709"/>
        <w:jc w:val="both"/>
        <w:rPr>
          <w:sz w:val="28"/>
          <w:szCs w:val="28"/>
        </w:rPr>
      </w:pPr>
    </w:p>
    <w:p w:rsidR="007B412E" w:rsidRPr="00016B70" w:rsidRDefault="007B412E" w:rsidP="007B412E">
      <w:pPr>
        <w:contextualSpacing/>
        <w:jc w:val="center"/>
        <w:rPr>
          <w:rFonts w:eastAsia="Calibri"/>
          <w:b/>
          <w:sz w:val="28"/>
          <w:szCs w:val="28"/>
          <w:lang w:eastAsia="en-US"/>
        </w:rPr>
      </w:pPr>
      <w:r w:rsidRPr="00016B70">
        <w:rPr>
          <w:rFonts w:eastAsia="Calibri"/>
          <w:b/>
          <w:sz w:val="28"/>
          <w:szCs w:val="28"/>
          <w:lang w:eastAsia="en-US"/>
        </w:rPr>
        <w:t xml:space="preserve">Мероприятия по содействию развитию конкуренции </w:t>
      </w:r>
    </w:p>
    <w:p w:rsidR="007B412E" w:rsidRPr="00016B70" w:rsidRDefault="007B412E" w:rsidP="007B412E">
      <w:pPr>
        <w:contextualSpacing/>
        <w:jc w:val="center"/>
        <w:rPr>
          <w:rFonts w:eastAsia="Calibri"/>
          <w:b/>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7B412E" w:rsidRPr="00016B70" w:rsidTr="007A79D3">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412E" w:rsidRPr="00016B70" w:rsidRDefault="007B412E" w:rsidP="00DE5608">
            <w:pPr>
              <w:ind w:left="-57" w:right="-57"/>
              <w:jc w:val="center"/>
              <w:rPr>
                <w:b/>
                <w:bCs/>
                <w:sz w:val="24"/>
                <w:szCs w:val="24"/>
              </w:rPr>
            </w:pPr>
            <w:r w:rsidRPr="00016B70">
              <w:rPr>
                <w:b/>
                <w:bCs/>
                <w:sz w:val="24"/>
                <w:szCs w:val="24"/>
              </w:rPr>
              <w:t>№</w:t>
            </w:r>
          </w:p>
          <w:p w:rsidR="007B412E" w:rsidRPr="00016B70" w:rsidRDefault="007B412E" w:rsidP="00DE5608">
            <w:pPr>
              <w:ind w:left="-57" w:right="-57"/>
              <w:jc w:val="center"/>
              <w:rPr>
                <w:b/>
                <w:bCs/>
                <w:sz w:val="24"/>
                <w:szCs w:val="24"/>
              </w:rPr>
            </w:pPr>
            <w:proofErr w:type="gramStart"/>
            <w:r w:rsidRPr="00016B70">
              <w:rPr>
                <w:b/>
                <w:bCs/>
                <w:sz w:val="24"/>
                <w:szCs w:val="24"/>
              </w:rPr>
              <w:t>п</w:t>
            </w:r>
            <w:proofErr w:type="gramEnd"/>
            <w:r w:rsidRPr="00016B70">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412E" w:rsidRPr="00016B70" w:rsidRDefault="007B412E" w:rsidP="00DE5608">
            <w:pPr>
              <w:ind w:left="-57" w:right="-57"/>
              <w:jc w:val="center"/>
              <w:rPr>
                <w:b/>
                <w:bCs/>
                <w:sz w:val="24"/>
                <w:szCs w:val="24"/>
              </w:rPr>
            </w:pPr>
            <w:r w:rsidRPr="00016B70">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412E" w:rsidRPr="00016B70" w:rsidRDefault="007B412E" w:rsidP="00DE5608">
            <w:pPr>
              <w:ind w:left="-57" w:right="-57"/>
              <w:jc w:val="center"/>
              <w:rPr>
                <w:b/>
                <w:bCs/>
                <w:sz w:val="24"/>
                <w:szCs w:val="24"/>
              </w:rPr>
            </w:pPr>
            <w:r w:rsidRPr="00016B70">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412E" w:rsidRPr="00016B70" w:rsidRDefault="007B412E" w:rsidP="00DE5608">
            <w:pPr>
              <w:ind w:left="-57" w:right="-57"/>
              <w:jc w:val="center"/>
              <w:rPr>
                <w:b/>
                <w:bCs/>
                <w:sz w:val="24"/>
                <w:szCs w:val="24"/>
              </w:rPr>
            </w:pPr>
            <w:r w:rsidRPr="00016B70">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tcPr>
          <w:p w:rsidR="007B412E" w:rsidRPr="00016B70" w:rsidRDefault="007A79D3" w:rsidP="00DE5608">
            <w:pPr>
              <w:ind w:left="-57" w:right="-57"/>
              <w:jc w:val="center"/>
              <w:rPr>
                <w:b/>
                <w:bCs/>
                <w:sz w:val="24"/>
                <w:szCs w:val="24"/>
              </w:rPr>
            </w:pPr>
            <w:r w:rsidRPr="007A79D3">
              <w:rPr>
                <w:b/>
                <w:bCs/>
                <w:sz w:val="22"/>
                <w:szCs w:val="22"/>
              </w:rPr>
              <w:t>Отчет за 1 полугодие 2022 года</w:t>
            </w:r>
          </w:p>
        </w:tc>
      </w:tr>
      <w:tr w:rsidR="007B412E" w:rsidRPr="00016B70" w:rsidTr="007A79D3">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7B412E" w:rsidRPr="00016B70" w:rsidRDefault="007B412E" w:rsidP="00DE5608">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7B412E" w:rsidRPr="00016B70" w:rsidRDefault="007B412E" w:rsidP="00DE5608">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7B412E" w:rsidRPr="00016B70" w:rsidRDefault="007B412E" w:rsidP="00DE5608">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7B412E" w:rsidRPr="00016B70" w:rsidRDefault="007B412E" w:rsidP="00DE5608">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tcPr>
          <w:p w:rsidR="007B412E" w:rsidRPr="00016B70" w:rsidRDefault="007B412E" w:rsidP="00DE5608">
            <w:pPr>
              <w:ind w:left="-57" w:right="-57"/>
              <w:rPr>
                <w:b/>
                <w:bCs/>
                <w:sz w:val="24"/>
                <w:szCs w:val="24"/>
              </w:rPr>
            </w:pPr>
          </w:p>
        </w:tc>
      </w:tr>
      <w:tr w:rsidR="0015051B" w:rsidRPr="00016B70" w:rsidTr="00605C2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15051B" w:rsidRPr="00016B70" w:rsidRDefault="0015051B" w:rsidP="007B412E">
            <w:pPr>
              <w:ind w:left="-57" w:right="-57"/>
              <w:jc w:val="center"/>
              <w:rPr>
                <w:sz w:val="24"/>
                <w:szCs w:val="24"/>
              </w:rPr>
            </w:pPr>
            <w:r w:rsidRPr="00016B70">
              <w:rPr>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15051B" w:rsidRPr="00016B70" w:rsidRDefault="0015051B" w:rsidP="00EF414F">
            <w:pPr>
              <w:tabs>
                <w:tab w:val="left" w:pos="1777"/>
              </w:tabs>
              <w:ind w:left="-57" w:right="-57"/>
              <w:jc w:val="both"/>
              <w:rPr>
                <w:rFonts w:eastAsia="Calibri"/>
                <w:sz w:val="24"/>
                <w:szCs w:val="24"/>
              </w:rPr>
            </w:pPr>
            <w:r w:rsidRPr="00016B70">
              <w:rPr>
                <w:rFonts w:eastAsia="Calibri"/>
                <w:sz w:val="24"/>
                <w:szCs w:val="24"/>
              </w:rPr>
              <w:t xml:space="preserve">Организация и проведение событийных мероприятий на территории </w:t>
            </w:r>
            <w:proofErr w:type="spellStart"/>
            <w:r w:rsidRPr="00016B70">
              <w:rPr>
                <w:rFonts w:eastAsia="Calibri"/>
                <w:sz w:val="24"/>
                <w:szCs w:val="24"/>
              </w:rPr>
              <w:t>Шебекинского</w:t>
            </w:r>
            <w:proofErr w:type="spellEnd"/>
            <w:r w:rsidRPr="00016B70">
              <w:rPr>
                <w:rFonts w:eastAsia="Calibri"/>
                <w:sz w:val="24"/>
                <w:szCs w:val="24"/>
              </w:rPr>
              <w:t xml:space="preserve">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rsidR="0015051B" w:rsidRPr="00016B70" w:rsidRDefault="0015051B" w:rsidP="00EC4636">
            <w:pPr>
              <w:ind w:left="-57" w:right="-57"/>
              <w:jc w:val="center"/>
              <w:rPr>
                <w:sz w:val="24"/>
                <w:szCs w:val="24"/>
              </w:rPr>
            </w:pPr>
            <w:r w:rsidRPr="00016B70">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15051B" w:rsidRPr="00016B70" w:rsidRDefault="0015051B" w:rsidP="00F53704">
            <w:pPr>
              <w:ind w:left="-57" w:right="-57"/>
              <w:jc w:val="both"/>
              <w:rPr>
                <w:rFonts w:eastAsia="Calibri"/>
                <w:sz w:val="24"/>
                <w:szCs w:val="24"/>
              </w:rPr>
            </w:pPr>
            <w:r w:rsidRPr="00016B70">
              <w:rPr>
                <w:rFonts w:eastAsia="Calibri"/>
                <w:sz w:val="24"/>
                <w:szCs w:val="24"/>
              </w:rPr>
              <w:t xml:space="preserve">Увеличение объема туристического потока за счет привлечения туристов </w:t>
            </w:r>
            <w:r w:rsidRPr="00016B70">
              <w:rPr>
                <w:rFonts w:eastAsia="Calibri"/>
                <w:sz w:val="24"/>
                <w:szCs w:val="24"/>
              </w:rPr>
              <w:br/>
              <w:t>из соседних регионов</w:t>
            </w:r>
          </w:p>
        </w:tc>
        <w:tc>
          <w:tcPr>
            <w:tcW w:w="3868" w:type="dxa"/>
            <w:tcBorders>
              <w:top w:val="single" w:sz="4" w:space="0" w:color="auto"/>
              <w:left w:val="nil"/>
              <w:bottom w:val="single" w:sz="4" w:space="0" w:color="auto"/>
              <w:right w:val="single" w:sz="4" w:space="0" w:color="auto"/>
            </w:tcBorders>
            <w:shd w:val="clear" w:color="auto" w:fill="auto"/>
            <w:noWrap/>
          </w:tcPr>
          <w:p w:rsidR="0015051B" w:rsidRPr="0015051B" w:rsidRDefault="0015051B" w:rsidP="0015051B">
            <w:pPr>
              <w:jc w:val="both"/>
              <w:rPr>
                <w:rFonts w:eastAsia="Calibri"/>
                <w:sz w:val="22"/>
                <w:szCs w:val="22"/>
                <w:lang w:eastAsia="en-US"/>
              </w:rPr>
            </w:pPr>
            <w:r w:rsidRPr="0015051B">
              <w:rPr>
                <w:rFonts w:eastAsia="Calibri"/>
                <w:sz w:val="22"/>
                <w:szCs w:val="22"/>
                <w:lang w:eastAsia="en-US"/>
              </w:rPr>
              <w:t xml:space="preserve">За 1 полугодие 2022 года на территории </w:t>
            </w:r>
            <w:proofErr w:type="spellStart"/>
            <w:r w:rsidRPr="0015051B">
              <w:rPr>
                <w:rFonts w:eastAsia="Calibri"/>
                <w:sz w:val="22"/>
                <w:szCs w:val="22"/>
                <w:lang w:eastAsia="en-US"/>
              </w:rPr>
              <w:t>Шебекинского</w:t>
            </w:r>
            <w:proofErr w:type="spellEnd"/>
            <w:r w:rsidRPr="0015051B">
              <w:rPr>
                <w:rFonts w:eastAsia="Calibri"/>
                <w:sz w:val="22"/>
                <w:szCs w:val="22"/>
                <w:lang w:eastAsia="en-US"/>
              </w:rPr>
              <w:t xml:space="preserve"> городского округа организовано и проведено 69 событийных мероприятий, которые посетили 10456 человек. </w:t>
            </w:r>
          </w:p>
        </w:tc>
      </w:tr>
      <w:tr w:rsidR="00FE53DE" w:rsidRPr="00016B70" w:rsidTr="00605C2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FE53DE" w:rsidRPr="00016B70" w:rsidRDefault="00FE53DE" w:rsidP="007B412E">
            <w:pPr>
              <w:ind w:left="-57" w:right="-57"/>
              <w:jc w:val="center"/>
              <w:rPr>
                <w:sz w:val="24"/>
                <w:szCs w:val="24"/>
              </w:rPr>
            </w:pPr>
            <w:r w:rsidRPr="00016B70">
              <w:rPr>
                <w:sz w:val="24"/>
                <w:szCs w:val="24"/>
              </w:rPr>
              <w:t>2.</w:t>
            </w:r>
          </w:p>
        </w:tc>
        <w:tc>
          <w:tcPr>
            <w:tcW w:w="5531" w:type="dxa"/>
            <w:tcBorders>
              <w:top w:val="single" w:sz="4" w:space="0" w:color="auto"/>
              <w:left w:val="nil"/>
              <w:bottom w:val="single" w:sz="4" w:space="0" w:color="auto"/>
              <w:right w:val="single" w:sz="4" w:space="0" w:color="auto"/>
            </w:tcBorders>
            <w:shd w:val="clear" w:color="auto" w:fill="auto"/>
            <w:noWrap/>
          </w:tcPr>
          <w:p w:rsidR="00FE53DE" w:rsidRPr="00016B70" w:rsidRDefault="00FE53DE" w:rsidP="00EF414F">
            <w:pPr>
              <w:pStyle w:val="af3"/>
              <w:jc w:val="both"/>
            </w:pPr>
            <w:r w:rsidRPr="00016B70">
              <w:t xml:space="preserve">Освещение в средствах массовой информации </w:t>
            </w:r>
            <w:r w:rsidRPr="00016B70">
              <w:br/>
              <w:t xml:space="preserve">и сети Интернет проводимых на территории </w:t>
            </w:r>
            <w:proofErr w:type="spellStart"/>
            <w:r w:rsidRPr="00016B70">
              <w:t>Шебекинского</w:t>
            </w:r>
            <w:proofErr w:type="spellEnd"/>
            <w:r w:rsidRPr="00016B70">
              <w:t xml:space="preserve"> городского округа событийных мероприятий</w:t>
            </w:r>
          </w:p>
        </w:tc>
        <w:tc>
          <w:tcPr>
            <w:tcW w:w="1656" w:type="dxa"/>
            <w:tcBorders>
              <w:top w:val="single" w:sz="4" w:space="0" w:color="auto"/>
              <w:left w:val="nil"/>
              <w:bottom w:val="single" w:sz="4" w:space="0" w:color="auto"/>
              <w:right w:val="single" w:sz="4" w:space="0" w:color="auto"/>
            </w:tcBorders>
            <w:shd w:val="clear" w:color="auto" w:fill="auto"/>
            <w:noWrap/>
          </w:tcPr>
          <w:p w:rsidR="00FE53DE" w:rsidRPr="00016B70" w:rsidRDefault="00FE53DE" w:rsidP="00EC4636">
            <w:pPr>
              <w:jc w:val="center"/>
            </w:pPr>
            <w:r w:rsidRPr="00016B70">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FE53DE" w:rsidRPr="00016B70" w:rsidRDefault="00FE53DE" w:rsidP="00EF414F">
            <w:pPr>
              <w:widowControl w:val="0"/>
              <w:autoSpaceDE w:val="0"/>
              <w:autoSpaceDN w:val="0"/>
              <w:adjustRightInd w:val="0"/>
              <w:ind w:left="-57" w:right="-57"/>
              <w:jc w:val="both"/>
              <w:rPr>
                <w:sz w:val="24"/>
                <w:szCs w:val="24"/>
              </w:rPr>
            </w:pPr>
            <w:r w:rsidRPr="00016B70">
              <w:rPr>
                <w:sz w:val="24"/>
                <w:szCs w:val="24"/>
              </w:rPr>
              <w:t xml:space="preserve">Увеличение объема туристического потока за счет повышения узнаваемости туристических объектов </w:t>
            </w:r>
            <w:proofErr w:type="spellStart"/>
            <w:r w:rsidRPr="00016B70">
              <w:rPr>
                <w:sz w:val="24"/>
                <w:szCs w:val="24"/>
              </w:rPr>
              <w:t>Шебекинского</w:t>
            </w:r>
            <w:proofErr w:type="spellEnd"/>
            <w:r w:rsidRPr="00016B70">
              <w:rPr>
                <w:sz w:val="24"/>
                <w:szCs w:val="24"/>
              </w:rPr>
              <w:t xml:space="preserve">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rsidR="00FE53DE" w:rsidRPr="00FE53DE" w:rsidRDefault="00FE53DE" w:rsidP="00B12077">
            <w:pPr>
              <w:ind w:left="-57" w:right="-57"/>
              <w:jc w:val="both"/>
              <w:rPr>
                <w:sz w:val="22"/>
                <w:szCs w:val="22"/>
              </w:rPr>
            </w:pPr>
            <w:r w:rsidRPr="00FE53DE">
              <w:rPr>
                <w:sz w:val="22"/>
                <w:szCs w:val="22"/>
              </w:rPr>
              <w:t>Информация о проведении событийных мероприятий регулярно освещается в СМИ. В социальной сети «</w:t>
            </w:r>
            <w:proofErr w:type="spellStart"/>
            <w:r w:rsidRPr="00FE53DE">
              <w:rPr>
                <w:sz w:val="22"/>
                <w:szCs w:val="22"/>
              </w:rPr>
              <w:t>ВКонтакте</w:t>
            </w:r>
            <w:proofErr w:type="spellEnd"/>
            <w:r w:rsidRPr="00FE53DE">
              <w:rPr>
                <w:sz w:val="22"/>
                <w:szCs w:val="22"/>
              </w:rPr>
              <w:t xml:space="preserve">» ведет работу информационное сообщество «Тур. Платформа. </w:t>
            </w:r>
            <w:proofErr w:type="spellStart"/>
            <w:r w:rsidRPr="00FE53DE">
              <w:rPr>
                <w:sz w:val="22"/>
                <w:szCs w:val="22"/>
              </w:rPr>
              <w:t>Шебекинский</w:t>
            </w:r>
            <w:proofErr w:type="spellEnd"/>
            <w:r w:rsidRPr="00FE53DE">
              <w:rPr>
                <w:sz w:val="22"/>
                <w:szCs w:val="22"/>
              </w:rPr>
              <w:t xml:space="preserve"> край». Контент сообщества содержит информационные блоки  о развитии туристской отрасли региона, пополняется информацией о проведении значимых культурных и событийных мероприятий в сфере туризма.</w:t>
            </w:r>
          </w:p>
        </w:tc>
      </w:tr>
    </w:tbl>
    <w:p w:rsidR="007B412E" w:rsidRPr="00016B70" w:rsidRDefault="007B412E" w:rsidP="00A65013">
      <w:pPr>
        <w:ind w:firstLine="709"/>
        <w:jc w:val="both"/>
        <w:rPr>
          <w:sz w:val="28"/>
          <w:szCs w:val="28"/>
        </w:rPr>
        <w:sectPr w:rsidR="007B412E" w:rsidRPr="00016B70" w:rsidSect="007B412E">
          <w:headerReference w:type="default" r:id="rId20"/>
          <w:pgSz w:w="16838" w:h="11906" w:orient="landscape"/>
          <w:pgMar w:top="1134" w:right="1134" w:bottom="567" w:left="1134" w:header="709" w:footer="709" w:gutter="0"/>
          <w:cols w:space="708"/>
          <w:docGrid w:linePitch="360"/>
        </w:sectPr>
      </w:pPr>
    </w:p>
    <w:p w:rsidR="007B412E" w:rsidRPr="007A79D3" w:rsidRDefault="00710F7E" w:rsidP="007B412E">
      <w:pPr>
        <w:widowControl w:val="0"/>
        <w:autoSpaceDE w:val="0"/>
        <w:autoSpaceDN w:val="0"/>
        <w:jc w:val="center"/>
        <w:rPr>
          <w:b/>
          <w:i/>
          <w:sz w:val="28"/>
          <w:szCs w:val="28"/>
        </w:rPr>
      </w:pPr>
      <w:r w:rsidRPr="007A79D3">
        <w:rPr>
          <w:b/>
          <w:i/>
          <w:sz w:val="28"/>
          <w:szCs w:val="28"/>
        </w:rPr>
        <w:lastRenderedPageBreak/>
        <w:t>9.4.</w:t>
      </w:r>
      <w:r w:rsidR="007B412E" w:rsidRPr="007A79D3">
        <w:rPr>
          <w:b/>
          <w:i/>
          <w:sz w:val="28"/>
          <w:szCs w:val="28"/>
        </w:rPr>
        <w:t xml:space="preserve"> Рынок услуг в сфере торговли</w:t>
      </w:r>
    </w:p>
    <w:p w:rsidR="004A528B" w:rsidRPr="00016B70" w:rsidRDefault="004A528B" w:rsidP="004A528B">
      <w:pPr>
        <w:jc w:val="center"/>
        <w:rPr>
          <w:b/>
          <w:sz w:val="28"/>
          <w:szCs w:val="28"/>
        </w:rPr>
      </w:pPr>
      <w:r w:rsidRPr="00016B70">
        <w:rPr>
          <w:b/>
          <w:sz w:val="28"/>
          <w:szCs w:val="28"/>
        </w:rPr>
        <w:t xml:space="preserve"> Ключевые показатели</w:t>
      </w:r>
    </w:p>
    <w:p w:rsidR="004A528B" w:rsidRPr="00016B70" w:rsidRDefault="004A528B" w:rsidP="004A528B">
      <w:pPr>
        <w:jc w:val="center"/>
        <w:rPr>
          <w:sz w:val="26"/>
          <w:szCs w:val="26"/>
        </w:rPr>
      </w:pPr>
    </w:p>
    <w:tbl>
      <w:tblPr>
        <w:tblW w:w="15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11024"/>
        <w:gridCol w:w="1022"/>
        <w:gridCol w:w="1035"/>
        <w:gridCol w:w="976"/>
        <w:gridCol w:w="998"/>
      </w:tblGrid>
      <w:tr w:rsidR="007A79D3" w:rsidRPr="007A79D3" w:rsidTr="007A79D3">
        <w:trPr>
          <w:tblHeader/>
          <w:jc w:val="center"/>
        </w:trPr>
        <w:tc>
          <w:tcPr>
            <w:tcW w:w="711" w:type="dxa"/>
            <w:vAlign w:val="center"/>
          </w:tcPr>
          <w:p w:rsidR="007A79D3" w:rsidRPr="007A79D3" w:rsidRDefault="007A79D3" w:rsidP="003521B5">
            <w:pPr>
              <w:spacing w:line="240" w:lineRule="atLeast"/>
              <w:jc w:val="center"/>
              <w:rPr>
                <w:b/>
                <w:sz w:val="22"/>
                <w:szCs w:val="22"/>
              </w:rPr>
            </w:pPr>
            <w:r w:rsidRPr="007A79D3">
              <w:rPr>
                <w:b/>
                <w:sz w:val="22"/>
                <w:szCs w:val="22"/>
              </w:rPr>
              <w:t xml:space="preserve">№ </w:t>
            </w:r>
            <w:proofErr w:type="gramStart"/>
            <w:r w:rsidRPr="007A79D3">
              <w:rPr>
                <w:b/>
                <w:sz w:val="22"/>
                <w:szCs w:val="22"/>
              </w:rPr>
              <w:t>п</w:t>
            </w:r>
            <w:proofErr w:type="gramEnd"/>
            <w:r w:rsidRPr="007A79D3">
              <w:rPr>
                <w:b/>
                <w:sz w:val="22"/>
                <w:szCs w:val="22"/>
              </w:rPr>
              <w:t>/п</w:t>
            </w:r>
          </w:p>
        </w:tc>
        <w:tc>
          <w:tcPr>
            <w:tcW w:w="11024" w:type="dxa"/>
            <w:vAlign w:val="center"/>
          </w:tcPr>
          <w:p w:rsidR="007A79D3" w:rsidRPr="007A79D3" w:rsidRDefault="007A79D3" w:rsidP="003521B5">
            <w:pPr>
              <w:tabs>
                <w:tab w:val="left" w:pos="1557"/>
                <w:tab w:val="left" w:pos="2697"/>
              </w:tabs>
              <w:spacing w:line="240" w:lineRule="atLeast"/>
              <w:jc w:val="center"/>
              <w:rPr>
                <w:b/>
                <w:sz w:val="22"/>
                <w:szCs w:val="22"/>
              </w:rPr>
            </w:pPr>
            <w:r w:rsidRPr="007A79D3">
              <w:rPr>
                <w:b/>
                <w:sz w:val="22"/>
                <w:szCs w:val="22"/>
              </w:rPr>
              <w:t>Наименование ключевого показателя</w:t>
            </w:r>
          </w:p>
        </w:tc>
        <w:tc>
          <w:tcPr>
            <w:tcW w:w="1022" w:type="dxa"/>
            <w:vAlign w:val="center"/>
          </w:tcPr>
          <w:p w:rsidR="007A79D3" w:rsidRPr="007A79D3" w:rsidRDefault="007A79D3" w:rsidP="003521B5">
            <w:pPr>
              <w:spacing w:line="240" w:lineRule="atLeast"/>
              <w:ind w:left="-57" w:right="-57"/>
              <w:jc w:val="center"/>
              <w:rPr>
                <w:b/>
                <w:sz w:val="22"/>
                <w:szCs w:val="22"/>
              </w:rPr>
            </w:pPr>
            <w:r w:rsidRPr="007A79D3">
              <w:rPr>
                <w:b/>
                <w:sz w:val="22"/>
                <w:szCs w:val="22"/>
              </w:rPr>
              <w:t xml:space="preserve">Единица </w:t>
            </w:r>
            <w:proofErr w:type="spellStart"/>
            <w:proofErr w:type="gramStart"/>
            <w:r w:rsidRPr="007A79D3">
              <w:rPr>
                <w:b/>
                <w:sz w:val="22"/>
                <w:szCs w:val="22"/>
              </w:rPr>
              <w:t>изме</w:t>
            </w:r>
            <w:proofErr w:type="spellEnd"/>
            <w:r w:rsidRPr="007A79D3">
              <w:rPr>
                <w:b/>
                <w:sz w:val="22"/>
                <w:szCs w:val="22"/>
              </w:rPr>
              <w:t>-рения</w:t>
            </w:r>
            <w:proofErr w:type="gramEnd"/>
          </w:p>
        </w:tc>
        <w:tc>
          <w:tcPr>
            <w:tcW w:w="1035" w:type="dxa"/>
          </w:tcPr>
          <w:p w:rsidR="007A79D3" w:rsidRPr="007A79D3" w:rsidRDefault="007A79D3" w:rsidP="003521B5">
            <w:pPr>
              <w:ind w:left="-57" w:right="-57"/>
              <w:jc w:val="center"/>
              <w:rPr>
                <w:b/>
                <w:bCs/>
                <w:sz w:val="22"/>
                <w:szCs w:val="22"/>
              </w:rPr>
            </w:pPr>
            <w:r w:rsidRPr="007A79D3">
              <w:rPr>
                <w:b/>
                <w:bCs/>
                <w:sz w:val="22"/>
                <w:szCs w:val="22"/>
              </w:rPr>
              <w:t xml:space="preserve">На </w:t>
            </w:r>
          </w:p>
          <w:p w:rsidR="007A79D3" w:rsidRPr="007A79D3" w:rsidRDefault="007A79D3" w:rsidP="003521B5">
            <w:pPr>
              <w:ind w:left="-57" w:right="-57"/>
              <w:jc w:val="center"/>
              <w:rPr>
                <w:b/>
                <w:bCs/>
                <w:sz w:val="22"/>
                <w:szCs w:val="22"/>
              </w:rPr>
            </w:pPr>
            <w:r w:rsidRPr="007A79D3">
              <w:rPr>
                <w:b/>
                <w:bCs/>
                <w:sz w:val="22"/>
                <w:szCs w:val="22"/>
              </w:rPr>
              <w:t>1 января 2021 года</w:t>
            </w:r>
          </w:p>
          <w:p w:rsidR="007A79D3" w:rsidRPr="007A79D3" w:rsidRDefault="007A79D3" w:rsidP="003521B5">
            <w:pPr>
              <w:ind w:left="-57" w:right="-57"/>
              <w:jc w:val="center"/>
              <w:rPr>
                <w:b/>
                <w:bCs/>
                <w:sz w:val="22"/>
                <w:szCs w:val="22"/>
              </w:rPr>
            </w:pPr>
            <w:r w:rsidRPr="007A79D3">
              <w:rPr>
                <w:b/>
                <w:bCs/>
                <w:sz w:val="22"/>
                <w:szCs w:val="22"/>
              </w:rPr>
              <w:t>(отчет)</w:t>
            </w:r>
          </w:p>
        </w:tc>
        <w:tc>
          <w:tcPr>
            <w:tcW w:w="976" w:type="dxa"/>
            <w:vAlign w:val="center"/>
          </w:tcPr>
          <w:p w:rsidR="007A79D3" w:rsidRPr="007A79D3" w:rsidRDefault="007A79D3" w:rsidP="003521B5">
            <w:pPr>
              <w:ind w:left="-57" w:right="-57"/>
              <w:jc w:val="center"/>
              <w:rPr>
                <w:b/>
                <w:bCs/>
                <w:sz w:val="22"/>
                <w:szCs w:val="22"/>
              </w:rPr>
            </w:pPr>
            <w:r w:rsidRPr="007A79D3">
              <w:rPr>
                <w:b/>
                <w:bCs/>
                <w:sz w:val="22"/>
                <w:szCs w:val="22"/>
              </w:rPr>
              <w:t xml:space="preserve">На </w:t>
            </w:r>
          </w:p>
          <w:p w:rsidR="007A79D3" w:rsidRPr="007A79D3" w:rsidRDefault="007A79D3" w:rsidP="003521B5">
            <w:pPr>
              <w:ind w:left="-57" w:right="-57"/>
              <w:jc w:val="center"/>
              <w:rPr>
                <w:b/>
                <w:bCs/>
                <w:sz w:val="22"/>
                <w:szCs w:val="22"/>
              </w:rPr>
            </w:pPr>
            <w:r w:rsidRPr="007A79D3">
              <w:rPr>
                <w:b/>
                <w:bCs/>
                <w:sz w:val="22"/>
                <w:szCs w:val="22"/>
              </w:rPr>
              <w:t>1 января 2022 года</w:t>
            </w:r>
          </w:p>
          <w:p w:rsidR="007A79D3" w:rsidRPr="007A79D3" w:rsidRDefault="007A79D3" w:rsidP="003521B5">
            <w:pPr>
              <w:ind w:left="-57" w:right="-57"/>
              <w:jc w:val="center"/>
              <w:rPr>
                <w:b/>
                <w:bCs/>
                <w:sz w:val="22"/>
                <w:szCs w:val="22"/>
              </w:rPr>
            </w:pPr>
            <w:r w:rsidRPr="007A79D3">
              <w:rPr>
                <w:b/>
                <w:bCs/>
                <w:sz w:val="22"/>
                <w:szCs w:val="22"/>
              </w:rPr>
              <w:t>(план)</w:t>
            </w:r>
          </w:p>
        </w:tc>
        <w:tc>
          <w:tcPr>
            <w:tcW w:w="998" w:type="dxa"/>
            <w:vAlign w:val="center"/>
          </w:tcPr>
          <w:p w:rsidR="007A79D3" w:rsidRPr="007A79D3" w:rsidRDefault="007A79D3" w:rsidP="007A79D3">
            <w:pPr>
              <w:ind w:left="-57" w:right="-57"/>
              <w:jc w:val="center"/>
              <w:rPr>
                <w:b/>
                <w:bCs/>
                <w:sz w:val="22"/>
                <w:szCs w:val="22"/>
              </w:rPr>
            </w:pPr>
            <w:r w:rsidRPr="007A79D3">
              <w:rPr>
                <w:b/>
                <w:bCs/>
                <w:sz w:val="22"/>
                <w:szCs w:val="22"/>
              </w:rPr>
              <w:t xml:space="preserve">На </w:t>
            </w:r>
          </w:p>
          <w:p w:rsidR="007A79D3" w:rsidRPr="007A79D3" w:rsidRDefault="007A79D3" w:rsidP="007A79D3">
            <w:pPr>
              <w:ind w:left="-57" w:right="-57"/>
              <w:jc w:val="center"/>
              <w:rPr>
                <w:b/>
                <w:bCs/>
                <w:sz w:val="22"/>
                <w:szCs w:val="22"/>
              </w:rPr>
            </w:pPr>
            <w:r w:rsidRPr="007A79D3">
              <w:rPr>
                <w:b/>
                <w:bCs/>
                <w:sz w:val="22"/>
                <w:szCs w:val="22"/>
              </w:rPr>
              <w:t>1 июля 2022 года (отчет)</w:t>
            </w:r>
          </w:p>
        </w:tc>
      </w:tr>
      <w:tr w:rsidR="007A79D3" w:rsidRPr="007A79D3" w:rsidTr="007A79D3">
        <w:trPr>
          <w:jc w:val="center"/>
        </w:trPr>
        <w:tc>
          <w:tcPr>
            <w:tcW w:w="711" w:type="dxa"/>
          </w:tcPr>
          <w:p w:rsidR="007A79D3" w:rsidRPr="007A79D3" w:rsidRDefault="007A79D3" w:rsidP="00605C2A">
            <w:pPr>
              <w:spacing w:line="230" w:lineRule="auto"/>
              <w:ind w:left="-57" w:right="-57"/>
              <w:jc w:val="center"/>
              <w:rPr>
                <w:sz w:val="22"/>
                <w:szCs w:val="22"/>
              </w:rPr>
            </w:pPr>
            <w:r w:rsidRPr="007A79D3">
              <w:rPr>
                <w:sz w:val="22"/>
                <w:szCs w:val="22"/>
              </w:rPr>
              <w:t>1.</w:t>
            </w:r>
          </w:p>
        </w:tc>
        <w:tc>
          <w:tcPr>
            <w:tcW w:w="11024" w:type="dxa"/>
          </w:tcPr>
          <w:p w:rsidR="007A79D3" w:rsidRPr="007A79D3" w:rsidRDefault="007A79D3" w:rsidP="000743A0">
            <w:pPr>
              <w:spacing w:line="230" w:lineRule="auto"/>
              <w:jc w:val="both"/>
              <w:rPr>
                <w:spacing w:val="-2"/>
                <w:sz w:val="22"/>
                <w:szCs w:val="22"/>
              </w:rPr>
            </w:pPr>
            <w:r w:rsidRPr="007A79D3">
              <w:rPr>
                <w:spacing w:val="-2"/>
                <w:sz w:val="22"/>
                <w:szCs w:val="22"/>
              </w:rPr>
              <w:t xml:space="preserve">Количество нестационарных торговых объектов и торговых мест под них </w:t>
            </w:r>
          </w:p>
        </w:tc>
        <w:tc>
          <w:tcPr>
            <w:tcW w:w="1022" w:type="dxa"/>
          </w:tcPr>
          <w:p w:rsidR="007A79D3" w:rsidRPr="007A79D3" w:rsidRDefault="007A79D3" w:rsidP="00605C2A">
            <w:pPr>
              <w:spacing w:line="230" w:lineRule="auto"/>
              <w:jc w:val="center"/>
              <w:rPr>
                <w:spacing w:val="-2"/>
                <w:sz w:val="22"/>
                <w:szCs w:val="22"/>
              </w:rPr>
            </w:pPr>
            <w:r w:rsidRPr="007A79D3">
              <w:rPr>
                <w:spacing w:val="-2"/>
                <w:sz w:val="22"/>
                <w:szCs w:val="22"/>
              </w:rPr>
              <w:t>Ед.</w:t>
            </w:r>
          </w:p>
        </w:tc>
        <w:tc>
          <w:tcPr>
            <w:tcW w:w="1035" w:type="dxa"/>
          </w:tcPr>
          <w:p w:rsidR="007A79D3" w:rsidRPr="007A79D3" w:rsidRDefault="007A79D3">
            <w:pPr>
              <w:spacing w:line="228" w:lineRule="auto"/>
              <w:jc w:val="center"/>
              <w:rPr>
                <w:color w:val="000000"/>
                <w:sz w:val="22"/>
                <w:szCs w:val="22"/>
                <w:lang w:eastAsia="en-US"/>
              </w:rPr>
            </w:pPr>
            <w:r w:rsidRPr="007A79D3">
              <w:rPr>
                <w:color w:val="000000"/>
                <w:sz w:val="22"/>
                <w:szCs w:val="22"/>
                <w:lang w:eastAsia="en-US"/>
              </w:rPr>
              <w:t>130</w:t>
            </w:r>
          </w:p>
        </w:tc>
        <w:tc>
          <w:tcPr>
            <w:tcW w:w="976" w:type="dxa"/>
          </w:tcPr>
          <w:p w:rsidR="007A79D3" w:rsidRPr="007A79D3" w:rsidRDefault="007A79D3">
            <w:pPr>
              <w:spacing w:line="228" w:lineRule="auto"/>
              <w:jc w:val="center"/>
              <w:rPr>
                <w:color w:val="000000"/>
                <w:sz w:val="22"/>
                <w:szCs w:val="22"/>
                <w:lang w:eastAsia="en-US"/>
              </w:rPr>
            </w:pPr>
            <w:r w:rsidRPr="007A79D3">
              <w:rPr>
                <w:color w:val="000000"/>
                <w:sz w:val="22"/>
                <w:szCs w:val="22"/>
                <w:lang w:eastAsia="en-US"/>
              </w:rPr>
              <w:t>133</w:t>
            </w:r>
          </w:p>
        </w:tc>
        <w:tc>
          <w:tcPr>
            <w:tcW w:w="998" w:type="dxa"/>
          </w:tcPr>
          <w:p w:rsidR="007A79D3" w:rsidRPr="007A79D3" w:rsidRDefault="00CC6C3B">
            <w:pPr>
              <w:spacing w:line="228" w:lineRule="auto"/>
              <w:jc w:val="center"/>
              <w:rPr>
                <w:color w:val="000000"/>
                <w:sz w:val="22"/>
                <w:szCs w:val="22"/>
                <w:lang w:eastAsia="en-US"/>
              </w:rPr>
            </w:pPr>
            <w:r>
              <w:rPr>
                <w:color w:val="000000"/>
                <w:sz w:val="22"/>
                <w:szCs w:val="22"/>
                <w:lang w:eastAsia="en-US"/>
              </w:rPr>
              <w:t>149</w:t>
            </w:r>
          </w:p>
        </w:tc>
      </w:tr>
      <w:tr w:rsidR="007A79D3" w:rsidRPr="007A79D3" w:rsidTr="007A79D3">
        <w:trPr>
          <w:jc w:val="center"/>
        </w:trPr>
        <w:tc>
          <w:tcPr>
            <w:tcW w:w="711" w:type="dxa"/>
          </w:tcPr>
          <w:p w:rsidR="007A79D3" w:rsidRPr="007A79D3" w:rsidRDefault="007A79D3" w:rsidP="00605C2A">
            <w:pPr>
              <w:spacing w:line="230" w:lineRule="auto"/>
              <w:ind w:left="-57" w:right="-57"/>
              <w:jc w:val="center"/>
              <w:rPr>
                <w:sz w:val="22"/>
                <w:szCs w:val="22"/>
              </w:rPr>
            </w:pPr>
            <w:r w:rsidRPr="007A79D3">
              <w:rPr>
                <w:sz w:val="22"/>
                <w:szCs w:val="22"/>
              </w:rPr>
              <w:t>2.</w:t>
            </w:r>
          </w:p>
        </w:tc>
        <w:tc>
          <w:tcPr>
            <w:tcW w:w="11024" w:type="dxa"/>
          </w:tcPr>
          <w:p w:rsidR="007A79D3" w:rsidRPr="007A79D3" w:rsidRDefault="007A79D3" w:rsidP="007A79D3">
            <w:pPr>
              <w:spacing w:line="230" w:lineRule="auto"/>
              <w:jc w:val="both"/>
              <w:rPr>
                <w:spacing w:val="-2"/>
                <w:sz w:val="22"/>
                <w:szCs w:val="22"/>
              </w:rPr>
            </w:pPr>
            <w:r w:rsidRPr="007A79D3">
              <w:rPr>
                <w:spacing w:val="-2"/>
                <w:sz w:val="22"/>
                <w:szCs w:val="22"/>
              </w:rPr>
              <w:t xml:space="preserve">Прирост количества нестационарных торговых объектов и торговых мест под них </w:t>
            </w:r>
          </w:p>
        </w:tc>
        <w:tc>
          <w:tcPr>
            <w:tcW w:w="1022" w:type="dxa"/>
          </w:tcPr>
          <w:p w:rsidR="007A79D3" w:rsidRPr="007A79D3" w:rsidRDefault="007A79D3" w:rsidP="00605C2A">
            <w:pPr>
              <w:spacing w:line="230" w:lineRule="auto"/>
              <w:jc w:val="center"/>
              <w:rPr>
                <w:spacing w:val="-2"/>
                <w:sz w:val="22"/>
                <w:szCs w:val="22"/>
              </w:rPr>
            </w:pPr>
            <w:r w:rsidRPr="007A79D3">
              <w:rPr>
                <w:spacing w:val="-2"/>
                <w:sz w:val="22"/>
                <w:szCs w:val="22"/>
              </w:rPr>
              <w:t>%</w:t>
            </w:r>
          </w:p>
        </w:tc>
        <w:tc>
          <w:tcPr>
            <w:tcW w:w="1035" w:type="dxa"/>
          </w:tcPr>
          <w:p w:rsidR="007A79D3" w:rsidRPr="007A79D3" w:rsidRDefault="007A79D3">
            <w:pPr>
              <w:spacing w:line="228" w:lineRule="auto"/>
              <w:jc w:val="center"/>
              <w:rPr>
                <w:color w:val="000000"/>
                <w:sz w:val="22"/>
                <w:szCs w:val="22"/>
                <w:lang w:eastAsia="en-US"/>
              </w:rPr>
            </w:pPr>
            <w:r w:rsidRPr="007A79D3">
              <w:rPr>
                <w:color w:val="000000"/>
                <w:sz w:val="22"/>
                <w:szCs w:val="22"/>
                <w:lang w:eastAsia="en-US"/>
              </w:rPr>
              <w:t>-</w:t>
            </w:r>
          </w:p>
        </w:tc>
        <w:tc>
          <w:tcPr>
            <w:tcW w:w="976" w:type="dxa"/>
          </w:tcPr>
          <w:p w:rsidR="007A79D3" w:rsidRPr="007A79D3" w:rsidRDefault="007A79D3">
            <w:pPr>
              <w:spacing w:line="228" w:lineRule="auto"/>
              <w:jc w:val="center"/>
              <w:rPr>
                <w:color w:val="000000"/>
                <w:sz w:val="22"/>
                <w:szCs w:val="22"/>
                <w:lang w:eastAsia="en-US"/>
              </w:rPr>
            </w:pPr>
            <w:r w:rsidRPr="007A79D3">
              <w:rPr>
                <w:color w:val="000000"/>
                <w:sz w:val="22"/>
                <w:szCs w:val="22"/>
                <w:lang w:eastAsia="en-US"/>
              </w:rPr>
              <w:t>2,5</w:t>
            </w:r>
          </w:p>
        </w:tc>
        <w:tc>
          <w:tcPr>
            <w:tcW w:w="998" w:type="dxa"/>
          </w:tcPr>
          <w:p w:rsidR="007A79D3" w:rsidRPr="007A79D3" w:rsidRDefault="00CC6C3B">
            <w:pPr>
              <w:spacing w:line="228" w:lineRule="auto"/>
              <w:jc w:val="center"/>
              <w:rPr>
                <w:color w:val="000000"/>
                <w:sz w:val="22"/>
                <w:szCs w:val="22"/>
                <w:lang w:eastAsia="en-US"/>
              </w:rPr>
            </w:pPr>
            <w:r>
              <w:rPr>
                <w:color w:val="000000"/>
                <w:sz w:val="22"/>
                <w:szCs w:val="22"/>
                <w:lang w:eastAsia="en-US"/>
              </w:rPr>
              <w:t>0</w:t>
            </w:r>
          </w:p>
        </w:tc>
      </w:tr>
    </w:tbl>
    <w:p w:rsidR="004A528B" w:rsidRPr="00016B70" w:rsidRDefault="004A528B" w:rsidP="00605C2A">
      <w:pPr>
        <w:widowControl w:val="0"/>
        <w:autoSpaceDE w:val="0"/>
        <w:autoSpaceDN w:val="0"/>
        <w:spacing w:line="230" w:lineRule="auto"/>
        <w:ind w:firstLine="709"/>
        <w:jc w:val="both"/>
        <w:rPr>
          <w:sz w:val="28"/>
          <w:szCs w:val="28"/>
        </w:rPr>
      </w:pPr>
    </w:p>
    <w:p w:rsidR="004A528B" w:rsidRPr="00016B70" w:rsidRDefault="004A528B" w:rsidP="00605C2A">
      <w:pPr>
        <w:spacing w:line="230" w:lineRule="auto"/>
        <w:contextualSpacing/>
        <w:jc w:val="center"/>
        <w:rPr>
          <w:rFonts w:eastAsia="Calibri"/>
          <w:b/>
          <w:sz w:val="28"/>
          <w:szCs w:val="28"/>
          <w:lang w:eastAsia="en-US"/>
        </w:rPr>
      </w:pPr>
      <w:r w:rsidRPr="00016B70">
        <w:rPr>
          <w:rFonts w:eastAsia="Calibri"/>
          <w:b/>
          <w:sz w:val="28"/>
          <w:szCs w:val="28"/>
          <w:lang w:eastAsia="en-US"/>
        </w:rPr>
        <w:t xml:space="preserve">Мероприятия по содействию развитию конкуренции </w:t>
      </w:r>
    </w:p>
    <w:p w:rsidR="004A528B" w:rsidRPr="00016B70" w:rsidRDefault="004A528B" w:rsidP="00605C2A">
      <w:pPr>
        <w:spacing w:line="230" w:lineRule="auto"/>
        <w:contextualSpacing/>
        <w:jc w:val="center"/>
        <w:rPr>
          <w:rFonts w:eastAsia="Calibri"/>
          <w:b/>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4A528B" w:rsidRPr="007A79D3" w:rsidTr="007A79D3">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528B" w:rsidRPr="007A79D3" w:rsidRDefault="004A528B" w:rsidP="00A65A78">
            <w:pPr>
              <w:ind w:left="-57" w:right="-57"/>
              <w:jc w:val="center"/>
              <w:rPr>
                <w:b/>
                <w:bCs/>
                <w:sz w:val="22"/>
                <w:szCs w:val="22"/>
              </w:rPr>
            </w:pPr>
            <w:r w:rsidRPr="007A79D3">
              <w:rPr>
                <w:b/>
                <w:bCs/>
                <w:sz w:val="22"/>
                <w:szCs w:val="22"/>
              </w:rPr>
              <w:t>№</w:t>
            </w:r>
          </w:p>
          <w:p w:rsidR="004A528B" w:rsidRPr="007A79D3" w:rsidRDefault="004A528B" w:rsidP="00A65A78">
            <w:pPr>
              <w:ind w:left="-57" w:right="-57"/>
              <w:jc w:val="center"/>
              <w:rPr>
                <w:b/>
                <w:bCs/>
                <w:sz w:val="22"/>
                <w:szCs w:val="22"/>
              </w:rPr>
            </w:pPr>
            <w:proofErr w:type="gramStart"/>
            <w:r w:rsidRPr="007A79D3">
              <w:rPr>
                <w:b/>
                <w:bCs/>
                <w:sz w:val="22"/>
                <w:szCs w:val="22"/>
              </w:rPr>
              <w:t>п</w:t>
            </w:r>
            <w:proofErr w:type="gramEnd"/>
            <w:r w:rsidRPr="007A79D3">
              <w:rPr>
                <w:b/>
                <w:bCs/>
                <w:sz w:val="22"/>
                <w:szCs w:val="22"/>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528B" w:rsidRPr="007A79D3" w:rsidRDefault="004A528B" w:rsidP="00A65A78">
            <w:pPr>
              <w:ind w:left="-57" w:right="-57"/>
              <w:jc w:val="center"/>
              <w:rPr>
                <w:b/>
                <w:bCs/>
                <w:sz w:val="22"/>
                <w:szCs w:val="22"/>
              </w:rPr>
            </w:pPr>
            <w:r w:rsidRPr="007A79D3">
              <w:rPr>
                <w:b/>
                <w:bCs/>
                <w:sz w:val="22"/>
                <w:szCs w:val="22"/>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528B" w:rsidRPr="007A79D3" w:rsidRDefault="004A528B" w:rsidP="00A65A78">
            <w:pPr>
              <w:ind w:left="-57" w:right="-57"/>
              <w:jc w:val="center"/>
              <w:rPr>
                <w:b/>
                <w:bCs/>
                <w:sz w:val="22"/>
                <w:szCs w:val="22"/>
              </w:rPr>
            </w:pPr>
            <w:r w:rsidRPr="007A79D3">
              <w:rPr>
                <w:b/>
                <w:bCs/>
                <w:sz w:val="22"/>
                <w:szCs w:val="22"/>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528B" w:rsidRPr="007A79D3" w:rsidRDefault="004A528B" w:rsidP="00A65A78">
            <w:pPr>
              <w:ind w:left="-57" w:right="-57"/>
              <w:jc w:val="center"/>
              <w:rPr>
                <w:b/>
                <w:bCs/>
                <w:sz w:val="22"/>
                <w:szCs w:val="22"/>
              </w:rPr>
            </w:pPr>
            <w:r w:rsidRPr="007A79D3">
              <w:rPr>
                <w:b/>
                <w:bCs/>
                <w:sz w:val="22"/>
                <w:szCs w:val="22"/>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tcPr>
          <w:p w:rsidR="004A528B" w:rsidRPr="007A79D3" w:rsidRDefault="007A79D3" w:rsidP="00A65A78">
            <w:pPr>
              <w:ind w:left="-57" w:right="-57"/>
              <w:jc w:val="center"/>
              <w:rPr>
                <w:b/>
                <w:bCs/>
                <w:sz w:val="22"/>
                <w:szCs w:val="22"/>
              </w:rPr>
            </w:pPr>
            <w:r w:rsidRPr="007A79D3">
              <w:rPr>
                <w:b/>
                <w:bCs/>
                <w:sz w:val="22"/>
                <w:szCs w:val="22"/>
              </w:rPr>
              <w:t>Отчет за 1 полугодие 2022 года</w:t>
            </w:r>
          </w:p>
        </w:tc>
      </w:tr>
      <w:tr w:rsidR="004A528B" w:rsidRPr="007A79D3" w:rsidTr="007A79D3">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4A528B" w:rsidRPr="007A79D3" w:rsidRDefault="004A528B" w:rsidP="00A65A78">
            <w:pPr>
              <w:ind w:left="-57" w:right="-57"/>
              <w:rPr>
                <w:b/>
                <w:bCs/>
                <w:sz w:val="22"/>
                <w:szCs w:val="22"/>
              </w:rPr>
            </w:pPr>
          </w:p>
        </w:tc>
        <w:tc>
          <w:tcPr>
            <w:tcW w:w="5531" w:type="dxa"/>
            <w:vMerge/>
            <w:tcBorders>
              <w:top w:val="single" w:sz="4" w:space="0" w:color="auto"/>
              <w:left w:val="single" w:sz="4" w:space="0" w:color="auto"/>
              <w:bottom w:val="single" w:sz="4" w:space="0" w:color="auto"/>
              <w:right w:val="single" w:sz="4" w:space="0" w:color="auto"/>
            </w:tcBorders>
            <w:hideMark/>
          </w:tcPr>
          <w:p w:rsidR="004A528B" w:rsidRPr="007A79D3" w:rsidRDefault="004A528B" w:rsidP="00A65A78">
            <w:pPr>
              <w:ind w:left="-57" w:right="-57"/>
              <w:rPr>
                <w:b/>
                <w:bCs/>
                <w:sz w:val="22"/>
                <w:szCs w:val="22"/>
              </w:rPr>
            </w:pPr>
          </w:p>
        </w:tc>
        <w:tc>
          <w:tcPr>
            <w:tcW w:w="1656" w:type="dxa"/>
            <w:vMerge/>
            <w:tcBorders>
              <w:top w:val="single" w:sz="4" w:space="0" w:color="auto"/>
              <w:left w:val="single" w:sz="4" w:space="0" w:color="auto"/>
              <w:bottom w:val="single" w:sz="4" w:space="0" w:color="auto"/>
              <w:right w:val="single" w:sz="4" w:space="0" w:color="auto"/>
            </w:tcBorders>
            <w:hideMark/>
          </w:tcPr>
          <w:p w:rsidR="004A528B" w:rsidRPr="007A79D3" w:rsidRDefault="004A528B" w:rsidP="00A65A78">
            <w:pPr>
              <w:ind w:left="-57" w:right="-57"/>
              <w:rPr>
                <w:b/>
                <w:bCs/>
                <w:sz w:val="22"/>
                <w:szCs w:val="22"/>
              </w:rPr>
            </w:pPr>
          </w:p>
        </w:tc>
        <w:tc>
          <w:tcPr>
            <w:tcW w:w="4370" w:type="dxa"/>
            <w:vMerge/>
            <w:tcBorders>
              <w:top w:val="single" w:sz="4" w:space="0" w:color="auto"/>
              <w:left w:val="single" w:sz="4" w:space="0" w:color="auto"/>
              <w:bottom w:val="single" w:sz="4" w:space="0" w:color="auto"/>
              <w:right w:val="single" w:sz="4" w:space="0" w:color="auto"/>
            </w:tcBorders>
            <w:hideMark/>
          </w:tcPr>
          <w:p w:rsidR="004A528B" w:rsidRPr="007A79D3" w:rsidRDefault="004A528B" w:rsidP="00A65A78">
            <w:pPr>
              <w:ind w:left="-57" w:right="-57"/>
              <w:rPr>
                <w:b/>
                <w:bCs/>
                <w:sz w:val="22"/>
                <w:szCs w:val="22"/>
              </w:rPr>
            </w:pPr>
          </w:p>
        </w:tc>
        <w:tc>
          <w:tcPr>
            <w:tcW w:w="3868" w:type="dxa"/>
            <w:vMerge/>
            <w:tcBorders>
              <w:top w:val="single" w:sz="4" w:space="0" w:color="auto"/>
              <w:left w:val="single" w:sz="4" w:space="0" w:color="auto"/>
              <w:bottom w:val="single" w:sz="4" w:space="0" w:color="auto"/>
              <w:right w:val="single" w:sz="4" w:space="0" w:color="auto"/>
            </w:tcBorders>
          </w:tcPr>
          <w:p w:rsidR="004A528B" w:rsidRPr="007A79D3" w:rsidRDefault="004A528B" w:rsidP="00A65A78">
            <w:pPr>
              <w:ind w:left="-57" w:right="-57"/>
              <w:rPr>
                <w:b/>
                <w:bCs/>
                <w:sz w:val="22"/>
                <w:szCs w:val="22"/>
              </w:rPr>
            </w:pPr>
          </w:p>
        </w:tc>
      </w:tr>
      <w:tr w:rsidR="00CC6C3B" w:rsidRPr="007A79D3" w:rsidTr="00605C2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CC6C3B" w:rsidRPr="007A79D3" w:rsidRDefault="00CC6C3B" w:rsidP="00A65A78">
            <w:pPr>
              <w:ind w:left="-57" w:right="-57"/>
              <w:jc w:val="center"/>
              <w:rPr>
                <w:sz w:val="22"/>
                <w:szCs w:val="22"/>
              </w:rPr>
            </w:pPr>
            <w:r w:rsidRPr="007A79D3">
              <w:rPr>
                <w:sz w:val="22"/>
                <w:szCs w:val="22"/>
              </w:rPr>
              <w:t>1.</w:t>
            </w:r>
          </w:p>
        </w:tc>
        <w:tc>
          <w:tcPr>
            <w:tcW w:w="5531" w:type="dxa"/>
            <w:tcBorders>
              <w:top w:val="single" w:sz="4" w:space="0" w:color="auto"/>
              <w:left w:val="nil"/>
              <w:bottom w:val="single" w:sz="4" w:space="0" w:color="auto"/>
              <w:right w:val="single" w:sz="4" w:space="0" w:color="auto"/>
            </w:tcBorders>
            <w:shd w:val="clear" w:color="auto" w:fill="auto"/>
            <w:noWrap/>
          </w:tcPr>
          <w:p w:rsidR="00CC6C3B" w:rsidRPr="007A79D3" w:rsidRDefault="00CC6C3B" w:rsidP="00BA7732">
            <w:pPr>
              <w:widowControl w:val="0"/>
              <w:autoSpaceDE w:val="0"/>
              <w:autoSpaceDN w:val="0"/>
              <w:adjustRightInd w:val="0"/>
              <w:ind w:left="-57" w:right="-57"/>
              <w:jc w:val="both"/>
              <w:rPr>
                <w:sz w:val="22"/>
                <w:szCs w:val="22"/>
              </w:rPr>
            </w:pPr>
            <w:r w:rsidRPr="007A79D3">
              <w:rPr>
                <w:sz w:val="22"/>
                <w:szCs w:val="22"/>
              </w:rPr>
              <w:t xml:space="preserve">Организация нестационарной торговли </w:t>
            </w:r>
            <w:r w:rsidRPr="007A79D3">
              <w:rPr>
                <w:sz w:val="22"/>
                <w:szCs w:val="22"/>
              </w:rPr>
              <w:br/>
              <w:t xml:space="preserve">на территории </w:t>
            </w:r>
            <w:proofErr w:type="spellStart"/>
            <w:r w:rsidRPr="007A79D3">
              <w:rPr>
                <w:sz w:val="22"/>
                <w:szCs w:val="22"/>
              </w:rPr>
              <w:t>Шебекинского</w:t>
            </w:r>
            <w:proofErr w:type="spellEnd"/>
            <w:r w:rsidRPr="007A79D3">
              <w:rPr>
                <w:sz w:val="22"/>
                <w:szCs w:val="22"/>
              </w:rPr>
              <w:t xml:space="preserve">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rsidR="00CC6C3B" w:rsidRPr="007A79D3" w:rsidRDefault="00CC6C3B" w:rsidP="00A65A78">
            <w:pPr>
              <w:ind w:left="-57" w:right="-57"/>
              <w:jc w:val="center"/>
              <w:rPr>
                <w:sz w:val="22"/>
                <w:szCs w:val="22"/>
              </w:rPr>
            </w:pPr>
            <w:r w:rsidRPr="007A79D3">
              <w:rPr>
                <w:sz w:val="22"/>
                <w:szCs w:val="22"/>
              </w:rPr>
              <w:t>2022 – 2025</w:t>
            </w:r>
          </w:p>
          <w:p w:rsidR="00CC6C3B" w:rsidRPr="007A79D3" w:rsidRDefault="00CC6C3B" w:rsidP="00A65A78">
            <w:pPr>
              <w:ind w:left="-57" w:right="-57"/>
              <w:jc w:val="center"/>
              <w:rPr>
                <w:rFonts w:eastAsia="Calibri"/>
                <w:sz w:val="22"/>
                <w:szCs w:val="22"/>
              </w:rPr>
            </w:pPr>
            <w:r w:rsidRPr="007A79D3">
              <w:rPr>
                <w:sz w:val="22"/>
                <w:szCs w:val="22"/>
              </w:rPr>
              <w:t xml:space="preserve"> годы</w:t>
            </w:r>
          </w:p>
        </w:tc>
        <w:tc>
          <w:tcPr>
            <w:tcW w:w="4370" w:type="dxa"/>
            <w:tcBorders>
              <w:top w:val="single" w:sz="4" w:space="0" w:color="auto"/>
              <w:left w:val="nil"/>
              <w:bottom w:val="single" w:sz="4" w:space="0" w:color="auto"/>
              <w:right w:val="single" w:sz="4" w:space="0" w:color="auto"/>
            </w:tcBorders>
            <w:shd w:val="clear" w:color="auto" w:fill="auto"/>
            <w:noWrap/>
          </w:tcPr>
          <w:p w:rsidR="00CC6C3B" w:rsidRPr="007A79D3" w:rsidRDefault="00CC6C3B" w:rsidP="00A65A78">
            <w:pPr>
              <w:pStyle w:val="ConsPlusNormal"/>
              <w:jc w:val="both"/>
              <w:rPr>
                <w:rFonts w:eastAsiaTheme="minorHAnsi" w:cstheme="minorBidi"/>
                <w:sz w:val="22"/>
                <w:szCs w:val="22"/>
                <w:lang w:eastAsia="en-US"/>
              </w:rPr>
            </w:pPr>
            <w:r w:rsidRPr="007A79D3">
              <w:rPr>
                <w:rFonts w:eastAsiaTheme="minorHAnsi" w:cstheme="minorBidi"/>
                <w:sz w:val="22"/>
                <w:szCs w:val="22"/>
                <w:lang w:eastAsia="en-US"/>
              </w:rPr>
              <w:t>Формирование конкурентной среды, создание условий для развития розничной торговли</w:t>
            </w:r>
          </w:p>
        </w:tc>
        <w:tc>
          <w:tcPr>
            <w:tcW w:w="3868" w:type="dxa"/>
            <w:tcBorders>
              <w:top w:val="single" w:sz="4" w:space="0" w:color="auto"/>
              <w:left w:val="nil"/>
              <w:bottom w:val="single" w:sz="4" w:space="0" w:color="auto"/>
              <w:right w:val="single" w:sz="4" w:space="0" w:color="auto"/>
            </w:tcBorders>
            <w:shd w:val="clear" w:color="auto" w:fill="auto"/>
            <w:noWrap/>
          </w:tcPr>
          <w:p w:rsidR="00CC6C3B" w:rsidRDefault="00CC6C3B" w:rsidP="00CC6C3B">
            <w:pPr>
              <w:ind w:left="-57" w:right="-57"/>
              <w:jc w:val="both"/>
              <w:rPr>
                <w:sz w:val="22"/>
                <w:szCs w:val="22"/>
                <w:lang w:eastAsia="en-US"/>
              </w:rPr>
            </w:pPr>
            <w:r>
              <w:rPr>
                <w:sz w:val="22"/>
                <w:szCs w:val="22"/>
                <w:lang w:eastAsia="en-US"/>
              </w:rPr>
              <w:t>Аукционы на право размещения нестационарных торговых объектов за отчетный период не проводились.</w:t>
            </w:r>
          </w:p>
          <w:p w:rsidR="00CC6C3B" w:rsidRDefault="00CC6C3B" w:rsidP="00CC6C3B">
            <w:pPr>
              <w:ind w:left="-57" w:right="-57"/>
              <w:jc w:val="both"/>
              <w:rPr>
                <w:sz w:val="22"/>
                <w:szCs w:val="22"/>
                <w:lang w:eastAsia="en-US"/>
              </w:rPr>
            </w:pPr>
            <w:r>
              <w:rPr>
                <w:sz w:val="22"/>
                <w:szCs w:val="22"/>
                <w:lang w:eastAsia="en-US"/>
              </w:rPr>
              <w:t>Организовано 16 периодических ярмарок. Общее количество участников составило 192 хоз. субъекта (ООО, ИП и крестьянские фермерские хозяйства).</w:t>
            </w:r>
          </w:p>
        </w:tc>
      </w:tr>
      <w:tr w:rsidR="00CC6C3B" w:rsidRPr="007A79D3" w:rsidTr="00605C2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CC6C3B" w:rsidRPr="007A79D3" w:rsidRDefault="00CC6C3B" w:rsidP="00A65A78">
            <w:pPr>
              <w:ind w:left="-57" w:right="-57"/>
              <w:jc w:val="center"/>
              <w:rPr>
                <w:sz w:val="22"/>
                <w:szCs w:val="22"/>
              </w:rPr>
            </w:pPr>
            <w:r w:rsidRPr="007A79D3">
              <w:rPr>
                <w:sz w:val="22"/>
                <w:szCs w:val="22"/>
              </w:rPr>
              <w:t>2.</w:t>
            </w:r>
          </w:p>
        </w:tc>
        <w:tc>
          <w:tcPr>
            <w:tcW w:w="5531" w:type="dxa"/>
            <w:tcBorders>
              <w:top w:val="single" w:sz="4" w:space="0" w:color="auto"/>
              <w:left w:val="nil"/>
              <w:bottom w:val="single" w:sz="4" w:space="0" w:color="auto"/>
              <w:right w:val="single" w:sz="4" w:space="0" w:color="auto"/>
            </w:tcBorders>
            <w:shd w:val="clear" w:color="auto" w:fill="auto"/>
            <w:noWrap/>
          </w:tcPr>
          <w:p w:rsidR="00CC6C3B" w:rsidRPr="007A79D3" w:rsidRDefault="00CC6C3B" w:rsidP="00BA7732">
            <w:pPr>
              <w:ind w:left="-57" w:right="-57"/>
              <w:jc w:val="both"/>
              <w:rPr>
                <w:sz w:val="22"/>
                <w:szCs w:val="22"/>
              </w:rPr>
            </w:pPr>
            <w:r w:rsidRPr="007A79D3">
              <w:rPr>
                <w:sz w:val="22"/>
                <w:szCs w:val="22"/>
              </w:rPr>
              <w:t xml:space="preserve">Формирование реестра схем размещения нестационарных торговых объектов и размещение его на сайте органов местного самоуправления </w:t>
            </w:r>
            <w:proofErr w:type="spellStart"/>
            <w:r w:rsidRPr="007A79D3">
              <w:rPr>
                <w:sz w:val="22"/>
                <w:szCs w:val="22"/>
              </w:rPr>
              <w:t>Шебекинского</w:t>
            </w:r>
            <w:proofErr w:type="spellEnd"/>
            <w:r w:rsidRPr="007A79D3">
              <w:rPr>
                <w:sz w:val="22"/>
                <w:szCs w:val="22"/>
              </w:rPr>
              <w:t xml:space="preserve">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rsidR="00CC6C3B" w:rsidRPr="007A79D3" w:rsidRDefault="00CC6C3B" w:rsidP="00A65A78">
            <w:pPr>
              <w:ind w:left="-57" w:right="-57"/>
              <w:jc w:val="center"/>
              <w:rPr>
                <w:rFonts w:eastAsia="Calibri"/>
                <w:sz w:val="22"/>
                <w:szCs w:val="22"/>
              </w:rPr>
            </w:pPr>
            <w:r w:rsidRPr="007A79D3">
              <w:rPr>
                <w:sz w:val="22"/>
                <w:szCs w:val="22"/>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CC6C3B" w:rsidRPr="007A79D3" w:rsidRDefault="00CC6C3B" w:rsidP="00A65A78">
            <w:pPr>
              <w:ind w:left="-57" w:right="-57"/>
              <w:jc w:val="both"/>
              <w:rPr>
                <w:sz w:val="22"/>
                <w:szCs w:val="22"/>
              </w:rPr>
            </w:pPr>
            <w:r w:rsidRPr="007A79D3">
              <w:rPr>
                <w:sz w:val="22"/>
                <w:szCs w:val="22"/>
              </w:rPr>
              <w:t xml:space="preserve">Анализ рынка торговой деятельности </w:t>
            </w:r>
            <w:r w:rsidRPr="007A79D3">
              <w:rPr>
                <w:sz w:val="22"/>
                <w:szCs w:val="22"/>
              </w:rPr>
              <w:br/>
              <w:t>в нестационарных торговых объектах. 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c>
          <w:tcPr>
            <w:tcW w:w="3868" w:type="dxa"/>
            <w:tcBorders>
              <w:top w:val="single" w:sz="4" w:space="0" w:color="auto"/>
              <w:left w:val="nil"/>
              <w:bottom w:val="single" w:sz="4" w:space="0" w:color="auto"/>
              <w:right w:val="single" w:sz="4" w:space="0" w:color="auto"/>
            </w:tcBorders>
            <w:shd w:val="clear" w:color="auto" w:fill="auto"/>
            <w:noWrap/>
          </w:tcPr>
          <w:p w:rsidR="00CC6C3B" w:rsidRDefault="00CC6C3B" w:rsidP="00CC6C3B">
            <w:pPr>
              <w:ind w:left="-57" w:right="-57"/>
              <w:jc w:val="both"/>
              <w:rPr>
                <w:sz w:val="22"/>
                <w:szCs w:val="22"/>
                <w:lang w:eastAsia="en-US"/>
              </w:rPr>
            </w:pPr>
            <w:r>
              <w:rPr>
                <w:sz w:val="22"/>
                <w:szCs w:val="22"/>
              </w:rPr>
              <w:t>Р</w:t>
            </w:r>
            <w:r w:rsidRPr="007A79D3">
              <w:rPr>
                <w:sz w:val="22"/>
                <w:szCs w:val="22"/>
              </w:rPr>
              <w:t>еестр схем размещения нестационарных торговых объектов</w:t>
            </w:r>
            <w:r>
              <w:rPr>
                <w:sz w:val="22"/>
                <w:szCs w:val="22"/>
              </w:rPr>
              <w:t xml:space="preserve"> </w:t>
            </w:r>
            <w:r w:rsidRPr="007A79D3">
              <w:rPr>
                <w:sz w:val="22"/>
                <w:szCs w:val="22"/>
              </w:rPr>
              <w:t xml:space="preserve">размещен на сайте органов местного самоуправления </w:t>
            </w:r>
            <w:proofErr w:type="spellStart"/>
            <w:r w:rsidRPr="007A79D3">
              <w:rPr>
                <w:sz w:val="22"/>
                <w:szCs w:val="22"/>
              </w:rPr>
              <w:t>Шебекинского</w:t>
            </w:r>
            <w:proofErr w:type="spellEnd"/>
            <w:r w:rsidRPr="007A79D3">
              <w:rPr>
                <w:sz w:val="22"/>
                <w:szCs w:val="22"/>
              </w:rPr>
              <w:t xml:space="preserve"> городского округа </w:t>
            </w:r>
            <w:r>
              <w:rPr>
                <w:sz w:val="22"/>
                <w:szCs w:val="22"/>
                <w:lang w:eastAsia="en-US"/>
              </w:rPr>
              <w:t>https://www.admshebekino.ru/media/site_platform_media/2020/11/3/postanovlenie--1365.pdf</w:t>
            </w:r>
          </w:p>
        </w:tc>
      </w:tr>
      <w:tr w:rsidR="00BA7732" w:rsidRPr="007A79D3" w:rsidTr="00605C2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BA7732" w:rsidRPr="007A79D3" w:rsidRDefault="00BA7732" w:rsidP="00A65A78">
            <w:pPr>
              <w:ind w:left="-57" w:right="-57"/>
              <w:jc w:val="center"/>
              <w:rPr>
                <w:sz w:val="22"/>
                <w:szCs w:val="22"/>
              </w:rPr>
            </w:pPr>
            <w:r w:rsidRPr="007A79D3">
              <w:rPr>
                <w:sz w:val="22"/>
                <w:szCs w:val="22"/>
              </w:rPr>
              <w:t>3.</w:t>
            </w:r>
          </w:p>
        </w:tc>
        <w:tc>
          <w:tcPr>
            <w:tcW w:w="5531" w:type="dxa"/>
            <w:tcBorders>
              <w:top w:val="single" w:sz="4" w:space="0" w:color="auto"/>
              <w:left w:val="nil"/>
              <w:bottom w:val="single" w:sz="4" w:space="0" w:color="auto"/>
              <w:right w:val="single" w:sz="4" w:space="0" w:color="auto"/>
            </w:tcBorders>
            <w:shd w:val="clear" w:color="auto" w:fill="auto"/>
            <w:noWrap/>
          </w:tcPr>
          <w:p w:rsidR="00BA7732" w:rsidRPr="007A79D3" w:rsidRDefault="00BA7732" w:rsidP="00A65A78">
            <w:pPr>
              <w:ind w:left="-57" w:right="-57"/>
              <w:jc w:val="both"/>
              <w:rPr>
                <w:sz w:val="22"/>
                <w:szCs w:val="22"/>
              </w:rPr>
            </w:pPr>
            <w:r w:rsidRPr="007A79D3">
              <w:rPr>
                <w:sz w:val="22"/>
                <w:szCs w:val="22"/>
              </w:rPr>
              <w:t xml:space="preserve">Размещение на сайте органов местного самоуправления </w:t>
            </w:r>
            <w:proofErr w:type="spellStart"/>
            <w:r w:rsidRPr="007A79D3">
              <w:rPr>
                <w:sz w:val="22"/>
                <w:szCs w:val="22"/>
              </w:rPr>
              <w:t>Шебекинского</w:t>
            </w:r>
            <w:proofErr w:type="spellEnd"/>
            <w:r w:rsidRPr="007A79D3">
              <w:rPr>
                <w:sz w:val="22"/>
                <w:szCs w:val="22"/>
              </w:rPr>
              <w:t xml:space="preserve"> городского округа нормативных правовых актов, регулирующих деятельность нестационарных торговых объектов</w:t>
            </w:r>
          </w:p>
        </w:tc>
        <w:tc>
          <w:tcPr>
            <w:tcW w:w="1656" w:type="dxa"/>
            <w:tcBorders>
              <w:top w:val="single" w:sz="4" w:space="0" w:color="auto"/>
              <w:left w:val="nil"/>
              <w:bottom w:val="single" w:sz="4" w:space="0" w:color="auto"/>
              <w:right w:val="single" w:sz="4" w:space="0" w:color="auto"/>
            </w:tcBorders>
            <w:shd w:val="clear" w:color="auto" w:fill="auto"/>
            <w:noWrap/>
          </w:tcPr>
          <w:p w:rsidR="00BA7732" w:rsidRPr="007A79D3" w:rsidRDefault="00BA7732" w:rsidP="00A65A78">
            <w:pPr>
              <w:ind w:left="-57" w:right="-57"/>
              <w:jc w:val="center"/>
              <w:rPr>
                <w:rFonts w:eastAsia="Calibri"/>
                <w:sz w:val="22"/>
                <w:szCs w:val="22"/>
              </w:rPr>
            </w:pPr>
            <w:r w:rsidRPr="007A79D3">
              <w:rPr>
                <w:sz w:val="22"/>
                <w:szCs w:val="22"/>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BA7732" w:rsidRPr="007A79D3" w:rsidRDefault="00BA7732" w:rsidP="00A65A78">
            <w:pPr>
              <w:ind w:left="-57" w:right="-57"/>
              <w:jc w:val="both"/>
              <w:rPr>
                <w:sz w:val="22"/>
                <w:szCs w:val="22"/>
              </w:rPr>
            </w:pPr>
            <w:r w:rsidRPr="007A79D3">
              <w:rPr>
                <w:sz w:val="22"/>
                <w:szCs w:val="22"/>
              </w:rPr>
              <w:t xml:space="preserve">Повышение уровня информированности потребителей о состоянии конкурентной среды и деятельности по содействию развитию конкуренции. Обеспечение свободного доступа к информации </w:t>
            </w:r>
            <w:r w:rsidRPr="007A79D3">
              <w:rPr>
                <w:sz w:val="22"/>
                <w:szCs w:val="22"/>
              </w:rPr>
              <w:br/>
              <w:t xml:space="preserve">о нормативных правовых актах, регулирующих сферу торговой деятельности </w:t>
            </w:r>
            <w:r w:rsidRPr="007A79D3">
              <w:rPr>
                <w:sz w:val="22"/>
                <w:szCs w:val="22"/>
              </w:rPr>
              <w:lastRenderedPageBreak/>
              <w:t>нестационарных торговых объектов</w:t>
            </w:r>
          </w:p>
        </w:tc>
        <w:tc>
          <w:tcPr>
            <w:tcW w:w="3868" w:type="dxa"/>
            <w:tcBorders>
              <w:top w:val="single" w:sz="4" w:space="0" w:color="auto"/>
              <w:left w:val="nil"/>
              <w:bottom w:val="single" w:sz="4" w:space="0" w:color="auto"/>
              <w:right w:val="single" w:sz="4" w:space="0" w:color="auto"/>
            </w:tcBorders>
            <w:shd w:val="clear" w:color="auto" w:fill="auto"/>
            <w:noWrap/>
          </w:tcPr>
          <w:p w:rsidR="00BA7732" w:rsidRPr="007A79D3" w:rsidRDefault="00CC6C3B" w:rsidP="00BD14B8">
            <w:pPr>
              <w:ind w:left="-57" w:right="-57"/>
              <w:jc w:val="both"/>
              <w:rPr>
                <w:sz w:val="22"/>
                <w:szCs w:val="22"/>
              </w:rPr>
            </w:pPr>
            <w:r>
              <w:rPr>
                <w:sz w:val="22"/>
                <w:szCs w:val="22"/>
              </w:rPr>
              <w:lastRenderedPageBreak/>
              <w:t>Н</w:t>
            </w:r>
            <w:r w:rsidR="00BD14B8">
              <w:rPr>
                <w:sz w:val="22"/>
                <w:szCs w:val="22"/>
              </w:rPr>
              <w:t>о</w:t>
            </w:r>
            <w:r w:rsidRPr="007A79D3">
              <w:rPr>
                <w:sz w:val="22"/>
                <w:szCs w:val="22"/>
              </w:rPr>
              <w:t>рмативн</w:t>
            </w:r>
            <w:r w:rsidR="00BD14B8">
              <w:rPr>
                <w:sz w:val="22"/>
                <w:szCs w:val="22"/>
              </w:rPr>
              <w:t>о</w:t>
            </w:r>
            <w:r w:rsidRPr="007A79D3">
              <w:rPr>
                <w:sz w:val="22"/>
                <w:szCs w:val="22"/>
              </w:rPr>
              <w:t xml:space="preserve"> </w:t>
            </w:r>
            <w:r w:rsidR="00BD14B8">
              <w:rPr>
                <w:sz w:val="22"/>
                <w:szCs w:val="22"/>
              </w:rPr>
              <w:t xml:space="preserve">- </w:t>
            </w:r>
            <w:r w:rsidRPr="007A79D3">
              <w:rPr>
                <w:sz w:val="22"/>
                <w:szCs w:val="22"/>
              </w:rPr>
              <w:t>правовы</w:t>
            </w:r>
            <w:r w:rsidR="00BD14B8">
              <w:rPr>
                <w:sz w:val="22"/>
                <w:szCs w:val="22"/>
              </w:rPr>
              <w:t>е</w:t>
            </w:r>
            <w:r w:rsidRPr="007A79D3">
              <w:rPr>
                <w:sz w:val="22"/>
                <w:szCs w:val="22"/>
              </w:rPr>
              <w:t xml:space="preserve"> акт</w:t>
            </w:r>
            <w:r w:rsidR="00BD14B8">
              <w:rPr>
                <w:sz w:val="22"/>
                <w:szCs w:val="22"/>
              </w:rPr>
              <w:t>ы</w:t>
            </w:r>
            <w:r w:rsidRPr="007A79D3">
              <w:rPr>
                <w:sz w:val="22"/>
                <w:szCs w:val="22"/>
              </w:rPr>
              <w:t>, регулирующи</w:t>
            </w:r>
            <w:r w:rsidR="00BD14B8">
              <w:rPr>
                <w:sz w:val="22"/>
                <w:szCs w:val="22"/>
              </w:rPr>
              <w:t>е</w:t>
            </w:r>
            <w:r w:rsidRPr="007A79D3">
              <w:rPr>
                <w:sz w:val="22"/>
                <w:szCs w:val="22"/>
              </w:rPr>
              <w:t xml:space="preserve"> деятельность нестационарных торговых объектов</w:t>
            </w:r>
            <w:r>
              <w:rPr>
                <w:sz w:val="22"/>
                <w:szCs w:val="22"/>
              </w:rPr>
              <w:t xml:space="preserve"> </w:t>
            </w:r>
            <w:r w:rsidR="00BD14B8" w:rsidRPr="007A79D3">
              <w:rPr>
                <w:sz w:val="22"/>
                <w:szCs w:val="22"/>
              </w:rPr>
              <w:t>размещен</w:t>
            </w:r>
            <w:r w:rsidR="00BD14B8">
              <w:rPr>
                <w:sz w:val="22"/>
                <w:szCs w:val="22"/>
              </w:rPr>
              <w:t>ы</w:t>
            </w:r>
            <w:r w:rsidR="00BD14B8" w:rsidRPr="007A79D3">
              <w:rPr>
                <w:sz w:val="22"/>
                <w:szCs w:val="22"/>
              </w:rPr>
              <w:t xml:space="preserve"> на сайте органов местного самоуправления </w:t>
            </w:r>
            <w:proofErr w:type="spellStart"/>
            <w:r w:rsidR="00BD14B8" w:rsidRPr="007A79D3">
              <w:rPr>
                <w:sz w:val="22"/>
                <w:szCs w:val="22"/>
              </w:rPr>
              <w:t>Шебекинского</w:t>
            </w:r>
            <w:proofErr w:type="spellEnd"/>
            <w:r w:rsidR="00BD14B8" w:rsidRPr="007A79D3">
              <w:rPr>
                <w:sz w:val="22"/>
                <w:szCs w:val="22"/>
              </w:rPr>
              <w:t xml:space="preserve"> городского округа </w:t>
            </w:r>
            <w:r>
              <w:rPr>
                <w:sz w:val="22"/>
                <w:szCs w:val="22"/>
              </w:rPr>
              <w:t>https://www.admshebekino.ru/deyatelnost</w:t>
            </w:r>
            <w:r>
              <w:rPr>
                <w:sz w:val="22"/>
                <w:szCs w:val="22"/>
              </w:rPr>
              <w:lastRenderedPageBreak/>
              <w:t>/ekonomika/aukciony-na-pravo-razmesheniya-nestacionarnyh-obektov/normativno-pravovaya-baza/</w:t>
            </w:r>
          </w:p>
        </w:tc>
      </w:tr>
      <w:tr w:rsidR="00BA7732" w:rsidRPr="007A79D3" w:rsidTr="00605C2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BA7732" w:rsidRPr="007A79D3" w:rsidRDefault="00BA7732" w:rsidP="00A65A78">
            <w:pPr>
              <w:ind w:left="-57" w:right="-57"/>
              <w:jc w:val="center"/>
              <w:rPr>
                <w:sz w:val="22"/>
                <w:szCs w:val="22"/>
              </w:rPr>
            </w:pPr>
            <w:r w:rsidRPr="007A79D3">
              <w:rPr>
                <w:sz w:val="22"/>
                <w:szCs w:val="22"/>
              </w:rPr>
              <w:lastRenderedPageBreak/>
              <w:t>4.</w:t>
            </w:r>
          </w:p>
        </w:tc>
        <w:tc>
          <w:tcPr>
            <w:tcW w:w="5531" w:type="dxa"/>
            <w:tcBorders>
              <w:top w:val="single" w:sz="4" w:space="0" w:color="auto"/>
              <w:left w:val="nil"/>
              <w:bottom w:val="single" w:sz="4" w:space="0" w:color="auto"/>
              <w:right w:val="single" w:sz="4" w:space="0" w:color="auto"/>
            </w:tcBorders>
            <w:shd w:val="clear" w:color="auto" w:fill="auto"/>
            <w:noWrap/>
          </w:tcPr>
          <w:p w:rsidR="00BA7732" w:rsidRPr="007A79D3" w:rsidRDefault="00BA7732" w:rsidP="00A65A78">
            <w:pPr>
              <w:ind w:left="-57" w:right="-57"/>
              <w:jc w:val="both"/>
              <w:rPr>
                <w:sz w:val="22"/>
                <w:szCs w:val="22"/>
              </w:rPr>
            </w:pPr>
            <w:r w:rsidRPr="007A79D3">
              <w:rPr>
                <w:sz w:val="22"/>
                <w:szCs w:val="22"/>
              </w:rPr>
              <w:t>Оказание информационно-консультационной помощи субъектам предпринимательства, осуществляющим и планирующим осуществлять организацию нестационарной торговли</w:t>
            </w:r>
          </w:p>
        </w:tc>
        <w:tc>
          <w:tcPr>
            <w:tcW w:w="1656" w:type="dxa"/>
            <w:tcBorders>
              <w:top w:val="single" w:sz="4" w:space="0" w:color="auto"/>
              <w:left w:val="nil"/>
              <w:bottom w:val="single" w:sz="4" w:space="0" w:color="auto"/>
              <w:right w:val="single" w:sz="4" w:space="0" w:color="auto"/>
            </w:tcBorders>
            <w:shd w:val="clear" w:color="auto" w:fill="auto"/>
            <w:noWrap/>
          </w:tcPr>
          <w:p w:rsidR="00BA7732" w:rsidRPr="007A79D3" w:rsidRDefault="00BA7732" w:rsidP="00A65A78">
            <w:pPr>
              <w:ind w:left="-57" w:right="-57"/>
              <w:jc w:val="center"/>
              <w:rPr>
                <w:rFonts w:eastAsia="Calibri"/>
                <w:sz w:val="22"/>
                <w:szCs w:val="22"/>
              </w:rPr>
            </w:pPr>
            <w:r w:rsidRPr="007A79D3">
              <w:rPr>
                <w:sz w:val="22"/>
                <w:szCs w:val="22"/>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BA7732" w:rsidRPr="007A79D3" w:rsidRDefault="00BA7732" w:rsidP="00A65A78">
            <w:pPr>
              <w:ind w:left="-57" w:right="-57"/>
              <w:jc w:val="both"/>
              <w:rPr>
                <w:sz w:val="22"/>
                <w:szCs w:val="22"/>
              </w:rPr>
            </w:pPr>
            <w:r w:rsidRPr="007A79D3">
              <w:rPr>
                <w:sz w:val="22"/>
                <w:szCs w:val="22"/>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c>
          <w:tcPr>
            <w:tcW w:w="3868" w:type="dxa"/>
            <w:tcBorders>
              <w:top w:val="single" w:sz="4" w:space="0" w:color="auto"/>
              <w:left w:val="nil"/>
              <w:bottom w:val="single" w:sz="4" w:space="0" w:color="auto"/>
              <w:right w:val="single" w:sz="4" w:space="0" w:color="auto"/>
            </w:tcBorders>
            <w:shd w:val="clear" w:color="auto" w:fill="auto"/>
            <w:noWrap/>
          </w:tcPr>
          <w:p w:rsidR="00BA7732" w:rsidRPr="007A79D3" w:rsidRDefault="00BD14B8" w:rsidP="00BD14B8">
            <w:pPr>
              <w:ind w:left="-57" w:right="-57"/>
              <w:jc w:val="both"/>
              <w:rPr>
                <w:sz w:val="22"/>
                <w:szCs w:val="22"/>
              </w:rPr>
            </w:pPr>
            <w:r>
              <w:rPr>
                <w:sz w:val="22"/>
                <w:szCs w:val="22"/>
              </w:rPr>
              <w:t xml:space="preserve">Информационно-консультационная </w:t>
            </w:r>
            <w:r w:rsidRPr="007A79D3">
              <w:rPr>
                <w:sz w:val="22"/>
                <w:szCs w:val="22"/>
              </w:rPr>
              <w:t>помощ</w:t>
            </w:r>
            <w:r>
              <w:rPr>
                <w:sz w:val="22"/>
                <w:szCs w:val="22"/>
              </w:rPr>
              <w:t>ь</w:t>
            </w:r>
            <w:r w:rsidRPr="007A79D3">
              <w:rPr>
                <w:sz w:val="22"/>
                <w:szCs w:val="22"/>
              </w:rPr>
              <w:t xml:space="preserve"> </w:t>
            </w:r>
            <w:proofErr w:type="gramStart"/>
            <w:r w:rsidRPr="007A79D3">
              <w:rPr>
                <w:sz w:val="22"/>
                <w:szCs w:val="22"/>
              </w:rPr>
              <w:t>субъектам предпринимательства, осуществляющим и планирующим осуществлять организацию нестационарной торговли</w:t>
            </w:r>
            <w:r>
              <w:rPr>
                <w:sz w:val="22"/>
                <w:szCs w:val="22"/>
              </w:rPr>
              <w:t xml:space="preserve"> проводится</w:t>
            </w:r>
            <w:proofErr w:type="gramEnd"/>
            <w:r>
              <w:rPr>
                <w:sz w:val="22"/>
                <w:szCs w:val="22"/>
              </w:rPr>
              <w:t xml:space="preserve"> на постоянной основе.</w:t>
            </w:r>
          </w:p>
        </w:tc>
      </w:tr>
    </w:tbl>
    <w:p w:rsidR="00DE5608" w:rsidRPr="00016B70" w:rsidRDefault="00DE5608" w:rsidP="00A65013">
      <w:pPr>
        <w:ind w:firstLine="709"/>
        <w:jc w:val="both"/>
        <w:rPr>
          <w:sz w:val="28"/>
          <w:szCs w:val="28"/>
        </w:rPr>
        <w:sectPr w:rsidR="00DE5608" w:rsidRPr="00016B70" w:rsidSect="00DE5608">
          <w:pgSz w:w="16838" w:h="11906" w:orient="landscape"/>
          <w:pgMar w:top="1134" w:right="1134" w:bottom="567" w:left="1134" w:header="709" w:footer="709" w:gutter="0"/>
          <w:cols w:space="708"/>
          <w:docGrid w:linePitch="360"/>
        </w:sectPr>
      </w:pPr>
    </w:p>
    <w:p w:rsidR="00032AD9" w:rsidRPr="00016B70" w:rsidRDefault="00032AD9" w:rsidP="00B55973">
      <w:pPr>
        <w:shd w:val="clear" w:color="auto" w:fill="FFFFFF" w:themeFill="background1"/>
        <w:ind w:right="-31"/>
        <w:jc w:val="center"/>
        <w:rPr>
          <w:b/>
          <w:sz w:val="28"/>
          <w:szCs w:val="28"/>
        </w:rPr>
      </w:pPr>
      <w:r w:rsidRPr="00016B70">
        <w:rPr>
          <w:b/>
          <w:sz w:val="28"/>
          <w:szCs w:val="28"/>
          <w:lang w:val="en-US"/>
        </w:rPr>
        <w:lastRenderedPageBreak/>
        <w:t>II</w:t>
      </w:r>
      <w:r w:rsidRPr="00016B70">
        <w:rPr>
          <w:b/>
          <w:sz w:val="28"/>
          <w:szCs w:val="28"/>
        </w:rPr>
        <w:t xml:space="preserve">. Системные мероприятия, направленные на развитие конкурентной среды в </w:t>
      </w:r>
      <w:proofErr w:type="spellStart"/>
      <w:r w:rsidR="008D5408" w:rsidRPr="00016B70">
        <w:rPr>
          <w:b/>
          <w:sz w:val="28"/>
          <w:szCs w:val="28"/>
        </w:rPr>
        <w:t>Шебекинском</w:t>
      </w:r>
      <w:proofErr w:type="spellEnd"/>
      <w:r w:rsidR="008D5408" w:rsidRPr="00016B70">
        <w:rPr>
          <w:b/>
          <w:sz w:val="28"/>
          <w:szCs w:val="28"/>
        </w:rPr>
        <w:t xml:space="preserve"> городском округе</w:t>
      </w:r>
    </w:p>
    <w:p w:rsidR="00032AD9" w:rsidRPr="00016B70" w:rsidRDefault="00032AD9" w:rsidP="00500DC4">
      <w:pPr>
        <w:shd w:val="clear" w:color="auto" w:fill="FFFFFF" w:themeFill="background1"/>
        <w:ind w:right="-31"/>
        <w:jc w:val="center"/>
        <w:rPr>
          <w:b/>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820"/>
        <w:gridCol w:w="1701"/>
        <w:gridCol w:w="4677"/>
        <w:gridCol w:w="3119"/>
      </w:tblGrid>
      <w:tr w:rsidR="00032AD9" w:rsidRPr="007A79D3" w:rsidTr="00322253">
        <w:trPr>
          <w:tblHeader/>
        </w:trPr>
        <w:tc>
          <w:tcPr>
            <w:tcW w:w="817" w:type="dxa"/>
            <w:vAlign w:val="center"/>
          </w:tcPr>
          <w:p w:rsidR="00032AD9" w:rsidRPr="007A79D3" w:rsidRDefault="00032AD9" w:rsidP="00500DC4">
            <w:pPr>
              <w:shd w:val="clear" w:color="auto" w:fill="FFFFFF" w:themeFill="background1"/>
              <w:ind w:right="-31"/>
              <w:jc w:val="center"/>
              <w:rPr>
                <w:b/>
                <w:sz w:val="22"/>
                <w:szCs w:val="22"/>
              </w:rPr>
            </w:pPr>
            <w:r w:rsidRPr="007A79D3">
              <w:rPr>
                <w:b/>
                <w:sz w:val="22"/>
                <w:szCs w:val="22"/>
              </w:rPr>
              <w:t xml:space="preserve">№ </w:t>
            </w:r>
            <w:proofErr w:type="gramStart"/>
            <w:r w:rsidRPr="007A79D3">
              <w:rPr>
                <w:b/>
                <w:sz w:val="22"/>
                <w:szCs w:val="22"/>
              </w:rPr>
              <w:t>п</w:t>
            </w:r>
            <w:proofErr w:type="gramEnd"/>
            <w:r w:rsidRPr="007A79D3">
              <w:rPr>
                <w:b/>
                <w:sz w:val="22"/>
                <w:szCs w:val="22"/>
              </w:rPr>
              <w:t>/п</w:t>
            </w:r>
          </w:p>
        </w:tc>
        <w:tc>
          <w:tcPr>
            <w:tcW w:w="4820" w:type="dxa"/>
            <w:vAlign w:val="center"/>
          </w:tcPr>
          <w:p w:rsidR="00032AD9" w:rsidRPr="007A79D3" w:rsidRDefault="00032AD9" w:rsidP="00500DC4">
            <w:pPr>
              <w:shd w:val="clear" w:color="auto" w:fill="FFFFFF" w:themeFill="background1"/>
              <w:ind w:right="-31"/>
              <w:jc w:val="center"/>
              <w:rPr>
                <w:b/>
                <w:sz w:val="22"/>
                <w:szCs w:val="22"/>
              </w:rPr>
            </w:pPr>
            <w:r w:rsidRPr="007A79D3">
              <w:rPr>
                <w:b/>
                <w:sz w:val="22"/>
                <w:szCs w:val="22"/>
              </w:rPr>
              <w:t xml:space="preserve">Наименование </w:t>
            </w:r>
          </w:p>
          <w:p w:rsidR="00032AD9" w:rsidRPr="007A79D3" w:rsidRDefault="00032AD9" w:rsidP="00500DC4">
            <w:pPr>
              <w:shd w:val="clear" w:color="auto" w:fill="FFFFFF" w:themeFill="background1"/>
              <w:ind w:right="-31"/>
              <w:jc w:val="center"/>
              <w:rPr>
                <w:b/>
                <w:sz w:val="22"/>
                <w:szCs w:val="22"/>
              </w:rPr>
            </w:pPr>
            <w:r w:rsidRPr="007A79D3">
              <w:rPr>
                <w:b/>
                <w:sz w:val="22"/>
                <w:szCs w:val="22"/>
              </w:rPr>
              <w:t>мероприятия</w:t>
            </w:r>
          </w:p>
        </w:tc>
        <w:tc>
          <w:tcPr>
            <w:tcW w:w="1701" w:type="dxa"/>
            <w:vAlign w:val="center"/>
          </w:tcPr>
          <w:p w:rsidR="00032AD9" w:rsidRPr="007A79D3" w:rsidRDefault="00032AD9" w:rsidP="00500DC4">
            <w:pPr>
              <w:shd w:val="clear" w:color="auto" w:fill="FFFFFF" w:themeFill="background1"/>
              <w:ind w:right="-31"/>
              <w:jc w:val="center"/>
              <w:rPr>
                <w:b/>
                <w:sz w:val="22"/>
                <w:szCs w:val="22"/>
              </w:rPr>
            </w:pPr>
            <w:r w:rsidRPr="007A79D3">
              <w:rPr>
                <w:b/>
                <w:sz w:val="22"/>
                <w:szCs w:val="22"/>
              </w:rPr>
              <w:t>Срок</w:t>
            </w:r>
          </w:p>
          <w:p w:rsidR="00032AD9" w:rsidRPr="007A79D3" w:rsidRDefault="00032AD9" w:rsidP="00500DC4">
            <w:pPr>
              <w:shd w:val="clear" w:color="auto" w:fill="FFFFFF" w:themeFill="background1"/>
              <w:ind w:right="-31"/>
              <w:jc w:val="center"/>
              <w:rPr>
                <w:b/>
                <w:sz w:val="22"/>
                <w:szCs w:val="22"/>
              </w:rPr>
            </w:pPr>
            <w:r w:rsidRPr="007A79D3">
              <w:rPr>
                <w:b/>
                <w:sz w:val="22"/>
                <w:szCs w:val="22"/>
              </w:rPr>
              <w:t xml:space="preserve">реализации </w:t>
            </w:r>
          </w:p>
          <w:p w:rsidR="00032AD9" w:rsidRPr="007A79D3" w:rsidRDefault="00032AD9" w:rsidP="00500DC4">
            <w:pPr>
              <w:shd w:val="clear" w:color="auto" w:fill="FFFFFF" w:themeFill="background1"/>
              <w:ind w:right="-31"/>
              <w:jc w:val="center"/>
              <w:rPr>
                <w:b/>
                <w:sz w:val="22"/>
                <w:szCs w:val="22"/>
              </w:rPr>
            </w:pPr>
            <w:r w:rsidRPr="007A79D3">
              <w:rPr>
                <w:b/>
                <w:sz w:val="22"/>
                <w:szCs w:val="22"/>
              </w:rPr>
              <w:t>мероприятия</w:t>
            </w:r>
          </w:p>
        </w:tc>
        <w:tc>
          <w:tcPr>
            <w:tcW w:w="4677" w:type="dxa"/>
            <w:vAlign w:val="center"/>
          </w:tcPr>
          <w:p w:rsidR="00032AD9" w:rsidRPr="007A79D3" w:rsidRDefault="007A79D3" w:rsidP="00500DC4">
            <w:pPr>
              <w:shd w:val="clear" w:color="auto" w:fill="FFFFFF" w:themeFill="background1"/>
              <w:ind w:right="-31"/>
              <w:jc w:val="center"/>
              <w:rPr>
                <w:b/>
                <w:sz w:val="22"/>
                <w:szCs w:val="22"/>
              </w:rPr>
            </w:pPr>
            <w:r w:rsidRPr="007A79D3">
              <w:rPr>
                <w:b/>
                <w:bCs/>
                <w:sz w:val="22"/>
                <w:szCs w:val="22"/>
              </w:rPr>
              <w:t>Отчет за 1 полугодие 2022 года</w:t>
            </w:r>
          </w:p>
        </w:tc>
        <w:tc>
          <w:tcPr>
            <w:tcW w:w="3119" w:type="dxa"/>
            <w:vAlign w:val="center"/>
          </w:tcPr>
          <w:p w:rsidR="00032AD9" w:rsidRPr="007A79D3" w:rsidRDefault="00032AD9" w:rsidP="00500DC4">
            <w:pPr>
              <w:shd w:val="clear" w:color="auto" w:fill="FFFFFF" w:themeFill="background1"/>
              <w:ind w:right="-31"/>
              <w:jc w:val="center"/>
              <w:rPr>
                <w:b/>
                <w:sz w:val="22"/>
                <w:szCs w:val="22"/>
              </w:rPr>
            </w:pPr>
            <w:r w:rsidRPr="007A79D3">
              <w:rPr>
                <w:b/>
                <w:sz w:val="22"/>
                <w:szCs w:val="22"/>
              </w:rPr>
              <w:t xml:space="preserve">Ответственные </w:t>
            </w:r>
          </w:p>
          <w:p w:rsidR="00032AD9" w:rsidRPr="007A79D3" w:rsidRDefault="00032AD9" w:rsidP="00500DC4">
            <w:pPr>
              <w:shd w:val="clear" w:color="auto" w:fill="FFFFFF" w:themeFill="background1"/>
              <w:ind w:right="-31"/>
              <w:jc w:val="center"/>
              <w:rPr>
                <w:b/>
                <w:sz w:val="22"/>
                <w:szCs w:val="22"/>
              </w:rPr>
            </w:pPr>
            <w:r w:rsidRPr="007A79D3">
              <w:rPr>
                <w:b/>
                <w:sz w:val="22"/>
                <w:szCs w:val="22"/>
              </w:rPr>
              <w:t>исполнители</w:t>
            </w:r>
          </w:p>
        </w:tc>
      </w:tr>
      <w:tr w:rsidR="004A46F8" w:rsidRPr="007A79D3" w:rsidTr="00322253">
        <w:tc>
          <w:tcPr>
            <w:tcW w:w="15134" w:type="dxa"/>
            <w:gridSpan w:val="5"/>
            <w:vAlign w:val="center"/>
          </w:tcPr>
          <w:p w:rsidR="004A46F8" w:rsidRPr="007A79D3" w:rsidRDefault="00F5683C" w:rsidP="00500DC4">
            <w:pPr>
              <w:shd w:val="clear" w:color="auto" w:fill="FFFFFF" w:themeFill="background1"/>
              <w:ind w:right="-31"/>
              <w:jc w:val="center"/>
              <w:rPr>
                <w:sz w:val="22"/>
                <w:szCs w:val="22"/>
              </w:rPr>
            </w:pPr>
            <w:r w:rsidRPr="007A79D3">
              <w:rPr>
                <w:b/>
                <w:sz w:val="22"/>
                <w:szCs w:val="22"/>
              </w:rPr>
              <w:t>1</w:t>
            </w:r>
            <w:r w:rsidR="004A46F8" w:rsidRPr="007A79D3">
              <w:rPr>
                <w:b/>
                <w:sz w:val="22"/>
                <w:szCs w:val="22"/>
              </w:rPr>
              <w:t xml:space="preserve">. </w:t>
            </w:r>
            <w:r w:rsidRPr="007A79D3">
              <w:rPr>
                <w:b/>
                <w:sz w:val="22"/>
                <w:szCs w:val="22"/>
              </w:rPr>
              <w:t xml:space="preserve">Организационно-методическое обеспечение реализации </w:t>
            </w:r>
            <w:r w:rsidR="00E66875" w:rsidRPr="007A79D3">
              <w:rPr>
                <w:b/>
                <w:sz w:val="22"/>
                <w:szCs w:val="22"/>
              </w:rPr>
              <w:t xml:space="preserve">системных мероприятий </w:t>
            </w:r>
            <w:r w:rsidRPr="007A79D3">
              <w:rPr>
                <w:b/>
                <w:sz w:val="22"/>
                <w:szCs w:val="22"/>
              </w:rPr>
              <w:t>в Белгородской области</w:t>
            </w:r>
          </w:p>
        </w:tc>
      </w:tr>
      <w:tr w:rsidR="00FB345B" w:rsidRPr="007A79D3" w:rsidTr="00322253">
        <w:tc>
          <w:tcPr>
            <w:tcW w:w="817" w:type="dxa"/>
          </w:tcPr>
          <w:p w:rsidR="00FB345B" w:rsidRPr="007A79D3" w:rsidRDefault="00FB345B" w:rsidP="00DE3226">
            <w:pPr>
              <w:shd w:val="clear" w:color="auto" w:fill="FFFFFF" w:themeFill="background1"/>
              <w:ind w:right="-31"/>
              <w:jc w:val="center"/>
              <w:rPr>
                <w:sz w:val="22"/>
                <w:szCs w:val="22"/>
              </w:rPr>
            </w:pPr>
            <w:r w:rsidRPr="007A79D3">
              <w:rPr>
                <w:sz w:val="22"/>
                <w:szCs w:val="22"/>
              </w:rPr>
              <w:t>1.1</w:t>
            </w:r>
          </w:p>
        </w:tc>
        <w:tc>
          <w:tcPr>
            <w:tcW w:w="4820" w:type="dxa"/>
          </w:tcPr>
          <w:p w:rsidR="00FB345B" w:rsidRPr="007A79D3" w:rsidRDefault="00FB345B" w:rsidP="00AE4963">
            <w:pPr>
              <w:shd w:val="clear" w:color="auto" w:fill="FFFFFF" w:themeFill="background1"/>
              <w:ind w:right="-31"/>
              <w:jc w:val="both"/>
              <w:rPr>
                <w:sz w:val="22"/>
                <w:szCs w:val="22"/>
                <w:lang w:eastAsia="en-US"/>
              </w:rPr>
            </w:pPr>
            <w:r w:rsidRPr="007A79D3">
              <w:rPr>
                <w:sz w:val="22"/>
                <w:szCs w:val="22"/>
                <w:lang w:eastAsia="en-US"/>
              </w:rPr>
              <w:t>Внесение изменений в перечень товарных рынков</w:t>
            </w:r>
          </w:p>
        </w:tc>
        <w:tc>
          <w:tcPr>
            <w:tcW w:w="1701" w:type="dxa"/>
          </w:tcPr>
          <w:p w:rsidR="00FB345B" w:rsidRPr="007A79D3" w:rsidRDefault="00FB345B" w:rsidP="00711F02">
            <w:pPr>
              <w:pStyle w:val="ConsPlusNormal"/>
              <w:jc w:val="center"/>
              <w:rPr>
                <w:sz w:val="22"/>
                <w:szCs w:val="22"/>
              </w:rPr>
            </w:pPr>
            <w:r w:rsidRPr="007A79D3">
              <w:rPr>
                <w:sz w:val="22"/>
                <w:szCs w:val="22"/>
              </w:rPr>
              <w:t>2022 – 2025 годы</w:t>
            </w:r>
          </w:p>
        </w:tc>
        <w:tc>
          <w:tcPr>
            <w:tcW w:w="4677" w:type="dxa"/>
            <w:vMerge w:val="restart"/>
          </w:tcPr>
          <w:p w:rsidR="00FB345B" w:rsidRPr="004C5DC5" w:rsidRDefault="00FB345B" w:rsidP="00FB345B">
            <w:pPr>
              <w:contextualSpacing/>
              <w:jc w:val="both"/>
              <w:rPr>
                <w:sz w:val="22"/>
                <w:szCs w:val="22"/>
              </w:rPr>
            </w:pPr>
            <w:r w:rsidRPr="004C5DC5">
              <w:rPr>
                <w:sz w:val="22"/>
                <w:szCs w:val="22"/>
              </w:rPr>
              <w:t xml:space="preserve">В 1 полугодии 2022 года разработано постановление администрации </w:t>
            </w:r>
            <w:proofErr w:type="spellStart"/>
            <w:r w:rsidRPr="004C5DC5">
              <w:rPr>
                <w:sz w:val="22"/>
                <w:szCs w:val="22"/>
              </w:rPr>
              <w:t>Шебекинского</w:t>
            </w:r>
            <w:proofErr w:type="spellEnd"/>
            <w:r w:rsidRPr="004C5DC5">
              <w:rPr>
                <w:sz w:val="22"/>
                <w:szCs w:val="22"/>
              </w:rPr>
              <w:t xml:space="preserve"> городского округа от 30 марта 2022 года № 1493 «Об утверждении перечня товарных рынков и плана мероприятий по содействию развитию конкуренции на территории </w:t>
            </w:r>
            <w:proofErr w:type="spellStart"/>
            <w:r w:rsidRPr="004C5DC5">
              <w:rPr>
                <w:sz w:val="22"/>
                <w:szCs w:val="22"/>
              </w:rPr>
              <w:t>Шебекинского</w:t>
            </w:r>
            <w:proofErr w:type="spellEnd"/>
            <w:r w:rsidRPr="004C5DC5">
              <w:rPr>
                <w:sz w:val="22"/>
                <w:szCs w:val="22"/>
              </w:rPr>
              <w:t xml:space="preserve"> городского округа на 2022-2025 годы», в котором утвержден перечень приоритетных и значимых рынков </w:t>
            </w:r>
            <w:proofErr w:type="spellStart"/>
            <w:r w:rsidRPr="004C5DC5">
              <w:rPr>
                <w:sz w:val="22"/>
                <w:szCs w:val="22"/>
              </w:rPr>
              <w:t>Шебекинского</w:t>
            </w:r>
            <w:proofErr w:type="spellEnd"/>
            <w:r w:rsidRPr="004C5DC5">
              <w:rPr>
                <w:sz w:val="22"/>
                <w:szCs w:val="22"/>
              </w:rPr>
              <w:t xml:space="preserve"> городского округа:</w:t>
            </w:r>
          </w:p>
        </w:tc>
        <w:tc>
          <w:tcPr>
            <w:tcW w:w="3119" w:type="dxa"/>
            <w:vMerge w:val="restart"/>
          </w:tcPr>
          <w:p w:rsidR="00FB345B" w:rsidRPr="007A79D3" w:rsidRDefault="00FB345B" w:rsidP="003D1DC2">
            <w:pPr>
              <w:spacing w:line="235" w:lineRule="auto"/>
              <w:jc w:val="center"/>
              <w:rPr>
                <w:sz w:val="22"/>
                <w:szCs w:val="22"/>
              </w:rPr>
            </w:pPr>
            <w:r w:rsidRPr="007A79D3">
              <w:rPr>
                <w:sz w:val="22"/>
                <w:szCs w:val="22"/>
              </w:rPr>
              <w:t xml:space="preserve">Комитет экономического развития администрации </w:t>
            </w:r>
            <w:proofErr w:type="spellStart"/>
            <w:r w:rsidRPr="007A79D3">
              <w:rPr>
                <w:sz w:val="22"/>
                <w:szCs w:val="22"/>
              </w:rPr>
              <w:t>Шебекинского</w:t>
            </w:r>
            <w:proofErr w:type="spellEnd"/>
            <w:r w:rsidRPr="007A79D3">
              <w:rPr>
                <w:sz w:val="22"/>
                <w:szCs w:val="22"/>
              </w:rPr>
              <w:t xml:space="preserve"> городского округа, </w:t>
            </w:r>
          </w:p>
          <w:p w:rsidR="00FB345B" w:rsidRPr="007A79D3" w:rsidRDefault="00FB345B" w:rsidP="003D1DC2">
            <w:pPr>
              <w:spacing w:line="235" w:lineRule="auto"/>
              <w:jc w:val="center"/>
              <w:rPr>
                <w:sz w:val="22"/>
                <w:szCs w:val="22"/>
              </w:rPr>
            </w:pPr>
            <w:r w:rsidRPr="007A79D3">
              <w:rPr>
                <w:sz w:val="22"/>
                <w:szCs w:val="22"/>
              </w:rPr>
              <w:t xml:space="preserve">все структурные подразделения администрации </w:t>
            </w:r>
            <w:proofErr w:type="spellStart"/>
            <w:r w:rsidRPr="007A79D3">
              <w:rPr>
                <w:sz w:val="22"/>
                <w:szCs w:val="22"/>
              </w:rPr>
              <w:t>Шебекинского</w:t>
            </w:r>
            <w:proofErr w:type="spellEnd"/>
            <w:r w:rsidRPr="007A79D3">
              <w:rPr>
                <w:sz w:val="22"/>
                <w:szCs w:val="22"/>
              </w:rPr>
              <w:t xml:space="preserve"> городского округа</w:t>
            </w:r>
          </w:p>
        </w:tc>
      </w:tr>
      <w:tr w:rsidR="00FB345B" w:rsidRPr="007A79D3" w:rsidTr="00322253">
        <w:tc>
          <w:tcPr>
            <w:tcW w:w="817" w:type="dxa"/>
          </w:tcPr>
          <w:p w:rsidR="00FB345B" w:rsidRPr="007A79D3" w:rsidRDefault="00FB345B" w:rsidP="00500DC4">
            <w:pPr>
              <w:shd w:val="clear" w:color="auto" w:fill="FFFFFF" w:themeFill="background1"/>
              <w:ind w:right="-31"/>
              <w:jc w:val="center"/>
              <w:rPr>
                <w:sz w:val="22"/>
                <w:szCs w:val="22"/>
              </w:rPr>
            </w:pPr>
            <w:r w:rsidRPr="007A79D3">
              <w:rPr>
                <w:sz w:val="22"/>
                <w:szCs w:val="22"/>
              </w:rPr>
              <w:t>1.2</w:t>
            </w:r>
          </w:p>
        </w:tc>
        <w:tc>
          <w:tcPr>
            <w:tcW w:w="4820" w:type="dxa"/>
          </w:tcPr>
          <w:p w:rsidR="00FB345B" w:rsidRPr="007A79D3" w:rsidRDefault="00FB345B" w:rsidP="00946C3A">
            <w:pPr>
              <w:shd w:val="clear" w:color="auto" w:fill="FFFFFF" w:themeFill="background1"/>
              <w:ind w:right="-31"/>
              <w:jc w:val="both"/>
              <w:rPr>
                <w:sz w:val="22"/>
                <w:szCs w:val="22"/>
                <w:lang w:eastAsia="en-US"/>
              </w:rPr>
            </w:pPr>
            <w:r w:rsidRPr="007A79D3">
              <w:rPr>
                <w:sz w:val="22"/>
                <w:szCs w:val="22"/>
                <w:lang w:eastAsia="en-US"/>
              </w:rPr>
              <w:t xml:space="preserve">Разработка, корректировка, реализация </w:t>
            </w:r>
            <w:r w:rsidRPr="007A79D3">
              <w:rPr>
                <w:sz w:val="22"/>
                <w:szCs w:val="22"/>
                <w:lang w:eastAsia="en-US"/>
              </w:rPr>
              <w:br/>
              <w:t xml:space="preserve">и мониторинг планов мероприятий </w:t>
            </w:r>
            <w:r w:rsidRPr="007A79D3">
              <w:rPr>
                <w:sz w:val="22"/>
                <w:szCs w:val="22"/>
                <w:lang w:eastAsia="en-US"/>
              </w:rPr>
              <w:br/>
              <w:t xml:space="preserve">по содействию развитию конкуренции </w:t>
            </w:r>
            <w:r w:rsidRPr="007A79D3">
              <w:rPr>
                <w:sz w:val="22"/>
                <w:szCs w:val="22"/>
                <w:lang w:eastAsia="en-US"/>
              </w:rPr>
              <w:br/>
              <w:t xml:space="preserve">в соответствующих сферах деятельности (далее – муниципальные планы мероприятий) </w:t>
            </w:r>
          </w:p>
        </w:tc>
        <w:tc>
          <w:tcPr>
            <w:tcW w:w="1701" w:type="dxa"/>
          </w:tcPr>
          <w:p w:rsidR="00FB345B" w:rsidRPr="007A79D3" w:rsidRDefault="00FB345B" w:rsidP="00711F02">
            <w:pPr>
              <w:pStyle w:val="ConsPlusNormal"/>
              <w:jc w:val="center"/>
              <w:rPr>
                <w:sz w:val="22"/>
                <w:szCs w:val="22"/>
              </w:rPr>
            </w:pPr>
            <w:r w:rsidRPr="007A79D3">
              <w:rPr>
                <w:sz w:val="22"/>
                <w:szCs w:val="22"/>
              </w:rPr>
              <w:t>2022 – 2025 годы</w:t>
            </w:r>
          </w:p>
        </w:tc>
        <w:tc>
          <w:tcPr>
            <w:tcW w:w="4677" w:type="dxa"/>
            <w:vMerge/>
          </w:tcPr>
          <w:p w:rsidR="00FB345B" w:rsidRPr="004C5DC5" w:rsidRDefault="00FB345B" w:rsidP="00946C3A">
            <w:pPr>
              <w:shd w:val="clear" w:color="auto" w:fill="FFFFFF" w:themeFill="background1"/>
              <w:ind w:right="-31"/>
              <w:jc w:val="both"/>
              <w:rPr>
                <w:sz w:val="22"/>
                <w:szCs w:val="22"/>
                <w:lang w:eastAsia="en-US"/>
              </w:rPr>
            </w:pPr>
          </w:p>
        </w:tc>
        <w:tc>
          <w:tcPr>
            <w:tcW w:w="3119" w:type="dxa"/>
            <w:vMerge/>
          </w:tcPr>
          <w:p w:rsidR="00FB345B" w:rsidRPr="007A79D3" w:rsidRDefault="00FB345B" w:rsidP="003D1DC2">
            <w:pPr>
              <w:spacing w:line="235" w:lineRule="auto"/>
              <w:jc w:val="center"/>
              <w:rPr>
                <w:sz w:val="22"/>
                <w:szCs w:val="22"/>
              </w:rPr>
            </w:pPr>
          </w:p>
        </w:tc>
      </w:tr>
      <w:tr w:rsidR="004808A7" w:rsidRPr="007A79D3" w:rsidTr="00322253">
        <w:tc>
          <w:tcPr>
            <w:tcW w:w="817" w:type="dxa"/>
          </w:tcPr>
          <w:p w:rsidR="004808A7" w:rsidRPr="007A79D3" w:rsidRDefault="004808A7" w:rsidP="00500DC4">
            <w:pPr>
              <w:shd w:val="clear" w:color="auto" w:fill="FFFFFF" w:themeFill="background1"/>
              <w:ind w:right="-31"/>
              <w:jc w:val="center"/>
              <w:rPr>
                <w:sz w:val="22"/>
                <w:szCs w:val="22"/>
              </w:rPr>
            </w:pPr>
            <w:r w:rsidRPr="007A79D3">
              <w:rPr>
                <w:sz w:val="22"/>
                <w:szCs w:val="22"/>
              </w:rPr>
              <w:t>1.3</w:t>
            </w:r>
          </w:p>
        </w:tc>
        <w:tc>
          <w:tcPr>
            <w:tcW w:w="4820" w:type="dxa"/>
          </w:tcPr>
          <w:p w:rsidR="004808A7" w:rsidRPr="007A79D3" w:rsidRDefault="004808A7" w:rsidP="003D1DC2">
            <w:pPr>
              <w:jc w:val="both"/>
              <w:rPr>
                <w:b/>
                <w:sz w:val="22"/>
                <w:szCs w:val="22"/>
              </w:rPr>
            </w:pPr>
            <w:r w:rsidRPr="007A79D3">
              <w:rPr>
                <w:sz w:val="22"/>
                <w:szCs w:val="22"/>
              </w:rPr>
              <w:t>Участие в семинарах, рабочих совещаниях, круглых столах организованных департаментом экономического развития Белгородской области для муниципальных служащих по вопросам развития конкуренции</w:t>
            </w:r>
          </w:p>
        </w:tc>
        <w:tc>
          <w:tcPr>
            <w:tcW w:w="1701" w:type="dxa"/>
          </w:tcPr>
          <w:p w:rsidR="004808A7" w:rsidRPr="007A79D3" w:rsidRDefault="004808A7" w:rsidP="00711F02">
            <w:pPr>
              <w:pStyle w:val="ConsPlusNormal"/>
              <w:jc w:val="center"/>
              <w:rPr>
                <w:sz w:val="22"/>
                <w:szCs w:val="22"/>
              </w:rPr>
            </w:pPr>
            <w:r w:rsidRPr="007A79D3">
              <w:rPr>
                <w:sz w:val="22"/>
                <w:szCs w:val="22"/>
              </w:rPr>
              <w:t>2022 – 2025 годы</w:t>
            </w:r>
          </w:p>
        </w:tc>
        <w:tc>
          <w:tcPr>
            <w:tcW w:w="4677" w:type="dxa"/>
          </w:tcPr>
          <w:p w:rsidR="004808A7" w:rsidRPr="004C5DC5" w:rsidRDefault="004808A7" w:rsidP="004808A7">
            <w:pPr>
              <w:spacing w:line="235" w:lineRule="auto"/>
              <w:jc w:val="both"/>
              <w:rPr>
                <w:sz w:val="22"/>
                <w:szCs w:val="22"/>
              </w:rPr>
            </w:pPr>
            <w:r w:rsidRPr="004C5DC5">
              <w:rPr>
                <w:sz w:val="22"/>
                <w:szCs w:val="22"/>
              </w:rPr>
              <w:t xml:space="preserve">В июне 2022 года сотрудники администрации </w:t>
            </w:r>
            <w:proofErr w:type="spellStart"/>
            <w:r w:rsidRPr="004C5DC5">
              <w:rPr>
                <w:sz w:val="22"/>
                <w:szCs w:val="22"/>
              </w:rPr>
              <w:t>Шебекинского</w:t>
            </w:r>
            <w:proofErr w:type="spellEnd"/>
            <w:r w:rsidRPr="004C5DC5">
              <w:rPr>
                <w:sz w:val="22"/>
                <w:szCs w:val="22"/>
              </w:rPr>
              <w:t xml:space="preserve"> городского округа приняли участие в совещании, организованном министерством  экономического развития  и промышленности Белгородской области в режиме ВКС.</w:t>
            </w:r>
          </w:p>
        </w:tc>
        <w:tc>
          <w:tcPr>
            <w:tcW w:w="3119" w:type="dxa"/>
          </w:tcPr>
          <w:p w:rsidR="004808A7" w:rsidRPr="007A79D3" w:rsidRDefault="004808A7" w:rsidP="003D1DC2">
            <w:pPr>
              <w:spacing w:line="235" w:lineRule="auto"/>
              <w:jc w:val="center"/>
              <w:rPr>
                <w:sz w:val="22"/>
                <w:szCs w:val="22"/>
              </w:rPr>
            </w:pPr>
            <w:r w:rsidRPr="007A79D3">
              <w:rPr>
                <w:sz w:val="22"/>
                <w:szCs w:val="22"/>
              </w:rPr>
              <w:t xml:space="preserve">Все структурные подразделения администрации </w:t>
            </w:r>
            <w:proofErr w:type="spellStart"/>
            <w:r w:rsidRPr="007A79D3">
              <w:rPr>
                <w:sz w:val="22"/>
                <w:szCs w:val="22"/>
              </w:rPr>
              <w:t>Шебекинского</w:t>
            </w:r>
            <w:proofErr w:type="spellEnd"/>
            <w:r w:rsidRPr="007A79D3">
              <w:rPr>
                <w:sz w:val="22"/>
                <w:szCs w:val="22"/>
              </w:rPr>
              <w:t xml:space="preserve"> городского округа</w:t>
            </w:r>
          </w:p>
        </w:tc>
      </w:tr>
      <w:tr w:rsidR="004808A7" w:rsidRPr="007A79D3" w:rsidTr="00322253">
        <w:tc>
          <w:tcPr>
            <w:tcW w:w="817" w:type="dxa"/>
          </w:tcPr>
          <w:p w:rsidR="004808A7" w:rsidRPr="007A79D3" w:rsidRDefault="004808A7" w:rsidP="00500DC4">
            <w:pPr>
              <w:shd w:val="clear" w:color="auto" w:fill="FFFFFF" w:themeFill="background1"/>
              <w:ind w:right="-31"/>
              <w:jc w:val="center"/>
              <w:rPr>
                <w:sz w:val="22"/>
                <w:szCs w:val="22"/>
              </w:rPr>
            </w:pPr>
            <w:r w:rsidRPr="007A79D3">
              <w:rPr>
                <w:sz w:val="22"/>
                <w:szCs w:val="22"/>
              </w:rPr>
              <w:t>1.4</w:t>
            </w:r>
          </w:p>
        </w:tc>
        <w:tc>
          <w:tcPr>
            <w:tcW w:w="4820" w:type="dxa"/>
          </w:tcPr>
          <w:p w:rsidR="004808A7" w:rsidRPr="007A79D3" w:rsidRDefault="004808A7" w:rsidP="00946C3A">
            <w:pPr>
              <w:shd w:val="clear" w:color="auto" w:fill="FFFFFF" w:themeFill="background1"/>
              <w:ind w:right="-31"/>
              <w:jc w:val="both"/>
              <w:rPr>
                <w:sz w:val="22"/>
                <w:szCs w:val="22"/>
                <w:lang w:eastAsia="en-US"/>
              </w:rPr>
            </w:pPr>
            <w:r w:rsidRPr="007A79D3">
              <w:rPr>
                <w:sz w:val="22"/>
                <w:szCs w:val="22"/>
                <w:lang w:eastAsia="en-US"/>
              </w:rPr>
              <w:t xml:space="preserve">Проведение мониторинга состояния </w:t>
            </w:r>
            <w:r w:rsidRPr="007A79D3">
              <w:rPr>
                <w:sz w:val="22"/>
                <w:szCs w:val="22"/>
                <w:lang w:eastAsia="en-US"/>
              </w:rPr>
              <w:br/>
              <w:t xml:space="preserve">и развития конкуренции на товарных рынках </w:t>
            </w:r>
            <w:proofErr w:type="spellStart"/>
            <w:r w:rsidRPr="007A79D3">
              <w:rPr>
                <w:sz w:val="22"/>
                <w:szCs w:val="22"/>
                <w:lang w:eastAsia="en-US"/>
              </w:rPr>
              <w:t>Шебекинского</w:t>
            </w:r>
            <w:proofErr w:type="spellEnd"/>
            <w:r w:rsidRPr="007A79D3">
              <w:rPr>
                <w:sz w:val="22"/>
                <w:szCs w:val="22"/>
                <w:lang w:eastAsia="en-US"/>
              </w:rPr>
              <w:t xml:space="preserve"> городского округа</w:t>
            </w:r>
          </w:p>
        </w:tc>
        <w:tc>
          <w:tcPr>
            <w:tcW w:w="1701" w:type="dxa"/>
          </w:tcPr>
          <w:p w:rsidR="004808A7" w:rsidRPr="007A79D3" w:rsidRDefault="004808A7" w:rsidP="00BC7401">
            <w:pPr>
              <w:pStyle w:val="ConsPlusNormal"/>
              <w:jc w:val="center"/>
              <w:rPr>
                <w:sz w:val="22"/>
                <w:szCs w:val="22"/>
              </w:rPr>
            </w:pPr>
            <w:r w:rsidRPr="007A79D3">
              <w:rPr>
                <w:sz w:val="22"/>
                <w:szCs w:val="22"/>
              </w:rPr>
              <w:t>2022 – 2025 годы</w:t>
            </w:r>
          </w:p>
        </w:tc>
        <w:tc>
          <w:tcPr>
            <w:tcW w:w="4677" w:type="dxa"/>
          </w:tcPr>
          <w:p w:rsidR="004808A7" w:rsidRPr="004C5DC5" w:rsidRDefault="004808A7" w:rsidP="00FB345B">
            <w:pPr>
              <w:spacing w:line="233" w:lineRule="auto"/>
              <w:jc w:val="both"/>
              <w:rPr>
                <w:sz w:val="22"/>
                <w:szCs w:val="22"/>
              </w:rPr>
            </w:pPr>
            <w:r w:rsidRPr="004C5DC5">
              <w:rPr>
                <w:sz w:val="22"/>
                <w:szCs w:val="22"/>
              </w:rPr>
              <w:t xml:space="preserve">Мониторинг состояния  и развития конкуренции на товарных рынках </w:t>
            </w:r>
            <w:proofErr w:type="spellStart"/>
            <w:r w:rsidRPr="004C5DC5">
              <w:rPr>
                <w:sz w:val="22"/>
                <w:szCs w:val="22"/>
              </w:rPr>
              <w:t>Шебекинского</w:t>
            </w:r>
            <w:proofErr w:type="spellEnd"/>
            <w:r w:rsidRPr="004C5DC5">
              <w:rPr>
                <w:sz w:val="22"/>
                <w:szCs w:val="22"/>
              </w:rPr>
              <w:t xml:space="preserve"> городского округа проведен в январе - феврале 2022 года и направлен в </w:t>
            </w:r>
            <w:r w:rsidR="00FB345B" w:rsidRPr="004C5DC5">
              <w:rPr>
                <w:sz w:val="22"/>
                <w:szCs w:val="22"/>
              </w:rPr>
              <w:t>министерство  экономического развития  и промышленности Белгородской области</w:t>
            </w:r>
          </w:p>
        </w:tc>
        <w:tc>
          <w:tcPr>
            <w:tcW w:w="3119" w:type="dxa"/>
          </w:tcPr>
          <w:p w:rsidR="004808A7" w:rsidRPr="007A79D3" w:rsidRDefault="004808A7" w:rsidP="00946C3A">
            <w:pPr>
              <w:spacing w:line="235" w:lineRule="auto"/>
              <w:jc w:val="center"/>
              <w:rPr>
                <w:sz w:val="22"/>
                <w:szCs w:val="22"/>
              </w:rPr>
            </w:pPr>
            <w:r w:rsidRPr="007A79D3">
              <w:rPr>
                <w:sz w:val="22"/>
                <w:szCs w:val="22"/>
              </w:rPr>
              <w:t xml:space="preserve">Комитет экономического развития администрации </w:t>
            </w:r>
            <w:proofErr w:type="spellStart"/>
            <w:r w:rsidRPr="007A79D3">
              <w:rPr>
                <w:sz w:val="22"/>
                <w:szCs w:val="22"/>
              </w:rPr>
              <w:t>Шебекинского</w:t>
            </w:r>
            <w:proofErr w:type="spellEnd"/>
            <w:r w:rsidRPr="007A79D3">
              <w:rPr>
                <w:sz w:val="22"/>
                <w:szCs w:val="22"/>
              </w:rPr>
              <w:t xml:space="preserve"> городского округа</w:t>
            </w:r>
          </w:p>
        </w:tc>
      </w:tr>
      <w:tr w:rsidR="00FB345B" w:rsidRPr="007A79D3" w:rsidTr="00322253">
        <w:tc>
          <w:tcPr>
            <w:tcW w:w="817" w:type="dxa"/>
          </w:tcPr>
          <w:p w:rsidR="00FB345B" w:rsidRPr="007A79D3" w:rsidRDefault="00FB345B" w:rsidP="00946C3A">
            <w:pPr>
              <w:shd w:val="clear" w:color="auto" w:fill="FFFFFF" w:themeFill="background1"/>
              <w:ind w:right="-31"/>
              <w:jc w:val="center"/>
              <w:rPr>
                <w:sz w:val="22"/>
                <w:szCs w:val="22"/>
              </w:rPr>
            </w:pPr>
            <w:r w:rsidRPr="007A79D3">
              <w:rPr>
                <w:sz w:val="22"/>
                <w:szCs w:val="22"/>
              </w:rPr>
              <w:t>1.5</w:t>
            </w:r>
          </w:p>
        </w:tc>
        <w:tc>
          <w:tcPr>
            <w:tcW w:w="4820" w:type="dxa"/>
          </w:tcPr>
          <w:p w:rsidR="00FB345B" w:rsidRPr="007A79D3" w:rsidRDefault="00FB345B" w:rsidP="003D1DC2">
            <w:pPr>
              <w:spacing w:line="233" w:lineRule="auto"/>
              <w:jc w:val="both"/>
              <w:rPr>
                <w:b/>
                <w:sz w:val="22"/>
                <w:szCs w:val="22"/>
              </w:rPr>
            </w:pPr>
            <w:r w:rsidRPr="007A79D3">
              <w:rPr>
                <w:sz w:val="22"/>
                <w:szCs w:val="22"/>
              </w:rPr>
              <w:t xml:space="preserve">Информационное освещение в средствах массовой информации, в том числе в сети Интернет, деятельности по содействию развитию конкуренции </w:t>
            </w:r>
          </w:p>
        </w:tc>
        <w:tc>
          <w:tcPr>
            <w:tcW w:w="1701" w:type="dxa"/>
          </w:tcPr>
          <w:p w:rsidR="00FB345B" w:rsidRPr="007A79D3" w:rsidRDefault="00FB345B" w:rsidP="00711F02">
            <w:pPr>
              <w:pStyle w:val="ConsPlusNormal"/>
              <w:jc w:val="center"/>
              <w:rPr>
                <w:sz w:val="22"/>
                <w:szCs w:val="22"/>
              </w:rPr>
            </w:pPr>
            <w:r w:rsidRPr="007A79D3">
              <w:rPr>
                <w:sz w:val="22"/>
                <w:szCs w:val="22"/>
              </w:rPr>
              <w:t>2022 – 2025 годы</w:t>
            </w:r>
          </w:p>
        </w:tc>
        <w:tc>
          <w:tcPr>
            <w:tcW w:w="4677" w:type="dxa"/>
          </w:tcPr>
          <w:p w:rsidR="00FB345B" w:rsidRPr="004C5DC5" w:rsidRDefault="00FB345B" w:rsidP="00B12077">
            <w:pPr>
              <w:spacing w:line="233" w:lineRule="auto"/>
              <w:jc w:val="both"/>
              <w:rPr>
                <w:sz w:val="22"/>
                <w:szCs w:val="22"/>
              </w:rPr>
            </w:pPr>
            <w:r w:rsidRPr="004C5DC5">
              <w:rPr>
                <w:sz w:val="22"/>
                <w:szCs w:val="22"/>
              </w:rPr>
              <w:t xml:space="preserve">На официальном сайте органов местного самоуправления </w:t>
            </w:r>
            <w:proofErr w:type="spellStart"/>
            <w:r w:rsidRPr="004C5DC5">
              <w:rPr>
                <w:sz w:val="22"/>
                <w:szCs w:val="22"/>
              </w:rPr>
              <w:t>Шебекинского</w:t>
            </w:r>
            <w:proofErr w:type="spellEnd"/>
            <w:r w:rsidRPr="004C5DC5">
              <w:rPr>
                <w:sz w:val="22"/>
                <w:szCs w:val="22"/>
              </w:rPr>
              <w:t xml:space="preserve"> городского округа во вкладке «Экономика» создана вкладка «Развитие конкуренции», а также раздел «Антимонопольный </w:t>
            </w:r>
            <w:proofErr w:type="spellStart"/>
            <w:r w:rsidRPr="004C5DC5">
              <w:rPr>
                <w:sz w:val="22"/>
                <w:szCs w:val="22"/>
              </w:rPr>
              <w:t>комплаенс</w:t>
            </w:r>
            <w:proofErr w:type="spellEnd"/>
            <w:r w:rsidRPr="004C5DC5">
              <w:rPr>
                <w:sz w:val="22"/>
                <w:szCs w:val="22"/>
              </w:rPr>
              <w:t>». За  1 полугодие 2022 года на сайте опубликовано 17 информационных материалов.</w:t>
            </w:r>
          </w:p>
          <w:p w:rsidR="00FB345B" w:rsidRPr="004C5DC5" w:rsidRDefault="00FB345B" w:rsidP="00B12077">
            <w:pPr>
              <w:spacing w:line="233" w:lineRule="auto"/>
              <w:jc w:val="both"/>
              <w:rPr>
                <w:sz w:val="22"/>
                <w:szCs w:val="22"/>
              </w:rPr>
            </w:pPr>
            <w:r w:rsidRPr="004C5DC5">
              <w:rPr>
                <w:sz w:val="22"/>
                <w:szCs w:val="22"/>
              </w:rPr>
              <w:t>http://www.admshebekino.ru/deyatelnost/ekonomika/razvitie-konkurencii/</w:t>
            </w:r>
          </w:p>
        </w:tc>
        <w:tc>
          <w:tcPr>
            <w:tcW w:w="3119" w:type="dxa"/>
          </w:tcPr>
          <w:p w:rsidR="00FB345B" w:rsidRPr="007A79D3" w:rsidRDefault="00FB345B" w:rsidP="003D1DC2">
            <w:pPr>
              <w:spacing w:line="233" w:lineRule="auto"/>
              <w:jc w:val="center"/>
              <w:rPr>
                <w:sz w:val="22"/>
                <w:szCs w:val="22"/>
              </w:rPr>
            </w:pPr>
            <w:r w:rsidRPr="007A79D3">
              <w:rPr>
                <w:sz w:val="22"/>
                <w:szCs w:val="22"/>
              </w:rPr>
              <w:t xml:space="preserve">Аппарат администрации </w:t>
            </w:r>
            <w:proofErr w:type="spellStart"/>
            <w:r w:rsidRPr="007A79D3">
              <w:rPr>
                <w:sz w:val="22"/>
                <w:szCs w:val="22"/>
              </w:rPr>
              <w:t>Шебекинского</w:t>
            </w:r>
            <w:proofErr w:type="spellEnd"/>
            <w:r w:rsidRPr="007A79D3">
              <w:rPr>
                <w:sz w:val="22"/>
                <w:szCs w:val="22"/>
              </w:rPr>
              <w:t xml:space="preserve"> городского округа</w:t>
            </w:r>
          </w:p>
        </w:tc>
      </w:tr>
      <w:tr w:rsidR="00FB345B" w:rsidRPr="007A79D3" w:rsidTr="00322253">
        <w:tc>
          <w:tcPr>
            <w:tcW w:w="817" w:type="dxa"/>
          </w:tcPr>
          <w:p w:rsidR="00FB345B" w:rsidRPr="007A79D3" w:rsidRDefault="00FB345B" w:rsidP="00500DC4">
            <w:pPr>
              <w:shd w:val="clear" w:color="auto" w:fill="FFFFFF" w:themeFill="background1"/>
              <w:ind w:right="-31"/>
              <w:jc w:val="center"/>
              <w:rPr>
                <w:sz w:val="22"/>
                <w:szCs w:val="22"/>
              </w:rPr>
            </w:pPr>
            <w:r w:rsidRPr="007A79D3">
              <w:rPr>
                <w:sz w:val="22"/>
                <w:szCs w:val="22"/>
              </w:rPr>
              <w:t>1.6</w:t>
            </w:r>
          </w:p>
        </w:tc>
        <w:tc>
          <w:tcPr>
            <w:tcW w:w="4820" w:type="dxa"/>
          </w:tcPr>
          <w:p w:rsidR="00FB345B" w:rsidRPr="007A79D3" w:rsidRDefault="00FB345B" w:rsidP="003D1DC2">
            <w:pPr>
              <w:spacing w:line="233" w:lineRule="auto"/>
              <w:jc w:val="both"/>
              <w:rPr>
                <w:sz w:val="22"/>
                <w:szCs w:val="22"/>
              </w:rPr>
            </w:pPr>
            <w:r w:rsidRPr="007A79D3">
              <w:rPr>
                <w:sz w:val="22"/>
                <w:szCs w:val="22"/>
              </w:rPr>
              <w:t xml:space="preserve">Участие в формировании рейтинга в части                            деятельности органов местного самоуправления по содействию развитию конкуренции </w:t>
            </w:r>
          </w:p>
        </w:tc>
        <w:tc>
          <w:tcPr>
            <w:tcW w:w="1701" w:type="dxa"/>
          </w:tcPr>
          <w:p w:rsidR="00FB345B" w:rsidRPr="007A79D3" w:rsidRDefault="00FB345B" w:rsidP="00711F02">
            <w:pPr>
              <w:pStyle w:val="ConsPlusNormal"/>
              <w:jc w:val="center"/>
              <w:rPr>
                <w:sz w:val="22"/>
                <w:szCs w:val="22"/>
              </w:rPr>
            </w:pPr>
            <w:r w:rsidRPr="007A79D3">
              <w:rPr>
                <w:sz w:val="22"/>
                <w:szCs w:val="22"/>
              </w:rPr>
              <w:t>2022 – 2025 годы</w:t>
            </w:r>
          </w:p>
        </w:tc>
        <w:tc>
          <w:tcPr>
            <w:tcW w:w="4677" w:type="dxa"/>
          </w:tcPr>
          <w:p w:rsidR="00FB345B" w:rsidRPr="004C5DC5" w:rsidRDefault="00FB345B" w:rsidP="00FB345B">
            <w:pPr>
              <w:spacing w:line="233" w:lineRule="auto"/>
              <w:jc w:val="both"/>
              <w:rPr>
                <w:sz w:val="22"/>
                <w:szCs w:val="22"/>
              </w:rPr>
            </w:pPr>
            <w:r w:rsidRPr="004C5DC5">
              <w:rPr>
                <w:sz w:val="22"/>
                <w:szCs w:val="22"/>
              </w:rPr>
              <w:t xml:space="preserve">Информация для формирования рейтинга по содействию развитию конкуренции по </w:t>
            </w:r>
            <w:proofErr w:type="spellStart"/>
            <w:r w:rsidRPr="004C5DC5">
              <w:rPr>
                <w:sz w:val="22"/>
                <w:szCs w:val="22"/>
              </w:rPr>
              <w:t>Шебекинскому</w:t>
            </w:r>
            <w:proofErr w:type="spellEnd"/>
            <w:r w:rsidRPr="004C5DC5">
              <w:rPr>
                <w:sz w:val="22"/>
                <w:szCs w:val="22"/>
              </w:rPr>
              <w:t xml:space="preserve"> городскому округу направлена </w:t>
            </w:r>
            <w:r w:rsidRPr="004C5DC5">
              <w:rPr>
                <w:sz w:val="22"/>
                <w:szCs w:val="22"/>
              </w:rPr>
              <w:lastRenderedPageBreak/>
              <w:t>в министерство  экономического развития  и промышленности Белгородской области в феврале 2022 года</w:t>
            </w:r>
          </w:p>
        </w:tc>
        <w:tc>
          <w:tcPr>
            <w:tcW w:w="3119" w:type="dxa"/>
          </w:tcPr>
          <w:p w:rsidR="00FB345B" w:rsidRPr="007A79D3" w:rsidRDefault="00FB345B" w:rsidP="003D1DC2">
            <w:pPr>
              <w:spacing w:line="233" w:lineRule="auto"/>
              <w:jc w:val="center"/>
              <w:rPr>
                <w:sz w:val="22"/>
                <w:szCs w:val="22"/>
              </w:rPr>
            </w:pPr>
            <w:r w:rsidRPr="007A79D3">
              <w:rPr>
                <w:sz w:val="22"/>
                <w:szCs w:val="22"/>
              </w:rPr>
              <w:lastRenderedPageBreak/>
              <w:t xml:space="preserve">Комитет экономического развития администрации </w:t>
            </w:r>
            <w:proofErr w:type="spellStart"/>
            <w:r w:rsidRPr="007A79D3">
              <w:rPr>
                <w:sz w:val="22"/>
                <w:szCs w:val="22"/>
              </w:rPr>
              <w:t>Шебекинского</w:t>
            </w:r>
            <w:proofErr w:type="spellEnd"/>
            <w:r w:rsidRPr="007A79D3">
              <w:rPr>
                <w:sz w:val="22"/>
                <w:szCs w:val="22"/>
              </w:rPr>
              <w:t xml:space="preserve"> городского </w:t>
            </w:r>
            <w:r w:rsidRPr="007A79D3">
              <w:rPr>
                <w:sz w:val="22"/>
                <w:szCs w:val="22"/>
              </w:rPr>
              <w:lastRenderedPageBreak/>
              <w:t>округа</w:t>
            </w:r>
          </w:p>
        </w:tc>
      </w:tr>
      <w:tr w:rsidR="00FB345B" w:rsidRPr="007A79D3" w:rsidTr="00322253">
        <w:tc>
          <w:tcPr>
            <w:tcW w:w="817" w:type="dxa"/>
          </w:tcPr>
          <w:p w:rsidR="00FB345B" w:rsidRPr="007A79D3" w:rsidRDefault="00FB345B" w:rsidP="00500DC4">
            <w:pPr>
              <w:shd w:val="clear" w:color="auto" w:fill="FFFFFF" w:themeFill="background1"/>
              <w:ind w:right="-31"/>
              <w:jc w:val="center"/>
              <w:rPr>
                <w:sz w:val="22"/>
                <w:szCs w:val="22"/>
              </w:rPr>
            </w:pPr>
            <w:r w:rsidRPr="007A79D3">
              <w:rPr>
                <w:sz w:val="22"/>
                <w:szCs w:val="22"/>
              </w:rPr>
              <w:lastRenderedPageBreak/>
              <w:t>1.7</w:t>
            </w:r>
          </w:p>
        </w:tc>
        <w:tc>
          <w:tcPr>
            <w:tcW w:w="4820" w:type="dxa"/>
          </w:tcPr>
          <w:p w:rsidR="00FB345B" w:rsidRPr="007A79D3" w:rsidRDefault="00FB345B" w:rsidP="00701644">
            <w:pPr>
              <w:shd w:val="clear" w:color="auto" w:fill="FFFFFF" w:themeFill="background1"/>
              <w:ind w:right="-31"/>
              <w:jc w:val="both"/>
              <w:rPr>
                <w:sz w:val="22"/>
                <w:szCs w:val="22"/>
                <w:lang w:eastAsia="en-US"/>
              </w:rPr>
            </w:pPr>
            <w:r w:rsidRPr="007A79D3">
              <w:rPr>
                <w:sz w:val="22"/>
                <w:szCs w:val="22"/>
                <w:lang w:eastAsia="en-US"/>
              </w:rPr>
              <w:t>Подготовка доклада о состоянии и развитии</w:t>
            </w:r>
          </w:p>
          <w:p w:rsidR="00FB345B" w:rsidRPr="007A79D3" w:rsidRDefault="00FB345B" w:rsidP="00701644">
            <w:pPr>
              <w:shd w:val="clear" w:color="auto" w:fill="FFFFFF" w:themeFill="background1"/>
              <w:ind w:right="-31"/>
              <w:jc w:val="both"/>
              <w:rPr>
                <w:sz w:val="22"/>
                <w:szCs w:val="22"/>
                <w:lang w:eastAsia="en-US"/>
              </w:rPr>
            </w:pPr>
            <w:r w:rsidRPr="007A79D3">
              <w:rPr>
                <w:sz w:val="22"/>
                <w:szCs w:val="22"/>
                <w:lang w:eastAsia="en-US"/>
              </w:rPr>
              <w:t xml:space="preserve">конкурентной среды на территории </w:t>
            </w:r>
            <w:proofErr w:type="spellStart"/>
            <w:r w:rsidRPr="007A79D3">
              <w:rPr>
                <w:sz w:val="22"/>
                <w:szCs w:val="22"/>
                <w:lang w:eastAsia="en-US"/>
              </w:rPr>
              <w:t>Шебекинского</w:t>
            </w:r>
            <w:proofErr w:type="spellEnd"/>
            <w:r w:rsidRPr="007A79D3">
              <w:rPr>
                <w:sz w:val="22"/>
                <w:szCs w:val="22"/>
                <w:lang w:eastAsia="en-US"/>
              </w:rPr>
              <w:t xml:space="preserve"> городского округа</w:t>
            </w:r>
          </w:p>
        </w:tc>
        <w:tc>
          <w:tcPr>
            <w:tcW w:w="1701" w:type="dxa"/>
          </w:tcPr>
          <w:p w:rsidR="00FB345B" w:rsidRPr="007A79D3" w:rsidRDefault="00FB345B" w:rsidP="00711F02">
            <w:pPr>
              <w:pStyle w:val="ConsPlusNormal"/>
              <w:jc w:val="center"/>
              <w:rPr>
                <w:sz w:val="22"/>
                <w:szCs w:val="22"/>
              </w:rPr>
            </w:pPr>
            <w:r w:rsidRPr="007A79D3">
              <w:rPr>
                <w:sz w:val="22"/>
                <w:szCs w:val="22"/>
              </w:rPr>
              <w:t>2022 – 2025 годы</w:t>
            </w:r>
          </w:p>
        </w:tc>
        <w:tc>
          <w:tcPr>
            <w:tcW w:w="4677" w:type="dxa"/>
          </w:tcPr>
          <w:p w:rsidR="00FB345B" w:rsidRPr="004C5DC5" w:rsidRDefault="00FB345B" w:rsidP="00B12077">
            <w:pPr>
              <w:spacing w:line="233" w:lineRule="auto"/>
              <w:jc w:val="both"/>
              <w:rPr>
                <w:sz w:val="22"/>
                <w:szCs w:val="22"/>
              </w:rPr>
            </w:pPr>
            <w:r w:rsidRPr="004C5DC5">
              <w:rPr>
                <w:sz w:val="22"/>
                <w:szCs w:val="22"/>
              </w:rPr>
              <w:t xml:space="preserve">Информация о состоянии и развитии конкурентной среды на территории </w:t>
            </w:r>
            <w:proofErr w:type="spellStart"/>
            <w:r w:rsidRPr="004C5DC5">
              <w:rPr>
                <w:sz w:val="22"/>
                <w:szCs w:val="22"/>
              </w:rPr>
              <w:t>Шебекинского</w:t>
            </w:r>
            <w:proofErr w:type="spellEnd"/>
            <w:r w:rsidRPr="004C5DC5">
              <w:rPr>
                <w:sz w:val="22"/>
                <w:szCs w:val="22"/>
              </w:rPr>
              <w:t xml:space="preserve"> городского округа размещается на официальном сайте органов местного самоуправления </w:t>
            </w:r>
            <w:proofErr w:type="spellStart"/>
            <w:r w:rsidRPr="004C5DC5">
              <w:rPr>
                <w:sz w:val="22"/>
                <w:szCs w:val="22"/>
              </w:rPr>
              <w:t>Шебекинского</w:t>
            </w:r>
            <w:proofErr w:type="spellEnd"/>
            <w:r w:rsidRPr="004C5DC5">
              <w:rPr>
                <w:sz w:val="22"/>
                <w:szCs w:val="22"/>
              </w:rPr>
              <w:t xml:space="preserve"> городского округа в разделе «Развитие конкуренции»</w:t>
            </w:r>
          </w:p>
          <w:p w:rsidR="00FB345B" w:rsidRPr="004C5DC5" w:rsidRDefault="00FB345B" w:rsidP="00B12077">
            <w:pPr>
              <w:spacing w:line="233" w:lineRule="auto"/>
              <w:jc w:val="both"/>
              <w:rPr>
                <w:sz w:val="22"/>
                <w:szCs w:val="22"/>
              </w:rPr>
            </w:pPr>
            <w:r w:rsidRPr="004C5DC5">
              <w:rPr>
                <w:sz w:val="22"/>
                <w:szCs w:val="22"/>
              </w:rPr>
              <w:t>https://www.admshebekino.ru/deyatelnost/ekonomika/razvitie-konkurencii/</w:t>
            </w:r>
          </w:p>
        </w:tc>
        <w:tc>
          <w:tcPr>
            <w:tcW w:w="3119" w:type="dxa"/>
          </w:tcPr>
          <w:p w:rsidR="00FB345B" w:rsidRPr="007A79D3" w:rsidRDefault="00FB345B" w:rsidP="003D1DC2">
            <w:pPr>
              <w:spacing w:line="233" w:lineRule="auto"/>
              <w:jc w:val="center"/>
              <w:rPr>
                <w:sz w:val="22"/>
                <w:szCs w:val="22"/>
              </w:rPr>
            </w:pPr>
            <w:r w:rsidRPr="007A79D3">
              <w:rPr>
                <w:sz w:val="22"/>
                <w:szCs w:val="22"/>
              </w:rPr>
              <w:t xml:space="preserve">Комитет экономического развития администрации </w:t>
            </w:r>
            <w:proofErr w:type="spellStart"/>
            <w:r w:rsidRPr="007A79D3">
              <w:rPr>
                <w:sz w:val="22"/>
                <w:szCs w:val="22"/>
              </w:rPr>
              <w:t>Шебекинского</w:t>
            </w:r>
            <w:proofErr w:type="spellEnd"/>
            <w:r w:rsidRPr="007A79D3">
              <w:rPr>
                <w:sz w:val="22"/>
                <w:szCs w:val="22"/>
              </w:rPr>
              <w:t xml:space="preserve"> городского округа,</w:t>
            </w:r>
          </w:p>
          <w:p w:rsidR="00FB345B" w:rsidRPr="007A79D3" w:rsidRDefault="00FB345B" w:rsidP="003D1DC2">
            <w:pPr>
              <w:spacing w:line="233" w:lineRule="auto"/>
              <w:jc w:val="center"/>
              <w:rPr>
                <w:sz w:val="22"/>
                <w:szCs w:val="22"/>
              </w:rPr>
            </w:pPr>
            <w:r w:rsidRPr="007A79D3">
              <w:rPr>
                <w:sz w:val="22"/>
                <w:szCs w:val="22"/>
              </w:rPr>
              <w:t xml:space="preserve">все структурные подразделения администрации </w:t>
            </w:r>
            <w:proofErr w:type="spellStart"/>
            <w:r w:rsidRPr="007A79D3">
              <w:rPr>
                <w:sz w:val="22"/>
                <w:szCs w:val="22"/>
              </w:rPr>
              <w:t>Шебекинского</w:t>
            </w:r>
            <w:proofErr w:type="spellEnd"/>
            <w:r w:rsidRPr="007A79D3">
              <w:rPr>
                <w:sz w:val="22"/>
                <w:szCs w:val="22"/>
              </w:rPr>
              <w:t xml:space="preserve"> городского округа</w:t>
            </w:r>
          </w:p>
        </w:tc>
      </w:tr>
      <w:tr w:rsidR="00FB345B" w:rsidRPr="007A79D3" w:rsidTr="00322253">
        <w:tc>
          <w:tcPr>
            <w:tcW w:w="817" w:type="dxa"/>
          </w:tcPr>
          <w:p w:rsidR="00FB345B" w:rsidRPr="007A79D3" w:rsidRDefault="00FB345B" w:rsidP="008D5408">
            <w:pPr>
              <w:shd w:val="clear" w:color="auto" w:fill="FFFFFF" w:themeFill="background1"/>
              <w:ind w:right="-31"/>
              <w:jc w:val="center"/>
              <w:rPr>
                <w:sz w:val="22"/>
                <w:szCs w:val="22"/>
              </w:rPr>
            </w:pPr>
            <w:r w:rsidRPr="007A79D3">
              <w:rPr>
                <w:sz w:val="22"/>
                <w:szCs w:val="22"/>
              </w:rPr>
              <w:t>1.8</w:t>
            </w:r>
          </w:p>
        </w:tc>
        <w:tc>
          <w:tcPr>
            <w:tcW w:w="4820" w:type="dxa"/>
          </w:tcPr>
          <w:p w:rsidR="00FB345B" w:rsidRPr="007A79D3" w:rsidRDefault="00FB345B" w:rsidP="008D5408">
            <w:pPr>
              <w:shd w:val="clear" w:color="auto" w:fill="FFFFFF" w:themeFill="background1"/>
              <w:ind w:right="-31"/>
              <w:jc w:val="both"/>
              <w:rPr>
                <w:sz w:val="22"/>
                <w:szCs w:val="22"/>
                <w:lang w:eastAsia="en-US"/>
              </w:rPr>
            </w:pPr>
            <w:r w:rsidRPr="007A79D3">
              <w:rPr>
                <w:sz w:val="22"/>
                <w:szCs w:val="22"/>
                <w:lang w:eastAsia="en-US"/>
              </w:rPr>
              <w:t>Обучение муниципальных служащих основам государственной политики в области развития конкуренции и антимонопольного законодательства Российской Федерации</w:t>
            </w:r>
          </w:p>
        </w:tc>
        <w:tc>
          <w:tcPr>
            <w:tcW w:w="1701" w:type="dxa"/>
          </w:tcPr>
          <w:p w:rsidR="00FB345B" w:rsidRPr="007A79D3" w:rsidRDefault="00FB345B" w:rsidP="00711F02">
            <w:pPr>
              <w:pStyle w:val="ConsPlusNormal"/>
              <w:jc w:val="center"/>
              <w:rPr>
                <w:sz w:val="22"/>
                <w:szCs w:val="22"/>
              </w:rPr>
            </w:pPr>
            <w:r w:rsidRPr="007A79D3">
              <w:rPr>
                <w:sz w:val="22"/>
                <w:szCs w:val="22"/>
              </w:rPr>
              <w:t>2022 – 2025 годы</w:t>
            </w:r>
          </w:p>
        </w:tc>
        <w:tc>
          <w:tcPr>
            <w:tcW w:w="4677" w:type="dxa"/>
          </w:tcPr>
          <w:p w:rsidR="00FB345B" w:rsidRPr="004C5DC5" w:rsidRDefault="00FB345B" w:rsidP="00FB345B">
            <w:pPr>
              <w:jc w:val="both"/>
              <w:rPr>
                <w:sz w:val="22"/>
                <w:szCs w:val="22"/>
              </w:rPr>
            </w:pPr>
            <w:r w:rsidRPr="004C5DC5">
              <w:rPr>
                <w:sz w:val="22"/>
                <w:szCs w:val="22"/>
              </w:rPr>
              <w:t xml:space="preserve">В 1 полугодии 2022 года </w:t>
            </w:r>
            <w:proofErr w:type="gramStart"/>
            <w:r w:rsidRPr="004C5DC5">
              <w:rPr>
                <w:sz w:val="22"/>
                <w:szCs w:val="22"/>
              </w:rPr>
              <w:t>обучение  по основам</w:t>
            </w:r>
            <w:proofErr w:type="gramEnd"/>
            <w:r w:rsidRPr="004C5DC5">
              <w:rPr>
                <w:sz w:val="22"/>
                <w:szCs w:val="22"/>
              </w:rPr>
              <w:t xml:space="preserve">  государственной политики в области развития конкуренции и антимонопольного законодательства, организации и функционированию антимонопольного </w:t>
            </w:r>
            <w:proofErr w:type="spellStart"/>
            <w:r w:rsidRPr="004C5DC5">
              <w:rPr>
                <w:sz w:val="22"/>
                <w:szCs w:val="22"/>
              </w:rPr>
              <w:t>комплаенса</w:t>
            </w:r>
            <w:proofErr w:type="spellEnd"/>
            <w:r w:rsidRPr="004C5DC5">
              <w:rPr>
                <w:sz w:val="22"/>
                <w:szCs w:val="22"/>
              </w:rPr>
              <w:t xml:space="preserve"> не проводилось.</w:t>
            </w:r>
          </w:p>
        </w:tc>
        <w:tc>
          <w:tcPr>
            <w:tcW w:w="3119" w:type="dxa"/>
          </w:tcPr>
          <w:p w:rsidR="00FB345B" w:rsidRPr="007A79D3" w:rsidRDefault="00FB345B" w:rsidP="008D5408">
            <w:pPr>
              <w:pStyle w:val="ConsPlusNormal"/>
              <w:jc w:val="center"/>
              <w:rPr>
                <w:sz w:val="22"/>
                <w:szCs w:val="22"/>
              </w:rPr>
            </w:pPr>
            <w:r w:rsidRPr="007A79D3">
              <w:rPr>
                <w:sz w:val="22"/>
                <w:szCs w:val="22"/>
              </w:rPr>
              <w:t xml:space="preserve">Все структурные подразделения администрации </w:t>
            </w:r>
            <w:proofErr w:type="spellStart"/>
            <w:r w:rsidRPr="007A79D3">
              <w:rPr>
                <w:sz w:val="22"/>
                <w:szCs w:val="22"/>
              </w:rPr>
              <w:t>Шебекинского</w:t>
            </w:r>
            <w:proofErr w:type="spellEnd"/>
            <w:r w:rsidRPr="007A79D3">
              <w:rPr>
                <w:sz w:val="22"/>
                <w:szCs w:val="22"/>
              </w:rPr>
              <w:t xml:space="preserve"> городского округа</w:t>
            </w:r>
          </w:p>
        </w:tc>
      </w:tr>
      <w:tr w:rsidR="00FB345B" w:rsidRPr="007A79D3" w:rsidTr="00322253">
        <w:tc>
          <w:tcPr>
            <w:tcW w:w="817" w:type="dxa"/>
          </w:tcPr>
          <w:p w:rsidR="00FB345B" w:rsidRPr="007A79D3" w:rsidRDefault="00FB345B" w:rsidP="008D5408">
            <w:pPr>
              <w:shd w:val="clear" w:color="auto" w:fill="FFFFFF" w:themeFill="background1"/>
              <w:ind w:right="-31"/>
              <w:jc w:val="center"/>
              <w:rPr>
                <w:sz w:val="22"/>
                <w:szCs w:val="22"/>
              </w:rPr>
            </w:pPr>
            <w:r w:rsidRPr="007A79D3">
              <w:rPr>
                <w:sz w:val="22"/>
                <w:szCs w:val="22"/>
              </w:rPr>
              <w:t>1.9</w:t>
            </w:r>
          </w:p>
        </w:tc>
        <w:tc>
          <w:tcPr>
            <w:tcW w:w="4820" w:type="dxa"/>
          </w:tcPr>
          <w:p w:rsidR="00FB345B" w:rsidRPr="007A79D3" w:rsidRDefault="00FB345B" w:rsidP="008D5408">
            <w:pPr>
              <w:ind w:right="-31"/>
              <w:jc w:val="both"/>
              <w:rPr>
                <w:sz w:val="22"/>
                <w:szCs w:val="22"/>
                <w:lang w:eastAsia="en-US"/>
              </w:rPr>
            </w:pPr>
            <w:r w:rsidRPr="007A79D3">
              <w:rPr>
                <w:sz w:val="22"/>
                <w:szCs w:val="22"/>
                <w:lang w:eastAsia="en-US"/>
              </w:rPr>
              <w:t xml:space="preserve">Внесение изменений в </w:t>
            </w:r>
            <w:r w:rsidRPr="007A79D3">
              <w:rPr>
                <w:sz w:val="22"/>
                <w:szCs w:val="22"/>
              </w:rPr>
              <w:t xml:space="preserve">постановление администрации </w:t>
            </w:r>
            <w:proofErr w:type="spellStart"/>
            <w:r w:rsidRPr="007A79D3">
              <w:rPr>
                <w:sz w:val="22"/>
                <w:szCs w:val="22"/>
              </w:rPr>
              <w:t>Шебекинского</w:t>
            </w:r>
            <w:proofErr w:type="spellEnd"/>
            <w:r w:rsidRPr="007A79D3">
              <w:rPr>
                <w:sz w:val="22"/>
                <w:szCs w:val="22"/>
              </w:rPr>
              <w:t xml:space="preserve"> городского округа от 24 июня 2019 года № 952 «Об организации системы внутреннего обеспечения соответствия требованиям антимонопольного законодательства (антимонопольного </w:t>
            </w:r>
            <w:proofErr w:type="spellStart"/>
            <w:r w:rsidRPr="007A79D3">
              <w:rPr>
                <w:sz w:val="22"/>
                <w:szCs w:val="22"/>
              </w:rPr>
              <w:t>комплаенса</w:t>
            </w:r>
            <w:proofErr w:type="spellEnd"/>
            <w:r w:rsidRPr="007A79D3">
              <w:rPr>
                <w:sz w:val="22"/>
                <w:szCs w:val="22"/>
              </w:rPr>
              <w:t xml:space="preserve">) в администрации </w:t>
            </w:r>
            <w:proofErr w:type="spellStart"/>
            <w:r w:rsidRPr="007A79D3">
              <w:rPr>
                <w:sz w:val="22"/>
                <w:szCs w:val="22"/>
              </w:rPr>
              <w:t>Шебекинского</w:t>
            </w:r>
            <w:proofErr w:type="spellEnd"/>
            <w:r w:rsidRPr="007A79D3">
              <w:rPr>
                <w:sz w:val="22"/>
                <w:szCs w:val="22"/>
              </w:rPr>
              <w:t xml:space="preserve"> городского округа», правовых актов обеспечивающих его исполнение, внесение изменений в указанные правовые акты</w:t>
            </w:r>
          </w:p>
        </w:tc>
        <w:tc>
          <w:tcPr>
            <w:tcW w:w="1701" w:type="dxa"/>
          </w:tcPr>
          <w:p w:rsidR="00FB345B" w:rsidRPr="007A79D3" w:rsidRDefault="00FB345B" w:rsidP="00711F02">
            <w:pPr>
              <w:pStyle w:val="ConsPlusNormal"/>
              <w:jc w:val="center"/>
              <w:rPr>
                <w:sz w:val="22"/>
                <w:szCs w:val="22"/>
              </w:rPr>
            </w:pPr>
            <w:r w:rsidRPr="007A79D3">
              <w:rPr>
                <w:sz w:val="22"/>
                <w:szCs w:val="22"/>
              </w:rPr>
              <w:t>2022 – 2025 годы</w:t>
            </w:r>
          </w:p>
        </w:tc>
        <w:tc>
          <w:tcPr>
            <w:tcW w:w="4677" w:type="dxa"/>
          </w:tcPr>
          <w:p w:rsidR="00FB345B" w:rsidRPr="004C5DC5" w:rsidRDefault="00FB345B" w:rsidP="00FB345B">
            <w:pPr>
              <w:shd w:val="clear" w:color="auto" w:fill="FFFFFF" w:themeFill="background1"/>
              <w:ind w:right="-31"/>
              <w:jc w:val="both"/>
              <w:rPr>
                <w:sz w:val="22"/>
                <w:szCs w:val="22"/>
                <w:lang w:eastAsia="en-US"/>
              </w:rPr>
            </w:pPr>
            <w:r w:rsidRPr="004C5DC5">
              <w:rPr>
                <w:sz w:val="22"/>
                <w:szCs w:val="22"/>
                <w:lang w:eastAsia="en-US"/>
              </w:rPr>
              <w:t xml:space="preserve">В 1 полугодии 2022 года внесение изменений в </w:t>
            </w:r>
            <w:r w:rsidRPr="004C5DC5">
              <w:rPr>
                <w:sz w:val="22"/>
                <w:szCs w:val="22"/>
              </w:rPr>
              <w:t xml:space="preserve">постановление администрации </w:t>
            </w:r>
            <w:proofErr w:type="spellStart"/>
            <w:r w:rsidRPr="004C5DC5">
              <w:rPr>
                <w:sz w:val="22"/>
                <w:szCs w:val="22"/>
              </w:rPr>
              <w:t>Шебекинского</w:t>
            </w:r>
            <w:proofErr w:type="spellEnd"/>
            <w:r w:rsidRPr="004C5DC5">
              <w:rPr>
                <w:sz w:val="22"/>
                <w:szCs w:val="22"/>
              </w:rPr>
              <w:t xml:space="preserve"> городского округа от 24 июня 2019 года № 952 «Об организации системы внутреннего обеспечения соответствия требованиям антимонопольного законодательства (антимонопольного </w:t>
            </w:r>
            <w:proofErr w:type="spellStart"/>
            <w:r w:rsidRPr="004C5DC5">
              <w:rPr>
                <w:sz w:val="22"/>
                <w:szCs w:val="22"/>
              </w:rPr>
              <w:t>комплаенса</w:t>
            </w:r>
            <w:proofErr w:type="spellEnd"/>
            <w:r w:rsidRPr="004C5DC5">
              <w:rPr>
                <w:sz w:val="22"/>
                <w:szCs w:val="22"/>
              </w:rPr>
              <w:t xml:space="preserve">) в администрации </w:t>
            </w:r>
            <w:proofErr w:type="spellStart"/>
            <w:r w:rsidRPr="004C5DC5">
              <w:rPr>
                <w:sz w:val="22"/>
                <w:szCs w:val="22"/>
              </w:rPr>
              <w:t>Шебекинского</w:t>
            </w:r>
            <w:proofErr w:type="spellEnd"/>
            <w:r w:rsidRPr="004C5DC5">
              <w:rPr>
                <w:sz w:val="22"/>
                <w:szCs w:val="22"/>
              </w:rPr>
              <w:t xml:space="preserve"> городского округа» не осуществлялось.</w:t>
            </w:r>
          </w:p>
        </w:tc>
        <w:tc>
          <w:tcPr>
            <w:tcW w:w="3119" w:type="dxa"/>
          </w:tcPr>
          <w:p w:rsidR="00FB345B" w:rsidRPr="007A79D3" w:rsidRDefault="00FB345B" w:rsidP="00847219">
            <w:pPr>
              <w:spacing w:line="233" w:lineRule="auto"/>
              <w:jc w:val="center"/>
              <w:rPr>
                <w:sz w:val="22"/>
                <w:szCs w:val="22"/>
              </w:rPr>
            </w:pPr>
            <w:r w:rsidRPr="007A79D3">
              <w:rPr>
                <w:sz w:val="22"/>
                <w:szCs w:val="22"/>
              </w:rPr>
              <w:t xml:space="preserve">Комитет экономического развития администрации </w:t>
            </w:r>
            <w:proofErr w:type="spellStart"/>
            <w:r w:rsidRPr="007A79D3">
              <w:rPr>
                <w:sz w:val="22"/>
                <w:szCs w:val="22"/>
              </w:rPr>
              <w:t>Шебекинского</w:t>
            </w:r>
            <w:proofErr w:type="spellEnd"/>
            <w:r w:rsidRPr="007A79D3">
              <w:rPr>
                <w:sz w:val="22"/>
                <w:szCs w:val="22"/>
              </w:rPr>
              <w:t xml:space="preserve"> городского округа</w:t>
            </w:r>
          </w:p>
          <w:p w:rsidR="00FB345B" w:rsidRPr="007A79D3" w:rsidRDefault="00FB345B" w:rsidP="003A203B">
            <w:pPr>
              <w:pStyle w:val="ConsPlusNormal"/>
              <w:jc w:val="center"/>
              <w:rPr>
                <w:sz w:val="22"/>
                <w:szCs w:val="22"/>
              </w:rPr>
            </w:pPr>
          </w:p>
        </w:tc>
      </w:tr>
      <w:tr w:rsidR="00FB345B" w:rsidRPr="007A79D3" w:rsidTr="00322253">
        <w:tc>
          <w:tcPr>
            <w:tcW w:w="817" w:type="dxa"/>
          </w:tcPr>
          <w:p w:rsidR="00FB345B" w:rsidRPr="007A79D3" w:rsidRDefault="00FB345B" w:rsidP="007F2430">
            <w:pPr>
              <w:shd w:val="clear" w:color="auto" w:fill="FFFFFF" w:themeFill="background1"/>
              <w:ind w:right="-31"/>
              <w:jc w:val="center"/>
              <w:rPr>
                <w:sz w:val="22"/>
                <w:szCs w:val="22"/>
              </w:rPr>
            </w:pPr>
            <w:r w:rsidRPr="007A79D3">
              <w:rPr>
                <w:sz w:val="22"/>
                <w:szCs w:val="22"/>
              </w:rPr>
              <w:t>1.10</w:t>
            </w:r>
          </w:p>
        </w:tc>
        <w:tc>
          <w:tcPr>
            <w:tcW w:w="4820" w:type="dxa"/>
          </w:tcPr>
          <w:p w:rsidR="00FB345B" w:rsidRPr="007A79D3" w:rsidRDefault="00FB345B" w:rsidP="00847219">
            <w:pPr>
              <w:shd w:val="clear" w:color="auto" w:fill="FFFFFF" w:themeFill="background1"/>
              <w:ind w:right="-31"/>
              <w:jc w:val="both"/>
              <w:rPr>
                <w:sz w:val="22"/>
                <w:szCs w:val="22"/>
                <w:lang w:eastAsia="en-US"/>
              </w:rPr>
            </w:pPr>
            <w:r w:rsidRPr="007A79D3">
              <w:rPr>
                <w:sz w:val="22"/>
                <w:szCs w:val="22"/>
                <w:lang w:eastAsia="en-US"/>
              </w:rPr>
              <w:t>Составление перечня и проведение анализа выявленных нарушений антимонопольного законодательства в деятельности органов местного самоуправления за 3 (три) предыдущих календарных года</w:t>
            </w:r>
          </w:p>
        </w:tc>
        <w:tc>
          <w:tcPr>
            <w:tcW w:w="1701" w:type="dxa"/>
          </w:tcPr>
          <w:p w:rsidR="00FB345B" w:rsidRPr="007A79D3" w:rsidRDefault="00FB345B" w:rsidP="00CC3426">
            <w:pPr>
              <w:pStyle w:val="ConsPlusNormal"/>
              <w:jc w:val="center"/>
              <w:rPr>
                <w:sz w:val="22"/>
                <w:szCs w:val="22"/>
              </w:rPr>
            </w:pPr>
            <w:r w:rsidRPr="007A79D3">
              <w:rPr>
                <w:sz w:val="22"/>
                <w:szCs w:val="22"/>
              </w:rPr>
              <w:t>Ежегодно</w:t>
            </w:r>
            <w:r w:rsidRPr="007A79D3">
              <w:rPr>
                <w:sz w:val="22"/>
                <w:szCs w:val="22"/>
              </w:rPr>
              <w:br/>
              <w:t>до 1 февраля</w:t>
            </w:r>
          </w:p>
        </w:tc>
        <w:tc>
          <w:tcPr>
            <w:tcW w:w="4677" w:type="dxa"/>
          </w:tcPr>
          <w:p w:rsidR="00FB345B" w:rsidRPr="004C5DC5" w:rsidRDefault="00FB345B" w:rsidP="00FB345B">
            <w:pPr>
              <w:spacing w:line="233" w:lineRule="auto"/>
              <w:jc w:val="both"/>
              <w:rPr>
                <w:sz w:val="22"/>
                <w:szCs w:val="22"/>
              </w:rPr>
            </w:pPr>
            <w:r w:rsidRPr="004C5DC5">
              <w:rPr>
                <w:sz w:val="22"/>
                <w:szCs w:val="22"/>
              </w:rPr>
              <w:t xml:space="preserve">Нарушений антимонопольного законодательства в деятельности администрации </w:t>
            </w:r>
            <w:proofErr w:type="spellStart"/>
            <w:r w:rsidRPr="004C5DC5">
              <w:rPr>
                <w:sz w:val="22"/>
                <w:szCs w:val="22"/>
              </w:rPr>
              <w:t>Шебекинского</w:t>
            </w:r>
            <w:proofErr w:type="spellEnd"/>
            <w:r w:rsidRPr="004C5DC5">
              <w:rPr>
                <w:sz w:val="22"/>
                <w:szCs w:val="22"/>
              </w:rPr>
              <w:t xml:space="preserve"> городского округа за 1 полугодие 2022 года не выявлено.</w:t>
            </w:r>
          </w:p>
        </w:tc>
        <w:tc>
          <w:tcPr>
            <w:tcW w:w="3119" w:type="dxa"/>
          </w:tcPr>
          <w:p w:rsidR="00FB345B" w:rsidRPr="007A79D3" w:rsidRDefault="00FB345B" w:rsidP="00847219">
            <w:pPr>
              <w:spacing w:line="233" w:lineRule="auto"/>
              <w:jc w:val="center"/>
              <w:rPr>
                <w:sz w:val="22"/>
                <w:szCs w:val="22"/>
              </w:rPr>
            </w:pPr>
            <w:r w:rsidRPr="007A79D3">
              <w:rPr>
                <w:sz w:val="22"/>
                <w:szCs w:val="22"/>
              </w:rPr>
              <w:t xml:space="preserve">Управление правого обеспечения администрации </w:t>
            </w:r>
            <w:proofErr w:type="spellStart"/>
            <w:r w:rsidRPr="007A79D3">
              <w:rPr>
                <w:sz w:val="22"/>
                <w:szCs w:val="22"/>
              </w:rPr>
              <w:t>Шебекинского</w:t>
            </w:r>
            <w:proofErr w:type="spellEnd"/>
            <w:r w:rsidRPr="007A79D3">
              <w:rPr>
                <w:sz w:val="22"/>
                <w:szCs w:val="22"/>
              </w:rPr>
              <w:t xml:space="preserve"> городского округа,</w:t>
            </w:r>
          </w:p>
          <w:p w:rsidR="00FB345B" w:rsidRPr="007A79D3" w:rsidRDefault="00FB345B" w:rsidP="00847219">
            <w:pPr>
              <w:pStyle w:val="ConsPlusNormal"/>
              <w:jc w:val="center"/>
              <w:rPr>
                <w:sz w:val="22"/>
                <w:szCs w:val="22"/>
              </w:rPr>
            </w:pPr>
            <w:r w:rsidRPr="007A79D3">
              <w:rPr>
                <w:sz w:val="22"/>
                <w:szCs w:val="22"/>
              </w:rPr>
              <w:t xml:space="preserve">комитет экономического развития администрации </w:t>
            </w:r>
            <w:proofErr w:type="spellStart"/>
            <w:r w:rsidRPr="007A79D3">
              <w:rPr>
                <w:sz w:val="22"/>
                <w:szCs w:val="22"/>
              </w:rPr>
              <w:t>Шебекинского</w:t>
            </w:r>
            <w:proofErr w:type="spellEnd"/>
            <w:r w:rsidRPr="007A79D3">
              <w:rPr>
                <w:sz w:val="22"/>
                <w:szCs w:val="22"/>
              </w:rPr>
              <w:t xml:space="preserve"> городского округа</w:t>
            </w:r>
          </w:p>
        </w:tc>
      </w:tr>
      <w:tr w:rsidR="00FB345B" w:rsidRPr="007A79D3" w:rsidTr="00322253">
        <w:tc>
          <w:tcPr>
            <w:tcW w:w="817" w:type="dxa"/>
          </w:tcPr>
          <w:p w:rsidR="00FB345B" w:rsidRPr="007A79D3" w:rsidRDefault="00FB345B" w:rsidP="00500DC4">
            <w:pPr>
              <w:shd w:val="clear" w:color="auto" w:fill="FFFFFF" w:themeFill="background1"/>
              <w:ind w:right="-31"/>
              <w:jc w:val="center"/>
              <w:rPr>
                <w:sz w:val="22"/>
                <w:szCs w:val="22"/>
              </w:rPr>
            </w:pPr>
            <w:r w:rsidRPr="007A79D3">
              <w:rPr>
                <w:sz w:val="22"/>
                <w:szCs w:val="22"/>
              </w:rPr>
              <w:t>1.11</w:t>
            </w:r>
          </w:p>
        </w:tc>
        <w:tc>
          <w:tcPr>
            <w:tcW w:w="4820" w:type="dxa"/>
          </w:tcPr>
          <w:p w:rsidR="00FB345B" w:rsidRPr="007A79D3" w:rsidRDefault="00FB345B" w:rsidP="00847219">
            <w:pPr>
              <w:shd w:val="clear" w:color="auto" w:fill="FFFFFF" w:themeFill="background1"/>
              <w:ind w:right="-31"/>
              <w:jc w:val="both"/>
              <w:rPr>
                <w:sz w:val="22"/>
                <w:szCs w:val="22"/>
                <w:lang w:eastAsia="en-US"/>
              </w:rPr>
            </w:pPr>
            <w:r w:rsidRPr="007A79D3">
              <w:rPr>
                <w:sz w:val="22"/>
                <w:szCs w:val="22"/>
                <w:lang w:eastAsia="en-US"/>
              </w:rPr>
              <w:t xml:space="preserve">Разработка и утверждение карты </w:t>
            </w:r>
            <w:proofErr w:type="spellStart"/>
            <w:r w:rsidRPr="007A79D3">
              <w:rPr>
                <w:sz w:val="22"/>
                <w:szCs w:val="22"/>
                <w:lang w:eastAsia="en-US"/>
              </w:rPr>
              <w:t>комплаенс</w:t>
            </w:r>
            <w:proofErr w:type="spellEnd"/>
            <w:r w:rsidRPr="007A79D3">
              <w:rPr>
                <w:sz w:val="22"/>
                <w:szCs w:val="22"/>
                <w:lang w:eastAsia="en-US"/>
              </w:rPr>
              <w:t xml:space="preserve">-рисков, плана мероприятий по снижению </w:t>
            </w:r>
            <w:proofErr w:type="spellStart"/>
            <w:r w:rsidRPr="007A79D3">
              <w:rPr>
                <w:sz w:val="22"/>
                <w:szCs w:val="22"/>
                <w:lang w:eastAsia="en-US"/>
              </w:rPr>
              <w:lastRenderedPageBreak/>
              <w:t>комплаенс</w:t>
            </w:r>
            <w:proofErr w:type="spellEnd"/>
            <w:r w:rsidRPr="007A79D3">
              <w:rPr>
                <w:sz w:val="22"/>
                <w:szCs w:val="22"/>
                <w:lang w:eastAsia="en-US"/>
              </w:rPr>
              <w:t xml:space="preserve">-рисков, ключевых показателей эффективности функционирования антимонопольного </w:t>
            </w:r>
            <w:proofErr w:type="spellStart"/>
            <w:r w:rsidRPr="007A79D3">
              <w:rPr>
                <w:sz w:val="22"/>
                <w:szCs w:val="22"/>
                <w:lang w:eastAsia="en-US"/>
              </w:rPr>
              <w:t>комплаенса</w:t>
            </w:r>
            <w:proofErr w:type="spellEnd"/>
            <w:r w:rsidRPr="007A79D3">
              <w:rPr>
                <w:sz w:val="22"/>
                <w:szCs w:val="22"/>
                <w:lang w:eastAsia="en-US"/>
              </w:rPr>
              <w:t xml:space="preserve"> администрации </w:t>
            </w:r>
            <w:proofErr w:type="spellStart"/>
            <w:r w:rsidRPr="007A79D3">
              <w:rPr>
                <w:sz w:val="22"/>
                <w:szCs w:val="22"/>
                <w:lang w:eastAsia="en-US"/>
              </w:rPr>
              <w:t>Шебекинского</w:t>
            </w:r>
            <w:proofErr w:type="spellEnd"/>
            <w:r w:rsidRPr="007A79D3">
              <w:rPr>
                <w:sz w:val="22"/>
                <w:szCs w:val="22"/>
                <w:lang w:eastAsia="en-US"/>
              </w:rPr>
              <w:t xml:space="preserve"> городского округа</w:t>
            </w:r>
          </w:p>
        </w:tc>
        <w:tc>
          <w:tcPr>
            <w:tcW w:w="1701" w:type="dxa"/>
          </w:tcPr>
          <w:p w:rsidR="00FB345B" w:rsidRPr="007A79D3" w:rsidRDefault="00FB345B" w:rsidP="00711F02">
            <w:pPr>
              <w:pStyle w:val="ConsPlusNormal"/>
              <w:jc w:val="center"/>
              <w:rPr>
                <w:sz w:val="22"/>
                <w:szCs w:val="22"/>
              </w:rPr>
            </w:pPr>
            <w:r w:rsidRPr="007A79D3">
              <w:rPr>
                <w:sz w:val="22"/>
                <w:szCs w:val="22"/>
              </w:rPr>
              <w:lastRenderedPageBreak/>
              <w:t>Ежегодно</w:t>
            </w:r>
            <w:r w:rsidRPr="007A79D3">
              <w:rPr>
                <w:sz w:val="22"/>
                <w:szCs w:val="22"/>
              </w:rPr>
              <w:br/>
              <w:t xml:space="preserve"> до 1 мая</w:t>
            </w:r>
          </w:p>
        </w:tc>
        <w:tc>
          <w:tcPr>
            <w:tcW w:w="4677" w:type="dxa"/>
          </w:tcPr>
          <w:p w:rsidR="00FB345B" w:rsidRPr="004C5DC5" w:rsidRDefault="00DC1798" w:rsidP="00DC1798">
            <w:pPr>
              <w:spacing w:line="233" w:lineRule="auto"/>
              <w:jc w:val="both"/>
              <w:rPr>
                <w:sz w:val="22"/>
                <w:szCs w:val="22"/>
              </w:rPr>
            </w:pPr>
            <w:r w:rsidRPr="004C5DC5">
              <w:rPr>
                <w:sz w:val="22"/>
                <w:szCs w:val="22"/>
              </w:rPr>
              <w:t>В 1 полугодии 2022 года р</w:t>
            </w:r>
            <w:r w:rsidR="00FB345B" w:rsidRPr="004C5DC5">
              <w:rPr>
                <w:sz w:val="22"/>
                <w:szCs w:val="22"/>
              </w:rPr>
              <w:t xml:space="preserve">азработано </w:t>
            </w:r>
            <w:r w:rsidRPr="004C5DC5">
              <w:rPr>
                <w:sz w:val="22"/>
                <w:szCs w:val="22"/>
              </w:rPr>
              <w:t xml:space="preserve">распоряжение </w:t>
            </w:r>
            <w:r w:rsidR="00FB345B" w:rsidRPr="004C5DC5">
              <w:rPr>
                <w:sz w:val="22"/>
                <w:szCs w:val="22"/>
              </w:rPr>
              <w:t xml:space="preserve">администрации </w:t>
            </w:r>
            <w:proofErr w:type="spellStart"/>
            <w:r w:rsidR="00FB345B" w:rsidRPr="004C5DC5">
              <w:rPr>
                <w:sz w:val="22"/>
                <w:szCs w:val="22"/>
              </w:rPr>
              <w:t>Шебекинского</w:t>
            </w:r>
            <w:proofErr w:type="spellEnd"/>
            <w:r w:rsidR="00FB345B" w:rsidRPr="004C5DC5">
              <w:rPr>
                <w:sz w:val="22"/>
                <w:szCs w:val="22"/>
              </w:rPr>
              <w:t xml:space="preserve"> </w:t>
            </w:r>
            <w:r w:rsidR="00FB345B" w:rsidRPr="004C5DC5">
              <w:rPr>
                <w:sz w:val="22"/>
                <w:szCs w:val="22"/>
              </w:rPr>
              <w:lastRenderedPageBreak/>
              <w:t>городского округа «Об утверждении внутренних документов, обеспечивающих управление рисками нарушения антимонопольного законодательства на 202</w:t>
            </w:r>
            <w:r w:rsidRPr="004C5DC5">
              <w:rPr>
                <w:sz w:val="22"/>
                <w:szCs w:val="22"/>
              </w:rPr>
              <w:t>2</w:t>
            </w:r>
            <w:r w:rsidR="00FB345B" w:rsidRPr="004C5DC5">
              <w:rPr>
                <w:sz w:val="22"/>
                <w:szCs w:val="22"/>
              </w:rPr>
              <w:t xml:space="preserve"> год» (</w:t>
            </w:r>
            <w:r w:rsidR="00FB345B" w:rsidRPr="004C5DC5">
              <w:rPr>
                <w:i/>
                <w:sz w:val="22"/>
                <w:szCs w:val="22"/>
              </w:rPr>
              <w:t xml:space="preserve">карта </w:t>
            </w:r>
            <w:proofErr w:type="spellStart"/>
            <w:r w:rsidR="00FB345B" w:rsidRPr="004C5DC5">
              <w:rPr>
                <w:i/>
                <w:sz w:val="22"/>
                <w:szCs w:val="22"/>
              </w:rPr>
              <w:t>комплаенс</w:t>
            </w:r>
            <w:proofErr w:type="spellEnd"/>
            <w:r w:rsidR="00FB345B" w:rsidRPr="004C5DC5">
              <w:rPr>
                <w:i/>
                <w:sz w:val="22"/>
                <w:szCs w:val="22"/>
              </w:rPr>
              <w:t xml:space="preserve">-рисков, план мероприятий по снижению </w:t>
            </w:r>
            <w:proofErr w:type="spellStart"/>
            <w:r w:rsidR="00FB345B" w:rsidRPr="004C5DC5">
              <w:rPr>
                <w:i/>
                <w:sz w:val="22"/>
                <w:szCs w:val="22"/>
              </w:rPr>
              <w:t>комплаенс</w:t>
            </w:r>
            <w:proofErr w:type="spellEnd"/>
            <w:r w:rsidR="00FB345B" w:rsidRPr="004C5DC5">
              <w:rPr>
                <w:i/>
                <w:sz w:val="22"/>
                <w:szCs w:val="22"/>
              </w:rPr>
              <w:t>-рисков, ключевые показатели эффективности на отчетный год)</w:t>
            </w:r>
          </w:p>
        </w:tc>
        <w:tc>
          <w:tcPr>
            <w:tcW w:w="3119" w:type="dxa"/>
          </w:tcPr>
          <w:p w:rsidR="00FB345B" w:rsidRPr="007A79D3" w:rsidRDefault="00FB345B" w:rsidP="00847219">
            <w:pPr>
              <w:spacing w:line="233" w:lineRule="auto"/>
              <w:jc w:val="center"/>
              <w:rPr>
                <w:sz w:val="22"/>
                <w:szCs w:val="22"/>
              </w:rPr>
            </w:pPr>
            <w:r w:rsidRPr="007A79D3">
              <w:rPr>
                <w:sz w:val="22"/>
                <w:szCs w:val="22"/>
              </w:rPr>
              <w:lastRenderedPageBreak/>
              <w:t xml:space="preserve">Комитет экономического развития администрации </w:t>
            </w:r>
            <w:proofErr w:type="spellStart"/>
            <w:r w:rsidRPr="007A79D3">
              <w:rPr>
                <w:sz w:val="22"/>
                <w:szCs w:val="22"/>
              </w:rPr>
              <w:lastRenderedPageBreak/>
              <w:t>Шебекинского</w:t>
            </w:r>
            <w:proofErr w:type="spellEnd"/>
            <w:r w:rsidRPr="007A79D3">
              <w:rPr>
                <w:sz w:val="22"/>
                <w:szCs w:val="22"/>
              </w:rPr>
              <w:t xml:space="preserve"> городского округа</w:t>
            </w:r>
          </w:p>
        </w:tc>
      </w:tr>
      <w:tr w:rsidR="00DC1798" w:rsidRPr="007A79D3" w:rsidTr="00322253">
        <w:tc>
          <w:tcPr>
            <w:tcW w:w="817" w:type="dxa"/>
          </w:tcPr>
          <w:p w:rsidR="00DC1798" w:rsidRPr="007A79D3" w:rsidRDefault="00DC1798" w:rsidP="00847219">
            <w:pPr>
              <w:shd w:val="clear" w:color="auto" w:fill="FFFFFF" w:themeFill="background1"/>
              <w:ind w:right="-31"/>
              <w:jc w:val="center"/>
              <w:rPr>
                <w:sz w:val="22"/>
                <w:szCs w:val="22"/>
              </w:rPr>
            </w:pPr>
            <w:r w:rsidRPr="007A79D3">
              <w:rPr>
                <w:sz w:val="22"/>
                <w:szCs w:val="22"/>
              </w:rPr>
              <w:lastRenderedPageBreak/>
              <w:t>1.12</w:t>
            </w:r>
          </w:p>
        </w:tc>
        <w:tc>
          <w:tcPr>
            <w:tcW w:w="4820" w:type="dxa"/>
          </w:tcPr>
          <w:p w:rsidR="00DC1798" w:rsidRPr="007A79D3" w:rsidRDefault="00DC1798" w:rsidP="005F798B">
            <w:pPr>
              <w:ind w:right="-31"/>
              <w:jc w:val="both"/>
              <w:rPr>
                <w:sz w:val="22"/>
                <w:szCs w:val="22"/>
              </w:rPr>
            </w:pPr>
            <w:r w:rsidRPr="007A79D3">
              <w:rPr>
                <w:sz w:val="22"/>
                <w:szCs w:val="22"/>
              </w:rPr>
              <w:t xml:space="preserve">Проведение анализа нормативных правовых актов администрации </w:t>
            </w:r>
            <w:proofErr w:type="spellStart"/>
            <w:r w:rsidRPr="007A79D3">
              <w:rPr>
                <w:sz w:val="22"/>
                <w:szCs w:val="22"/>
              </w:rPr>
              <w:t>Шебекинского</w:t>
            </w:r>
            <w:proofErr w:type="spellEnd"/>
            <w:r w:rsidRPr="007A79D3">
              <w:rPr>
                <w:sz w:val="22"/>
                <w:szCs w:val="22"/>
              </w:rPr>
              <w:t xml:space="preserve"> городского округа, проектов таких нормативных правовых актов на предмет выявления рисков нарушения антимонопольного законодательства                               при участии организаций и граждан</w:t>
            </w:r>
          </w:p>
          <w:p w:rsidR="00DC1798" w:rsidRPr="007A79D3" w:rsidRDefault="00DC1798" w:rsidP="005F798B">
            <w:pPr>
              <w:ind w:right="-31"/>
              <w:jc w:val="both"/>
              <w:rPr>
                <w:sz w:val="22"/>
                <w:szCs w:val="22"/>
              </w:rPr>
            </w:pPr>
          </w:p>
        </w:tc>
        <w:tc>
          <w:tcPr>
            <w:tcW w:w="1701" w:type="dxa"/>
          </w:tcPr>
          <w:p w:rsidR="00DC1798" w:rsidRPr="007A79D3" w:rsidRDefault="00DC1798" w:rsidP="00711F02">
            <w:pPr>
              <w:pStyle w:val="ConsPlusNormal"/>
              <w:jc w:val="center"/>
              <w:rPr>
                <w:sz w:val="22"/>
                <w:szCs w:val="22"/>
              </w:rPr>
            </w:pPr>
            <w:r w:rsidRPr="007A79D3">
              <w:rPr>
                <w:sz w:val="22"/>
                <w:szCs w:val="22"/>
              </w:rPr>
              <w:t>2022 – 2025 годы</w:t>
            </w:r>
          </w:p>
        </w:tc>
        <w:tc>
          <w:tcPr>
            <w:tcW w:w="4677" w:type="dxa"/>
          </w:tcPr>
          <w:p w:rsidR="00DC1798" w:rsidRPr="004C5DC5" w:rsidRDefault="00DC1798" w:rsidP="00DC1798">
            <w:pPr>
              <w:pStyle w:val="ConsPlusNormal"/>
              <w:jc w:val="both"/>
              <w:rPr>
                <w:bCs/>
                <w:sz w:val="22"/>
                <w:szCs w:val="22"/>
              </w:rPr>
            </w:pPr>
            <w:r w:rsidRPr="004C5DC5">
              <w:rPr>
                <w:bCs/>
                <w:sz w:val="22"/>
                <w:szCs w:val="22"/>
              </w:rPr>
              <w:t>По состоянию на 1 июля 2022 года замечаний и предложений от организаций (предприятий) и граждан</w:t>
            </w:r>
            <w:r w:rsidRPr="004C5DC5">
              <w:rPr>
                <w:color w:val="000000" w:themeColor="text1"/>
                <w:sz w:val="22"/>
                <w:szCs w:val="22"/>
              </w:rPr>
              <w:t xml:space="preserve"> в ходе проведения анализа действующих НПА </w:t>
            </w:r>
            <w:r w:rsidRPr="004C5DC5">
              <w:rPr>
                <w:sz w:val="22"/>
                <w:szCs w:val="22"/>
              </w:rPr>
              <w:t xml:space="preserve">администрации </w:t>
            </w:r>
            <w:proofErr w:type="spellStart"/>
            <w:r w:rsidRPr="004C5DC5">
              <w:rPr>
                <w:sz w:val="22"/>
                <w:szCs w:val="22"/>
              </w:rPr>
              <w:t>Шебекинского</w:t>
            </w:r>
            <w:proofErr w:type="spellEnd"/>
            <w:r w:rsidRPr="004C5DC5">
              <w:rPr>
                <w:sz w:val="22"/>
                <w:szCs w:val="22"/>
              </w:rPr>
              <w:t xml:space="preserve"> городского округа</w:t>
            </w:r>
            <w:r w:rsidRPr="004C5DC5">
              <w:rPr>
                <w:color w:val="000000" w:themeColor="text1"/>
                <w:sz w:val="22"/>
                <w:szCs w:val="22"/>
              </w:rPr>
              <w:t xml:space="preserve"> и </w:t>
            </w:r>
            <w:r w:rsidRPr="004C5DC5">
              <w:rPr>
                <w:bCs/>
                <w:sz w:val="22"/>
                <w:szCs w:val="22"/>
              </w:rPr>
              <w:t>публичных консультаций не поступали. Все НПА соответствуют действующему законодательству.</w:t>
            </w:r>
          </w:p>
        </w:tc>
        <w:tc>
          <w:tcPr>
            <w:tcW w:w="3119" w:type="dxa"/>
          </w:tcPr>
          <w:p w:rsidR="00DC1798" w:rsidRPr="007A79D3" w:rsidRDefault="00DC1798" w:rsidP="00847219">
            <w:pPr>
              <w:spacing w:line="233" w:lineRule="auto"/>
              <w:jc w:val="center"/>
              <w:rPr>
                <w:sz w:val="22"/>
                <w:szCs w:val="22"/>
              </w:rPr>
            </w:pPr>
            <w:r w:rsidRPr="007A79D3">
              <w:rPr>
                <w:sz w:val="22"/>
                <w:szCs w:val="22"/>
              </w:rPr>
              <w:t xml:space="preserve">Управление правого обеспечения администрации </w:t>
            </w:r>
            <w:proofErr w:type="spellStart"/>
            <w:r w:rsidRPr="007A79D3">
              <w:rPr>
                <w:sz w:val="22"/>
                <w:szCs w:val="22"/>
              </w:rPr>
              <w:t>Шебекинского</w:t>
            </w:r>
            <w:proofErr w:type="spellEnd"/>
            <w:r w:rsidRPr="007A79D3">
              <w:rPr>
                <w:sz w:val="22"/>
                <w:szCs w:val="22"/>
              </w:rPr>
              <w:t xml:space="preserve"> городского округа,</w:t>
            </w:r>
          </w:p>
          <w:p w:rsidR="00DC1798" w:rsidRPr="007A79D3" w:rsidRDefault="00DC1798" w:rsidP="00847219">
            <w:pPr>
              <w:pStyle w:val="ConsPlusNormal"/>
              <w:jc w:val="center"/>
              <w:rPr>
                <w:sz w:val="22"/>
                <w:szCs w:val="22"/>
              </w:rPr>
            </w:pPr>
            <w:r w:rsidRPr="007A79D3">
              <w:rPr>
                <w:sz w:val="22"/>
                <w:szCs w:val="22"/>
              </w:rPr>
              <w:t xml:space="preserve">все структурные подразделения администрации </w:t>
            </w:r>
            <w:proofErr w:type="spellStart"/>
            <w:r w:rsidRPr="007A79D3">
              <w:rPr>
                <w:sz w:val="22"/>
                <w:szCs w:val="22"/>
              </w:rPr>
              <w:t>Шебекинского</w:t>
            </w:r>
            <w:proofErr w:type="spellEnd"/>
            <w:r w:rsidRPr="007A79D3">
              <w:rPr>
                <w:sz w:val="22"/>
                <w:szCs w:val="22"/>
              </w:rPr>
              <w:t xml:space="preserve"> городского округа</w:t>
            </w:r>
          </w:p>
        </w:tc>
      </w:tr>
      <w:tr w:rsidR="00DC1798" w:rsidRPr="007A79D3" w:rsidTr="00322253">
        <w:tc>
          <w:tcPr>
            <w:tcW w:w="817" w:type="dxa"/>
          </w:tcPr>
          <w:p w:rsidR="00DC1798" w:rsidRPr="007A79D3" w:rsidRDefault="00DC1798" w:rsidP="00847219">
            <w:pPr>
              <w:shd w:val="clear" w:color="auto" w:fill="FFFFFF" w:themeFill="background1"/>
              <w:ind w:right="-31"/>
              <w:jc w:val="center"/>
              <w:rPr>
                <w:sz w:val="22"/>
                <w:szCs w:val="22"/>
              </w:rPr>
            </w:pPr>
            <w:r w:rsidRPr="007A79D3">
              <w:rPr>
                <w:sz w:val="22"/>
                <w:szCs w:val="22"/>
              </w:rPr>
              <w:t>1.13</w:t>
            </w:r>
          </w:p>
        </w:tc>
        <w:tc>
          <w:tcPr>
            <w:tcW w:w="4820" w:type="dxa"/>
          </w:tcPr>
          <w:p w:rsidR="00DC1798" w:rsidRPr="007A79D3" w:rsidRDefault="00DC1798" w:rsidP="005F798B">
            <w:pPr>
              <w:ind w:right="-31"/>
              <w:jc w:val="both"/>
              <w:rPr>
                <w:sz w:val="22"/>
                <w:szCs w:val="22"/>
              </w:rPr>
            </w:pPr>
            <w:r w:rsidRPr="007A79D3">
              <w:rPr>
                <w:sz w:val="22"/>
                <w:szCs w:val="22"/>
              </w:rPr>
              <w:t>Проведение анализа практики применения муниципальных нормативных правовых актов, определяющих порядок                                    и условия получения муниципальных преференций, согласование  муниципальных преференций с антимонопольным органом в случаях, установленных антимонопольным законодательством</w:t>
            </w:r>
          </w:p>
        </w:tc>
        <w:tc>
          <w:tcPr>
            <w:tcW w:w="1701" w:type="dxa"/>
          </w:tcPr>
          <w:p w:rsidR="00DC1798" w:rsidRPr="007A79D3" w:rsidRDefault="00DC1798" w:rsidP="00711F02">
            <w:pPr>
              <w:pStyle w:val="ConsPlusNormal"/>
              <w:jc w:val="center"/>
              <w:rPr>
                <w:sz w:val="22"/>
                <w:szCs w:val="22"/>
              </w:rPr>
            </w:pPr>
            <w:r w:rsidRPr="007A79D3">
              <w:rPr>
                <w:sz w:val="22"/>
                <w:szCs w:val="22"/>
              </w:rPr>
              <w:t>2022 – 2025 годы</w:t>
            </w:r>
          </w:p>
        </w:tc>
        <w:tc>
          <w:tcPr>
            <w:tcW w:w="4677" w:type="dxa"/>
          </w:tcPr>
          <w:p w:rsidR="00DC1798" w:rsidRPr="004C5DC5" w:rsidRDefault="00DC1798" w:rsidP="00DC1798">
            <w:pPr>
              <w:spacing w:line="233" w:lineRule="auto"/>
              <w:jc w:val="both"/>
              <w:rPr>
                <w:sz w:val="22"/>
                <w:szCs w:val="22"/>
              </w:rPr>
            </w:pPr>
            <w:r w:rsidRPr="004C5DC5">
              <w:rPr>
                <w:sz w:val="22"/>
                <w:szCs w:val="22"/>
              </w:rPr>
              <w:t xml:space="preserve">Анализ практики применения муниципальных нормативных правовых актов, определяющих порядок и условия получения муниципальных преференций, согласование  муниципальных преференций с антимонопольным органом в </w:t>
            </w:r>
            <w:proofErr w:type="gramStart"/>
            <w:r w:rsidRPr="004C5DC5">
              <w:rPr>
                <w:sz w:val="22"/>
                <w:szCs w:val="22"/>
              </w:rPr>
              <w:t>случаях, установленных антимонопольным законодательством проведен</w:t>
            </w:r>
            <w:proofErr w:type="gramEnd"/>
            <w:r w:rsidRPr="004C5DC5">
              <w:rPr>
                <w:sz w:val="22"/>
                <w:szCs w:val="22"/>
              </w:rPr>
              <w:t xml:space="preserve"> в сроки, нарушений в 1 полугодии 2022 года не выявлено.</w:t>
            </w:r>
          </w:p>
        </w:tc>
        <w:tc>
          <w:tcPr>
            <w:tcW w:w="3119" w:type="dxa"/>
          </w:tcPr>
          <w:p w:rsidR="00DC1798" w:rsidRPr="007A79D3" w:rsidRDefault="00DC1798" w:rsidP="005F798B">
            <w:pPr>
              <w:spacing w:line="233" w:lineRule="auto"/>
              <w:jc w:val="center"/>
              <w:rPr>
                <w:sz w:val="22"/>
                <w:szCs w:val="22"/>
              </w:rPr>
            </w:pPr>
            <w:r w:rsidRPr="007A79D3">
              <w:rPr>
                <w:sz w:val="22"/>
                <w:szCs w:val="22"/>
              </w:rPr>
              <w:t xml:space="preserve">Управление правого обеспечения администрации </w:t>
            </w:r>
            <w:proofErr w:type="spellStart"/>
            <w:r w:rsidRPr="007A79D3">
              <w:rPr>
                <w:sz w:val="22"/>
                <w:szCs w:val="22"/>
              </w:rPr>
              <w:t>Шебекинского</w:t>
            </w:r>
            <w:proofErr w:type="spellEnd"/>
            <w:r w:rsidRPr="007A79D3">
              <w:rPr>
                <w:sz w:val="22"/>
                <w:szCs w:val="22"/>
              </w:rPr>
              <w:t xml:space="preserve"> городского округа,</w:t>
            </w:r>
          </w:p>
          <w:p w:rsidR="00DC1798" w:rsidRPr="007A79D3" w:rsidRDefault="00DC1798" w:rsidP="005F798B">
            <w:pPr>
              <w:pStyle w:val="ConsPlusNormal"/>
              <w:jc w:val="center"/>
              <w:rPr>
                <w:sz w:val="22"/>
                <w:szCs w:val="22"/>
              </w:rPr>
            </w:pPr>
            <w:r w:rsidRPr="007A79D3">
              <w:rPr>
                <w:sz w:val="22"/>
                <w:szCs w:val="22"/>
              </w:rPr>
              <w:t xml:space="preserve">все структурные подразделения администрации </w:t>
            </w:r>
            <w:proofErr w:type="spellStart"/>
            <w:r w:rsidRPr="007A79D3">
              <w:rPr>
                <w:sz w:val="22"/>
                <w:szCs w:val="22"/>
              </w:rPr>
              <w:t>Шебекинского</w:t>
            </w:r>
            <w:proofErr w:type="spellEnd"/>
            <w:r w:rsidRPr="007A79D3">
              <w:rPr>
                <w:sz w:val="22"/>
                <w:szCs w:val="22"/>
              </w:rPr>
              <w:t xml:space="preserve"> городского округа</w:t>
            </w:r>
          </w:p>
        </w:tc>
      </w:tr>
      <w:tr w:rsidR="00DC1798" w:rsidRPr="007A79D3" w:rsidTr="00322253">
        <w:tc>
          <w:tcPr>
            <w:tcW w:w="817" w:type="dxa"/>
          </w:tcPr>
          <w:p w:rsidR="00DC1798" w:rsidRPr="007A79D3" w:rsidRDefault="00DC1798" w:rsidP="00847219">
            <w:pPr>
              <w:shd w:val="clear" w:color="auto" w:fill="FFFFFF" w:themeFill="background1"/>
              <w:ind w:right="-31"/>
              <w:jc w:val="center"/>
              <w:rPr>
                <w:sz w:val="22"/>
                <w:szCs w:val="22"/>
              </w:rPr>
            </w:pPr>
            <w:r w:rsidRPr="007A79D3">
              <w:rPr>
                <w:sz w:val="22"/>
                <w:szCs w:val="22"/>
              </w:rPr>
              <w:t>1.14</w:t>
            </w:r>
          </w:p>
        </w:tc>
        <w:tc>
          <w:tcPr>
            <w:tcW w:w="4820" w:type="dxa"/>
          </w:tcPr>
          <w:p w:rsidR="00DC1798" w:rsidRPr="007A79D3" w:rsidRDefault="00DC1798" w:rsidP="00847219">
            <w:pPr>
              <w:shd w:val="clear" w:color="auto" w:fill="FFFFFF" w:themeFill="background1"/>
              <w:ind w:right="-31"/>
              <w:jc w:val="both"/>
              <w:rPr>
                <w:sz w:val="22"/>
                <w:szCs w:val="22"/>
                <w:lang w:eastAsia="en-US"/>
              </w:rPr>
            </w:pPr>
            <w:r w:rsidRPr="007A79D3">
              <w:rPr>
                <w:sz w:val="22"/>
                <w:szCs w:val="22"/>
                <w:lang w:eastAsia="en-US"/>
              </w:rPr>
              <w:t>Проведение анализа практики реализации муниципальных функций и услуг на предмет соответствия такой практики антимонопольному законодательству</w:t>
            </w:r>
          </w:p>
        </w:tc>
        <w:tc>
          <w:tcPr>
            <w:tcW w:w="1701" w:type="dxa"/>
          </w:tcPr>
          <w:p w:rsidR="00DC1798" w:rsidRPr="007A79D3" w:rsidRDefault="00DC1798" w:rsidP="00711F02">
            <w:pPr>
              <w:pStyle w:val="ConsPlusNormal"/>
              <w:jc w:val="center"/>
              <w:rPr>
                <w:sz w:val="22"/>
                <w:szCs w:val="22"/>
              </w:rPr>
            </w:pPr>
            <w:r w:rsidRPr="007A79D3">
              <w:rPr>
                <w:sz w:val="22"/>
                <w:szCs w:val="22"/>
              </w:rPr>
              <w:t>2022 – 2025 годы</w:t>
            </w:r>
          </w:p>
        </w:tc>
        <w:tc>
          <w:tcPr>
            <w:tcW w:w="4677" w:type="dxa"/>
          </w:tcPr>
          <w:p w:rsidR="00DC1798" w:rsidRPr="004C5DC5" w:rsidRDefault="00DC1798" w:rsidP="00DC1798">
            <w:pPr>
              <w:jc w:val="both"/>
              <w:rPr>
                <w:b/>
                <w:sz w:val="22"/>
                <w:szCs w:val="22"/>
              </w:rPr>
            </w:pPr>
            <w:r w:rsidRPr="004C5DC5">
              <w:rPr>
                <w:sz w:val="22"/>
                <w:szCs w:val="22"/>
                <w:lang w:eastAsia="en-US"/>
              </w:rPr>
              <w:t xml:space="preserve">Анализ практики реализации муниципальных функций и услуг на предмет соответствия такой практики антимонопольному законодательству </w:t>
            </w:r>
            <w:r w:rsidRPr="004C5DC5">
              <w:rPr>
                <w:sz w:val="22"/>
                <w:szCs w:val="22"/>
              </w:rPr>
              <w:t>проведен в сроки, нарушений в 1 полугодии 2022 года не выявлено</w:t>
            </w:r>
          </w:p>
        </w:tc>
        <w:tc>
          <w:tcPr>
            <w:tcW w:w="3119" w:type="dxa"/>
          </w:tcPr>
          <w:p w:rsidR="00DC1798" w:rsidRPr="007A79D3" w:rsidRDefault="00DC1798" w:rsidP="005F798B">
            <w:pPr>
              <w:spacing w:line="233" w:lineRule="auto"/>
              <w:jc w:val="center"/>
              <w:rPr>
                <w:sz w:val="22"/>
                <w:szCs w:val="22"/>
              </w:rPr>
            </w:pPr>
            <w:r w:rsidRPr="007A79D3">
              <w:rPr>
                <w:sz w:val="22"/>
                <w:szCs w:val="22"/>
              </w:rPr>
              <w:t xml:space="preserve">Управление правого обеспечения администрации </w:t>
            </w:r>
            <w:proofErr w:type="spellStart"/>
            <w:r w:rsidRPr="007A79D3">
              <w:rPr>
                <w:sz w:val="22"/>
                <w:szCs w:val="22"/>
              </w:rPr>
              <w:t>Шебекинского</w:t>
            </w:r>
            <w:proofErr w:type="spellEnd"/>
            <w:r w:rsidRPr="007A79D3">
              <w:rPr>
                <w:sz w:val="22"/>
                <w:szCs w:val="22"/>
              </w:rPr>
              <w:t xml:space="preserve"> городского округа</w:t>
            </w:r>
          </w:p>
          <w:p w:rsidR="00DC1798" w:rsidRPr="007A79D3" w:rsidRDefault="00DC1798" w:rsidP="005F798B">
            <w:pPr>
              <w:ind w:right="-31"/>
              <w:jc w:val="center"/>
              <w:rPr>
                <w:sz w:val="22"/>
                <w:szCs w:val="22"/>
              </w:rPr>
            </w:pPr>
          </w:p>
        </w:tc>
      </w:tr>
      <w:tr w:rsidR="00DC1798" w:rsidRPr="007A79D3" w:rsidTr="00322253">
        <w:tc>
          <w:tcPr>
            <w:tcW w:w="817" w:type="dxa"/>
          </w:tcPr>
          <w:p w:rsidR="00DC1798" w:rsidRPr="007A79D3" w:rsidRDefault="00DC1798" w:rsidP="00847219">
            <w:pPr>
              <w:shd w:val="clear" w:color="auto" w:fill="FFFFFF" w:themeFill="background1"/>
              <w:ind w:right="-31"/>
              <w:jc w:val="center"/>
              <w:rPr>
                <w:sz w:val="22"/>
                <w:szCs w:val="22"/>
              </w:rPr>
            </w:pPr>
            <w:r w:rsidRPr="007A79D3">
              <w:rPr>
                <w:sz w:val="22"/>
                <w:szCs w:val="22"/>
              </w:rPr>
              <w:t>1.15</w:t>
            </w:r>
          </w:p>
        </w:tc>
        <w:tc>
          <w:tcPr>
            <w:tcW w:w="4820" w:type="dxa"/>
          </w:tcPr>
          <w:p w:rsidR="00DC1798" w:rsidRPr="007A79D3" w:rsidRDefault="00DC1798" w:rsidP="005F798B">
            <w:pPr>
              <w:ind w:right="-31"/>
              <w:jc w:val="both"/>
              <w:rPr>
                <w:sz w:val="22"/>
                <w:szCs w:val="22"/>
              </w:rPr>
            </w:pPr>
            <w:r w:rsidRPr="007A79D3">
              <w:rPr>
                <w:sz w:val="22"/>
                <w:szCs w:val="22"/>
              </w:rPr>
              <w:t xml:space="preserve">Проведение анализа учредительных документов организаций, подведомственных администрации </w:t>
            </w:r>
            <w:proofErr w:type="spellStart"/>
            <w:r w:rsidRPr="007A79D3">
              <w:rPr>
                <w:sz w:val="22"/>
                <w:szCs w:val="22"/>
              </w:rPr>
              <w:t>Шебекинского</w:t>
            </w:r>
            <w:proofErr w:type="spellEnd"/>
            <w:r w:rsidRPr="007A79D3">
              <w:rPr>
                <w:sz w:val="22"/>
                <w:szCs w:val="22"/>
              </w:rPr>
              <w:t xml:space="preserve"> городского округа, с целью профилактики риска наделения данных организаций функциями и правами органов местного самоуправления</w:t>
            </w:r>
          </w:p>
        </w:tc>
        <w:tc>
          <w:tcPr>
            <w:tcW w:w="1701" w:type="dxa"/>
          </w:tcPr>
          <w:p w:rsidR="00DC1798" w:rsidRPr="007A79D3" w:rsidRDefault="00DC1798" w:rsidP="00711F02">
            <w:pPr>
              <w:pStyle w:val="ConsPlusNormal"/>
              <w:jc w:val="center"/>
              <w:rPr>
                <w:sz w:val="22"/>
                <w:szCs w:val="22"/>
              </w:rPr>
            </w:pPr>
            <w:r w:rsidRPr="007A79D3">
              <w:rPr>
                <w:sz w:val="22"/>
                <w:szCs w:val="22"/>
              </w:rPr>
              <w:t>2022 – 2025 годы</w:t>
            </w:r>
          </w:p>
        </w:tc>
        <w:tc>
          <w:tcPr>
            <w:tcW w:w="4677" w:type="dxa"/>
          </w:tcPr>
          <w:p w:rsidR="00DC1798" w:rsidRPr="004C5DC5" w:rsidRDefault="00DC1798" w:rsidP="00B12077">
            <w:pPr>
              <w:pStyle w:val="23"/>
              <w:shd w:val="clear" w:color="auto" w:fill="auto"/>
              <w:spacing w:before="0" w:line="240" w:lineRule="auto"/>
              <w:ind w:firstLine="0"/>
              <w:rPr>
                <w:b/>
                <w:sz w:val="22"/>
                <w:szCs w:val="22"/>
              </w:rPr>
            </w:pPr>
            <w:r w:rsidRPr="004C5DC5">
              <w:rPr>
                <w:rStyle w:val="295pt"/>
                <w:rFonts w:eastAsiaTheme="minorHAnsi"/>
                <w:b w:val="0"/>
                <w:sz w:val="22"/>
                <w:szCs w:val="22"/>
              </w:rPr>
              <w:t xml:space="preserve">Анализ учредительных документов организаций (учреждений), закрепленных в подведомственную подчиненность администрации </w:t>
            </w:r>
            <w:proofErr w:type="spellStart"/>
            <w:r w:rsidRPr="004C5DC5">
              <w:rPr>
                <w:rStyle w:val="295pt"/>
                <w:rFonts w:eastAsiaTheme="minorHAnsi"/>
                <w:b w:val="0"/>
                <w:sz w:val="22"/>
                <w:szCs w:val="22"/>
              </w:rPr>
              <w:t>Шебекинского</w:t>
            </w:r>
            <w:proofErr w:type="spellEnd"/>
            <w:r w:rsidRPr="004C5DC5">
              <w:rPr>
                <w:rStyle w:val="295pt"/>
                <w:rFonts w:eastAsiaTheme="minorHAnsi"/>
                <w:b w:val="0"/>
                <w:sz w:val="22"/>
                <w:szCs w:val="22"/>
              </w:rPr>
              <w:t xml:space="preserve"> городского округа проведен в полном объеме.</w:t>
            </w:r>
          </w:p>
          <w:p w:rsidR="00DC1798" w:rsidRPr="004C5DC5" w:rsidRDefault="00DC1798" w:rsidP="00B12077">
            <w:pPr>
              <w:jc w:val="both"/>
              <w:rPr>
                <w:b/>
                <w:sz w:val="22"/>
                <w:szCs w:val="22"/>
              </w:rPr>
            </w:pPr>
            <w:r w:rsidRPr="004C5DC5">
              <w:rPr>
                <w:rStyle w:val="295pt"/>
                <w:b w:val="0"/>
                <w:sz w:val="22"/>
                <w:szCs w:val="22"/>
              </w:rPr>
              <w:t xml:space="preserve">Нарушений антимонопольного </w:t>
            </w:r>
            <w:r w:rsidRPr="004C5DC5">
              <w:rPr>
                <w:rStyle w:val="295pt"/>
                <w:b w:val="0"/>
                <w:sz w:val="22"/>
                <w:szCs w:val="22"/>
              </w:rPr>
              <w:lastRenderedPageBreak/>
              <w:t>законодательства в  1 полугодии 2022 году не выявлено.</w:t>
            </w:r>
          </w:p>
        </w:tc>
        <w:tc>
          <w:tcPr>
            <w:tcW w:w="3119" w:type="dxa"/>
          </w:tcPr>
          <w:p w:rsidR="00DC1798" w:rsidRPr="007A79D3" w:rsidRDefault="00DC1798" w:rsidP="005F798B">
            <w:pPr>
              <w:spacing w:line="233" w:lineRule="auto"/>
              <w:jc w:val="center"/>
              <w:rPr>
                <w:sz w:val="22"/>
                <w:szCs w:val="22"/>
              </w:rPr>
            </w:pPr>
            <w:r w:rsidRPr="007A79D3">
              <w:rPr>
                <w:sz w:val="22"/>
                <w:szCs w:val="22"/>
              </w:rPr>
              <w:lastRenderedPageBreak/>
              <w:t xml:space="preserve">Управление правого обеспечения администрации </w:t>
            </w:r>
            <w:proofErr w:type="spellStart"/>
            <w:r w:rsidRPr="007A79D3">
              <w:rPr>
                <w:sz w:val="22"/>
                <w:szCs w:val="22"/>
              </w:rPr>
              <w:t>Шебекинского</w:t>
            </w:r>
            <w:proofErr w:type="spellEnd"/>
            <w:r w:rsidRPr="007A79D3">
              <w:rPr>
                <w:sz w:val="22"/>
                <w:szCs w:val="22"/>
              </w:rPr>
              <w:t xml:space="preserve"> городского округа</w:t>
            </w:r>
          </w:p>
          <w:p w:rsidR="00DC1798" w:rsidRPr="007A79D3" w:rsidRDefault="00DC1798" w:rsidP="005F798B">
            <w:pPr>
              <w:ind w:right="-31"/>
              <w:jc w:val="center"/>
              <w:rPr>
                <w:sz w:val="22"/>
                <w:szCs w:val="22"/>
              </w:rPr>
            </w:pPr>
          </w:p>
        </w:tc>
      </w:tr>
      <w:tr w:rsidR="00DC1798" w:rsidRPr="007A79D3" w:rsidTr="00322253">
        <w:tc>
          <w:tcPr>
            <w:tcW w:w="817" w:type="dxa"/>
          </w:tcPr>
          <w:p w:rsidR="00DC1798" w:rsidRPr="007A79D3" w:rsidRDefault="00DC1798" w:rsidP="00500DC4">
            <w:pPr>
              <w:shd w:val="clear" w:color="auto" w:fill="FFFFFF" w:themeFill="background1"/>
              <w:ind w:right="-31"/>
              <w:jc w:val="center"/>
              <w:rPr>
                <w:sz w:val="22"/>
                <w:szCs w:val="22"/>
              </w:rPr>
            </w:pPr>
            <w:r w:rsidRPr="007A79D3">
              <w:rPr>
                <w:sz w:val="22"/>
                <w:szCs w:val="22"/>
              </w:rPr>
              <w:lastRenderedPageBreak/>
              <w:t>1.16</w:t>
            </w:r>
          </w:p>
        </w:tc>
        <w:tc>
          <w:tcPr>
            <w:tcW w:w="4820" w:type="dxa"/>
          </w:tcPr>
          <w:p w:rsidR="00DC1798" w:rsidRPr="007A79D3" w:rsidRDefault="00DC1798" w:rsidP="005F798B">
            <w:pPr>
              <w:ind w:right="-31"/>
              <w:jc w:val="both"/>
              <w:rPr>
                <w:sz w:val="22"/>
                <w:szCs w:val="22"/>
              </w:rPr>
            </w:pPr>
            <w:r w:rsidRPr="007A79D3">
              <w:rPr>
                <w:sz w:val="22"/>
                <w:szCs w:val="22"/>
              </w:rPr>
              <w:t xml:space="preserve"> </w:t>
            </w:r>
            <w:proofErr w:type="gramStart"/>
            <w:r w:rsidRPr="007A79D3">
              <w:rPr>
                <w:sz w:val="22"/>
                <w:szCs w:val="22"/>
              </w:rPr>
              <w:t xml:space="preserve">Подготовка ежегодного доклада                                              об антимонопольном </w:t>
            </w:r>
            <w:proofErr w:type="spellStart"/>
            <w:r w:rsidRPr="007A79D3">
              <w:rPr>
                <w:sz w:val="22"/>
                <w:szCs w:val="22"/>
              </w:rPr>
              <w:t>комплаенсе</w:t>
            </w:r>
            <w:proofErr w:type="spellEnd"/>
            <w:r w:rsidRPr="007A79D3">
              <w:rPr>
                <w:sz w:val="22"/>
                <w:szCs w:val="22"/>
              </w:rPr>
              <w:t xml:space="preserve"> администрации </w:t>
            </w:r>
            <w:proofErr w:type="spellStart"/>
            <w:r w:rsidRPr="007A79D3">
              <w:rPr>
                <w:sz w:val="22"/>
                <w:szCs w:val="22"/>
              </w:rPr>
              <w:t>Шебекинского</w:t>
            </w:r>
            <w:proofErr w:type="spellEnd"/>
            <w:r w:rsidRPr="007A79D3">
              <w:rPr>
                <w:sz w:val="22"/>
                <w:szCs w:val="22"/>
              </w:rPr>
              <w:t xml:space="preserve"> городского округа и его размещение                                               на официальном сайте органов местного самоуправления </w:t>
            </w:r>
            <w:proofErr w:type="spellStart"/>
            <w:r w:rsidRPr="007A79D3">
              <w:rPr>
                <w:sz w:val="22"/>
                <w:szCs w:val="22"/>
              </w:rPr>
              <w:t>Шебекинского</w:t>
            </w:r>
            <w:proofErr w:type="spellEnd"/>
            <w:r w:rsidRPr="007A79D3">
              <w:rPr>
                <w:sz w:val="22"/>
                <w:szCs w:val="22"/>
              </w:rPr>
              <w:t xml:space="preserve"> городского округа в разделе «Антимонопольный </w:t>
            </w:r>
            <w:proofErr w:type="spellStart"/>
            <w:r w:rsidRPr="007A79D3">
              <w:rPr>
                <w:sz w:val="22"/>
                <w:szCs w:val="22"/>
              </w:rPr>
              <w:t>комплаенс</w:t>
            </w:r>
            <w:proofErr w:type="spellEnd"/>
            <w:r w:rsidRPr="007A79D3">
              <w:rPr>
                <w:sz w:val="22"/>
                <w:szCs w:val="22"/>
              </w:rPr>
              <w:t>»</w:t>
            </w:r>
            <w:proofErr w:type="gramEnd"/>
          </w:p>
        </w:tc>
        <w:tc>
          <w:tcPr>
            <w:tcW w:w="1701" w:type="dxa"/>
          </w:tcPr>
          <w:p w:rsidR="00DC1798" w:rsidRPr="007A79D3" w:rsidRDefault="00DC1798" w:rsidP="00711F02">
            <w:pPr>
              <w:pStyle w:val="ConsPlusNormal"/>
              <w:jc w:val="center"/>
              <w:rPr>
                <w:sz w:val="22"/>
                <w:szCs w:val="22"/>
              </w:rPr>
            </w:pPr>
            <w:r w:rsidRPr="007A79D3">
              <w:rPr>
                <w:sz w:val="22"/>
                <w:szCs w:val="22"/>
              </w:rPr>
              <w:t xml:space="preserve">Ежегодно </w:t>
            </w:r>
            <w:r w:rsidRPr="007A79D3">
              <w:rPr>
                <w:sz w:val="22"/>
                <w:szCs w:val="22"/>
              </w:rPr>
              <w:br/>
              <w:t>до 10 февраля</w:t>
            </w:r>
          </w:p>
        </w:tc>
        <w:tc>
          <w:tcPr>
            <w:tcW w:w="4677" w:type="dxa"/>
          </w:tcPr>
          <w:p w:rsidR="00DC1798" w:rsidRPr="004C5DC5" w:rsidRDefault="00DC1798" w:rsidP="00B12077">
            <w:pPr>
              <w:jc w:val="both"/>
              <w:rPr>
                <w:sz w:val="22"/>
                <w:szCs w:val="22"/>
              </w:rPr>
            </w:pPr>
            <w:proofErr w:type="gramStart"/>
            <w:r w:rsidRPr="004C5DC5">
              <w:rPr>
                <w:sz w:val="22"/>
                <w:szCs w:val="22"/>
              </w:rPr>
              <w:t xml:space="preserve">Доклад об антимонопольном </w:t>
            </w:r>
            <w:proofErr w:type="spellStart"/>
            <w:r w:rsidRPr="004C5DC5">
              <w:rPr>
                <w:sz w:val="22"/>
                <w:szCs w:val="22"/>
              </w:rPr>
              <w:t>комплаенсе</w:t>
            </w:r>
            <w:proofErr w:type="spellEnd"/>
            <w:r w:rsidRPr="004C5DC5">
              <w:rPr>
                <w:sz w:val="22"/>
                <w:szCs w:val="22"/>
              </w:rPr>
              <w:t xml:space="preserve"> администрации </w:t>
            </w:r>
            <w:proofErr w:type="spellStart"/>
            <w:r w:rsidRPr="004C5DC5">
              <w:rPr>
                <w:sz w:val="22"/>
                <w:szCs w:val="22"/>
              </w:rPr>
              <w:t>Шебекинского</w:t>
            </w:r>
            <w:proofErr w:type="spellEnd"/>
            <w:r w:rsidRPr="004C5DC5">
              <w:rPr>
                <w:sz w:val="22"/>
                <w:szCs w:val="22"/>
              </w:rPr>
              <w:t xml:space="preserve"> городского округа за 2020 год, утвержденный коллегиальным органом «Советом промышленников и предпринимателей» направлен в департамент экономического развития Белгородской области в феврале 2021 года, а также размещен на официальном сайте органов местного самоуправления </w:t>
            </w:r>
            <w:proofErr w:type="spellStart"/>
            <w:r w:rsidRPr="004C5DC5">
              <w:rPr>
                <w:sz w:val="22"/>
                <w:szCs w:val="22"/>
              </w:rPr>
              <w:t>Шебекинского</w:t>
            </w:r>
            <w:proofErr w:type="spellEnd"/>
            <w:r w:rsidRPr="004C5DC5">
              <w:rPr>
                <w:sz w:val="22"/>
                <w:szCs w:val="22"/>
              </w:rPr>
              <w:t xml:space="preserve"> городского округа в разделе «Антимонопольный </w:t>
            </w:r>
            <w:proofErr w:type="spellStart"/>
            <w:r w:rsidRPr="004C5DC5">
              <w:rPr>
                <w:sz w:val="22"/>
                <w:szCs w:val="22"/>
              </w:rPr>
              <w:t>комлаенс</w:t>
            </w:r>
            <w:proofErr w:type="spellEnd"/>
            <w:r w:rsidRPr="004C5DC5">
              <w:rPr>
                <w:sz w:val="22"/>
                <w:szCs w:val="22"/>
              </w:rPr>
              <w:t>»</w:t>
            </w:r>
            <w:proofErr w:type="gramEnd"/>
          </w:p>
        </w:tc>
        <w:tc>
          <w:tcPr>
            <w:tcW w:w="3119" w:type="dxa"/>
          </w:tcPr>
          <w:p w:rsidR="00DC1798" w:rsidRPr="007A79D3" w:rsidRDefault="00DC1798" w:rsidP="005F798B">
            <w:pPr>
              <w:ind w:right="-31"/>
              <w:jc w:val="center"/>
              <w:rPr>
                <w:sz w:val="22"/>
                <w:szCs w:val="22"/>
              </w:rPr>
            </w:pPr>
            <w:r w:rsidRPr="007A79D3">
              <w:rPr>
                <w:sz w:val="22"/>
                <w:szCs w:val="22"/>
              </w:rPr>
              <w:t xml:space="preserve">Комитет экономического развития администрации </w:t>
            </w:r>
            <w:proofErr w:type="spellStart"/>
            <w:r w:rsidRPr="007A79D3">
              <w:rPr>
                <w:sz w:val="22"/>
                <w:szCs w:val="22"/>
              </w:rPr>
              <w:t>Шебекинского</w:t>
            </w:r>
            <w:proofErr w:type="spellEnd"/>
            <w:r w:rsidRPr="007A79D3">
              <w:rPr>
                <w:sz w:val="22"/>
                <w:szCs w:val="22"/>
              </w:rPr>
              <w:t xml:space="preserve"> городского округа,</w:t>
            </w:r>
          </w:p>
          <w:p w:rsidR="00DC1798" w:rsidRPr="007A79D3" w:rsidRDefault="00DC1798" w:rsidP="005F798B">
            <w:pPr>
              <w:ind w:right="-31"/>
              <w:jc w:val="center"/>
              <w:rPr>
                <w:sz w:val="22"/>
                <w:szCs w:val="22"/>
              </w:rPr>
            </w:pPr>
            <w:r w:rsidRPr="007A79D3">
              <w:rPr>
                <w:sz w:val="22"/>
                <w:szCs w:val="22"/>
              </w:rPr>
              <w:t xml:space="preserve">все структурные подразделения администрации </w:t>
            </w:r>
            <w:proofErr w:type="spellStart"/>
            <w:r w:rsidRPr="007A79D3">
              <w:rPr>
                <w:sz w:val="22"/>
                <w:szCs w:val="22"/>
              </w:rPr>
              <w:t>Шебекинского</w:t>
            </w:r>
            <w:proofErr w:type="spellEnd"/>
            <w:r w:rsidRPr="007A79D3">
              <w:rPr>
                <w:sz w:val="22"/>
                <w:szCs w:val="22"/>
              </w:rPr>
              <w:t xml:space="preserve"> городского округа</w:t>
            </w:r>
          </w:p>
        </w:tc>
      </w:tr>
      <w:tr w:rsidR="00DC1798" w:rsidRPr="007A79D3" w:rsidTr="00711F02">
        <w:tc>
          <w:tcPr>
            <w:tcW w:w="15134" w:type="dxa"/>
            <w:gridSpan w:val="5"/>
          </w:tcPr>
          <w:p w:rsidR="00DC1798" w:rsidRPr="007A79D3" w:rsidRDefault="00DC1798" w:rsidP="00500DC4">
            <w:pPr>
              <w:pStyle w:val="2"/>
              <w:shd w:val="clear" w:color="auto" w:fill="FFFFFF" w:themeFill="background1"/>
              <w:spacing w:before="0" w:beforeAutospacing="0" w:after="0" w:afterAutospacing="0" w:line="232" w:lineRule="auto"/>
              <w:jc w:val="center"/>
              <w:rPr>
                <w:b w:val="0"/>
                <w:sz w:val="22"/>
                <w:szCs w:val="22"/>
                <w:lang w:eastAsia="en-US"/>
              </w:rPr>
            </w:pPr>
            <w:r w:rsidRPr="007A79D3">
              <w:rPr>
                <w:sz w:val="22"/>
                <w:szCs w:val="22"/>
              </w:rPr>
              <w:t>2. Развитие малого и среднего предпринимательства</w:t>
            </w:r>
          </w:p>
        </w:tc>
      </w:tr>
      <w:tr w:rsidR="004C5DC5" w:rsidRPr="007A79D3" w:rsidTr="00322253">
        <w:tc>
          <w:tcPr>
            <w:tcW w:w="817" w:type="dxa"/>
          </w:tcPr>
          <w:p w:rsidR="004C5DC5" w:rsidRPr="007A79D3" w:rsidRDefault="004C5DC5" w:rsidP="007F2430">
            <w:pPr>
              <w:shd w:val="clear" w:color="auto" w:fill="FFFFFF" w:themeFill="background1"/>
              <w:ind w:right="-31"/>
              <w:jc w:val="center"/>
              <w:rPr>
                <w:sz w:val="22"/>
                <w:szCs w:val="22"/>
              </w:rPr>
            </w:pPr>
            <w:r w:rsidRPr="007A79D3">
              <w:rPr>
                <w:sz w:val="22"/>
                <w:szCs w:val="22"/>
              </w:rPr>
              <w:t>2.1</w:t>
            </w:r>
          </w:p>
        </w:tc>
        <w:tc>
          <w:tcPr>
            <w:tcW w:w="4820" w:type="dxa"/>
          </w:tcPr>
          <w:p w:rsidR="004C5DC5" w:rsidRPr="007A79D3" w:rsidRDefault="004C5DC5" w:rsidP="009554DE">
            <w:pPr>
              <w:shd w:val="clear" w:color="auto" w:fill="FFFFFF" w:themeFill="background1"/>
              <w:ind w:right="-31"/>
              <w:jc w:val="both"/>
              <w:rPr>
                <w:sz w:val="22"/>
                <w:szCs w:val="22"/>
                <w:lang w:eastAsia="en-US"/>
              </w:rPr>
            </w:pPr>
            <w:r w:rsidRPr="007A79D3">
              <w:rPr>
                <w:sz w:val="22"/>
                <w:szCs w:val="22"/>
                <w:lang w:eastAsia="en-US"/>
              </w:rPr>
              <w:t xml:space="preserve">Содействие созданию индустриальных (промышленных) парков на территории </w:t>
            </w:r>
            <w:proofErr w:type="spellStart"/>
            <w:r w:rsidRPr="007A79D3">
              <w:rPr>
                <w:sz w:val="22"/>
                <w:szCs w:val="22"/>
                <w:lang w:eastAsia="en-US"/>
              </w:rPr>
              <w:t>Шебекинского</w:t>
            </w:r>
            <w:proofErr w:type="spellEnd"/>
            <w:r w:rsidRPr="007A79D3">
              <w:rPr>
                <w:sz w:val="22"/>
                <w:szCs w:val="22"/>
                <w:lang w:eastAsia="en-US"/>
              </w:rPr>
              <w:t xml:space="preserve"> городского округа </w:t>
            </w:r>
          </w:p>
        </w:tc>
        <w:tc>
          <w:tcPr>
            <w:tcW w:w="1701" w:type="dxa"/>
          </w:tcPr>
          <w:p w:rsidR="004C5DC5" w:rsidRPr="007A79D3" w:rsidRDefault="004C5DC5" w:rsidP="00151B10">
            <w:pPr>
              <w:pStyle w:val="ConsPlusNormal"/>
              <w:jc w:val="center"/>
              <w:rPr>
                <w:sz w:val="22"/>
                <w:szCs w:val="22"/>
              </w:rPr>
            </w:pPr>
            <w:r w:rsidRPr="007A79D3">
              <w:rPr>
                <w:sz w:val="22"/>
                <w:szCs w:val="22"/>
              </w:rPr>
              <w:t>2022 – 2025 годы</w:t>
            </w:r>
          </w:p>
        </w:tc>
        <w:tc>
          <w:tcPr>
            <w:tcW w:w="4677" w:type="dxa"/>
          </w:tcPr>
          <w:p w:rsidR="004C5DC5" w:rsidRPr="001A73F9" w:rsidRDefault="004C5DC5" w:rsidP="00782368">
            <w:pPr>
              <w:tabs>
                <w:tab w:val="left" w:pos="851"/>
              </w:tabs>
              <w:contextualSpacing/>
              <w:jc w:val="both"/>
              <w:rPr>
                <w:sz w:val="22"/>
                <w:szCs w:val="22"/>
              </w:rPr>
            </w:pPr>
            <w:r w:rsidRPr="001A73F9">
              <w:rPr>
                <w:sz w:val="22"/>
                <w:szCs w:val="22"/>
                <w:lang w:bidi="ru-RU"/>
              </w:rPr>
              <w:t xml:space="preserve">Промышленных парков на территории </w:t>
            </w:r>
            <w:proofErr w:type="spellStart"/>
            <w:r w:rsidRPr="001A73F9">
              <w:rPr>
                <w:sz w:val="22"/>
                <w:szCs w:val="22"/>
                <w:lang w:bidi="ru-RU"/>
              </w:rPr>
              <w:t>Шебекинского</w:t>
            </w:r>
            <w:proofErr w:type="spellEnd"/>
            <w:r w:rsidRPr="001A73F9">
              <w:rPr>
                <w:sz w:val="22"/>
                <w:szCs w:val="22"/>
                <w:lang w:bidi="ru-RU"/>
              </w:rPr>
              <w:t xml:space="preserve"> городского округа не имеется. П</w:t>
            </w:r>
            <w:r w:rsidRPr="001A73F9">
              <w:rPr>
                <w:sz w:val="22"/>
                <w:szCs w:val="22"/>
              </w:rPr>
              <w:t xml:space="preserve">роводится работа по вовлечению депрессивных промышленных площадок в хозяйственный оборот. В настоящее время реестр депрессивных площадок состоит из 24 площадок. Данный реестр и паспорта депрессивных площадок размещены на инвестиционном портале </w:t>
            </w:r>
            <w:proofErr w:type="spellStart"/>
            <w:r w:rsidRPr="001A73F9">
              <w:rPr>
                <w:sz w:val="22"/>
                <w:szCs w:val="22"/>
              </w:rPr>
              <w:t>Шебекинского</w:t>
            </w:r>
            <w:proofErr w:type="spellEnd"/>
            <w:r w:rsidRPr="001A73F9">
              <w:rPr>
                <w:sz w:val="22"/>
                <w:szCs w:val="22"/>
              </w:rPr>
              <w:t xml:space="preserve"> городского округа в сети Интернет, с фотографиями площадок, описанием земельного участка и зданий и сооружений, а также имеющейся инфраструктуры (газ, вода и т.д.). Результатом работы по вовлечению  депрессивных площадок в хозяйственный оборот является реализация инвестиционных проектов на базе депрессивных площадок. </w:t>
            </w:r>
          </w:p>
        </w:tc>
        <w:tc>
          <w:tcPr>
            <w:tcW w:w="3119" w:type="dxa"/>
          </w:tcPr>
          <w:p w:rsidR="004C5DC5" w:rsidRPr="007A79D3" w:rsidRDefault="004C5DC5" w:rsidP="005F798B">
            <w:pPr>
              <w:ind w:right="-31"/>
              <w:jc w:val="center"/>
              <w:rPr>
                <w:sz w:val="22"/>
                <w:szCs w:val="22"/>
              </w:rPr>
            </w:pPr>
            <w:r w:rsidRPr="007A79D3">
              <w:rPr>
                <w:sz w:val="22"/>
                <w:szCs w:val="22"/>
              </w:rPr>
              <w:t xml:space="preserve">Комитет экономического развития администрации </w:t>
            </w:r>
            <w:proofErr w:type="spellStart"/>
            <w:r w:rsidRPr="007A79D3">
              <w:rPr>
                <w:sz w:val="22"/>
                <w:szCs w:val="22"/>
              </w:rPr>
              <w:t>Шебекинского</w:t>
            </w:r>
            <w:proofErr w:type="spellEnd"/>
            <w:r w:rsidRPr="007A79D3">
              <w:rPr>
                <w:sz w:val="22"/>
                <w:szCs w:val="22"/>
              </w:rPr>
              <w:t xml:space="preserve"> городского округа</w:t>
            </w:r>
          </w:p>
          <w:p w:rsidR="004C5DC5" w:rsidRPr="007A79D3" w:rsidRDefault="004C5DC5" w:rsidP="005F798B">
            <w:pPr>
              <w:jc w:val="center"/>
              <w:rPr>
                <w:sz w:val="22"/>
                <w:szCs w:val="22"/>
              </w:rPr>
            </w:pPr>
          </w:p>
        </w:tc>
      </w:tr>
      <w:tr w:rsidR="004C5DC5" w:rsidRPr="007A79D3" w:rsidTr="00322253">
        <w:tc>
          <w:tcPr>
            <w:tcW w:w="817" w:type="dxa"/>
          </w:tcPr>
          <w:p w:rsidR="004C5DC5" w:rsidRPr="00B51BC2" w:rsidRDefault="004C5DC5" w:rsidP="009554DE">
            <w:pPr>
              <w:shd w:val="clear" w:color="auto" w:fill="FFFFFF" w:themeFill="background1"/>
              <w:ind w:right="-31"/>
              <w:jc w:val="center"/>
              <w:rPr>
                <w:sz w:val="22"/>
                <w:szCs w:val="22"/>
              </w:rPr>
            </w:pPr>
            <w:r w:rsidRPr="00B51BC2">
              <w:rPr>
                <w:sz w:val="22"/>
                <w:szCs w:val="22"/>
              </w:rPr>
              <w:t>2.2</w:t>
            </w:r>
          </w:p>
        </w:tc>
        <w:tc>
          <w:tcPr>
            <w:tcW w:w="4820" w:type="dxa"/>
          </w:tcPr>
          <w:p w:rsidR="004C5DC5" w:rsidRPr="00B51BC2" w:rsidRDefault="004C5DC5" w:rsidP="006E1E50">
            <w:pPr>
              <w:shd w:val="clear" w:color="auto" w:fill="FFFFFF" w:themeFill="background1"/>
              <w:ind w:right="-31"/>
              <w:jc w:val="both"/>
              <w:rPr>
                <w:sz w:val="22"/>
                <w:szCs w:val="22"/>
                <w:lang w:eastAsia="en-US"/>
              </w:rPr>
            </w:pPr>
            <w:r w:rsidRPr="00B51BC2">
              <w:rPr>
                <w:sz w:val="22"/>
                <w:szCs w:val="22"/>
                <w:lang w:eastAsia="en-US"/>
              </w:rPr>
              <w:t xml:space="preserve">Информирование потенциальных </w:t>
            </w:r>
            <w:r w:rsidRPr="00B51BC2">
              <w:rPr>
                <w:sz w:val="22"/>
                <w:szCs w:val="22"/>
                <w:lang w:eastAsia="en-US"/>
              </w:rPr>
              <w:br/>
              <w:t xml:space="preserve">и действующих предпринимателей </w:t>
            </w:r>
            <w:r w:rsidRPr="00B51BC2">
              <w:rPr>
                <w:sz w:val="22"/>
                <w:szCs w:val="22"/>
                <w:lang w:eastAsia="en-US"/>
              </w:rPr>
              <w:br/>
              <w:t>о возможности получения мер государственной и муниципальной поддержки посредством средств массовой информации, социальных сетей, наружной рекламы</w:t>
            </w:r>
          </w:p>
          <w:p w:rsidR="004C5DC5" w:rsidRPr="00B51BC2" w:rsidRDefault="004C5DC5" w:rsidP="006E1E50">
            <w:pPr>
              <w:shd w:val="clear" w:color="auto" w:fill="FFFFFF" w:themeFill="background1"/>
              <w:ind w:right="-31"/>
              <w:jc w:val="both"/>
              <w:rPr>
                <w:sz w:val="22"/>
                <w:szCs w:val="22"/>
                <w:lang w:eastAsia="en-US"/>
              </w:rPr>
            </w:pPr>
          </w:p>
        </w:tc>
        <w:tc>
          <w:tcPr>
            <w:tcW w:w="1701" w:type="dxa"/>
          </w:tcPr>
          <w:p w:rsidR="004C5DC5" w:rsidRPr="00B51BC2" w:rsidRDefault="004C5DC5" w:rsidP="00711F02">
            <w:pPr>
              <w:pStyle w:val="ConsPlusNormal"/>
              <w:jc w:val="center"/>
              <w:rPr>
                <w:sz w:val="22"/>
                <w:szCs w:val="22"/>
              </w:rPr>
            </w:pPr>
            <w:r w:rsidRPr="00B51BC2">
              <w:rPr>
                <w:sz w:val="22"/>
                <w:szCs w:val="22"/>
              </w:rPr>
              <w:lastRenderedPageBreak/>
              <w:t>2022 – 2025 годы</w:t>
            </w:r>
          </w:p>
        </w:tc>
        <w:tc>
          <w:tcPr>
            <w:tcW w:w="4677" w:type="dxa"/>
          </w:tcPr>
          <w:p w:rsidR="00B51BC2" w:rsidRPr="00B51BC2" w:rsidRDefault="00B51BC2" w:rsidP="00B51BC2">
            <w:pPr>
              <w:ind w:right="-28"/>
              <w:jc w:val="both"/>
              <w:rPr>
                <w:rStyle w:val="a8"/>
                <w:rFonts w:eastAsia="Calibri"/>
                <w:color w:val="auto"/>
              </w:rPr>
            </w:pPr>
            <w:proofErr w:type="gramStart"/>
            <w:r w:rsidRPr="00B51BC2">
              <w:rPr>
                <w:bCs/>
                <w:sz w:val="22"/>
                <w:szCs w:val="22"/>
                <w:lang w:eastAsia="en-US"/>
              </w:rPr>
              <w:t xml:space="preserve">Постановление администрации </w:t>
            </w:r>
            <w:proofErr w:type="spellStart"/>
            <w:r w:rsidRPr="00B51BC2">
              <w:rPr>
                <w:bCs/>
                <w:sz w:val="22"/>
                <w:szCs w:val="22"/>
                <w:lang w:eastAsia="en-US"/>
              </w:rPr>
              <w:t>Шебекинского</w:t>
            </w:r>
            <w:proofErr w:type="spellEnd"/>
            <w:r w:rsidRPr="00B51BC2">
              <w:rPr>
                <w:bCs/>
                <w:sz w:val="22"/>
                <w:szCs w:val="22"/>
                <w:lang w:eastAsia="en-US"/>
              </w:rPr>
              <w:t xml:space="preserve"> городского округа № 1581 от 3 октября 2019 года «Об утверждении перечня имущества, относящегося к муниципальной собственности </w:t>
            </w:r>
            <w:proofErr w:type="spellStart"/>
            <w:r w:rsidRPr="00B51BC2">
              <w:rPr>
                <w:bCs/>
                <w:sz w:val="22"/>
                <w:szCs w:val="22"/>
                <w:lang w:eastAsia="en-US"/>
              </w:rPr>
              <w:t>Шебекинского</w:t>
            </w:r>
            <w:proofErr w:type="spellEnd"/>
            <w:r w:rsidRPr="00B51BC2">
              <w:rPr>
                <w:bCs/>
                <w:sz w:val="22"/>
                <w:szCs w:val="22"/>
                <w:lang w:eastAsia="en-US"/>
              </w:rPr>
              <w:t xml:space="preserve"> городского округа, предназначенного для поддержки </w:t>
            </w:r>
            <w:r w:rsidRPr="00B51BC2">
              <w:rPr>
                <w:sz w:val="22"/>
                <w:szCs w:val="22"/>
                <w:lang w:eastAsia="en-US"/>
              </w:rPr>
              <w:t xml:space="preserve">субъектов </w:t>
            </w:r>
            <w:r w:rsidRPr="00B51BC2">
              <w:rPr>
                <w:bCs/>
                <w:sz w:val="22"/>
                <w:szCs w:val="22"/>
                <w:lang w:eastAsia="en-US"/>
              </w:rPr>
              <w:lastRenderedPageBreak/>
              <w:t>МСП» размещено на стенде комитета и на сайте</w:t>
            </w:r>
            <w:r w:rsidRPr="00B51BC2">
              <w:rPr>
                <w:sz w:val="22"/>
                <w:szCs w:val="22"/>
                <w:lang w:eastAsia="en-US"/>
              </w:rPr>
              <w:t xml:space="preserve"> органов местного самоуправления </w:t>
            </w:r>
            <w:proofErr w:type="spellStart"/>
            <w:r w:rsidRPr="00B51BC2">
              <w:rPr>
                <w:sz w:val="22"/>
                <w:szCs w:val="22"/>
                <w:lang w:eastAsia="en-US"/>
              </w:rPr>
              <w:t>Шебекинского</w:t>
            </w:r>
            <w:proofErr w:type="spellEnd"/>
            <w:r w:rsidRPr="00B51BC2">
              <w:rPr>
                <w:sz w:val="22"/>
                <w:szCs w:val="22"/>
                <w:lang w:eastAsia="en-US"/>
              </w:rPr>
              <w:t xml:space="preserve"> городского округа  </w:t>
            </w:r>
            <w:hyperlink r:id="rId21" w:history="1">
              <w:r w:rsidRPr="00B51BC2">
                <w:rPr>
                  <w:rStyle w:val="a8"/>
                  <w:rFonts w:eastAsia="Calibri"/>
                  <w:color w:val="auto"/>
                  <w:sz w:val="22"/>
                  <w:szCs w:val="22"/>
                  <w:lang w:eastAsia="en-US"/>
                </w:rPr>
                <w:t>http://www.admshebekino.ru/media/site _</w:t>
              </w:r>
              <w:proofErr w:type="spellStart"/>
              <w:r w:rsidRPr="00B51BC2">
                <w:rPr>
                  <w:rStyle w:val="a8"/>
                  <w:rFonts w:eastAsia="Calibri"/>
                  <w:color w:val="auto"/>
                  <w:sz w:val="22"/>
                  <w:szCs w:val="22"/>
                  <w:lang w:eastAsia="en-US"/>
                </w:rPr>
                <w:t>platform_media</w:t>
              </w:r>
              <w:proofErr w:type="spellEnd"/>
              <w:r w:rsidRPr="00B51BC2">
                <w:rPr>
                  <w:rStyle w:val="a8"/>
                  <w:rFonts w:eastAsia="Calibri"/>
                  <w:color w:val="auto"/>
                  <w:sz w:val="22"/>
                  <w:szCs w:val="22"/>
                  <w:lang w:eastAsia="en-US"/>
                </w:rPr>
                <w:t>/2019/10/4/</w:t>
              </w:r>
              <w:proofErr w:type="spellStart"/>
              <w:r w:rsidRPr="00B51BC2">
                <w:rPr>
                  <w:rStyle w:val="a8"/>
                  <w:rFonts w:eastAsia="Calibri"/>
                  <w:color w:val="auto"/>
                  <w:sz w:val="22"/>
                  <w:szCs w:val="22"/>
                  <w:lang w:eastAsia="en-US"/>
                </w:rPr>
                <w:t>postanovlenie</w:t>
              </w:r>
              <w:proofErr w:type="spellEnd"/>
              <w:r w:rsidRPr="00B51BC2">
                <w:rPr>
                  <w:rStyle w:val="a8"/>
                  <w:rFonts w:eastAsia="Calibri"/>
                  <w:color w:val="auto"/>
                  <w:sz w:val="22"/>
                  <w:szCs w:val="22"/>
                  <w:lang w:eastAsia="en-US"/>
                </w:rPr>
                <w:t>--15810001.pdf</w:t>
              </w:r>
            </w:hyperlink>
            <w:proofErr w:type="gramEnd"/>
          </w:p>
          <w:p w:rsidR="004C5DC5" w:rsidRPr="00B51BC2" w:rsidRDefault="00B51BC2" w:rsidP="00B51BC2">
            <w:pPr>
              <w:ind w:right="-28"/>
              <w:jc w:val="both"/>
              <w:rPr>
                <w:sz w:val="22"/>
                <w:szCs w:val="22"/>
              </w:rPr>
            </w:pPr>
            <w:r w:rsidRPr="00B51BC2">
              <w:rPr>
                <w:rStyle w:val="a8"/>
                <w:rFonts w:eastAsia="Calibri"/>
                <w:color w:val="auto"/>
                <w:sz w:val="22"/>
                <w:szCs w:val="22"/>
                <w:lang w:eastAsia="en-US"/>
              </w:rPr>
              <w:t xml:space="preserve">Актуализированный перечень видов государственной поддержки субъектов предпринимательства размещен </w:t>
            </w:r>
            <w:proofErr w:type="gramStart"/>
            <w:r w:rsidRPr="00B51BC2">
              <w:rPr>
                <w:rStyle w:val="a8"/>
                <w:rFonts w:eastAsia="Calibri"/>
                <w:color w:val="auto"/>
                <w:sz w:val="22"/>
                <w:szCs w:val="22"/>
                <w:lang w:eastAsia="en-US"/>
              </w:rPr>
              <w:t>на</w:t>
            </w:r>
            <w:proofErr w:type="gramEnd"/>
            <w:r w:rsidRPr="00B51BC2">
              <w:rPr>
                <w:rStyle w:val="a8"/>
                <w:rFonts w:eastAsia="Calibri"/>
                <w:color w:val="auto"/>
                <w:sz w:val="22"/>
                <w:szCs w:val="22"/>
                <w:lang w:eastAsia="en-US"/>
              </w:rPr>
              <w:t xml:space="preserve"> </w:t>
            </w:r>
            <w:proofErr w:type="gramStart"/>
            <w:r w:rsidRPr="00B51BC2">
              <w:rPr>
                <w:sz w:val="22"/>
                <w:szCs w:val="22"/>
                <w:lang w:eastAsia="en-US"/>
              </w:rPr>
              <w:t>органов</w:t>
            </w:r>
            <w:proofErr w:type="gramEnd"/>
            <w:r w:rsidRPr="00B51BC2">
              <w:rPr>
                <w:sz w:val="22"/>
                <w:szCs w:val="22"/>
                <w:lang w:eastAsia="en-US"/>
              </w:rPr>
              <w:t xml:space="preserve"> местного самоуправления </w:t>
            </w:r>
            <w:proofErr w:type="spellStart"/>
            <w:r w:rsidRPr="00B51BC2">
              <w:rPr>
                <w:sz w:val="22"/>
                <w:szCs w:val="22"/>
                <w:lang w:eastAsia="en-US"/>
              </w:rPr>
              <w:t>Шебекинского</w:t>
            </w:r>
            <w:proofErr w:type="spellEnd"/>
            <w:r w:rsidRPr="00B51BC2">
              <w:rPr>
                <w:sz w:val="22"/>
                <w:szCs w:val="22"/>
                <w:lang w:eastAsia="en-US"/>
              </w:rPr>
              <w:t xml:space="preserve"> городского округа  https://www.admshebekino.ru/deyatelnost/ekonomika/maloe-i-srednee-predprinimatelstvo/</w:t>
            </w:r>
          </w:p>
        </w:tc>
        <w:tc>
          <w:tcPr>
            <w:tcW w:w="3119" w:type="dxa"/>
          </w:tcPr>
          <w:p w:rsidR="004C5DC5" w:rsidRPr="00B51BC2" w:rsidRDefault="004C5DC5" w:rsidP="005F798B">
            <w:pPr>
              <w:ind w:right="-31"/>
              <w:jc w:val="center"/>
              <w:rPr>
                <w:sz w:val="22"/>
                <w:szCs w:val="22"/>
              </w:rPr>
            </w:pPr>
            <w:r w:rsidRPr="00B51BC2">
              <w:rPr>
                <w:sz w:val="22"/>
                <w:szCs w:val="22"/>
              </w:rPr>
              <w:lastRenderedPageBreak/>
              <w:t xml:space="preserve">Комитет экономического развития администрации </w:t>
            </w:r>
            <w:proofErr w:type="spellStart"/>
            <w:r w:rsidRPr="00B51BC2">
              <w:rPr>
                <w:sz w:val="22"/>
                <w:szCs w:val="22"/>
              </w:rPr>
              <w:t>Шебекинского</w:t>
            </w:r>
            <w:proofErr w:type="spellEnd"/>
            <w:r w:rsidRPr="00B51BC2">
              <w:rPr>
                <w:sz w:val="22"/>
                <w:szCs w:val="22"/>
              </w:rPr>
              <w:t xml:space="preserve"> городского округа,</w:t>
            </w:r>
          </w:p>
          <w:p w:rsidR="004C5DC5" w:rsidRPr="00B51BC2" w:rsidRDefault="004C5DC5" w:rsidP="009554DE">
            <w:pPr>
              <w:ind w:right="-31"/>
              <w:jc w:val="center"/>
              <w:rPr>
                <w:sz w:val="22"/>
                <w:szCs w:val="22"/>
              </w:rPr>
            </w:pPr>
            <w:r w:rsidRPr="00B51BC2">
              <w:rPr>
                <w:sz w:val="22"/>
                <w:szCs w:val="22"/>
              </w:rPr>
              <w:t xml:space="preserve">комитет муниципальной собственности и земельных </w:t>
            </w:r>
            <w:r w:rsidRPr="00B51BC2">
              <w:rPr>
                <w:sz w:val="22"/>
                <w:szCs w:val="22"/>
              </w:rPr>
              <w:lastRenderedPageBreak/>
              <w:t>отношений</w:t>
            </w:r>
          </w:p>
          <w:p w:rsidR="004C5DC5" w:rsidRPr="00B51BC2" w:rsidRDefault="004C5DC5" w:rsidP="009554DE">
            <w:pPr>
              <w:jc w:val="center"/>
              <w:rPr>
                <w:sz w:val="22"/>
                <w:szCs w:val="22"/>
              </w:rPr>
            </w:pPr>
            <w:r w:rsidRPr="00B51BC2">
              <w:rPr>
                <w:sz w:val="22"/>
                <w:szCs w:val="22"/>
              </w:rPr>
              <w:t xml:space="preserve">администрации </w:t>
            </w:r>
            <w:proofErr w:type="spellStart"/>
            <w:r w:rsidRPr="00B51BC2">
              <w:rPr>
                <w:sz w:val="22"/>
                <w:szCs w:val="22"/>
              </w:rPr>
              <w:t>Шебекинского</w:t>
            </w:r>
            <w:proofErr w:type="spellEnd"/>
            <w:r w:rsidRPr="00B51BC2">
              <w:rPr>
                <w:sz w:val="22"/>
                <w:szCs w:val="22"/>
              </w:rPr>
              <w:t xml:space="preserve"> городского округа,</w:t>
            </w:r>
          </w:p>
          <w:p w:rsidR="004C5DC5" w:rsidRPr="00B51BC2" w:rsidRDefault="004C5DC5" w:rsidP="009554DE">
            <w:pPr>
              <w:jc w:val="center"/>
              <w:rPr>
                <w:sz w:val="22"/>
                <w:szCs w:val="22"/>
              </w:rPr>
            </w:pPr>
            <w:r w:rsidRPr="00B51BC2">
              <w:rPr>
                <w:sz w:val="22"/>
                <w:szCs w:val="22"/>
              </w:rPr>
              <w:t xml:space="preserve">комитет АПК и природопользования администрации </w:t>
            </w:r>
            <w:proofErr w:type="spellStart"/>
            <w:r w:rsidRPr="00B51BC2">
              <w:rPr>
                <w:sz w:val="22"/>
                <w:szCs w:val="22"/>
              </w:rPr>
              <w:t>Шебекинского</w:t>
            </w:r>
            <w:proofErr w:type="spellEnd"/>
            <w:r w:rsidRPr="00B51BC2">
              <w:rPr>
                <w:sz w:val="22"/>
                <w:szCs w:val="22"/>
              </w:rPr>
              <w:t xml:space="preserve"> городского округа</w:t>
            </w:r>
          </w:p>
        </w:tc>
      </w:tr>
      <w:tr w:rsidR="004C5DC5" w:rsidRPr="007A79D3" w:rsidTr="00030346">
        <w:trPr>
          <w:trHeight w:val="290"/>
        </w:trPr>
        <w:tc>
          <w:tcPr>
            <w:tcW w:w="15134" w:type="dxa"/>
            <w:gridSpan w:val="5"/>
          </w:tcPr>
          <w:p w:rsidR="004C5DC5" w:rsidRPr="007A79D3" w:rsidRDefault="004C5DC5" w:rsidP="00030346">
            <w:pPr>
              <w:pStyle w:val="2"/>
              <w:shd w:val="clear" w:color="auto" w:fill="FFFFFF" w:themeFill="background1"/>
              <w:spacing w:before="0" w:beforeAutospacing="0" w:after="0" w:afterAutospacing="0" w:line="232" w:lineRule="auto"/>
              <w:jc w:val="center"/>
              <w:rPr>
                <w:b w:val="0"/>
                <w:sz w:val="22"/>
                <w:szCs w:val="22"/>
                <w:lang w:eastAsia="en-US"/>
              </w:rPr>
            </w:pPr>
            <w:r w:rsidRPr="007A79D3">
              <w:rPr>
                <w:sz w:val="22"/>
                <w:szCs w:val="22"/>
                <w:lang w:eastAsia="en-US"/>
              </w:rPr>
              <w:lastRenderedPageBreak/>
              <w:t>3. Снижение административных барьеров</w:t>
            </w:r>
          </w:p>
        </w:tc>
      </w:tr>
      <w:tr w:rsidR="00934E0B" w:rsidRPr="007A79D3" w:rsidTr="00322253">
        <w:tc>
          <w:tcPr>
            <w:tcW w:w="817" w:type="dxa"/>
          </w:tcPr>
          <w:p w:rsidR="00934E0B" w:rsidRPr="007A79D3" w:rsidRDefault="00934E0B" w:rsidP="007F2430">
            <w:pPr>
              <w:shd w:val="clear" w:color="auto" w:fill="FFFFFF" w:themeFill="background1"/>
              <w:ind w:right="-31"/>
              <w:jc w:val="center"/>
              <w:rPr>
                <w:sz w:val="22"/>
                <w:szCs w:val="22"/>
              </w:rPr>
            </w:pPr>
            <w:r w:rsidRPr="007A79D3">
              <w:rPr>
                <w:sz w:val="22"/>
                <w:szCs w:val="22"/>
              </w:rPr>
              <w:t>3.1</w:t>
            </w:r>
          </w:p>
        </w:tc>
        <w:tc>
          <w:tcPr>
            <w:tcW w:w="4820" w:type="dxa"/>
          </w:tcPr>
          <w:p w:rsidR="00934E0B" w:rsidRPr="007A79D3" w:rsidRDefault="00934E0B" w:rsidP="00387B82">
            <w:pPr>
              <w:shd w:val="clear" w:color="auto" w:fill="FFFFFF" w:themeFill="background1"/>
              <w:ind w:right="-31"/>
              <w:jc w:val="both"/>
              <w:rPr>
                <w:sz w:val="22"/>
                <w:szCs w:val="22"/>
                <w:lang w:eastAsia="en-US"/>
              </w:rPr>
            </w:pPr>
            <w:r w:rsidRPr="007A79D3">
              <w:rPr>
                <w:sz w:val="22"/>
                <w:szCs w:val="22"/>
              </w:rPr>
              <w:t xml:space="preserve">Определение состава имущества, находящегося в муниципальной собственности </w:t>
            </w:r>
            <w:proofErr w:type="spellStart"/>
            <w:r w:rsidRPr="007A79D3">
              <w:rPr>
                <w:sz w:val="22"/>
                <w:szCs w:val="22"/>
              </w:rPr>
              <w:t>Шебекинского</w:t>
            </w:r>
            <w:proofErr w:type="spellEnd"/>
            <w:r w:rsidRPr="007A79D3">
              <w:rPr>
                <w:sz w:val="22"/>
                <w:szCs w:val="22"/>
              </w:rPr>
              <w:t xml:space="preserve"> городского округа,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в указанных  целях:</w:t>
            </w:r>
          </w:p>
          <w:p w:rsidR="00934E0B" w:rsidRPr="007A79D3" w:rsidRDefault="00934E0B" w:rsidP="00387B82">
            <w:pPr>
              <w:shd w:val="clear" w:color="auto" w:fill="FFFFFF" w:themeFill="background1"/>
              <w:ind w:right="-31"/>
              <w:jc w:val="both"/>
              <w:rPr>
                <w:sz w:val="22"/>
                <w:szCs w:val="22"/>
              </w:rPr>
            </w:pPr>
            <w:r w:rsidRPr="007A79D3">
              <w:rPr>
                <w:sz w:val="22"/>
                <w:szCs w:val="22"/>
              </w:rPr>
              <w:t xml:space="preserve">- составление планов-графиков полной инвентаризации муниципального имущества, в том числе закрепленного </w:t>
            </w:r>
            <w:r w:rsidRPr="007A79D3">
              <w:rPr>
                <w:sz w:val="22"/>
                <w:szCs w:val="22"/>
              </w:rPr>
              <w:br/>
              <w:t>за муниципальными предприятиями, учреждениями;</w:t>
            </w:r>
          </w:p>
          <w:p w:rsidR="00934E0B" w:rsidRPr="007A79D3" w:rsidRDefault="00934E0B" w:rsidP="00387B82">
            <w:pPr>
              <w:shd w:val="clear" w:color="auto" w:fill="FFFFFF" w:themeFill="background1"/>
              <w:ind w:right="-31"/>
              <w:jc w:val="both"/>
              <w:rPr>
                <w:sz w:val="22"/>
                <w:szCs w:val="22"/>
              </w:rPr>
            </w:pPr>
            <w:r w:rsidRPr="007A79D3">
              <w:rPr>
                <w:sz w:val="22"/>
                <w:szCs w:val="22"/>
              </w:rPr>
              <w:t xml:space="preserve">- проведение инвентаризации муниципального имущества,  определение имущества, не соответствующего требованиям отнесения к категории имущества, предназначенного </w:t>
            </w:r>
            <w:r w:rsidRPr="007A79D3">
              <w:rPr>
                <w:sz w:val="22"/>
                <w:szCs w:val="22"/>
              </w:rPr>
              <w:br/>
              <w:t>для реализации  функций и полномочий  органов местного самоуправления;</w:t>
            </w:r>
          </w:p>
          <w:p w:rsidR="00934E0B" w:rsidRPr="007A79D3" w:rsidRDefault="00934E0B" w:rsidP="00387B82">
            <w:pPr>
              <w:shd w:val="clear" w:color="auto" w:fill="FFFFFF" w:themeFill="background1"/>
              <w:ind w:right="-31"/>
              <w:jc w:val="both"/>
              <w:rPr>
                <w:sz w:val="22"/>
                <w:szCs w:val="22"/>
              </w:rPr>
            </w:pPr>
            <w:r w:rsidRPr="007A79D3">
              <w:rPr>
                <w:sz w:val="22"/>
                <w:szCs w:val="22"/>
              </w:rPr>
              <w:t xml:space="preserve">- включение указанного имущества </w:t>
            </w:r>
            <w:r w:rsidRPr="007A79D3">
              <w:rPr>
                <w:sz w:val="22"/>
                <w:szCs w:val="22"/>
              </w:rPr>
              <w:br/>
              <w:t>в программу приватизации, утверждение плана по перепрофилированию  имущества</w:t>
            </w:r>
          </w:p>
          <w:p w:rsidR="00934E0B" w:rsidRPr="007A79D3" w:rsidRDefault="00934E0B" w:rsidP="007F2430">
            <w:pPr>
              <w:shd w:val="clear" w:color="auto" w:fill="FFFFFF" w:themeFill="background1"/>
              <w:ind w:right="-31"/>
              <w:jc w:val="both"/>
              <w:rPr>
                <w:sz w:val="22"/>
                <w:szCs w:val="22"/>
                <w:lang w:eastAsia="en-US"/>
              </w:rPr>
            </w:pPr>
          </w:p>
        </w:tc>
        <w:tc>
          <w:tcPr>
            <w:tcW w:w="1701" w:type="dxa"/>
          </w:tcPr>
          <w:p w:rsidR="00934E0B" w:rsidRPr="007A79D3" w:rsidRDefault="00934E0B" w:rsidP="0027320B">
            <w:pPr>
              <w:contextualSpacing/>
              <w:jc w:val="center"/>
              <w:rPr>
                <w:sz w:val="22"/>
                <w:szCs w:val="22"/>
                <w:lang w:eastAsia="en-US"/>
              </w:rPr>
            </w:pPr>
            <w:r w:rsidRPr="007A79D3">
              <w:rPr>
                <w:sz w:val="22"/>
                <w:szCs w:val="22"/>
                <w:lang w:eastAsia="en-US"/>
              </w:rPr>
              <w:t>2022 – 2023 годы</w:t>
            </w:r>
          </w:p>
        </w:tc>
        <w:tc>
          <w:tcPr>
            <w:tcW w:w="4677" w:type="dxa"/>
          </w:tcPr>
          <w:p w:rsidR="00934E0B" w:rsidRPr="005E66EC" w:rsidRDefault="00934E0B" w:rsidP="00934E0B">
            <w:pPr>
              <w:contextualSpacing/>
              <w:jc w:val="both"/>
              <w:rPr>
                <w:sz w:val="22"/>
                <w:szCs w:val="22"/>
                <w:lang w:eastAsia="en-US"/>
              </w:rPr>
            </w:pPr>
            <w:r w:rsidRPr="005E66EC">
              <w:rPr>
                <w:sz w:val="22"/>
                <w:szCs w:val="22"/>
                <w:lang w:eastAsia="en-US"/>
              </w:rPr>
              <w:t xml:space="preserve">Решением Совета </w:t>
            </w:r>
            <w:r>
              <w:rPr>
                <w:sz w:val="22"/>
                <w:szCs w:val="22"/>
                <w:lang w:eastAsia="en-US"/>
              </w:rPr>
              <w:t xml:space="preserve">депутатов от 17 февраля 2022 года № 6 утвержден прогнозный план (программа) приватизации муниципального имущества, находящегося в собственности </w:t>
            </w:r>
            <w:proofErr w:type="spellStart"/>
            <w:r>
              <w:rPr>
                <w:sz w:val="22"/>
                <w:szCs w:val="22"/>
                <w:lang w:eastAsia="en-US"/>
              </w:rPr>
              <w:t>Шебекинского</w:t>
            </w:r>
            <w:proofErr w:type="spellEnd"/>
            <w:r>
              <w:rPr>
                <w:sz w:val="22"/>
                <w:szCs w:val="22"/>
                <w:lang w:eastAsia="en-US"/>
              </w:rPr>
              <w:t xml:space="preserve"> городского округа, и основных направлений реализации политики в сфере приватизации муниципального имущества, находящегося в собственности </w:t>
            </w:r>
            <w:proofErr w:type="spellStart"/>
            <w:r>
              <w:rPr>
                <w:sz w:val="22"/>
                <w:szCs w:val="22"/>
                <w:lang w:eastAsia="en-US"/>
              </w:rPr>
              <w:t>Шебекинского</w:t>
            </w:r>
            <w:proofErr w:type="spellEnd"/>
            <w:r>
              <w:rPr>
                <w:sz w:val="22"/>
                <w:szCs w:val="22"/>
                <w:lang w:eastAsia="en-US"/>
              </w:rPr>
              <w:t xml:space="preserve"> городского округа, на 2022 год</w:t>
            </w:r>
          </w:p>
        </w:tc>
        <w:tc>
          <w:tcPr>
            <w:tcW w:w="3119" w:type="dxa"/>
          </w:tcPr>
          <w:p w:rsidR="00934E0B" w:rsidRPr="007A79D3" w:rsidRDefault="00934E0B" w:rsidP="00387B82">
            <w:pPr>
              <w:ind w:left="-57" w:right="-57"/>
              <w:jc w:val="center"/>
              <w:rPr>
                <w:sz w:val="22"/>
                <w:szCs w:val="22"/>
              </w:rPr>
            </w:pPr>
            <w:r w:rsidRPr="007A79D3">
              <w:rPr>
                <w:sz w:val="22"/>
                <w:szCs w:val="22"/>
              </w:rPr>
              <w:t xml:space="preserve">Заместитель главы администрации  </w:t>
            </w:r>
            <w:proofErr w:type="spellStart"/>
            <w:r w:rsidRPr="007A79D3">
              <w:rPr>
                <w:sz w:val="22"/>
                <w:szCs w:val="22"/>
              </w:rPr>
              <w:t>Шебекинского</w:t>
            </w:r>
            <w:proofErr w:type="spellEnd"/>
            <w:r w:rsidRPr="007A79D3">
              <w:rPr>
                <w:sz w:val="22"/>
                <w:szCs w:val="22"/>
              </w:rPr>
              <w:t xml:space="preserve"> городского округа – председатель комитета муниципальной собственности и земельных отношений администрации </w:t>
            </w:r>
            <w:proofErr w:type="spellStart"/>
            <w:r w:rsidRPr="007A79D3">
              <w:rPr>
                <w:sz w:val="22"/>
                <w:szCs w:val="22"/>
              </w:rPr>
              <w:t>Шебекинского</w:t>
            </w:r>
            <w:proofErr w:type="spellEnd"/>
            <w:r w:rsidRPr="007A79D3">
              <w:rPr>
                <w:sz w:val="22"/>
                <w:szCs w:val="22"/>
              </w:rPr>
              <w:t xml:space="preserve"> городского округа</w:t>
            </w:r>
          </w:p>
        </w:tc>
      </w:tr>
      <w:tr w:rsidR="00934E0B" w:rsidRPr="007A79D3" w:rsidTr="00322253">
        <w:tc>
          <w:tcPr>
            <w:tcW w:w="817" w:type="dxa"/>
          </w:tcPr>
          <w:p w:rsidR="00934E0B" w:rsidRPr="007A79D3" w:rsidRDefault="00934E0B" w:rsidP="007F2430">
            <w:pPr>
              <w:shd w:val="clear" w:color="auto" w:fill="FFFFFF" w:themeFill="background1"/>
              <w:ind w:right="-31"/>
              <w:jc w:val="center"/>
              <w:rPr>
                <w:sz w:val="22"/>
                <w:szCs w:val="22"/>
              </w:rPr>
            </w:pPr>
            <w:r w:rsidRPr="007A79D3">
              <w:rPr>
                <w:sz w:val="22"/>
                <w:szCs w:val="22"/>
              </w:rPr>
              <w:lastRenderedPageBreak/>
              <w:t>3.2</w:t>
            </w:r>
          </w:p>
        </w:tc>
        <w:tc>
          <w:tcPr>
            <w:tcW w:w="4820" w:type="dxa"/>
          </w:tcPr>
          <w:p w:rsidR="00934E0B" w:rsidRPr="007A79D3" w:rsidRDefault="00934E0B" w:rsidP="00387B82">
            <w:pPr>
              <w:shd w:val="clear" w:color="auto" w:fill="FFFFFF" w:themeFill="background1"/>
              <w:ind w:right="-28"/>
              <w:jc w:val="both"/>
              <w:rPr>
                <w:sz w:val="22"/>
                <w:szCs w:val="22"/>
                <w:lang w:eastAsia="en-US"/>
              </w:rPr>
            </w:pPr>
            <w:r w:rsidRPr="007A79D3">
              <w:rPr>
                <w:sz w:val="22"/>
                <w:szCs w:val="22"/>
              </w:rPr>
              <w:t xml:space="preserve">Приватизация либо перепрофилирование  (изменение целевого назначения)  имущества, находящегося в собственности </w:t>
            </w:r>
            <w:proofErr w:type="spellStart"/>
            <w:r w:rsidRPr="007A79D3">
              <w:rPr>
                <w:sz w:val="22"/>
                <w:szCs w:val="22"/>
              </w:rPr>
              <w:t>Шебекинского</w:t>
            </w:r>
            <w:proofErr w:type="spellEnd"/>
            <w:r w:rsidRPr="007A79D3">
              <w:rPr>
                <w:sz w:val="22"/>
                <w:szCs w:val="22"/>
              </w:rPr>
              <w:t xml:space="preserve"> городского округа, не соответствующего требованиям  отнесения к категории имущества, предназначенного </w:t>
            </w:r>
            <w:r w:rsidRPr="007A79D3">
              <w:rPr>
                <w:sz w:val="22"/>
                <w:szCs w:val="22"/>
              </w:rPr>
              <w:br/>
              <w:t>для реализации  функций и полномочий  органов местного самоуправления:</w:t>
            </w:r>
          </w:p>
          <w:p w:rsidR="00934E0B" w:rsidRPr="007A79D3" w:rsidRDefault="00934E0B" w:rsidP="00387B82">
            <w:pPr>
              <w:shd w:val="clear" w:color="auto" w:fill="FFFFFF" w:themeFill="background1"/>
              <w:ind w:right="-28"/>
              <w:jc w:val="both"/>
              <w:rPr>
                <w:sz w:val="22"/>
                <w:szCs w:val="22"/>
              </w:rPr>
            </w:pPr>
            <w:proofErr w:type="gramStart"/>
            <w:r w:rsidRPr="007A79D3">
              <w:rPr>
                <w:sz w:val="22"/>
                <w:szCs w:val="22"/>
              </w:rPr>
              <w:t>- организация и проведение публичных торгов по реализации указанного имущества (изменение целевого назначения имущества</w:t>
            </w:r>
            <w:proofErr w:type="gramEnd"/>
          </w:p>
          <w:p w:rsidR="00934E0B" w:rsidRPr="007A79D3" w:rsidRDefault="00934E0B" w:rsidP="00387B82">
            <w:pPr>
              <w:shd w:val="clear" w:color="auto" w:fill="FFFFFF" w:themeFill="background1"/>
              <w:ind w:right="-28"/>
              <w:jc w:val="both"/>
              <w:rPr>
                <w:sz w:val="22"/>
                <w:szCs w:val="22"/>
                <w:lang w:eastAsia="en-US"/>
              </w:rPr>
            </w:pPr>
          </w:p>
        </w:tc>
        <w:tc>
          <w:tcPr>
            <w:tcW w:w="1701" w:type="dxa"/>
          </w:tcPr>
          <w:p w:rsidR="00934E0B" w:rsidRPr="007A79D3" w:rsidRDefault="00934E0B" w:rsidP="00FB01D6">
            <w:pPr>
              <w:contextualSpacing/>
              <w:jc w:val="center"/>
              <w:rPr>
                <w:sz w:val="22"/>
                <w:szCs w:val="22"/>
                <w:lang w:eastAsia="en-US"/>
              </w:rPr>
            </w:pPr>
            <w:r w:rsidRPr="007A79D3">
              <w:rPr>
                <w:sz w:val="22"/>
                <w:szCs w:val="22"/>
                <w:lang w:eastAsia="en-US"/>
              </w:rPr>
              <w:t>2022 – 2025 годы</w:t>
            </w:r>
          </w:p>
        </w:tc>
        <w:tc>
          <w:tcPr>
            <w:tcW w:w="4677" w:type="dxa"/>
          </w:tcPr>
          <w:p w:rsidR="00934E0B" w:rsidRPr="00162D04" w:rsidRDefault="00934E0B" w:rsidP="00934E0B">
            <w:pPr>
              <w:contextualSpacing/>
              <w:jc w:val="both"/>
              <w:rPr>
                <w:sz w:val="22"/>
                <w:szCs w:val="22"/>
                <w:lang w:eastAsia="en-US"/>
              </w:rPr>
            </w:pPr>
            <w:r w:rsidRPr="00162D04">
              <w:rPr>
                <w:sz w:val="22"/>
                <w:szCs w:val="22"/>
                <w:lang w:eastAsia="en-US"/>
              </w:rPr>
              <w:t>Приватизация муниципального имущества происходит в электронном виде посредством открытых аукционных торгов на электронной площадке РТС - тендер</w:t>
            </w:r>
          </w:p>
        </w:tc>
        <w:tc>
          <w:tcPr>
            <w:tcW w:w="3119" w:type="dxa"/>
          </w:tcPr>
          <w:p w:rsidR="00934E0B" w:rsidRPr="007A79D3" w:rsidRDefault="00934E0B" w:rsidP="00AF73DD">
            <w:pPr>
              <w:ind w:left="-57" w:right="-57"/>
              <w:jc w:val="center"/>
              <w:rPr>
                <w:sz w:val="22"/>
                <w:szCs w:val="22"/>
              </w:rPr>
            </w:pPr>
            <w:r w:rsidRPr="007A79D3">
              <w:rPr>
                <w:sz w:val="22"/>
                <w:szCs w:val="22"/>
              </w:rPr>
              <w:t xml:space="preserve">Заместитель главы администрации  </w:t>
            </w:r>
            <w:proofErr w:type="spellStart"/>
            <w:r w:rsidRPr="007A79D3">
              <w:rPr>
                <w:sz w:val="22"/>
                <w:szCs w:val="22"/>
              </w:rPr>
              <w:t>Шебекинского</w:t>
            </w:r>
            <w:proofErr w:type="spellEnd"/>
            <w:r w:rsidRPr="007A79D3">
              <w:rPr>
                <w:sz w:val="22"/>
                <w:szCs w:val="22"/>
              </w:rPr>
              <w:t xml:space="preserve"> городского округа – председатель комитета муниципальной собственности и земельных отношений администрации </w:t>
            </w:r>
            <w:proofErr w:type="spellStart"/>
            <w:r w:rsidRPr="007A79D3">
              <w:rPr>
                <w:sz w:val="22"/>
                <w:szCs w:val="22"/>
              </w:rPr>
              <w:t>Шебекинского</w:t>
            </w:r>
            <w:proofErr w:type="spellEnd"/>
            <w:r w:rsidRPr="007A79D3">
              <w:rPr>
                <w:sz w:val="22"/>
                <w:szCs w:val="22"/>
              </w:rPr>
              <w:t xml:space="preserve"> городского округа</w:t>
            </w:r>
          </w:p>
        </w:tc>
      </w:tr>
      <w:tr w:rsidR="00152DFB" w:rsidRPr="007A79D3" w:rsidTr="00322253">
        <w:tc>
          <w:tcPr>
            <w:tcW w:w="817" w:type="dxa"/>
          </w:tcPr>
          <w:p w:rsidR="00152DFB" w:rsidRPr="007A79D3" w:rsidRDefault="00152DFB" w:rsidP="007F2430">
            <w:pPr>
              <w:shd w:val="clear" w:color="auto" w:fill="FFFFFF" w:themeFill="background1"/>
              <w:ind w:right="-31"/>
              <w:jc w:val="center"/>
              <w:rPr>
                <w:sz w:val="22"/>
                <w:szCs w:val="22"/>
              </w:rPr>
            </w:pPr>
            <w:r w:rsidRPr="007A79D3">
              <w:rPr>
                <w:sz w:val="22"/>
                <w:szCs w:val="22"/>
              </w:rPr>
              <w:t>3.3</w:t>
            </w:r>
          </w:p>
        </w:tc>
        <w:tc>
          <w:tcPr>
            <w:tcW w:w="4820" w:type="dxa"/>
          </w:tcPr>
          <w:p w:rsidR="00152DFB" w:rsidRPr="007A79D3" w:rsidRDefault="00152DFB" w:rsidP="00387B82">
            <w:pPr>
              <w:shd w:val="clear" w:color="auto" w:fill="FFFFFF" w:themeFill="background1"/>
              <w:ind w:right="-31"/>
              <w:jc w:val="both"/>
              <w:rPr>
                <w:sz w:val="22"/>
                <w:szCs w:val="22"/>
                <w:lang w:eastAsia="en-US"/>
              </w:rPr>
            </w:pPr>
            <w:r w:rsidRPr="007A79D3">
              <w:rPr>
                <w:sz w:val="22"/>
                <w:szCs w:val="22"/>
              </w:rPr>
              <w:t xml:space="preserve">Реализация плана мероприятий </w:t>
            </w:r>
            <w:r w:rsidRPr="007A79D3">
              <w:rPr>
                <w:sz w:val="22"/>
                <w:szCs w:val="22"/>
              </w:rPr>
              <w:br/>
              <w:t xml:space="preserve">по реформированию областных государственных и муниципальных унитарных предприятий, зарегистрированных на территории </w:t>
            </w:r>
            <w:proofErr w:type="spellStart"/>
            <w:r w:rsidRPr="007A79D3">
              <w:rPr>
                <w:sz w:val="22"/>
                <w:szCs w:val="22"/>
              </w:rPr>
              <w:t>Шебекинского</w:t>
            </w:r>
            <w:proofErr w:type="spellEnd"/>
            <w:r w:rsidRPr="007A79D3">
              <w:rPr>
                <w:sz w:val="22"/>
                <w:szCs w:val="22"/>
              </w:rPr>
              <w:t xml:space="preserve"> городского округа</w:t>
            </w:r>
          </w:p>
        </w:tc>
        <w:tc>
          <w:tcPr>
            <w:tcW w:w="1701" w:type="dxa"/>
          </w:tcPr>
          <w:p w:rsidR="00152DFB" w:rsidRPr="007A79D3" w:rsidRDefault="00152DFB" w:rsidP="00FB01D6">
            <w:pPr>
              <w:contextualSpacing/>
              <w:jc w:val="center"/>
              <w:rPr>
                <w:sz w:val="22"/>
                <w:szCs w:val="22"/>
                <w:lang w:eastAsia="en-US"/>
              </w:rPr>
            </w:pPr>
            <w:r w:rsidRPr="007A79D3">
              <w:rPr>
                <w:sz w:val="22"/>
                <w:szCs w:val="22"/>
                <w:lang w:eastAsia="en-US"/>
              </w:rPr>
              <w:t>2022 – 2024 годы</w:t>
            </w:r>
          </w:p>
        </w:tc>
        <w:tc>
          <w:tcPr>
            <w:tcW w:w="4677" w:type="dxa"/>
          </w:tcPr>
          <w:p w:rsidR="00152DFB" w:rsidRPr="002536B0" w:rsidRDefault="00152DFB" w:rsidP="00A81BD7">
            <w:pPr>
              <w:contextualSpacing/>
              <w:jc w:val="both"/>
              <w:rPr>
                <w:sz w:val="22"/>
                <w:szCs w:val="22"/>
                <w:lang w:eastAsia="en-US"/>
              </w:rPr>
            </w:pPr>
            <w:proofErr w:type="gramStart"/>
            <w:r w:rsidRPr="002536B0">
              <w:rPr>
                <w:sz w:val="22"/>
                <w:szCs w:val="22"/>
                <w:lang w:eastAsia="en-US"/>
              </w:rPr>
              <w:t xml:space="preserve">На территории </w:t>
            </w:r>
            <w:proofErr w:type="spellStart"/>
            <w:r w:rsidRPr="002536B0">
              <w:rPr>
                <w:sz w:val="22"/>
                <w:szCs w:val="22"/>
                <w:lang w:eastAsia="en-US"/>
              </w:rPr>
              <w:t>Шебекинского</w:t>
            </w:r>
            <w:proofErr w:type="spellEnd"/>
            <w:r w:rsidRPr="002536B0">
              <w:rPr>
                <w:sz w:val="22"/>
                <w:szCs w:val="22"/>
                <w:lang w:eastAsia="en-US"/>
              </w:rPr>
              <w:t xml:space="preserve"> городского отсутствуют муниципальные предприятия.</w:t>
            </w:r>
            <w:proofErr w:type="gramEnd"/>
          </w:p>
        </w:tc>
        <w:tc>
          <w:tcPr>
            <w:tcW w:w="3119" w:type="dxa"/>
          </w:tcPr>
          <w:p w:rsidR="00152DFB" w:rsidRPr="007A79D3" w:rsidRDefault="00152DFB" w:rsidP="00AF73DD">
            <w:pPr>
              <w:ind w:left="-57" w:right="-57"/>
              <w:jc w:val="center"/>
              <w:rPr>
                <w:sz w:val="22"/>
                <w:szCs w:val="22"/>
              </w:rPr>
            </w:pPr>
            <w:r w:rsidRPr="007A79D3">
              <w:rPr>
                <w:sz w:val="22"/>
                <w:szCs w:val="22"/>
              </w:rPr>
              <w:t xml:space="preserve">Заместитель главы администрации  </w:t>
            </w:r>
            <w:proofErr w:type="spellStart"/>
            <w:r w:rsidRPr="007A79D3">
              <w:rPr>
                <w:sz w:val="22"/>
                <w:szCs w:val="22"/>
              </w:rPr>
              <w:t>Шебекинского</w:t>
            </w:r>
            <w:proofErr w:type="spellEnd"/>
            <w:r w:rsidRPr="007A79D3">
              <w:rPr>
                <w:sz w:val="22"/>
                <w:szCs w:val="22"/>
              </w:rPr>
              <w:t xml:space="preserve"> городского округа – председатель комитета муниципальной собственности и земельных отношений администрации </w:t>
            </w:r>
            <w:proofErr w:type="spellStart"/>
            <w:r w:rsidRPr="007A79D3">
              <w:rPr>
                <w:sz w:val="22"/>
                <w:szCs w:val="22"/>
              </w:rPr>
              <w:t>Шебекинского</w:t>
            </w:r>
            <w:proofErr w:type="spellEnd"/>
            <w:r w:rsidRPr="007A79D3">
              <w:rPr>
                <w:sz w:val="22"/>
                <w:szCs w:val="22"/>
              </w:rPr>
              <w:t xml:space="preserve"> городского округа</w:t>
            </w:r>
          </w:p>
        </w:tc>
      </w:tr>
      <w:tr w:rsidR="00152DFB" w:rsidRPr="007A79D3" w:rsidTr="00322253">
        <w:tc>
          <w:tcPr>
            <w:tcW w:w="817" w:type="dxa"/>
          </w:tcPr>
          <w:p w:rsidR="00152DFB" w:rsidRPr="007A79D3" w:rsidRDefault="00152DFB" w:rsidP="00500DC4">
            <w:pPr>
              <w:shd w:val="clear" w:color="auto" w:fill="FFFFFF" w:themeFill="background1"/>
              <w:ind w:right="-31"/>
              <w:jc w:val="center"/>
              <w:rPr>
                <w:sz w:val="22"/>
                <w:szCs w:val="22"/>
              </w:rPr>
            </w:pPr>
            <w:r w:rsidRPr="007A79D3">
              <w:rPr>
                <w:sz w:val="22"/>
                <w:szCs w:val="22"/>
              </w:rPr>
              <w:t>3.4</w:t>
            </w:r>
          </w:p>
        </w:tc>
        <w:tc>
          <w:tcPr>
            <w:tcW w:w="4820" w:type="dxa"/>
          </w:tcPr>
          <w:p w:rsidR="00152DFB" w:rsidRPr="007A79D3" w:rsidRDefault="00152DFB">
            <w:pPr>
              <w:shd w:val="clear" w:color="auto" w:fill="FFFFFF" w:themeFill="background1"/>
              <w:ind w:right="-31"/>
              <w:jc w:val="both"/>
              <w:rPr>
                <w:sz w:val="22"/>
                <w:szCs w:val="22"/>
                <w:lang w:eastAsia="en-US"/>
              </w:rPr>
            </w:pPr>
            <w:r w:rsidRPr="007A79D3">
              <w:rPr>
                <w:sz w:val="22"/>
                <w:szCs w:val="22"/>
              </w:rPr>
              <w:t xml:space="preserve">Обеспечение проведения конкурентных процедур, предусмотренных законодательством, государственными </w:t>
            </w:r>
            <w:r w:rsidRPr="007A79D3">
              <w:rPr>
                <w:sz w:val="22"/>
                <w:szCs w:val="22"/>
              </w:rPr>
              <w:br/>
              <w:t xml:space="preserve">и муниципальными унитарными предприятиями, государственными </w:t>
            </w:r>
            <w:r w:rsidRPr="007A79D3">
              <w:rPr>
                <w:sz w:val="22"/>
                <w:szCs w:val="22"/>
              </w:rPr>
              <w:br/>
              <w:t xml:space="preserve">и муниципальными учреждениями </w:t>
            </w:r>
            <w:r w:rsidRPr="007A79D3">
              <w:rPr>
                <w:sz w:val="22"/>
                <w:szCs w:val="22"/>
              </w:rPr>
              <w:br/>
              <w:t xml:space="preserve">при реализации ими и предоставлении </w:t>
            </w:r>
            <w:r w:rsidRPr="007A79D3">
              <w:rPr>
                <w:sz w:val="22"/>
                <w:szCs w:val="22"/>
              </w:rPr>
              <w:br/>
              <w:t xml:space="preserve">в пользование государственного </w:t>
            </w:r>
            <w:r w:rsidRPr="007A79D3">
              <w:rPr>
                <w:sz w:val="22"/>
                <w:szCs w:val="22"/>
              </w:rPr>
              <w:br/>
              <w:t>и муниципального имущества</w:t>
            </w:r>
          </w:p>
        </w:tc>
        <w:tc>
          <w:tcPr>
            <w:tcW w:w="1701" w:type="dxa"/>
          </w:tcPr>
          <w:p w:rsidR="00152DFB" w:rsidRPr="007A79D3" w:rsidRDefault="00152DFB" w:rsidP="00FB01D6">
            <w:pPr>
              <w:contextualSpacing/>
              <w:jc w:val="center"/>
              <w:rPr>
                <w:sz w:val="22"/>
                <w:szCs w:val="22"/>
                <w:lang w:eastAsia="en-US"/>
              </w:rPr>
            </w:pPr>
            <w:r w:rsidRPr="007A79D3">
              <w:rPr>
                <w:sz w:val="22"/>
                <w:szCs w:val="22"/>
                <w:lang w:eastAsia="en-US"/>
              </w:rPr>
              <w:t>2022 – 2025 годы</w:t>
            </w:r>
          </w:p>
        </w:tc>
        <w:tc>
          <w:tcPr>
            <w:tcW w:w="4677" w:type="dxa"/>
          </w:tcPr>
          <w:p w:rsidR="00152DFB" w:rsidRPr="00124FB1" w:rsidRDefault="00152DFB" w:rsidP="003D6FB5">
            <w:pPr>
              <w:contextualSpacing/>
              <w:jc w:val="both"/>
              <w:rPr>
                <w:sz w:val="22"/>
                <w:szCs w:val="22"/>
                <w:highlight w:val="yellow"/>
                <w:lang w:eastAsia="en-US"/>
              </w:rPr>
            </w:pPr>
            <w:proofErr w:type="gramStart"/>
            <w:r w:rsidRPr="00A203C8">
              <w:rPr>
                <w:sz w:val="22"/>
                <w:szCs w:val="22"/>
                <w:lang w:eastAsia="en-US"/>
              </w:rPr>
              <w:t xml:space="preserve">В соответствии с  частью 1 статьи 17.1 Федерального закона  от 26.07.06г. №135 </w:t>
            </w:r>
            <w:r>
              <w:rPr>
                <w:sz w:val="22"/>
                <w:szCs w:val="22"/>
                <w:lang w:eastAsia="en-US"/>
              </w:rPr>
              <w:t>«</w:t>
            </w:r>
            <w:r w:rsidRPr="00A203C8">
              <w:rPr>
                <w:sz w:val="22"/>
                <w:szCs w:val="22"/>
                <w:lang w:eastAsia="en-US"/>
              </w:rPr>
              <w:t>О защите конкуренции</w:t>
            </w:r>
            <w:r>
              <w:rPr>
                <w:sz w:val="22"/>
                <w:szCs w:val="22"/>
                <w:lang w:eastAsia="en-US"/>
              </w:rPr>
              <w:t>»</w:t>
            </w:r>
            <w:r w:rsidRPr="00A203C8">
              <w:rPr>
                <w:sz w:val="22"/>
                <w:szCs w:val="22"/>
                <w:lang w:eastAsia="en-US"/>
              </w:rPr>
              <w:t>,  положениями закона от 21.12.01г. №</w:t>
            </w:r>
            <w:r>
              <w:rPr>
                <w:sz w:val="22"/>
                <w:szCs w:val="22"/>
                <w:lang w:eastAsia="en-US"/>
              </w:rPr>
              <w:t xml:space="preserve"> </w:t>
            </w:r>
            <w:r w:rsidRPr="00A203C8">
              <w:rPr>
                <w:sz w:val="22"/>
                <w:szCs w:val="22"/>
                <w:lang w:eastAsia="en-US"/>
              </w:rPr>
              <w:t xml:space="preserve">178-ФЗ в редакции Федерального закона от 01.04.19г. № 45-ФЗ «О внесении изменений в Федеральный закон о приватизации государственного и муниципального имущества»,  реализация и предоставлении  </w:t>
            </w:r>
            <w:r>
              <w:rPr>
                <w:sz w:val="22"/>
                <w:szCs w:val="22"/>
                <w:lang w:eastAsia="en-US"/>
              </w:rPr>
              <w:t>в</w:t>
            </w:r>
            <w:r w:rsidRPr="00A203C8">
              <w:rPr>
                <w:sz w:val="22"/>
                <w:szCs w:val="22"/>
                <w:lang w:eastAsia="en-US"/>
              </w:rPr>
              <w:t xml:space="preserve"> аренду муниципального имущества происходит посредством открытых аукционных торгов, в том числе и на электронной</w:t>
            </w:r>
            <w:proofErr w:type="gramEnd"/>
            <w:r w:rsidRPr="00A203C8">
              <w:rPr>
                <w:sz w:val="22"/>
                <w:szCs w:val="22"/>
                <w:lang w:eastAsia="en-US"/>
              </w:rPr>
              <w:t xml:space="preserve"> площадке РТС - тендер</w:t>
            </w:r>
          </w:p>
        </w:tc>
        <w:tc>
          <w:tcPr>
            <w:tcW w:w="3119" w:type="dxa"/>
          </w:tcPr>
          <w:p w:rsidR="00152DFB" w:rsidRPr="007A79D3" w:rsidRDefault="00152DFB" w:rsidP="00AF73DD">
            <w:pPr>
              <w:ind w:left="-57" w:right="-57"/>
              <w:jc w:val="center"/>
              <w:rPr>
                <w:sz w:val="22"/>
                <w:szCs w:val="22"/>
              </w:rPr>
            </w:pPr>
            <w:r w:rsidRPr="007A79D3">
              <w:rPr>
                <w:sz w:val="22"/>
                <w:szCs w:val="22"/>
              </w:rPr>
              <w:t xml:space="preserve">Заместитель главы администрации  </w:t>
            </w:r>
            <w:proofErr w:type="spellStart"/>
            <w:r w:rsidRPr="007A79D3">
              <w:rPr>
                <w:sz w:val="22"/>
                <w:szCs w:val="22"/>
              </w:rPr>
              <w:t>Шебекинского</w:t>
            </w:r>
            <w:proofErr w:type="spellEnd"/>
            <w:r w:rsidRPr="007A79D3">
              <w:rPr>
                <w:sz w:val="22"/>
                <w:szCs w:val="22"/>
              </w:rPr>
              <w:t xml:space="preserve"> городского округа – председатель комитета муниципальной собственности и земельных отношений администрации </w:t>
            </w:r>
            <w:proofErr w:type="spellStart"/>
            <w:r w:rsidRPr="007A79D3">
              <w:rPr>
                <w:sz w:val="22"/>
                <w:szCs w:val="22"/>
              </w:rPr>
              <w:t>Шебекинского</w:t>
            </w:r>
            <w:proofErr w:type="spellEnd"/>
            <w:r w:rsidRPr="007A79D3">
              <w:rPr>
                <w:sz w:val="22"/>
                <w:szCs w:val="22"/>
              </w:rPr>
              <w:t xml:space="preserve"> городского округа</w:t>
            </w:r>
          </w:p>
        </w:tc>
      </w:tr>
      <w:tr w:rsidR="00152DFB" w:rsidRPr="007A79D3" w:rsidTr="00322253">
        <w:tc>
          <w:tcPr>
            <w:tcW w:w="817" w:type="dxa"/>
          </w:tcPr>
          <w:p w:rsidR="00152DFB" w:rsidRPr="007A79D3" w:rsidRDefault="00152DFB" w:rsidP="00500DC4">
            <w:pPr>
              <w:shd w:val="clear" w:color="auto" w:fill="FFFFFF" w:themeFill="background1"/>
              <w:ind w:right="-31"/>
              <w:jc w:val="center"/>
              <w:rPr>
                <w:sz w:val="22"/>
                <w:szCs w:val="22"/>
              </w:rPr>
            </w:pPr>
            <w:r w:rsidRPr="007A79D3">
              <w:rPr>
                <w:sz w:val="22"/>
                <w:szCs w:val="22"/>
              </w:rPr>
              <w:t>3.5</w:t>
            </w:r>
          </w:p>
        </w:tc>
        <w:tc>
          <w:tcPr>
            <w:tcW w:w="4820" w:type="dxa"/>
          </w:tcPr>
          <w:p w:rsidR="00152DFB" w:rsidRPr="007A79D3" w:rsidRDefault="00152DFB" w:rsidP="00274B7C">
            <w:pPr>
              <w:shd w:val="clear" w:color="auto" w:fill="FFFFFF" w:themeFill="background1"/>
              <w:ind w:right="-28"/>
              <w:jc w:val="both"/>
              <w:rPr>
                <w:sz w:val="22"/>
                <w:szCs w:val="22"/>
                <w:lang w:eastAsia="en-US"/>
              </w:rPr>
            </w:pPr>
            <w:r w:rsidRPr="007A79D3">
              <w:rPr>
                <w:sz w:val="22"/>
                <w:szCs w:val="22"/>
                <w:lang w:eastAsia="en-US"/>
              </w:rPr>
              <w:t xml:space="preserve">Создание условий, в соответствии </w:t>
            </w:r>
            <w:r w:rsidRPr="007A79D3">
              <w:rPr>
                <w:sz w:val="22"/>
                <w:szCs w:val="22"/>
                <w:lang w:eastAsia="en-US"/>
              </w:rPr>
              <w:br/>
              <w:t xml:space="preserve">с которыми хозяйствующие субъекты, доля участия Белгородской области </w:t>
            </w:r>
            <w:r w:rsidRPr="007A79D3">
              <w:rPr>
                <w:sz w:val="22"/>
                <w:szCs w:val="22"/>
                <w:lang w:eastAsia="en-US"/>
              </w:rPr>
              <w:br/>
              <w:t xml:space="preserve">или </w:t>
            </w:r>
            <w:proofErr w:type="spellStart"/>
            <w:r w:rsidRPr="007A79D3">
              <w:rPr>
                <w:sz w:val="22"/>
                <w:szCs w:val="22"/>
                <w:lang w:eastAsia="en-US"/>
              </w:rPr>
              <w:t>Шебекинского</w:t>
            </w:r>
            <w:proofErr w:type="spellEnd"/>
            <w:r w:rsidRPr="007A79D3">
              <w:rPr>
                <w:sz w:val="22"/>
                <w:szCs w:val="22"/>
                <w:lang w:eastAsia="en-US"/>
              </w:rPr>
              <w:t xml:space="preserve"> городского округа в которых составляет 50 и более процентов, при допуске к </w:t>
            </w:r>
            <w:r w:rsidRPr="007A79D3">
              <w:rPr>
                <w:sz w:val="22"/>
                <w:szCs w:val="22"/>
                <w:lang w:eastAsia="en-US"/>
              </w:rPr>
              <w:lastRenderedPageBreak/>
              <w:t xml:space="preserve">участию в закупках товаров, работ, услуг для обеспечения муниципальных нужд принимают участие в указанных закупках </w:t>
            </w:r>
            <w:r w:rsidRPr="007A79D3">
              <w:rPr>
                <w:sz w:val="22"/>
                <w:szCs w:val="22"/>
                <w:lang w:eastAsia="en-US"/>
              </w:rPr>
              <w:br/>
              <w:t>на равных условиях с иными хозяйствующими субъектами</w:t>
            </w:r>
          </w:p>
        </w:tc>
        <w:tc>
          <w:tcPr>
            <w:tcW w:w="1701" w:type="dxa"/>
          </w:tcPr>
          <w:p w:rsidR="00152DFB" w:rsidRPr="007A79D3" w:rsidRDefault="00152DFB" w:rsidP="00F76069">
            <w:pPr>
              <w:pStyle w:val="ConsPlusNormal"/>
              <w:jc w:val="center"/>
              <w:rPr>
                <w:sz w:val="22"/>
                <w:szCs w:val="22"/>
              </w:rPr>
            </w:pPr>
            <w:r w:rsidRPr="007A79D3">
              <w:rPr>
                <w:sz w:val="22"/>
                <w:szCs w:val="22"/>
              </w:rPr>
              <w:lastRenderedPageBreak/>
              <w:t>2022 – 2025</w:t>
            </w:r>
          </w:p>
          <w:p w:rsidR="00152DFB" w:rsidRPr="007A79D3" w:rsidRDefault="00152DFB" w:rsidP="00F76069">
            <w:pPr>
              <w:pStyle w:val="ConsPlusNormal"/>
              <w:jc w:val="center"/>
              <w:rPr>
                <w:sz w:val="22"/>
                <w:szCs w:val="22"/>
              </w:rPr>
            </w:pPr>
            <w:r w:rsidRPr="007A79D3">
              <w:rPr>
                <w:sz w:val="22"/>
                <w:szCs w:val="22"/>
              </w:rPr>
              <w:t>годы</w:t>
            </w:r>
          </w:p>
        </w:tc>
        <w:tc>
          <w:tcPr>
            <w:tcW w:w="4677" w:type="dxa"/>
          </w:tcPr>
          <w:p w:rsidR="00152DFB" w:rsidRPr="00147AFA" w:rsidRDefault="00152DFB" w:rsidP="00147AFA">
            <w:pPr>
              <w:jc w:val="both"/>
              <w:rPr>
                <w:sz w:val="22"/>
                <w:szCs w:val="22"/>
              </w:rPr>
            </w:pPr>
            <w:r>
              <w:rPr>
                <w:sz w:val="22"/>
                <w:szCs w:val="22"/>
              </w:rPr>
              <w:t>В 1 полугодии 2022 года д</w:t>
            </w:r>
            <w:r w:rsidRPr="00147AFA">
              <w:rPr>
                <w:sz w:val="22"/>
                <w:szCs w:val="22"/>
              </w:rPr>
              <w:t xml:space="preserve">опуск к участию в закупках товаров, работ, услуг для обеспечения   муниципальных нужд принимают участие в закупках  на равных условиях с иными хозяйствующими </w:t>
            </w:r>
            <w:r w:rsidRPr="00147AFA">
              <w:rPr>
                <w:sz w:val="22"/>
                <w:szCs w:val="22"/>
              </w:rPr>
              <w:lastRenderedPageBreak/>
              <w:t>субъектами, составил 2</w:t>
            </w:r>
            <w:r>
              <w:rPr>
                <w:sz w:val="22"/>
                <w:szCs w:val="22"/>
              </w:rPr>
              <w:t>27</w:t>
            </w:r>
            <w:r w:rsidRPr="00147AFA">
              <w:rPr>
                <w:sz w:val="22"/>
                <w:szCs w:val="22"/>
              </w:rPr>
              <w:t xml:space="preserve"> участников  </w:t>
            </w:r>
          </w:p>
        </w:tc>
        <w:tc>
          <w:tcPr>
            <w:tcW w:w="3119" w:type="dxa"/>
          </w:tcPr>
          <w:p w:rsidR="00152DFB" w:rsidRPr="007A79D3" w:rsidRDefault="00152DFB" w:rsidP="00274B7C">
            <w:pPr>
              <w:pStyle w:val="ConsPlusNormal"/>
              <w:jc w:val="center"/>
              <w:rPr>
                <w:sz w:val="22"/>
                <w:szCs w:val="22"/>
                <w:lang w:eastAsia="en-US"/>
              </w:rPr>
            </w:pPr>
            <w:r w:rsidRPr="007A79D3">
              <w:rPr>
                <w:sz w:val="22"/>
                <w:szCs w:val="22"/>
                <w:lang w:eastAsia="en-US"/>
              </w:rPr>
              <w:lastRenderedPageBreak/>
              <w:t xml:space="preserve">МКУ «Управление муниципальных закупок </w:t>
            </w:r>
            <w:proofErr w:type="spellStart"/>
            <w:r w:rsidRPr="007A79D3">
              <w:rPr>
                <w:sz w:val="22"/>
                <w:szCs w:val="22"/>
                <w:lang w:eastAsia="en-US"/>
              </w:rPr>
              <w:t>Шебекинского</w:t>
            </w:r>
            <w:proofErr w:type="spellEnd"/>
            <w:r w:rsidRPr="007A79D3">
              <w:rPr>
                <w:sz w:val="22"/>
                <w:szCs w:val="22"/>
                <w:lang w:eastAsia="en-US"/>
              </w:rPr>
              <w:t xml:space="preserve"> городского округа»</w:t>
            </w:r>
          </w:p>
          <w:p w:rsidR="00152DFB" w:rsidRPr="007A79D3" w:rsidRDefault="00152DFB" w:rsidP="00274B7C">
            <w:pPr>
              <w:pStyle w:val="ConsPlusNormal"/>
              <w:jc w:val="center"/>
              <w:rPr>
                <w:sz w:val="22"/>
                <w:szCs w:val="22"/>
                <w:lang w:eastAsia="en-US"/>
              </w:rPr>
            </w:pPr>
          </w:p>
        </w:tc>
      </w:tr>
      <w:tr w:rsidR="00152DFB" w:rsidRPr="007A79D3" w:rsidTr="00322253">
        <w:tc>
          <w:tcPr>
            <w:tcW w:w="817" w:type="dxa"/>
          </w:tcPr>
          <w:p w:rsidR="00152DFB" w:rsidRPr="007A79D3" w:rsidRDefault="00152DFB" w:rsidP="00500DC4">
            <w:pPr>
              <w:shd w:val="clear" w:color="auto" w:fill="FFFFFF" w:themeFill="background1"/>
              <w:ind w:right="-31"/>
              <w:jc w:val="center"/>
              <w:rPr>
                <w:sz w:val="22"/>
                <w:szCs w:val="22"/>
              </w:rPr>
            </w:pPr>
            <w:r w:rsidRPr="007A79D3">
              <w:rPr>
                <w:sz w:val="22"/>
                <w:szCs w:val="22"/>
              </w:rPr>
              <w:lastRenderedPageBreak/>
              <w:t>3.6</w:t>
            </w:r>
          </w:p>
        </w:tc>
        <w:tc>
          <w:tcPr>
            <w:tcW w:w="4820" w:type="dxa"/>
          </w:tcPr>
          <w:p w:rsidR="00152DFB" w:rsidRPr="007A79D3" w:rsidRDefault="00152DFB" w:rsidP="00275DCF">
            <w:pPr>
              <w:shd w:val="clear" w:color="auto" w:fill="FFFFFF" w:themeFill="background1"/>
              <w:ind w:right="-31"/>
              <w:jc w:val="both"/>
              <w:rPr>
                <w:sz w:val="22"/>
                <w:szCs w:val="22"/>
                <w:lang w:eastAsia="en-US"/>
              </w:rPr>
            </w:pPr>
            <w:r w:rsidRPr="007A79D3">
              <w:rPr>
                <w:sz w:val="22"/>
                <w:szCs w:val="22"/>
              </w:rPr>
              <w:t>Обеспечение учета муниципального имущества в соответствии с едиными принципами, установленными Правительством Российской Федерации, ведение реестров  государственного  и муниципального имущества в едином программном продукте</w:t>
            </w:r>
          </w:p>
          <w:p w:rsidR="00152DFB" w:rsidRPr="007A79D3" w:rsidRDefault="00152DFB" w:rsidP="00EA57D6">
            <w:pPr>
              <w:shd w:val="clear" w:color="auto" w:fill="FFFFFF" w:themeFill="background1"/>
              <w:ind w:right="-31"/>
              <w:jc w:val="both"/>
              <w:rPr>
                <w:sz w:val="22"/>
                <w:szCs w:val="22"/>
                <w:lang w:eastAsia="en-US"/>
              </w:rPr>
            </w:pPr>
          </w:p>
        </w:tc>
        <w:tc>
          <w:tcPr>
            <w:tcW w:w="1701" w:type="dxa"/>
          </w:tcPr>
          <w:p w:rsidR="00152DFB" w:rsidRPr="007A79D3" w:rsidRDefault="00152DFB" w:rsidP="00FB01D6">
            <w:pPr>
              <w:contextualSpacing/>
              <w:jc w:val="center"/>
              <w:rPr>
                <w:sz w:val="22"/>
                <w:szCs w:val="22"/>
                <w:lang w:eastAsia="en-US"/>
              </w:rPr>
            </w:pPr>
            <w:r w:rsidRPr="007A79D3">
              <w:rPr>
                <w:sz w:val="22"/>
                <w:szCs w:val="22"/>
                <w:lang w:eastAsia="en-US"/>
              </w:rPr>
              <w:t>2022 – 2025 годы</w:t>
            </w:r>
          </w:p>
        </w:tc>
        <w:tc>
          <w:tcPr>
            <w:tcW w:w="4677" w:type="dxa"/>
          </w:tcPr>
          <w:p w:rsidR="00152DFB" w:rsidRPr="00AA05AA" w:rsidRDefault="00152DFB" w:rsidP="00A81BD7">
            <w:pPr>
              <w:ind w:left="-80" w:right="-57" w:hanging="28"/>
              <w:contextualSpacing/>
              <w:jc w:val="both"/>
              <w:rPr>
                <w:sz w:val="22"/>
                <w:szCs w:val="22"/>
                <w:lang w:eastAsia="en-US"/>
              </w:rPr>
            </w:pPr>
            <w:r w:rsidRPr="00AA05AA">
              <w:rPr>
                <w:sz w:val="22"/>
                <w:szCs w:val="22"/>
                <w:lang w:eastAsia="en-US"/>
              </w:rPr>
              <w:t xml:space="preserve">Решением Совета депутатов </w:t>
            </w:r>
            <w:proofErr w:type="spellStart"/>
            <w:r w:rsidRPr="00AA05AA">
              <w:rPr>
                <w:sz w:val="22"/>
                <w:szCs w:val="22"/>
                <w:lang w:eastAsia="en-US"/>
              </w:rPr>
              <w:t>Шебекинского</w:t>
            </w:r>
            <w:proofErr w:type="spellEnd"/>
            <w:r w:rsidRPr="00AA05AA">
              <w:rPr>
                <w:sz w:val="22"/>
                <w:szCs w:val="22"/>
                <w:lang w:eastAsia="en-US"/>
              </w:rPr>
              <w:t xml:space="preserve"> городского округа от 30 июня 2022 года № 41 утвержден реестр муниципального имущества </w:t>
            </w:r>
            <w:proofErr w:type="spellStart"/>
            <w:r w:rsidRPr="00AA05AA">
              <w:rPr>
                <w:sz w:val="22"/>
                <w:szCs w:val="22"/>
                <w:lang w:eastAsia="en-US"/>
              </w:rPr>
              <w:t>Шебекинского</w:t>
            </w:r>
            <w:proofErr w:type="spellEnd"/>
            <w:r w:rsidRPr="00AA05AA">
              <w:rPr>
                <w:sz w:val="22"/>
                <w:szCs w:val="22"/>
                <w:lang w:eastAsia="en-US"/>
              </w:rPr>
              <w:t xml:space="preserve"> городского округа за 2021 год.</w:t>
            </w:r>
          </w:p>
          <w:p w:rsidR="00152DFB" w:rsidRPr="00AA05AA" w:rsidRDefault="00152DFB" w:rsidP="00A81BD7">
            <w:pPr>
              <w:ind w:left="-80" w:right="-57" w:hanging="28"/>
              <w:contextualSpacing/>
              <w:jc w:val="both"/>
              <w:rPr>
                <w:sz w:val="22"/>
                <w:szCs w:val="22"/>
                <w:lang w:eastAsia="en-US"/>
              </w:rPr>
            </w:pPr>
            <w:r w:rsidRPr="00AA05AA">
              <w:rPr>
                <w:sz w:val="22"/>
                <w:szCs w:val="22"/>
                <w:lang w:eastAsia="en-US"/>
              </w:rPr>
              <w:t xml:space="preserve">В феврале 2022 года произведена первичная конвертация реестра муниципальной собственности </w:t>
            </w:r>
            <w:proofErr w:type="spellStart"/>
            <w:r w:rsidRPr="00AA05AA">
              <w:rPr>
                <w:sz w:val="22"/>
                <w:szCs w:val="22"/>
                <w:lang w:eastAsia="en-US"/>
              </w:rPr>
              <w:t>Шебекинского</w:t>
            </w:r>
            <w:proofErr w:type="spellEnd"/>
            <w:r w:rsidRPr="00AA05AA">
              <w:rPr>
                <w:sz w:val="22"/>
                <w:szCs w:val="22"/>
                <w:lang w:eastAsia="en-US"/>
              </w:rPr>
              <w:t xml:space="preserve"> городского округа (дале</w:t>
            </w:r>
            <w:proofErr w:type="gramStart"/>
            <w:r w:rsidRPr="00AA05AA">
              <w:rPr>
                <w:sz w:val="22"/>
                <w:szCs w:val="22"/>
                <w:lang w:eastAsia="en-US"/>
              </w:rPr>
              <w:t>е-</w:t>
            </w:r>
            <w:proofErr w:type="gramEnd"/>
            <w:r w:rsidRPr="00AA05AA">
              <w:rPr>
                <w:sz w:val="22"/>
                <w:szCs w:val="22"/>
                <w:lang w:eastAsia="en-US"/>
              </w:rPr>
              <w:t xml:space="preserve"> Реестр) из таблиц </w:t>
            </w:r>
            <w:r w:rsidRPr="00AA05AA">
              <w:rPr>
                <w:sz w:val="22"/>
                <w:szCs w:val="22"/>
                <w:lang w:val="en-US" w:eastAsia="en-US"/>
              </w:rPr>
              <w:t>Excel</w:t>
            </w:r>
            <w:r w:rsidRPr="00AA05AA">
              <w:rPr>
                <w:sz w:val="22"/>
                <w:szCs w:val="22"/>
                <w:lang w:eastAsia="en-US"/>
              </w:rPr>
              <w:t xml:space="preserve"> в ПП «Барс». Все данные успешно загружены, исправлен ряд системных ошибок.</w:t>
            </w:r>
          </w:p>
          <w:p w:rsidR="00152DFB" w:rsidRPr="00AA05AA" w:rsidRDefault="00152DFB" w:rsidP="00A81BD7">
            <w:pPr>
              <w:ind w:left="-80" w:right="-57" w:hanging="28"/>
              <w:contextualSpacing/>
              <w:jc w:val="both"/>
              <w:rPr>
                <w:sz w:val="22"/>
                <w:szCs w:val="22"/>
                <w:lang w:eastAsia="en-US"/>
              </w:rPr>
            </w:pPr>
            <w:r w:rsidRPr="00AA05AA">
              <w:rPr>
                <w:sz w:val="22"/>
                <w:szCs w:val="22"/>
                <w:lang w:eastAsia="en-US"/>
              </w:rPr>
              <w:t>В марте 2022 года была произведена актуализация двух разделом Реестра с целью учета текущего движения муниципального имущества.</w:t>
            </w:r>
          </w:p>
        </w:tc>
        <w:tc>
          <w:tcPr>
            <w:tcW w:w="3119" w:type="dxa"/>
          </w:tcPr>
          <w:p w:rsidR="00152DFB" w:rsidRPr="007A79D3" w:rsidRDefault="00152DFB" w:rsidP="00AF73DD">
            <w:pPr>
              <w:ind w:left="-57" w:right="-57"/>
              <w:jc w:val="center"/>
              <w:rPr>
                <w:sz w:val="22"/>
                <w:szCs w:val="22"/>
              </w:rPr>
            </w:pPr>
            <w:r w:rsidRPr="007A79D3">
              <w:rPr>
                <w:sz w:val="22"/>
                <w:szCs w:val="22"/>
              </w:rPr>
              <w:t xml:space="preserve">Заместитель главы администрации  </w:t>
            </w:r>
            <w:proofErr w:type="spellStart"/>
            <w:r w:rsidRPr="007A79D3">
              <w:rPr>
                <w:sz w:val="22"/>
                <w:szCs w:val="22"/>
              </w:rPr>
              <w:t>Шебекинского</w:t>
            </w:r>
            <w:proofErr w:type="spellEnd"/>
            <w:r w:rsidRPr="007A79D3">
              <w:rPr>
                <w:sz w:val="22"/>
                <w:szCs w:val="22"/>
              </w:rPr>
              <w:t xml:space="preserve"> городского округа – председатель комитета муниципальной собственности и земельных отношений администрации </w:t>
            </w:r>
            <w:proofErr w:type="spellStart"/>
            <w:r w:rsidRPr="007A79D3">
              <w:rPr>
                <w:sz w:val="22"/>
                <w:szCs w:val="22"/>
              </w:rPr>
              <w:t>Шебекинского</w:t>
            </w:r>
            <w:proofErr w:type="spellEnd"/>
            <w:r w:rsidRPr="007A79D3">
              <w:rPr>
                <w:sz w:val="22"/>
                <w:szCs w:val="22"/>
              </w:rPr>
              <w:t xml:space="preserve"> городского округа</w:t>
            </w:r>
          </w:p>
        </w:tc>
      </w:tr>
      <w:tr w:rsidR="00152DFB" w:rsidRPr="007A79D3" w:rsidTr="00322253">
        <w:tc>
          <w:tcPr>
            <w:tcW w:w="817" w:type="dxa"/>
          </w:tcPr>
          <w:p w:rsidR="00152DFB" w:rsidRPr="007A79D3" w:rsidRDefault="00152DFB" w:rsidP="00931C4E">
            <w:pPr>
              <w:shd w:val="clear" w:color="auto" w:fill="FFFFFF" w:themeFill="background1"/>
              <w:ind w:right="-31"/>
              <w:jc w:val="center"/>
              <w:rPr>
                <w:sz w:val="22"/>
                <w:szCs w:val="22"/>
              </w:rPr>
            </w:pPr>
            <w:r w:rsidRPr="007A79D3">
              <w:rPr>
                <w:sz w:val="22"/>
                <w:szCs w:val="22"/>
              </w:rPr>
              <w:t>3.7</w:t>
            </w:r>
          </w:p>
        </w:tc>
        <w:tc>
          <w:tcPr>
            <w:tcW w:w="4820" w:type="dxa"/>
          </w:tcPr>
          <w:p w:rsidR="00152DFB" w:rsidRPr="007A79D3" w:rsidRDefault="00152DFB" w:rsidP="00274B7C">
            <w:pPr>
              <w:pStyle w:val="ConsPlusNormal"/>
              <w:jc w:val="both"/>
              <w:rPr>
                <w:sz w:val="22"/>
                <w:szCs w:val="22"/>
                <w:lang w:eastAsia="en-US"/>
              </w:rPr>
            </w:pPr>
            <w:r w:rsidRPr="007A79D3">
              <w:rPr>
                <w:sz w:val="22"/>
                <w:szCs w:val="22"/>
                <w:lang w:eastAsia="en-US"/>
              </w:rPr>
              <w:t>Участие городского округа в реализации целевой модели «Получение разрешения на строительство и территориальное планирование»</w:t>
            </w:r>
          </w:p>
        </w:tc>
        <w:tc>
          <w:tcPr>
            <w:tcW w:w="1701" w:type="dxa"/>
          </w:tcPr>
          <w:p w:rsidR="00152DFB" w:rsidRPr="007A79D3" w:rsidRDefault="00152DFB" w:rsidP="003A5483">
            <w:pPr>
              <w:pStyle w:val="ConsPlusNormal"/>
              <w:jc w:val="center"/>
              <w:rPr>
                <w:sz w:val="22"/>
                <w:szCs w:val="22"/>
              </w:rPr>
            </w:pPr>
            <w:r w:rsidRPr="007A79D3">
              <w:rPr>
                <w:sz w:val="22"/>
                <w:szCs w:val="22"/>
              </w:rPr>
              <w:t>2022 год</w:t>
            </w:r>
          </w:p>
        </w:tc>
        <w:tc>
          <w:tcPr>
            <w:tcW w:w="4677" w:type="dxa"/>
          </w:tcPr>
          <w:p w:rsidR="00152DFB" w:rsidRPr="004D2C10" w:rsidRDefault="00152DFB" w:rsidP="00CC6C3B">
            <w:pPr>
              <w:shd w:val="clear" w:color="auto" w:fill="FFFFFF" w:themeFill="background1"/>
              <w:ind w:right="-28"/>
              <w:jc w:val="both"/>
              <w:rPr>
                <w:sz w:val="22"/>
                <w:szCs w:val="22"/>
                <w:lang w:eastAsia="en-US"/>
              </w:rPr>
            </w:pPr>
            <w:r w:rsidRPr="004D2C10">
              <w:rPr>
                <w:sz w:val="22"/>
                <w:szCs w:val="22"/>
                <w:lang w:eastAsia="en-US"/>
              </w:rPr>
              <w:t>Распоряжением Правительства РФ от 29.04.2021 № 1139-р целевая модель изменена на «Получение разрешения на строительство».</w:t>
            </w:r>
          </w:p>
          <w:p w:rsidR="00152DFB" w:rsidRPr="007A79D3" w:rsidRDefault="00152DFB" w:rsidP="007E2252">
            <w:pPr>
              <w:shd w:val="clear" w:color="auto" w:fill="FFFFFF" w:themeFill="background1"/>
              <w:ind w:right="-28"/>
              <w:jc w:val="both"/>
              <w:rPr>
                <w:sz w:val="22"/>
                <w:szCs w:val="22"/>
                <w:lang w:eastAsia="en-US"/>
              </w:rPr>
            </w:pPr>
            <w:r w:rsidRPr="004D2C10">
              <w:rPr>
                <w:sz w:val="22"/>
                <w:szCs w:val="22"/>
                <w:lang w:eastAsia="en-US"/>
              </w:rPr>
              <w:t>Доля предоставленных градостроительных планов земельных участ</w:t>
            </w:r>
            <w:r w:rsidR="007E2252">
              <w:rPr>
                <w:sz w:val="22"/>
                <w:szCs w:val="22"/>
                <w:lang w:eastAsia="en-US"/>
              </w:rPr>
              <w:t xml:space="preserve">ков в электронном виде – 73,8 %. </w:t>
            </w:r>
            <w:r w:rsidRPr="004D2C10">
              <w:rPr>
                <w:sz w:val="22"/>
                <w:szCs w:val="22"/>
                <w:lang w:eastAsia="en-US"/>
              </w:rPr>
              <w:t>Доля представленных разрешений на строительство в электронном виде – 100%</w:t>
            </w:r>
          </w:p>
        </w:tc>
        <w:tc>
          <w:tcPr>
            <w:tcW w:w="3119" w:type="dxa"/>
          </w:tcPr>
          <w:p w:rsidR="00152DFB" w:rsidRPr="007A79D3" w:rsidRDefault="00152DFB" w:rsidP="00B02A42">
            <w:pPr>
              <w:jc w:val="center"/>
              <w:rPr>
                <w:sz w:val="22"/>
                <w:szCs w:val="22"/>
              </w:rPr>
            </w:pPr>
            <w:r w:rsidRPr="007A79D3">
              <w:rPr>
                <w:sz w:val="22"/>
                <w:szCs w:val="22"/>
              </w:rPr>
              <w:t xml:space="preserve">Заместитель главы администрации </w:t>
            </w:r>
            <w:proofErr w:type="spellStart"/>
            <w:r w:rsidRPr="007A79D3">
              <w:rPr>
                <w:sz w:val="22"/>
                <w:szCs w:val="22"/>
              </w:rPr>
              <w:t>Шебекинского</w:t>
            </w:r>
            <w:proofErr w:type="spellEnd"/>
            <w:r w:rsidRPr="007A79D3">
              <w:rPr>
                <w:sz w:val="22"/>
                <w:szCs w:val="22"/>
              </w:rPr>
              <w:t xml:space="preserve"> городского округа  по строительству, транспорту и ЖКХ,</w:t>
            </w:r>
          </w:p>
          <w:p w:rsidR="00152DFB" w:rsidRPr="007A79D3" w:rsidRDefault="00152DFB" w:rsidP="00274B7C">
            <w:pPr>
              <w:jc w:val="center"/>
              <w:rPr>
                <w:sz w:val="22"/>
                <w:szCs w:val="22"/>
              </w:rPr>
            </w:pPr>
            <w:r w:rsidRPr="007A79D3">
              <w:rPr>
                <w:sz w:val="22"/>
                <w:szCs w:val="22"/>
              </w:rPr>
              <w:t xml:space="preserve">МКУ «Управление архитектуры и градостроительства </w:t>
            </w:r>
            <w:proofErr w:type="spellStart"/>
            <w:r w:rsidRPr="007A79D3">
              <w:rPr>
                <w:sz w:val="22"/>
                <w:szCs w:val="22"/>
              </w:rPr>
              <w:t>Шебекинского</w:t>
            </w:r>
            <w:proofErr w:type="spellEnd"/>
            <w:r w:rsidRPr="007A79D3">
              <w:rPr>
                <w:sz w:val="22"/>
                <w:szCs w:val="22"/>
              </w:rPr>
              <w:t xml:space="preserve"> городского округа»</w:t>
            </w:r>
          </w:p>
        </w:tc>
      </w:tr>
      <w:tr w:rsidR="00152DFB" w:rsidRPr="007A79D3" w:rsidTr="00F76069">
        <w:tc>
          <w:tcPr>
            <w:tcW w:w="15134" w:type="dxa"/>
            <w:gridSpan w:val="5"/>
          </w:tcPr>
          <w:p w:rsidR="00152DFB" w:rsidRPr="007A79D3" w:rsidRDefault="00152DFB" w:rsidP="00EA57D6">
            <w:pPr>
              <w:shd w:val="clear" w:color="auto" w:fill="FFFFFF" w:themeFill="background1"/>
              <w:ind w:right="-31"/>
              <w:jc w:val="center"/>
              <w:rPr>
                <w:b/>
                <w:sz w:val="22"/>
                <w:szCs w:val="22"/>
              </w:rPr>
            </w:pPr>
            <w:r w:rsidRPr="007A79D3">
              <w:rPr>
                <w:b/>
                <w:sz w:val="22"/>
                <w:szCs w:val="22"/>
              </w:rPr>
              <w:t xml:space="preserve">4. Развитие конкуренции при осуществлении процедур государственных, муниципальных закупок и закупок, </w:t>
            </w:r>
            <w:r w:rsidRPr="007A79D3">
              <w:rPr>
                <w:b/>
                <w:sz w:val="22"/>
                <w:szCs w:val="22"/>
              </w:rPr>
              <w:br/>
              <w:t>осуществляемых отдельными видами юридических лиц</w:t>
            </w:r>
          </w:p>
        </w:tc>
      </w:tr>
      <w:tr w:rsidR="00152DFB" w:rsidRPr="007A79D3" w:rsidTr="00322253">
        <w:tc>
          <w:tcPr>
            <w:tcW w:w="817" w:type="dxa"/>
          </w:tcPr>
          <w:p w:rsidR="00152DFB" w:rsidRPr="007A79D3" w:rsidRDefault="00152DFB" w:rsidP="00500DC4">
            <w:pPr>
              <w:shd w:val="clear" w:color="auto" w:fill="FFFFFF" w:themeFill="background1"/>
              <w:ind w:right="-31"/>
              <w:jc w:val="center"/>
              <w:rPr>
                <w:sz w:val="22"/>
                <w:szCs w:val="22"/>
              </w:rPr>
            </w:pPr>
            <w:r w:rsidRPr="007A79D3">
              <w:rPr>
                <w:sz w:val="22"/>
                <w:szCs w:val="22"/>
              </w:rPr>
              <w:t>4.1</w:t>
            </w:r>
          </w:p>
        </w:tc>
        <w:tc>
          <w:tcPr>
            <w:tcW w:w="4820" w:type="dxa"/>
          </w:tcPr>
          <w:p w:rsidR="00152DFB" w:rsidRPr="007A79D3" w:rsidRDefault="00152DFB" w:rsidP="00274B7C">
            <w:pPr>
              <w:pStyle w:val="ConsPlusNormal"/>
              <w:jc w:val="both"/>
              <w:rPr>
                <w:sz w:val="22"/>
                <w:szCs w:val="22"/>
                <w:lang w:eastAsia="en-US"/>
              </w:rPr>
            </w:pPr>
            <w:r w:rsidRPr="007A79D3">
              <w:rPr>
                <w:sz w:val="22"/>
                <w:szCs w:val="22"/>
                <w:lang w:eastAsia="en-US"/>
              </w:rPr>
              <w:t xml:space="preserve">Проведение мероприятий, направленных </w:t>
            </w:r>
            <w:r w:rsidRPr="007A79D3">
              <w:rPr>
                <w:sz w:val="22"/>
                <w:szCs w:val="22"/>
                <w:lang w:eastAsia="en-US"/>
              </w:rPr>
              <w:br/>
              <w:t xml:space="preserve">на преимущественное проведение конкурентных закупок </w:t>
            </w:r>
          </w:p>
        </w:tc>
        <w:tc>
          <w:tcPr>
            <w:tcW w:w="1701" w:type="dxa"/>
          </w:tcPr>
          <w:p w:rsidR="00152DFB" w:rsidRPr="007A79D3" w:rsidRDefault="00152DFB" w:rsidP="00274B7C">
            <w:pPr>
              <w:pStyle w:val="ConsPlusNormal"/>
              <w:jc w:val="center"/>
              <w:rPr>
                <w:sz w:val="22"/>
                <w:szCs w:val="22"/>
                <w:lang w:eastAsia="en-US"/>
              </w:rPr>
            </w:pPr>
            <w:r w:rsidRPr="007A79D3">
              <w:rPr>
                <w:sz w:val="22"/>
                <w:szCs w:val="22"/>
                <w:lang w:eastAsia="en-US"/>
              </w:rPr>
              <w:t>2022 – 2025 годы</w:t>
            </w:r>
          </w:p>
        </w:tc>
        <w:tc>
          <w:tcPr>
            <w:tcW w:w="4677" w:type="dxa"/>
          </w:tcPr>
          <w:p w:rsidR="00152DFB" w:rsidRPr="00147AFA" w:rsidRDefault="00152DFB" w:rsidP="00C61F7A">
            <w:pPr>
              <w:jc w:val="both"/>
              <w:rPr>
                <w:sz w:val="22"/>
                <w:szCs w:val="22"/>
                <w:lang w:eastAsia="en-US"/>
              </w:rPr>
            </w:pPr>
            <w:r w:rsidRPr="00147AFA">
              <w:rPr>
                <w:sz w:val="22"/>
                <w:szCs w:val="22"/>
                <w:lang w:eastAsia="en-US"/>
              </w:rPr>
              <w:t>В 1 полугодии проведено 5 мероприятий:</w:t>
            </w:r>
          </w:p>
          <w:p w:rsidR="00152DFB" w:rsidRPr="00147AFA" w:rsidRDefault="00152DFB" w:rsidP="00C61F7A">
            <w:pPr>
              <w:jc w:val="both"/>
              <w:rPr>
                <w:sz w:val="22"/>
                <w:szCs w:val="22"/>
                <w:lang w:eastAsia="en-US"/>
              </w:rPr>
            </w:pPr>
            <w:r w:rsidRPr="00147AFA">
              <w:rPr>
                <w:sz w:val="22"/>
                <w:szCs w:val="22"/>
                <w:lang w:eastAsia="en-US"/>
              </w:rPr>
              <w:t xml:space="preserve">- проведена разъяснительная работа с заказчиками по 44-ФЗ, </w:t>
            </w:r>
          </w:p>
          <w:p w:rsidR="00152DFB" w:rsidRPr="00147AFA" w:rsidRDefault="00152DFB" w:rsidP="00C61F7A">
            <w:pPr>
              <w:jc w:val="both"/>
              <w:rPr>
                <w:sz w:val="22"/>
                <w:szCs w:val="22"/>
                <w:lang w:eastAsia="en-US"/>
              </w:rPr>
            </w:pPr>
            <w:r w:rsidRPr="00147AFA">
              <w:rPr>
                <w:sz w:val="22"/>
                <w:szCs w:val="22"/>
                <w:lang w:eastAsia="en-US"/>
              </w:rPr>
              <w:t xml:space="preserve">- проведена разъяснительная работа с заказчиками по 223-ФЗ, </w:t>
            </w:r>
          </w:p>
          <w:p w:rsidR="00152DFB" w:rsidRPr="00147AFA" w:rsidRDefault="00152DFB" w:rsidP="00C61F7A">
            <w:pPr>
              <w:jc w:val="both"/>
              <w:rPr>
                <w:sz w:val="22"/>
                <w:szCs w:val="22"/>
                <w:lang w:eastAsia="en-US"/>
              </w:rPr>
            </w:pPr>
            <w:r w:rsidRPr="00147AFA">
              <w:rPr>
                <w:sz w:val="22"/>
                <w:szCs w:val="22"/>
                <w:lang w:eastAsia="en-US"/>
              </w:rPr>
              <w:t xml:space="preserve">- с целью информирования заказчиков об </w:t>
            </w:r>
            <w:r w:rsidRPr="00147AFA">
              <w:rPr>
                <w:sz w:val="22"/>
                <w:szCs w:val="22"/>
                <w:lang w:eastAsia="en-US"/>
              </w:rPr>
              <w:lastRenderedPageBreak/>
              <w:t xml:space="preserve">изменениях в законодательстве по 44-ФЗ и 223-ФЗ постоянное обновление изменений законодательства на официальный сайт управления закупок, </w:t>
            </w:r>
          </w:p>
          <w:p w:rsidR="00152DFB" w:rsidRPr="00147AFA" w:rsidRDefault="00152DFB" w:rsidP="00C61F7A">
            <w:pPr>
              <w:jc w:val="both"/>
              <w:rPr>
                <w:sz w:val="22"/>
                <w:szCs w:val="22"/>
                <w:lang w:eastAsia="en-US"/>
              </w:rPr>
            </w:pPr>
            <w:r w:rsidRPr="00147AFA">
              <w:rPr>
                <w:sz w:val="22"/>
                <w:szCs w:val="22"/>
                <w:lang w:eastAsia="en-US"/>
              </w:rPr>
              <w:t xml:space="preserve">- с целью постоянного и непрерывного повышения квалификации  заказчиков об изменениях в законодательстве по 44-ФЗ и 223-ФЗ организовано совместное участие в </w:t>
            </w:r>
            <w:proofErr w:type="spellStart"/>
            <w:r w:rsidRPr="00147AFA">
              <w:rPr>
                <w:sz w:val="22"/>
                <w:szCs w:val="22"/>
                <w:lang w:eastAsia="en-US"/>
              </w:rPr>
              <w:t>вебинарах</w:t>
            </w:r>
            <w:proofErr w:type="spellEnd"/>
            <w:r w:rsidRPr="00147AFA">
              <w:rPr>
                <w:sz w:val="22"/>
                <w:szCs w:val="22"/>
                <w:lang w:eastAsia="en-US"/>
              </w:rPr>
              <w:t xml:space="preserve"> заказчиков по 44-ФЗ и 223- ФЗ</w:t>
            </w:r>
          </w:p>
          <w:p w:rsidR="00152DFB" w:rsidRPr="00147AFA" w:rsidRDefault="00152DFB" w:rsidP="00C61F7A">
            <w:pPr>
              <w:pStyle w:val="ConsPlusNormal"/>
              <w:jc w:val="both"/>
              <w:rPr>
                <w:sz w:val="22"/>
                <w:szCs w:val="22"/>
                <w:lang w:eastAsia="en-US"/>
              </w:rPr>
            </w:pPr>
            <w:r w:rsidRPr="00147AFA">
              <w:rPr>
                <w:sz w:val="22"/>
                <w:szCs w:val="22"/>
                <w:lang w:eastAsia="en-US"/>
              </w:rPr>
              <w:t>- осуществление мониторинга, направленного                                   на преимущественное проведение конкурентных закупок,</w:t>
            </w:r>
          </w:p>
        </w:tc>
        <w:tc>
          <w:tcPr>
            <w:tcW w:w="3119" w:type="dxa"/>
          </w:tcPr>
          <w:p w:rsidR="00152DFB" w:rsidRPr="007A79D3" w:rsidRDefault="00152DFB" w:rsidP="00274B7C">
            <w:pPr>
              <w:pStyle w:val="ConsPlusNormal"/>
              <w:jc w:val="center"/>
              <w:rPr>
                <w:sz w:val="22"/>
                <w:szCs w:val="22"/>
                <w:lang w:eastAsia="en-US"/>
              </w:rPr>
            </w:pPr>
            <w:r w:rsidRPr="007A79D3">
              <w:rPr>
                <w:sz w:val="22"/>
                <w:szCs w:val="22"/>
                <w:lang w:eastAsia="en-US"/>
              </w:rPr>
              <w:lastRenderedPageBreak/>
              <w:t xml:space="preserve">МКУ «Управление муниципальных закупок </w:t>
            </w:r>
            <w:proofErr w:type="spellStart"/>
            <w:r w:rsidRPr="007A79D3">
              <w:rPr>
                <w:sz w:val="22"/>
                <w:szCs w:val="22"/>
                <w:lang w:eastAsia="en-US"/>
              </w:rPr>
              <w:t>Шебекинского</w:t>
            </w:r>
            <w:proofErr w:type="spellEnd"/>
            <w:r w:rsidRPr="007A79D3">
              <w:rPr>
                <w:sz w:val="22"/>
                <w:szCs w:val="22"/>
                <w:lang w:eastAsia="en-US"/>
              </w:rPr>
              <w:t xml:space="preserve"> городского округа»</w:t>
            </w:r>
          </w:p>
        </w:tc>
      </w:tr>
      <w:tr w:rsidR="00152DFB" w:rsidRPr="007A79D3" w:rsidTr="00322253">
        <w:tc>
          <w:tcPr>
            <w:tcW w:w="817" w:type="dxa"/>
          </w:tcPr>
          <w:p w:rsidR="00152DFB" w:rsidRPr="007A79D3" w:rsidRDefault="00152DFB" w:rsidP="00500DC4">
            <w:pPr>
              <w:shd w:val="clear" w:color="auto" w:fill="FFFFFF" w:themeFill="background1"/>
              <w:ind w:right="-31"/>
              <w:jc w:val="center"/>
              <w:rPr>
                <w:sz w:val="22"/>
                <w:szCs w:val="22"/>
              </w:rPr>
            </w:pPr>
            <w:r w:rsidRPr="007A79D3">
              <w:rPr>
                <w:sz w:val="22"/>
                <w:szCs w:val="22"/>
              </w:rPr>
              <w:lastRenderedPageBreak/>
              <w:t>4.2</w:t>
            </w:r>
          </w:p>
        </w:tc>
        <w:tc>
          <w:tcPr>
            <w:tcW w:w="4820" w:type="dxa"/>
          </w:tcPr>
          <w:p w:rsidR="00152DFB" w:rsidRPr="007A79D3" w:rsidRDefault="00152DFB" w:rsidP="007E2252">
            <w:pPr>
              <w:pStyle w:val="ConsPlusNormal"/>
              <w:jc w:val="both"/>
              <w:rPr>
                <w:sz w:val="22"/>
                <w:szCs w:val="22"/>
                <w:lang w:eastAsia="en-US"/>
              </w:rPr>
            </w:pPr>
            <w:r w:rsidRPr="007A79D3">
              <w:rPr>
                <w:sz w:val="22"/>
                <w:szCs w:val="22"/>
                <w:lang w:eastAsia="en-US"/>
              </w:rPr>
              <w:t xml:space="preserve">Проведение закупок для муниципальных нужд </w:t>
            </w:r>
            <w:proofErr w:type="spellStart"/>
            <w:r w:rsidRPr="007A79D3">
              <w:rPr>
                <w:sz w:val="22"/>
                <w:szCs w:val="22"/>
                <w:lang w:eastAsia="en-US"/>
              </w:rPr>
              <w:t>Шебекинского</w:t>
            </w:r>
            <w:proofErr w:type="spellEnd"/>
            <w:r w:rsidRPr="007A79D3">
              <w:rPr>
                <w:sz w:val="22"/>
                <w:szCs w:val="22"/>
                <w:lang w:eastAsia="en-US"/>
              </w:rPr>
              <w:t xml:space="preserve"> городского округа среди субъектов малого предпринимательства, социально ориентированных некоммерческих организаций в соответствии </w:t>
            </w:r>
            <w:r w:rsidRPr="007A79D3">
              <w:rPr>
                <w:sz w:val="22"/>
                <w:szCs w:val="22"/>
                <w:lang w:eastAsia="en-US"/>
              </w:rPr>
              <w:br/>
              <w:t>с законодательством о контрактной системе</w:t>
            </w:r>
          </w:p>
        </w:tc>
        <w:tc>
          <w:tcPr>
            <w:tcW w:w="1701" w:type="dxa"/>
          </w:tcPr>
          <w:p w:rsidR="00152DFB" w:rsidRPr="007A79D3" w:rsidRDefault="00152DFB" w:rsidP="00274B7C">
            <w:pPr>
              <w:pStyle w:val="ConsPlusNormal"/>
              <w:jc w:val="center"/>
              <w:rPr>
                <w:sz w:val="22"/>
                <w:szCs w:val="22"/>
                <w:lang w:eastAsia="en-US"/>
              </w:rPr>
            </w:pPr>
            <w:r w:rsidRPr="007A79D3">
              <w:rPr>
                <w:sz w:val="22"/>
                <w:szCs w:val="22"/>
                <w:lang w:eastAsia="en-US"/>
              </w:rPr>
              <w:t>2022 – 2025 годы</w:t>
            </w:r>
          </w:p>
        </w:tc>
        <w:tc>
          <w:tcPr>
            <w:tcW w:w="4677" w:type="dxa"/>
          </w:tcPr>
          <w:p w:rsidR="00152DFB" w:rsidRPr="00147AFA" w:rsidRDefault="00152DFB" w:rsidP="00C61F7A">
            <w:pPr>
              <w:pStyle w:val="ConsPlusNormal"/>
              <w:jc w:val="both"/>
              <w:rPr>
                <w:sz w:val="22"/>
                <w:szCs w:val="22"/>
                <w:lang w:eastAsia="en-US"/>
              </w:rPr>
            </w:pPr>
            <w:r w:rsidRPr="00147AFA">
              <w:rPr>
                <w:sz w:val="22"/>
                <w:szCs w:val="22"/>
                <w:lang w:eastAsia="en-US"/>
              </w:rPr>
              <w:t>В 1 полугодие 2022 года проведено 124 закупки для муниципальных нужд среди субъектов малого предпринимательства, социально ориентированных некоммерческих организаций в соответствии с законодательством о контрактной системе</w:t>
            </w:r>
          </w:p>
        </w:tc>
        <w:tc>
          <w:tcPr>
            <w:tcW w:w="3119" w:type="dxa"/>
          </w:tcPr>
          <w:p w:rsidR="00152DFB" w:rsidRPr="007A79D3" w:rsidRDefault="00152DFB" w:rsidP="00274B7C">
            <w:pPr>
              <w:pStyle w:val="ConsPlusNormal"/>
              <w:jc w:val="center"/>
              <w:rPr>
                <w:sz w:val="22"/>
                <w:szCs w:val="22"/>
                <w:lang w:eastAsia="en-US"/>
              </w:rPr>
            </w:pPr>
            <w:r w:rsidRPr="007A79D3">
              <w:rPr>
                <w:sz w:val="22"/>
                <w:szCs w:val="22"/>
                <w:lang w:eastAsia="en-US"/>
              </w:rPr>
              <w:t xml:space="preserve">МКУ «Управление муниципальных закупок </w:t>
            </w:r>
            <w:proofErr w:type="spellStart"/>
            <w:r w:rsidRPr="007A79D3">
              <w:rPr>
                <w:sz w:val="22"/>
                <w:szCs w:val="22"/>
                <w:lang w:eastAsia="en-US"/>
              </w:rPr>
              <w:t>Шебекинского</w:t>
            </w:r>
            <w:proofErr w:type="spellEnd"/>
            <w:r w:rsidRPr="007A79D3">
              <w:rPr>
                <w:sz w:val="22"/>
                <w:szCs w:val="22"/>
                <w:lang w:eastAsia="en-US"/>
              </w:rPr>
              <w:t xml:space="preserve"> городского округа»</w:t>
            </w:r>
          </w:p>
          <w:p w:rsidR="00152DFB" w:rsidRPr="007A79D3" w:rsidRDefault="00152DFB" w:rsidP="00274B7C">
            <w:pPr>
              <w:pStyle w:val="ConsPlusNormal"/>
              <w:jc w:val="center"/>
              <w:rPr>
                <w:sz w:val="22"/>
                <w:szCs w:val="22"/>
                <w:lang w:eastAsia="en-US"/>
              </w:rPr>
            </w:pPr>
          </w:p>
        </w:tc>
      </w:tr>
      <w:tr w:rsidR="00152DFB" w:rsidRPr="007A79D3" w:rsidTr="00322253">
        <w:tc>
          <w:tcPr>
            <w:tcW w:w="817" w:type="dxa"/>
          </w:tcPr>
          <w:p w:rsidR="00152DFB" w:rsidRPr="007A79D3" w:rsidRDefault="00152DFB" w:rsidP="00500DC4">
            <w:pPr>
              <w:shd w:val="clear" w:color="auto" w:fill="FFFFFF" w:themeFill="background1"/>
              <w:ind w:right="-31"/>
              <w:jc w:val="center"/>
              <w:rPr>
                <w:sz w:val="22"/>
                <w:szCs w:val="22"/>
              </w:rPr>
            </w:pPr>
            <w:r w:rsidRPr="007A79D3">
              <w:rPr>
                <w:sz w:val="22"/>
                <w:szCs w:val="22"/>
              </w:rPr>
              <w:t>4.3</w:t>
            </w:r>
          </w:p>
        </w:tc>
        <w:tc>
          <w:tcPr>
            <w:tcW w:w="4820" w:type="dxa"/>
          </w:tcPr>
          <w:p w:rsidR="00152DFB" w:rsidRPr="007A79D3" w:rsidRDefault="00152DFB" w:rsidP="00274B7C">
            <w:pPr>
              <w:pStyle w:val="ConsPlusNormal"/>
              <w:jc w:val="both"/>
              <w:rPr>
                <w:sz w:val="22"/>
                <w:szCs w:val="22"/>
                <w:lang w:eastAsia="en-US"/>
              </w:rPr>
            </w:pPr>
            <w:r w:rsidRPr="007A79D3">
              <w:rPr>
                <w:sz w:val="22"/>
                <w:szCs w:val="22"/>
                <w:lang w:eastAsia="en-US"/>
              </w:rPr>
              <w:t xml:space="preserve">Проведение закупок малого объема </w:t>
            </w:r>
            <w:r w:rsidRPr="007A79D3">
              <w:rPr>
                <w:sz w:val="22"/>
                <w:szCs w:val="22"/>
                <w:lang w:eastAsia="en-US"/>
              </w:rPr>
              <w:br/>
              <w:t xml:space="preserve">для муниципальных нужд с использованием Электронного </w:t>
            </w:r>
            <w:proofErr w:type="spellStart"/>
            <w:r w:rsidRPr="007A79D3">
              <w:rPr>
                <w:sz w:val="22"/>
                <w:szCs w:val="22"/>
                <w:lang w:eastAsia="en-US"/>
              </w:rPr>
              <w:t>маркета</w:t>
            </w:r>
            <w:proofErr w:type="spellEnd"/>
            <w:r w:rsidRPr="007A79D3">
              <w:rPr>
                <w:sz w:val="22"/>
                <w:szCs w:val="22"/>
                <w:lang w:eastAsia="en-US"/>
              </w:rPr>
              <w:t xml:space="preserve"> (магазина) Белгородской области для малых закупок, упрощение механизмов аккредитации субъектов малого предпринимательства на данном электронном ресурсе</w:t>
            </w:r>
          </w:p>
        </w:tc>
        <w:tc>
          <w:tcPr>
            <w:tcW w:w="1701" w:type="dxa"/>
          </w:tcPr>
          <w:p w:rsidR="00152DFB" w:rsidRPr="007A79D3" w:rsidRDefault="00152DFB" w:rsidP="00274B7C">
            <w:pPr>
              <w:pStyle w:val="ConsPlusNormal"/>
              <w:jc w:val="center"/>
              <w:rPr>
                <w:sz w:val="22"/>
                <w:szCs w:val="22"/>
                <w:lang w:eastAsia="en-US"/>
              </w:rPr>
            </w:pPr>
            <w:r w:rsidRPr="007A79D3">
              <w:rPr>
                <w:sz w:val="22"/>
                <w:szCs w:val="22"/>
                <w:lang w:eastAsia="en-US"/>
              </w:rPr>
              <w:t>2022 – 2025 годы</w:t>
            </w:r>
          </w:p>
        </w:tc>
        <w:tc>
          <w:tcPr>
            <w:tcW w:w="4677" w:type="dxa"/>
          </w:tcPr>
          <w:p w:rsidR="00152DFB" w:rsidRPr="00147AFA" w:rsidRDefault="00152DFB" w:rsidP="00C61F7A">
            <w:pPr>
              <w:pStyle w:val="ConsPlusNormal"/>
              <w:jc w:val="both"/>
              <w:rPr>
                <w:sz w:val="22"/>
                <w:szCs w:val="22"/>
                <w:lang w:eastAsia="en-US"/>
              </w:rPr>
            </w:pPr>
            <w:r w:rsidRPr="00147AFA">
              <w:rPr>
                <w:sz w:val="22"/>
                <w:szCs w:val="22"/>
                <w:lang w:eastAsia="en-US"/>
              </w:rPr>
              <w:t xml:space="preserve">Проведение закупок малого объема                               для муниципальных нужд с использованием Электронного </w:t>
            </w:r>
            <w:proofErr w:type="spellStart"/>
            <w:r w:rsidRPr="00147AFA">
              <w:rPr>
                <w:sz w:val="22"/>
                <w:szCs w:val="22"/>
                <w:lang w:eastAsia="en-US"/>
              </w:rPr>
              <w:t>маркета</w:t>
            </w:r>
            <w:proofErr w:type="spellEnd"/>
            <w:r w:rsidRPr="00147AFA">
              <w:rPr>
                <w:sz w:val="22"/>
                <w:szCs w:val="22"/>
                <w:lang w:eastAsia="en-US"/>
              </w:rPr>
              <w:t xml:space="preserve"> (магазина) Белгородской области для «малых закупок», экономия составила 25 673,56 рублей, упрощение механизмов аккредитации субъектов малого предпринимательства на данном электронном ресурсе</w:t>
            </w:r>
          </w:p>
        </w:tc>
        <w:tc>
          <w:tcPr>
            <w:tcW w:w="3119" w:type="dxa"/>
          </w:tcPr>
          <w:p w:rsidR="00152DFB" w:rsidRPr="007A79D3" w:rsidRDefault="00152DFB" w:rsidP="00274B7C">
            <w:pPr>
              <w:pStyle w:val="ConsPlusNormal"/>
              <w:jc w:val="center"/>
              <w:rPr>
                <w:sz w:val="22"/>
                <w:szCs w:val="22"/>
                <w:lang w:eastAsia="en-US"/>
              </w:rPr>
            </w:pPr>
            <w:r w:rsidRPr="007A79D3">
              <w:rPr>
                <w:sz w:val="22"/>
                <w:szCs w:val="22"/>
                <w:lang w:eastAsia="en-US"/>
              </w:rPr>
              <w:t xml:space="preserve">МКУ «Управление муниципальных закупок </w:t>
            </w:r>
            <w:proofErr w:type="spellStart"/>
            <w:r w:rsidRPr="007A79D3">
              <w:rPr>
                <w:sz w:val="22"/>
                <w:szCs w:val="22"/>
                <w:lang w:eastAsia="en-US"/>
              </w:rPr>
              <w:t>Шебекинского</w:t>
            </w:r>
            <w:proofErr w:type="spellEnd"/>
            <w:r w:rsidRPr="007A79D3">
              <w:rPr>
                <w:sz w:val="22"/>
                <w:szCs w:val="22"/>
                <w:lang w:eastAsia="en-US"/>
              </w:rPr>
              <w:t xml:space="preserve"> городского округа»</w:t>
            </w:r>
          </w:p>
          <w:p w:rsidR="00152DFB" w:rsidRPr="007A79D3" w:rsidRDefault="00152DFB" w:rsidP="00274B7C">
            <w:pPr>
              <w:pStyle w:val="ConsPlusNormal"/>
              <w:jc w:val="center"/>
              <w:rPr>
                <w:sz w:val="22"/>
                <w:szCs w:val="22"/>
                <w:lang w:eastAsia="en-US"/>
              </w:rPr>
            </w:pPr>
          </w:p>
        </w:tc>
      </w:tr>
      <w:tr w:rsidR="00152DFB" w:rsidRPr="007A79D3" w:rsidTr="00322253">
        <w:tc>
          <w:tcPr>
            <w:tcW w:w="817" w:type="dxa"/>
          </w:tcPr>
          <w:p w:rsidR="00152DFB" w:rsidRPr="007A79D3" w:rsidRDefault="00152DFB" w:rsidP="00B30BD8">
            <w:pPr>
              <w:shd w:val="clear" w:color="auto" w:fill="FFFFFF" w:themeFill="background1"/>
              <w:ind w:right="-31"/>
              <w:jc w:val="center"/>
              <w:rPr>
                <w:sz w:val="22"/>
                <w:szCs w:val="22"/>
              </w:rPr>
            </w:pPr>
            <w:r w:rsidRPr="007A79D3">
              <w:rPr>
                <w:sz w:val="22"/>
                <w:szCs w:val="22"/>
              </w:rPr>
              <w:t>4.4</w:t>
            </w:r>
          </w:p>
        </w:tc>
        <w:tc>
          <w:tcPr>
            <w:tcW w:w="4820" w:type="dxa"/>
          </w:tcPr>
          <w:p w:rsidR="00152DFB" w:rsidRPr="007A79D3" w:rsidRDefault="00152DFB" w:rsidP="00274B7C">
            <w:pPr>
              <w:pStyle w:val="ConsPlusNormal"/>
              <w:jc w:val="both"/>
              <w:rPr>
                <w:sz w:val="22"/>
                <w:szCs w:val="22"/>
                <w:lang w:eastAsia="en-US"/>
              </w:rPr>
            </w:pPr>
            <w:proofErr w:type="gramStart"/>
            <w:r w:rsidRPr="007A79D3">
              <w:rPr>
                <w:sz w:val="22"/>
                <w:szCs w:val="22"/>
                <w:lang w:eastAsia="en-US"/>
              </w:rPr>
              <w:t xml:space="preserve">Организация и проведение обучающих семинаров для участников закупок (заказчиков, поставщиков) по вопросам закупок, осуществляемых в соответствии </w:t>
            </w:r>
            <w:r w:rsidRPr="007A79D3">
              <w:rPr>
                <w:sz w:val="22"/>
                <w:szCs w:val="22"/>
                <w:lang w:eastAsia="en-US"/>
              </w:rPr>
              <w:br/>
              <w:t xml:space="preserve">с Федеральным </w:t>
            </w:r>
            <w:hyperlink r:id="rId22" w:history="1">
              <w:r w:rsidRPr="007A79D3">
                <w:rPr>
                  <w:rStyle w:val="a8"/>
                  <w:sz w:val="22"/>
                  <w:szCs w:val="22"/>
                  <w:lang w:eastAsia="en-US"/>
                </w:rPr>
                <w:t>законом</w:t>
              </w:r>
            </w:hyperlink>
            <w:r w:rsidRPr="007A79D3">
              <w:rPr>
                <w:sz w:val="22"/>
                <w:szCs w:val="22"/>
                <w:lang w:eastAsia="en-US"/>
              </w:rPr>
              <w:t xml:space="preserve"> от 5 апреля </w:t>
            </w:r>
            <w:r w:rsidRPr="007A79D3">
              <w:rPr>
                <w:sz w:val="22"/>
                <w:szCs w:val="22"/>
                <w:lang w:eastAsia="en-US"/>
              </w:rPr>
              <w:br/>
              <w:t xml:space="preserve">2013 года № 44-ФЗ «О контрактной системе </w:t>
            </w:r>
            <w:r w:rsidRPr="007A79D3">
              <w:rPr>
                <w:sz w:val="22"/>
                <w:szCs w:val="22"/>
                <w:lang w:eastAsia="en-US"/>
              </w:rPr>
              <w:br/>
              <w:t xml:space="preserve">в сфере закупок товаров, работ, услуг </w:t>
            </w:r>
            <w:r w:rsidRPr="007A79D3">
              <w:rPr>
                <w:sz w:val="22"/>
                <w:szCs w:val="22"/>
                <w:lang w:eastAsia="en-US"/>
              </w:rPr>
              <w:br/>
              <w:t xml:space="preserve">для обеспечения государственных </w:t>
            </w:r>
            <w:r w:rsidRPr="007A79D3">
              <w:rPr>
                <w:sz w:val="22"/>
                <w:szCs w:val="22"/>
                <w:lang w:eastAsia="en-US"/>
              </w:rPr>
              <w:br/>
              <w:t xml:space="preserve">и муниципальных нужд», Федеральным </w:t>
            </w:r>
            <w:hyperlink r:id="rId23" w:history="1">
              <w:r w:rsidRPr="007A79D3">
                <w:rPr>
                  <w:rStyle w:val="a8"/>
                  <w:sz w:val="22"/>
                  <w:szCs w:val="22"/>
                  <w:lang w:eastAsia="en-US"/>
                </w:rPr>
                <w:t>законом</w:t>
              </w:r>
            </w:hyperlink>
            <w:r w:rsidRPr="007A79D3">
              <w:rPr>
                <w:sz w:val="22"/>
                <w:szCs w:val="22"/>
                <w:lang w:eastAsia="en-US"/>
              </w:rPr>
              <w:t xml:space="preserve"> от 18 июля 2011 года № 223-ФЗ</w:t>
            </w:r>
            <w:r w:rsidRPr="007A79D3">
              <w:rPr>
                <w:sz w:val="22"/>
                <w:szCs w:val="22"/>
                <w:lang w:eastAsia="en-US"/>
              </w:rPr>
              <w:br/>
              <w:t xml:space="preserve">«О закупках товаров, работ, услуг отдельными </w:t>
            </w:r>
            <w:r w:rsidRPr="007A79D3">
              <w:rPr>
                <w:sz w:val="22"/>
                <w:szCs w:val="22"/>
                <w:lang w:eastAsia="en-US"/>
              </w:rPr>
              <w:lastRenderedPageBreak/>
              <w:t xml:space="preserve">видами юридических лиц», </w:t>
            </w:r>
            <w:r w:rsidRPr="007A79D3">
              <w:rPr>
                <w:sz w:val="22"/>
                <w:szCs w:val="22"/>
                <w:lang w:eastAsia="en-US"/>
              </w:rPr>
              <w:br/>
              <w:t>в том числе</w:t>
            </w:r>
            <w:proofErr w:type="gramEnd"/>
            <w:r w:rsidRPr="007A79D3">
              <w:rPr>
                <w:sz w:val="22"/>
                <w:szCs w:val="22"/>
                <w:lang w:eastAsia="en-US"/>
              </w:rPr>
              <w:t xml:space="preserve"> по вопросу участия субъектов малого и среднего предпринимательства </w:t>
            </w:r>
            <w:r w:rsidRPr="007A79D3">
              <w:rPr>
                <w:sz w:val="22"/>
                <w:szCs w:val="22"/>
                <w:lang w:eastAsia="en-US"/>
              </w:rPr>
              <w:br/>
              <w:t>в закупках крупнейших заказчиков</w:t>
            </w:r>
          </w:p>
        </w:tc>
        <w:tc>
          <w:tcPr>
            <w:tcW w:w="1701" w:type="dxa"/>
          </w:tcPr>
          <w:p w:rsidR="00152DFB" w:rsidRPr="007A79D3" w:rsidRDefault="00152DFB" w:rsidP="00274B7C">
            <w:pPr>
              <w:pStyle w:val="ConsPlusNormal"/>
              <w:jc w:val="center"/>
              <w:rPr>
                <w:sz w:val="22"/>
                <w:szCs w:val="22"/>
                <w:lang w:eastAsia="en-US"/>
              </w:rPr>
            </w:pPr>
            <w:r w:rsidRPr="007A79D3">
              <w:rPr>
                <w:sz w:val="22"/>
                <w:szCs w:val="22"/>
                <w:lang w:eastAsia="en-US"/>
              </w:rPr>
              <w:lastRenderedPageBreak/>
              <w:t>2022 – 2025 годы</w:t>
            </w:r>
          </w:p>
        </w:tc>
        <w:tc>
          <w:tcPr>
            <w:tcW w:w="4677" w:type="dxa"/>
          </w:tcPr>
          <w:p w:rsidR="00152DFB" w:rsidRPr="00147AFA" w:rsidRDefault="00152DFB" w:rsidP="00C61F7A">
            <w:pPr>
              <w:pStyle w:val="ConsPlusNormal"/>
              <w:jc w:val="both"/>
              <w:rPr>
                <w:sz w:val="22"/>
                <w:szCs w:val="22"/>
                <w:lang w:eastAsia="en-US"/>
              </w:rPr>
            </w:pPr>
            <w:proofErr w:type="gramStart"/>
            <w:r w:rsidRPr="00147AFA">
              <w:rPr>
                <w:sz w:val="22"/>
                <w:szCs w:val="22"/>
                <w:lang w:eastAsia="en-US"/>
              </w:rPr>
              <w:t>Организовано и проведено 3 обучающих семинара для участников закупок (заказчиков) по вопросам закупок, осуществляемых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 223-ФЗ «О закупках товаров, работ, услуг отдельными видами юридических лиц», в том числе</w:t>
            </w:r>
            <w:proofErr w:type="gramEnd"/>
            <w:r w:rsidRPr="00147AFA">
              <w:rPr>
                <w:sz w:val="22"/>
                <w:szCs w:val="22"/>
                <w:lang w:eastAsia="en-US"/>
              </w:rPr>
              <w:t xml:space="preserve"> по вопросу </w:t>
            </w:r>
            <w:r w:rsidRPr="00147AFA">
              <w:rPr>
                <w:sz w:val="22"/>
                <w:szCs w:val="22"/>
                <w:lang w:eastAsia="en-US"/>
              </w:rPr>
              <w:lastRenderedPageBreak/>
              <w:t>участия субъектов малого и среднего предпринимательства в закупках крупнейших заказчиков</w:t>
            </w:r>
          </w:p>
        </w:tc>
        <w:tc>
          <w:tcPr>
            <w:tcW w:w="3119" w:type="dxa"/>
          </w:tcPr>
          <w:p w:rsidR="00152DFB" w:rsidRPr="007A79D3" w:rsidRDefault="00152DFB" w:rsidP="00274B7C">
            <w:pPr>
              <w:pStyle w:val="ConsPlusNormal"/>
              <w:jc w:val="center"/>
              <w:rPr>
                <w:sz w:val="22"/>
                <w:szCs w:val="22"/>
                <w:lang w:eastAsia="en-US"/>
              </w:rPr>
            </w:pPr>
            <w:r w:rsidRPr="007A79D3">
              <w:rPr>
                <w:sz w:val="22"/>
                <w:szCs w:val="22"/>
                <w:lang w:eastAsia="en-US"/>
              </w:rPr>
              <w:lastRenderedPageBreak/>
              <w:t xml:space="preserve">МКУ «Управление муниципальных закупок </w:t>
            </w:r>
            <w:proofErr w:type="spellStart"/>
            <w:r w:rsidRPr="007A79D3">
              <w:rPr>
                <w:sz w:val="22"/>
                <w:szCs w:val="22"/>
                <w:lang w:eastAsia="en-US"/>
              </w:rPr>
              <w:t>Шебекинского</w:t>
            </w:r>
            <w:proofErr w:type="spellEnd"/>
            <w:r w:rsidRPr="007A79D3">
              <w:rPr>
                <w:sz w:val="22"/>
                <w:szCs w:val="22"/>
                <w:lang w:eastAsia="en-US"/>
              </w:rPr>
              <w:t xml:space="preserve"> городского округа»</w:t>
            </w:r>
          </w:p>
          <w:p w:rsidR="00152DFB" w:rsidRPr="007A79D3" w:rsidRDefault="00152DFB" w:rsidP="00274B7C">
            <w:pPr>
              <w:pStyle w:val="ConsPlusNormal"/>
              <w:jc w:val="center"/>
              <w:rPr>
                <w:sz w:val="22"/>
                <w:szCs w:val="22"/>
                <w:lang w:eastAsia="en-US"/>
              </w:rPr>
            </w:pPr>
          </w:p>
          <w:p w:rsidR="00152DFB" w:rsidRPr="007A79D3" w:rsidRDefault="00152DFB" w:rsidP="00274B7C">
            <w:pPr>
              <w:pStyle w:val="ConsPlusNormal"/>
              <w:jc w:val="center"/>
              <w:rPr>
                <w:sz w:val="22"/>
                <w:szCs w:val="22"/>
                <w:lang w:eastAsia="en-US"/>
              </w:rPr>
            </w:pPr>
            <w:r w:rsidRPr="007A79D3">
              <w:rPr>
                <w:sz w:val="22"/>
                <w:szCs w:val="22"/>
                <w:lang w:eastAsia="en-US"/>
              </w:rPr>
              <w:t xml:space="preserve"> </w:t>
            </w:r>
          </w:p>
        </w:tc>
      </w:tr>
      <w:tr w:rsidR="00152DFB" w:rsidRPr="007A79D3" w:rsidTr="00F76069">
        <w:tc>
          <w:tcPr>
            <w:tcW w:w="15134" w:type="dxa"/>
            <w:gridSpan w:val="5"/>
          </w:tcPr>
          <w:p w:rsidR="00152DFB" w:rsidRPr="007A79D3" w:rsidRDefault="00152DFB" w:rsidP="00F76069">
            <w:pPr>
              <w:pStyle w:val="ConsPlusNormal"/>
              <w:jc w:val="center"/>
              <w:rPr>
                <w:b/>
                <w:sz w:val="22"/>
                <w:szCs w:val="22"/>
              </w:rPr>
            </w:pPr>
            <w:r w:rsidRPr="007A79D3">
              <w:rPr>
                <w:b/>
                <w:sz w:val="22"/>
                <w:szCs w:val="22"/>
              </w:rPr>
              <w:lastRenderedPageBreak/>
              <w:t>5. Развитие конкуренции в социальной сфере</w:t>
            </w:r>
          </w:p>
        </w:tc>
      </w:tr>
      <w:tr w:rsidR="000D2535" w:rsidRPr="007A79D3" w:rsidTr="00322253">
        <w:tc>
          <w:tcPr>
            <w:tcW w:w="817" w:type="dxa"/>
          </w:tcPr>
          <w:p w:rsidR="000D2535" w:rsidRPr="007A79D3" w:rsidRDefault="000D2535" w:rsidP="00500DC4">
            <w:pPr>
              <w:shd w:val="clear" w:color="auto" w:fill="FFFFFF" w:themeFill="background1"/>
              <w:ind w:right="-31"/>
              <w:jc w:val="center"/>
              <w:rPr>
                <w:sz w:val="22"/>
                <w:szCs w:val="22"/>
              </w:rPr>
            </w:pPr>
            <w:r w:rsidRPr="007A79D3">
              <w:rPr>
                <w:sz w:val="22"/>
                <w:szCs w:val="22"/>
              </w:rPr>
              <w:t>5.1</w:t>
            </w:r>
          </w:p>
        </w:tc>
        <w:tc>
          <w:tcPr>
            <w:tcW w:w="4820" w:type="dxa"/>
          </w:tcPr>
          <w:p w:rsidR="000D2535" w:rsidRPr="007A79D3" w:rsidRDefault="000D2535" w:rsidP="00C606E9">
            <w:pPr>
              <w:pStyle w:val="ConsPlusNormal"/>
              <w:jc w:val="both"/>
              <w:rPr>
                <w:sz w:val="22"/>
                <w:szCs w:val="22"/>
              </w:rPr>
            </w:pPr>
            <w:r w:rsidRPr="007A79D3">
              <w:rPr>
                <w:sz w:val="22"/>
                <w:szCs w:val="22"/>
              </w:rPr>
              <w:t>Развитие сети детских технопарков «</w:t>
            </w:r>
            <w:proofErr w:type="spellStart"/>
            <w:r w:rsidRPr="007A79D3">
              <w:rPr>
                <w:sz w:val="22"/>
                <w:szCs w:val="22"/>
              </w:rPr>
              <w:t>Кванториум</w:t>
            </w:r>
            <w:proofErr w:type="spellEnd"/>
            <w:r w:rsidRPr="007A79D3">
              <w:rPr>
                <w:sz w:val="22"/>
                <w:szCs w:val="22"/>
              </w:rPr>
              <w:t xml:space="preserve">» на территории </w:t>
            </w:r>
            <w:proofErr w:type="spellStart"/>
            <w:r>
              <w:rPr>
                <w:sz w:val="22"/>
                <w:szCs w:val="22"/>
              </w:rPr>
              <w:t>Ш</w:t>
            </w:r>
            <w:r w:rsidRPr="007A79D3">
              <w:rPr>
                <w:sz w:val="22"/>
                <w:szCs w:val="22"/>
              </w:rPr>
              <w:t>ебекинского</w:t>
            </w:r>
            <w:proofErr w:type="spellEnd"/>
            <w:r w:rsidRPr="007A79D3">
              <w:rPr>
                <w:sz w:val="22"/>
                <w:szCs w:val="22"/>
              </w:rPr>
              <w:t xml:space="preserve"> городского округа</w:t>
            </w:r>
          </w:p>
        </w:tc>
        <w:tc>
          <w:tcPr>
            <w:tcW w:w="1701" w:type="dxa"/>
          </w:tcPr>
          <w:p w:rsidR="000D2535" w:rsidRPr="007A79D3" w:rsidRDefault="000D2535" w:rsidP="00F76069">
            <w:pPr>
              <w:pStyle w:val="ConsPlusNormal"/>
              <w:jc w:val="center"/>
              <w:rPr>
                <w:sz w:val="22"/>
                <w:szCs w:val="22"/>
              </w:rPr>
            </w:pPr>
            <w:r w:rsidRPr="007A79D3">
              <w:rPr>
                <w:sz w:val="22"/>
                <w:szCs w:val="22"/>
              </w:rPr>
              <w:t>2022 – 2024 годы</w:t>
            </w:r>
          </w:p>
        </w:tc>
        <w:tc>
          <w:tcPr>
            <w:tcW w:w="4677" w:type="dxa"/>
          </w:tcPr>
          <w:p w:rsidR="000D2535" w:rsidRDefault="000D2535" w:rsidP="000D2535">
            <w:pPr>
              <w:pStyle w:val="ConsPlusNormal"/>
              <w:jc w:val="both"/>
              <w:rPr>
                <w:sz w:val="22"/>
                <w:szCs w:val="22"/>
                <w:lang w:eastAsia="en-US"/>
              </w:rPr>
            </w:pPr>
            <w:r>
              <w:rPr>
                <w:sz w:val="22"/>
                <w:szCs w:val="22"/>
                <w:lang w:eastAsia="en-US"/>
              </w:rPr>
              <w:t>Охват детей деятельностью региональных центров детей и молодежи, технопарков «</w:t>
            </w:r>
            <w:proofErr w:type="spellStart"/>
            <w:r>
              <w:rPr>
                <w:sz w:val="22"/>
                <w:szCs w:val="22"/>
                <w:lang w:eastAsia="en-US"/>
              </w:rPr>
              <w:t>Кванториум</w:t>
            </w:r>
            <w:proofErr w:type="spellEnd"/>
            <w:r>
              <w:rPr>
                <w:sz w:val="22"/>
                <w:szCs w:val="22"/>
                <w:lang w:eastAsia="en-US"/>
              </w:rPr>
              <w:t>» и центров «</w:t>
            </w:r>
            <w:r>
              <w:rPr>
                <w:sz w:val="22"/>
                <w:szCs w:val="22"/>
                <w:lang w:val="en-US" w:eastAsia="en-US"/>
              </w:rPr>
              <w:t>IT</w:t>
            </w:r>
            <w:r>
              <w:rPr>
                <w:sz w:val="22"/>
                <w:szCs w:val="22"/>
                <w:lang w:eastAsia="en-US"/>
              </w:rPr>
              <w:t xml:space="preserve">-клубов» составил за  первое полугодие 2022 года  5,9 % от числа обучающихся общеобразовательных организаций </w:t>
            </w:r>
            <w:proofErr w:type="spellStart"/>
            <w:r>
              <w:rPr>
                <w:sz w:val="22"/>
                <w:szCs w:val="22"/>
                <w:lang w:eastAsia="en-US"/>
              </w:rPr>
              <w:t>Шебекинского</w:t>
            </w:r>
            <w:proofErr w:type="spellEnd"/>
            <w:r>
              <w:rPr>
                <w:sz w:val="22"/>
                <w:szCs w:val="22"/>
                <w:lang w:eastAsia="en-US"/>
              </w:rPr>
              <w:t xml:space="preserve"> городского округа</w:t>
            </w:r>
          </w:p>
        </w:tc>
        <w:tc>
          <w:tcPr>
            <w:tcW w:w="3119" w:type="dxa"/>
          </w:tcPr>
          <w:p w:rsidR="000D2535" w:rsidRPr="007A79D3" w:rsidRDefault="000D2535" w:rsidP="005F798B">
            <w:pPr>
              <w:jc w:val="center"/>
              <w:rPr>
                <w:sz w:val="22"/>
                <w:szCs w:val="22"/>
              </w:rPr>
            </w:pPr>
            <w:r w:rsidRPr="007A79D3">
              <w:rPr>
                <w:sz w:val="22"/>
                <w:szCs w:val="22"/>
              </w:rPr>
              <w:t xml:space="preserve">МКУ «Управление образования </w:t>
            </w:r>
            <w:proofErr w:type="spellStart"/>
            <w:r w:rsidRPr="007A79D3">
              <w:rPr>
                <w:sz w:val="22"/>
                <w:szCs w:val="22"/>
              </w:rPr>
              <w:t>Шебекинского</w:t>
            </w:r>
            <w:proofErr w:type="spellEnd"/>
            <w:r w:rsidRPr="007A79D3">
              <w:rPr>
                <w:sz w:val="22"/>
                <w:szCs w:val="22"/>
              </w:rPr>
              <w:t xml:space="preserve"> городского округа»</w:t>
            </w:r>
          </w:p>
        </w:tc>
      </w:tr>
      <w:tr w:rsidR="000D2535" w:rsidRPr="007A79D3" w:rsidTr="00322253">
        <w:tc>
          <w:tcPr>
            <w:tcW w:w="817" w:type="dxa"/>
          </w:tcPr>
          <w:p w:rsidR="000D2535" w:rsidRPr="007A79D3" w:rsidRDefault="000D2535" w:rsidP="00127089">
            <w:pPr>
              <w:shd w:val="clear" w:color="auto" w:fill="FFFFFF" w:themeFill="background1"/>
              <w:ind w:right="-31"/>
              <w:jc w:val="center"/>
              <w:rPr>
                <w:sz w:val="22"/>
                <w:szCs w:val="22"/>
              </w:rPr>
            </w:pPr>
            <w:r w:rsidRPr="007A79D3">
              <w:rPr>
                <w:sz w:val="22"/>
                <w:szCs w:val="22"/>
              </w:rPr>
              <w:t>5.2</w:t>
            </w:r>
          </w:p>
        </w:tc>
        <w:tc>
          <w:tcPr>
            <w:tcW w:w="4820" w:type="dxa"/>
          </w:tcPr>
          <w:p w:rsidR="000D2535" w:rsidRPr="007A79D3" w:rsidRDefault="000D2535" w:rsidP="004D4BB8">
            <w:pPr>
              <w:pStyle w:val="ConsPlusNormal"/>
              <w:jc w:val="both"/>
              <w:rPr>
                <w:sz w:val="22"/>
                <w:szCs w:val="22"/>
              </w:rPr>
            </w:pPr>
            <w:r w:rsidRPr="007A79D3">
              <w:rPr>
                <w:sz w:val="22"/>
                <w:szCs w:val="22"/>
              </w:rPr>
              <w:t>Создание материально-технической базы для реализации основных</w:t>
            </w:r>
            <w:r>
              <w:rPr>
                <w:sz w:val="22"/>
                <w:szCs w:val="22"/>
              </w:rPr>
              <w:t xml:space="preserve"> </w:t>
            </w:r>
            <w:r w:rsidRPr="007A79D3">
              <w:rPr>
                <w:sz w:val="22"/>
                <w:szCs w:val="22"/>
              </w:rPr>
              <w:t xml:space="preserve">и дополнительных общеобразовательных программ цифрового, </w:t>
            </w:r>
            <w:proofErr w:type="gramStart"/>
            <w:r w:rsidRPr="007A79D3">
              <w:rPr>
                <w:sz w:val="22"/>
                <w:szCs w:val="22"/>
              </w:rPr>
              <w:t>естественно-научного</w:t>
            </w:r>
            <w:proofErr w:type="gramEnd"/>
            <w:r w:rsidRPr="007A79D3">
              <w:rPr>
                <w:sz w:val="22"/>
                <w:szCs w:val="22"/>
              </w:rPr>
              <w:t xml:space="preserve">, технологического направлений в образовательных организациях, расположенных в сельской местности </w:t>
            </w:r>
            <w:r w:rsidRPr="007A79D3">
              <w:rPr>
                <w:sz w:val="22"/>
                <w:szCs w:val="22"/>
              </w:rPr>
              <w:br/>
              <w:t>и малых городах</w:t>
            </w:r>
          </w:p>
        </w:tc>
        <w:tc>
          <w:tcPr>
            <w:tcW w:w="1701" w:type="dxa"/>
          </w:tcPr>
          <w:p w:rsidR="000D2535" w:rsidRPr="007A79D3" w:rsidRDefault="000D2535" w:rsidP="0027320B">
            <w:pPr>
              <w:pStyle w:val="ConsPlusNormal"/>
              <w:jc w:val="center"/>
              <w:rPr>
                <w:sz w:val="22"/>
                <w:szCs w:val="22"/>
              </w:rPr>
            </w:pPr>
            <w:r w:rsidRPr="007A79D3">
              <w:rPr>
                <w:sz w:val="22"/>
                <w:szCs w:val="22"/>
              </w:rPr>
              <w:t>2022 – 2024 годы</w:t>
            </w:r>
          </w:p>
        </w:tc>
        <w:tc>
          <w:tcPr>
            <w:tcW w:w="4677" w:type="dxa"/>
          </w:tcPr>
          <w:p w:rsidR="000D2535" w:rsidRDefault="000D2535" w:rsidP="000D2535">
            <w:pPr>
              <w:pStyle w:val="ConsPlusNormal"/>
              <w:jc w:val="both"/>
              <w:rPr>
                <w:sz w:val="22"/>
                <w:szCs w:val="22"/>
                <w:lang w:eastAsia="en-US"/>
              </w:rPr>
            </w:pPr>
            <w:r>
              <w:rPr>
                <w:sz w:val="22"/>
                <w:szCs w:val="22"/>
                <w:lang w:eastAsia="en-US"/>
              </w:rPr>
              <w:t xml:space="preserve">В первом полугодии 2022 года пополнения базы не осуществлялось. </w:t>
            </w:r>
          </w:p>
        </w:tc>
        <w:tc>
          <w:tcPr>
            <w:tcW w:w="3119" w:type="dxa"/>
          </w:tcPr>
          <w:p w:rsidR="000D2535" w:rsidRPr="007A79D3" w:rsidRDefault="000D2535" w:rsidP="005F798B">
            <w:pPr>
              <w:jc w:val="center"/>
              <w:rPr>
                <w:sz w:val="22"/>
                <w:szCs w:val="22"/>
              </w:rPr>
            </w:pPr>
            <w:r w:rsidRPr="007A79D3">
              <w:rPr>
                <w:sz w:val="22"/>
                <w:szCs w:val="22"/>
              </w:rPr>
              <w:t xml:space="preserve">МКУ «Управление образования </w:t>
            </w:r>
            <w:proofErr w:type="spellStart"/>
            <w:r w:rsidRPr="007A79D3">
              <w:rPr>
                <w:sz w:val="22"/>
                <w:szCs w:val="22"/>
              </w:rPr>
              <w:t>Шебекинского</w:t>
            </w:r>
            <w:proofErr w:type="spellEnd"/>
            <w:r w:rsidRPr="007A79D3">
              <w:rPr>
                <w:sz w:val="22"/>
                <w:szCs w:val="22"/>
              </w:rPr>
              <w:t xml:space="preserve"> городского округа»</w:t>
            </w:r>
          </w:p>
        </w:tc>
      </w:tr>
      <w:tr w:rsidR="00152DFB" w:rsidRPr="007A79D3" w:rsidTr="00654A0B">
        <w:tc>
          <w:tcPr>
            <w:tcW w:w="15134" w:type="dxa"/>
            <w:gridSpan w:val="5"/>
            <w:shd w:val="clear" w:color="auto" w:fill="auto"/>
          </w:tcPr>
          <w:p w:rsidR="00152DFB" w:rsidRPr="007A79D3" w:rsidRDefault="00152DFB" w:rsidP="00500DC4">
            <w:pPr>
              <w:shd w:val="clear" w:color="auto" w:fill="FFFFFF" w:themeFill="background1"/>
              <w:ind w:right="-31"/>
              <w:jc w:val="center"/>
              <w:rPr>
                <w:b/>
                <w:sz w:val="22"/>
                <w:szCs w:val="22"/>
              </w:rPr>
            </w:pPr>
            <w:bookmarkStart w:id="2" w:name="_GoBack"/>
            <w:bookmarkEnd w:id="2"/>
            <w:r w:rsidRPr="007A79D3">
              <w:rPr>
                <w:b/>
                <w:sz w:val="22"/>
                <w:szCs w:val="22"/>
              </w:rPr>
              <w:t>6. Развитие кадрового и трудового потенциала</w:t>
            </w:r>
          </w:p>
        </w:tc>
      </w:tr>
      <w:tr w:rsidR="00152DFB" w:rsidRPr="007A79D3" w:rsidTr="00711F02">
        <w:tc>
          <w:tcPr>
            <w:tcW w:w="15134" w:type="dxa"/>
            <w:gridSpan w:val="5"/>
          </w:tcPr>
          <w:p w:rsidR="00152DFB" w:rsidRPr="007A79D3" w:rsidRDefault="00152DFB" w:rsidP="00500DC4">
            <w:pPr>
              <w:shd w:val="clear" w:color="auto" w:fill="FFFFFF" w:themeFill="background1"/>
              <w:tabs>
                <w:tab w:val="left" w:pos="765"/>
              </w:tabs>
              <w:jc w:val="center"/>
              <w:rPr>
                <w:sz w:val="22"/>
                <w:szCs w:val="22"/>
              </w:rPr>
            </w:pPr>
            <w:r w:rsidRPr="007A79D3">
              <w:rPr>
                <w:b/>
                <w:sz w:val="22"/>
                <w:szCs w:val="22"/>
              </w:rPr>
              <w:t>7. Развитие инновационного потенциала</w:t>
            </w:r>
          </w:p>
        </w:tc>
      </w:tr>
      <w:tr w:rsidR="00152DFB" w:rsidRPr="007A79D3" w:rsidTr="006E5897">
        <w:tc>
          <w:tcPr>
            <w:tcW w:w="817" w:type="dxa"/>
          </w:tcPr>
          <w:p w:rsidR="00152DFB" w:rsidRPr="00B51BC2" w:rsidRDefault="00152DFB" w:rsidP="00127089">
            <w:pPr>
              <w:shd w:val="clear" w:color="auto" w:fill="FFFFFF" w:themeFill="background1"/>
              <w:ind w:right="-31"/>
              <w:jc w:val="center"/>
              <w:rPr>
                <w:sz w:val="22"/>
                <w:szCs w:val="22"/>
              </w:rPr>
            </w:pPr>
            <w:r w:rsidRPr="00B51BC2">
              <w:rPr>
                <w:sz w:val="22"/>
                <w:szCs w:val="22"/>
              </w:rPr>
              <w:t>7.1</w:t>
            </w:r>
          </w:p>
        </w:tc>
        <w:tc>
          <w:tcPr>
            <w:tcW w:w="4820" w:type="dxa"/>
          </w:tcPr>
          <w:p w:rsidR="00152DFB" w:rsidRPr="00B51BC2" w:rsidRDefault="00152DFB" w:rsidP="00127089">
            <w:pPr>
              <w:pStyle w:val="ConsPlusNormal"/>
              <w:jc w:val="both"/>
              <w:rPr>
                <w:sz w:val="22"/>
                <w:szCs w:val="22"/>
              </w:rPr>
            </w:pPr>
            <w:r w:rsidRPr="00B51BC2">
              <w:rPr>
                <w:sz w:val="22"/>
                <w:szCs w:val="22"/>
              </w:rPr>
              <w:t>Участие в Форуме и конкурсе «Предприниматель года»</w:t>
            </w:r>
          </w:p>
        </w:tc>
        <w:tc>
          <w:tcPr>
            <w:tcW w:w="1701" w:type="dxa"/>
          </w:tcPr>
          <w:p w:rsidR="00152DFB" w:rsidRPr="00B51BC2" w:rsidRDefault="00152DFB" w:rsidP="006C6302">
            <w:pPr>
              <w:pStyle w:val="ConsPlusNormal"/>
              <w:jc w:val="center"/>
              <w:rPr>
                <w:sz w:val="22"/>
                <w:szCs w:val="22"/>
              </w:rPr>
            </w:pPr>
            <w:r w:rsidRPr="00B51BC2">
              <w:rPr>
                <w:sz w:val="22"/>
                <w:szCs w:val="22"/>
              </w:rPr>
              <w:t>2022 год</w:t>
            </w:r>
          </w:p>
        </w:tc>
        <w:tc>
          <w:tcPr>
            <w:tcW w:w="4677" w:type="dxa"/>
          </w:tcPr>
          <w:p w:rsidR="00152DFB" w:rsidRPr="00B51BC2" w:rsidRDefault="00152DFB" w:rsidP="00B51BC2">
            <w:pPr>
              <w:pStyle w:val="a9"/>
              <w:tabs>
                <w:tab w:val="left" w:pos="1134"/>
              </w:tabs>
              <w:ind w:left="28"/>
              <w:jc w:val="both"/>
              <w:rPr>
                <w:color w:val="FF0000"/>
                <w:sz w:val="22"/>
                <w:szCs w:val="22"/>
                <w:lang w:eastAsia="en-US"/>
              </w:rPr>
            </w:pPr>
            <w:r w:rsidRPr="00B51BC2">
              <w:rPr>
                <w:sz w:val="22"/>
                <w:szCs w:val="22"/>
                <w:lang w:eastAsia="en-US"/>
              </w:rPr>
              <w:t xml:space="preserve">В 1 полугодии 2022 года в ежегодном конкурсе «Предприниматель года» приняли участие 3 субъекта предпринимательства </w:t>
            </w:r>
            <w:proofErr w:type="spellStart"/>
            <w:r w:rsidRPr="00B51BC2">
              <w:rPr>
                <w:sz w:val="22"/>
                <w:szCs w:val="22"/>
                <w:lang w:eastAsia="en-US"/>
              </w:rPr>
              <w:t>Шебекинского</w:t>
            </w:r>
            <w:proofErr w:type="spellEnd"/>
            <w:r w:rsidRPr="00B51BC2">
              <w:rPr>
                <w:sz w:val="22"/>
                <w:szCs w:val="22"/>
                <w:lang w:eastAsia="en-US"/>
              </w:rPr>
              <w:t xml:space="preserve"> городского округа</w:t>
            </w:r>
            <w:r w:rsidRPr="00B51BC2">
              <w:rPr>
                <w:color w:val="FF0000"/>
                <w:sz w:val="22"/>
                <w:szCs w:val="22"/>
                <w:lang w:eastAsia="en-US"/>
              </w:rPr>
              <w:t xml:space="preserve">.   </w:t>
            </w:r>
          </w:p>
        </w:tc>
        <w:tc>
          <w:tcPr>
            <w:tcW w:w="3119" w:type="dxa"/>
          </w:tcPr>
          <w:p w:rsidR="00152DFB" w:rsidRPr="00B51BC2" w:rsidRDefault="00152DFB" w:rsidP="00B51BC2">
            <w:pPr>
              <w:ind w:right="-31"/>
              <w:jc w:val="center"/>
              <w:rPr>
                <w:sz w:val="22"/>
                <w:szCs w:val="22"/>
              </w:rPr>
            </w:pPr>
            <w:r w:rsidRPr="00B51BC2">
              <w:rPr>
                <w:sz w:val="22"/>
                <w:szCs w:val="22"/>
              </w:rPr>
              <w:t>Комитет экономического развития администрации</w:t>
            </w:r>
            <w:r>
              <w:rPr>
                <w:sz w:val="22"/>
                <w:szCs w:val="22"/>
              </w:rPr>
              <w:t xml:space="preserve"> </w:t>
            </w:r>
            <w:proofErr w:type="spellStart"/>
            <w:r>
              <w:rPr>
                <w:sz w:val="22"/>
                <w:szCs w:val="22"/>
              </w:rPr>
              <w:t>Шебекинского</w:t>
            </w:r>
            <w:proofErr w:type="spellEnd"/>
            <w:r>
              <w:rPr>
                <w:sz w:val="22"/>
                <w:szCs w:val="22"/>
              </w:rPr>
              <w:t xml:space="preserve"> городского округа</w:t>
            </w:r>
          </w:p>
        </w:tc>
      </w:tr>
      <w:tr w:rsidR="00152DFB" w:rsidRPr="007A79D3" w:rsidTr="00F76069">
        <w:tc>
          <w:tcPr>
            <w:tcW w:w="15134" w:type="dxa"/>
            <w:gridSpan w:val="5"/>
          </w:tcPr>
          <w:p w:rsidR="00152DFB" w:rsidRPr="007A79D3" w:rsidRDefault="00152DFB" w:rsidP="0038653A">
            <w:pPr>
              <w:shd w:val="clear" w:color="auto" w:fill="FFFFFF" w:themeFill="background1"/>
              <w:tabs>
                <w:tab w:val="left" w:pos="765"/>
              </w:tabs>
              <w:jc w:val="center"/>
              <w:rPr>
                <w:b/>
                <w:sz w:val="22"/>
                <w:szCs w:val="22"/>
              </w:rPr>
            </w:pPr>
            <w:r w:rsidRPr="007A79D3">
              <w:rPr>
                <w:b/>
                <w:sz w:val="22"/>
                <w:szCs w:val="22"/>
              </w:rPr>
              <w:t xml:space="preserve">8. Развитие механизмов общественного </w:t>
            </w:r>
            <w:proofErr w:type="gramStart"/>
            <w:r w:rsidRPr="007A79D3">
              <w:rPr>
                <w:b/>
                <w:sz w:val="22"/>
                <w:szCs w:val="22"/>
              </w:rPr>
              <w:t>контроля за</w:t>
            </w:r>
            <w:proofErr w:type="gramEnd"/>
            <w:r w:rsidRPr="007A79D3">
              <w:rPr>
                <w:b/>
                <w:sz w:val="22"/>
                <w:szCs w:val="22"/>
              </w:rPr>
              <w:t xml:space="preserve"> деятельностью субъектов естественных монополий, </w:t>
            </w:r>
            <w:r w:rsidRPr="007A79D3">
              <w:rPr>
                <w:b/>
                <w:sz w:val="22"/>
                <w:szCs w:val="22"/>
              </w:rPr>
              <w:br/>
              <w:t xml:space="preserve">повышение доступности услуг субъектов естественных монополий и </w:t>
            </w:r>
            <w:proofErr w:type="spellStart"/>
            <w:r w:rsidRPr="007A79D3">
              <w:rPr>
                <w:b/>
                <w:sz w:val="22"/>
                <w:szCs w:val="22"/>
              </w:rPr>
              <w:t>ресурсоснабжающих</w:t>
            </w:r>
            <w:proofErr w:type="spellEnd"/>
            <w:r w:rsidRPr="007A79D3">
              <w:rPr>
                <w:b/>
                <w:sz w:val="22"/>
                <w:szCs w:val="22"/>
              </w:rPr>
              <w:t xml:space="preserve"> организаций</w:t>
            </w:r>
          </w:p>
        </w:tc>
      </w:tr>
      <w:tr w:rsidR="00152DFB" w:rsidRPr="007A79D3" w:rsidTr="006E5897">
        <w:tc>
          <w:tcPr>
            <w:tcW w:w="817" w:type="dxa"/>
          </w:tcPr>
          <w:p w:rsidR="00152DFB" w:rsidRPr="007A79D3" w:rsidRDefault="00152DFB" w:rsidP="00500DC4">
            <w:pPr>
              <w:shd w:val="clear" w:color="auto" w:fill="FFFFFF" w:themeFill="background1"/>
              <w:ind w:right="-31"/>
              <w:jc w:val="center"/>
              <w:rPr>
                <w:sz w:val="22"/>
                <w:szCs w:val="22"/>
              </w:rPr>
            </w:pPr>
            <w:r w:rsidRPr="007A79D3">
              <w:rPr>
                <w:sz w:val="22"/>
                <w:szCs w:val="22"/>
              </w:rPr>
              <w:t>8.1</w:t>
            </w:r>
          </w:p>
        </w:tc>
        <w:tc>
          <w:tcPr>
            <w:tcW w:w="4820" w:type="dxa"/>
          </w:tcPr>
          <w:p w:rsidR="00152DFB" w:rsidRPr="007A79D3" w:rsidRDefault="00152DFB" w:rsidP="00274B7C">
            <w:pPr>
              <w:pStyle w:val="ConsPlusNormal"/>
              <w:jc w:val="both"/>
              <w:rPr>
                <w:sz w:val="22"/>
                <w:szCs w:val="22"/>
              </w:rPr>
            </w:pPr>
            <w:r w:rsidRPr="007A79D3">
              <w:rPr>
                <w:sz w:val="22"/>
                <w:szCs w:val="22"/>
              </w:rPr>
              <w:t xml:space="preserve">Обеспечение участия потребителей товаров и услуг субъектов естественных монополий, задействованных в рамках общественного </w:t>
            </w:r>
            <w:proofErr w:type="gramStart"/>
            <w:r w:rsidRPr="007A79D3">
              <w:rPr>
                <w:sz w:val="22"/>
                <w:szCs w:val="22"/>
              </w:rPr>
              <w:t>контроля за</w:t>
            </w:r>
            <w:proofErr w:type="gramEnd"/>
            <w:r w:rsidRPr="007A79D3">
              <w:rPr>
                <w:sz w:val="22"/>
                <w:szCs w:val="22"/>
              </w:rPr>
              <w:t xml:space="preserve"> деятельностью субъектов естественных монополий, при согласовании схем территориального планирования</w:t>
            </w:r>
          </w:p>
        </w:tc>
        <w:tc>
          <w:tcPr>
            <w:tcW w:w="1701" w:type="dxa"/>
          </w:tcPr>
          <w:p w:rsidR="00152DFB" w:rsidRPr="007A79D3" w:rsidRDefault="00152DFB" w:rsidP="00F76069">
            <w:pPr>
              <w:pStyle w:val="ConsPlusNormal"/>
              <w:jc w:val="center"/>
              <w:rPr>
                <w:sz w:val="22"/>
                <w:szCs w:val="22"/>
              </w:rPr>
            </w:pPr>
            <w:r w:rsidRPr="007A79D3">
              <w:rPr>
                <w:sz w:val="22"/>
                <w:szCs w:val="22"/>
              </w:rPr>
              <w:t>2022 – 2025 годы</w:t>
            </w:r>
          </w:p>
        </w:tc>
        <w:tc>
          <w:tcPr>
            <w:tcW w:w="4677" w:type="dxa"/>
          </w:tcPr>
          <w:p w:rsidR="00152DFB" w:rsidRPr="007A79D3" w:rsidRDefault="00420BA8" w:rsidP="00420BA8">
            <w:pPr>
              <w:pStyle w:val="ConsPlusNormal"/>
              <w:jc w:val="both"/>
              <w:rPr>
                <w:sz w:val="22"/>
                <w:szCs w:val="22"/>
              </w:rPr>
            </w:pPr>
            <w:r>
              <w:rPr>
                <w:sz w:val="22"/>
                <w:szCs w:val="22"/>
              </w:rPr>
              <w:t>В рамках внесения изменений в документы градостроительного зонирования в рамках оказания муниципальных услуг в 1 полугодии 2022 года были проведены 6 общественных обсуждений.</w:t>
            </w:r>
          </w:p>
        </w:tc>
        <w:tc>
          <w:tcPr>
            <w:tcW w:w="3119" w:type="dxa"/>
          </w:tcPr>
          <w:p w:rsidR="00152DFB" w:rsidRPr="007A79D3" w:rsidRDefault="00152DFB" w:rsidP="00B02A42">
            <w:pPr>
              <w:jc w:val="center"/>
              <w:rPr>
                <w:sz w:val="22"/>
                <w:szCs w:val="22"/>
              </w:rPr>
            </w:pPr>
            <w:r w:rsidRPr="007A79D3">
              <w:rPr>
                <w:sz w:val="22"/>
                <w:szCs w:val="22"/>
              </w:rPr>
              <w:t xml:space="preserve">Заместитель главы администрации </w:t>
            </w:r>
            <w:proofErr w:type="spellStart"/>
            <w:r w:rsidRPr="007A79D3">
              <w:rPr>
                <w:sz w:val="22"/>
                <w:szCs w:val="22"/>
              </w:rPr>
              <w:t>Шебекинского</w:t>
            </w:r>
            <w:proofErr w:type="spellEnd"/>
            <w:r w:rsidRPr="007A79D3">
              <w:rPr>
                <w:sz w:val="22"/>
                <w:szCs w:val="22"/>
              </w:rPr>
              <w:t xml:space="preserve"> городского округа  по строительству, транспорту и ЖКХ,</w:t>
            </w:r>
          </w:p>
          <w:p w:rsidR="00152DFB" w:rsidRPr="007A79D3" w:rsidRDefault="00152DFB" w:rsidP="00274B7C">
            <w:pPr>
              <w:jc w:val="center"/>
              <w:rPr>
                <w:sz w:val="22"/>
                <w:szCs w:val="22"/>
              </w:rPr>
            </w:pPr>
            <w:r w:rsidRPr="007A79D3">
              <w:rPr>
                <w:sz w:val="22"/>
                <w:szCs w:val="22"/>
              </w:rPr>
              <w:t xml:space="preserve">МКУ «Управление архитектуры и градостроительства </w:t>
            </w:r>
            <w:proofErr w:type="spellStart"/>
            <w:r w:rsidRPr="007A79D3">
              <w:rPr>
                <w:sz w:val="22"/>
                <w:szCs w:val="22"/>
              </w:rPr>
              <w:t>Шебекинского</w:t>
            </w:r>
            <w:proofErr w:type="spellEnd"/>
            <w:r w:rsidRPr="007A79D3">
              <w:rPr>
                <w:sz w:val="22"/>
                <w:szCs w:val="22"/>
              </w:rPr>
              <w:t xml:space="preserve"> городского округа» </w:t>
            </w:r>
          </w:p>
        </w:tc>
      </w:tr>
    </w:tbl>
    <w:p w:rsidR="007A79D3" w:rsidRDefault="007A79D3" w:rsidP="00F877EF">
      <w:pPr>
        <w:jc w:val="center"/>
        <w:rPr>
          <w:b/>
          <w:sz w:val="28"/>
          <w:szCs w:val="28"/>
        </w:rPr>
      </w:pPr>
    </w:p>
    <w:p w:rsidR="00F877EF" w:rsidRPr="00016B70" w:rsidRDefault="00F877EF" w:rsidP="00F877EF">
      <w:pPr>
        <w:jc w:val="center"/>
        <w:rPr>
          <w:b/>
          <w:sz w:val="28"/>
          <w:szCs w:val="28"/>
        </w:rPr>
      </w:pPr>
      <w:r w:rsidRPr="00016B70">
        <w:rPr>
          <w:b/>
          <w:sz w:val="28"/>
          <w:szCs w:val="28"/>
          <w:lang w:val="en-US"/>
        </w:rPr>
        <w:t>I</w:t>
      </w:r>
      <w:r w:rsidR="008727F7">
        <w:rPr>
          <w:b/>
          <w:sz w:val="28"/>
          <w:szCs w:val="28"/>
          <w:lang w:val="en-US"/>
        </w:rPr>
        <w:t>II</w:t>
      </w:r>
      <w:r w:rsidRPr="00016B70">
        <w:rPr>
          <w:b/>
          <w:sz w:val="28"/>
          <w:szCs w:val="28"/>
        </w:rPr>
        <w:t xml:space="preserve">. Ключевые показатели развития конкуренции в Белгородской области, </w:t>
      </w:r>
    </w:p>
    <w:p w:rsidR="00F877EF" w:rsidRPr="00016B70" w:rsidRDefault="00F877EF" w:rsidP="00F877EF">
      <w:pPr>
        <w:jc w:val="center"/>
        <w:rPr>
          <w:b/>
          <w:sz w:val="28"/>
          <w:szCs w:val="28"/>
        </w:rPr>
      </w:pPr>
      <w:proofErr w:type="gramStart"/>
      <w:r w:rsidRPr="00016B70">
        <w:rPr>
          <w:b/>
          <w:sz w:val="28"/>
          <w:szCs w:val="28"/>
        </w:rPr>
        <w:t>характеризующие</w:t>
      </w:r>
      <w:proofErr w:type="gramEnd"/>
      <w:r w:rsidRPr="00016B70">
        <w:rPr>
          <w:b/>
          <w:sz w:val="28"/>
          <w:szCs w:val="28"/>
        </w:rPr>
        <w:t xml:space="preserve"> выполнение системных мероприятий</w:t>
      </w:r>
    </w:p>
    <w:p w:rsidR="00F877EF" w:rsidRPr="00016B70" w:rsidRDefault="00F877EF" w:rsidP="00F877EF">
      <w:pPr>
        <w:jc w:val="center"/>
        <w:rPr>
          <w:b/>
          <w:sz w:val="26"/>
          <w:szCs w:val="26"/>
        </w:rPr>
      </w:pPr>
    </w:p>
    <w:tbl>
      <w:tblPr>
        <w:tblW w:w="15229" w:type="dxa"/>
        <w:jc w:val="center"/>
        <w:tblLayout w:type="fixed"/>
        <w:tblLook w:val="04A0" w:firstRow="1" w:lastRow="0" w:firstColumn="1" w:lastColumn="0" w:noHBand="0" w:noVBand="1"/>
      </w:tblPr>
      <w:tblGrid>
        <w:gridCol w:w="470"/>
        <w:gridCol w:w="7567"/>
        <w:gridCol w:w="1138"/>
        <w:gridCol w:w="1089"/>
        <w:gridCol w:w="1089"/>
        <w:gridCol w:w="1077"/>
        <w:gridCol w:w="2799"/>
      </w:tblGrid>
      <w:tr w:rsidR="007A79D3" w:rsidRPr="007A79D3" w:rsidTr="007A79D3">
        <w:trPr>
          <w:trHeight w:val="487"/>
          <w:tblHeader/>
          <w:jc w:val="center"/>
        </w:trPr>
        <w:tc>
          <w:tcPr>
            <w:tcW w:w="470" w:type="dxa"/>
            <w:tcBorders>
              <w:top w:val="single" w:sz="4" w:space="0" w:color="auto"/>
              <w:left w:val="single" w:sz="4" w:space="0" w:color="auto"/>
              <w:bottom w:val="single" w:sz="4" w:space="0" w:color="000000"/>
              <w:right w:val="single" w:sz="4" w:space="0" w:color="auto"/>
            </w:tcBorders>
            <w:shd w:val="clear" w:color="auto" w:fill="auto"/>
            <w:vAlign w:val="center"/>
          </w:tcPr>
          <w:p w:rsidR="007A79D3" w:rsidRPr="007A79D3" w:rsidRDefault="007A79D3" w:rsidP="008C7516">
            <w:pPr>
              <w:spacing w:line="228" w:lineRule="auto"/>
              <w:ind w:left="-57" w:right="-57"/>
              <w:jc w:val="center"/>
              <w:rPr>
                <w:b/>
                <w:bCs/>
                <w:sz w:val="22"/>
                <w:szCs w:val="22"/>
              </w:rPr>
            </w:pPr>
            <w:r w:rsidRPr="007A79D3">
              <w:rPr>
                <w:b/>
                <w:bCs/>
                <w:sz w:val="22"/>
                <w:szCs w:val="22"/>
              </w:rPr>
              <w:t>№</w:t>
            </w:r>
          </w:p>
          <w:p w:rsidR="007A79D3" w:rsidRPr="007A79D3" w:rsidRDefault="007A79D3" w:rsidP="008C7516">
            <w:pPr>
              <w:spacing w:line="228" w:lineRule="auto"/>
              <w:ind w:left="-57" w:right="-57"/>
              <w:jc w:val="center"/>
              <w:rPr>
                <w:b/>
                <w:bCs/>
                <w:sz w:val="22"/>
                <w:szCs w:val="22"/>
              </w:rPr>
            </w:pPr>
            <w:proofErr w:type="gramStart"/>
            <w:r w:rsidRPr="007A79D3">
              <w:rPr>
                <w:b/>
                <w:bCs/>
                <w:sz w:val="22"/>
                <w:szCs w:val="22"/>
              </w:rPr>
              <w:t>п</w:t>
            </w:r>
            <w:proofErr w:type="gramEnd"/>
            <w:r w:rsidRPr="007A79D3">
              <w:rPr>
                <w:b/>
                <w:bCs/>
                <w:sz w:val="22"/>
                <w:szCs w:val="22"/>
              </w:rPr>
              <w:t>/п</w:t>
            </w:r>
          </w:p>
        </w:tc>
        <w:tc>
          <w:tcPr>
            <w:tcW w:w="7567" w:type="dxa"/>
            <w:tcBorders>
              <w:top w:val="single" w:sz="4" w:space="0" w:color="auto"/>
              <w:left w:val="single" w:sz="4" w:space="0" w:color="auto"/>
              <w:bottom w:val="single" w:sz="4" w:space="0" w:color="000000"/>
              <w:right w:val="single" w:sz="4" w:space="0" w:color="auto"/>
            </w:tcBorders>
            <w:shd w:val="clear" w:color="auto" w:fill="auto"/>
            <w:vAlign w:val="center"/>
          </w:tcPr>
          <w:p w:rsidR="007A79D3" w:rsidRPr="007A79D3" w:rsidRDefault="007A79D3" w:rsidP="008C7516">
            <w:pPr>
              <w:spacing w:line="228" w:lineRule="auto"/>
              <w:jc w:val="center"/>
              <w:rPr>
                <w:b/>
                <w:bCs/>
                <w:sz w:val="22"/>
                <w:szCs w:val="22"/>
              </w:rPr>
            </w:pPr>
            <w:r w:rsidRPr="007A79D3">
              <w:rPr>
                <w:b/>
                <w:bCs/>
                <w:sz w:val="22"/>
                <w:szCs w:val="22"/>
              </w:rPr>
              <w:t>Наименование ключевого показателя</w:t>
            </w:r>
          </w:p>
        </w:tc>
        <w:tc>
          <w:tcPr>
            <w:tcW w:w="1138" w:type="dxa"/>
            <w:tcBorders>
              <w:top w:val="single" w:sz="4" w:space="0" w:color="auto"/>
              <w:left w:val="nil"/>
              <w:bottom w:val="single" w:sz="4" w:space="0" w:color="auto"/>
              <w:right w:val="single" w:sz="4" w:space="0" w:color="auto"/>
            </w:tcBorders>
            <w:vAlign w:val="center"/>
          </w:tcPr>
          <w:p w:rsidR="007A79D3" w:rsidRPr="007A79D3" w:rsidRDefault="007A79D3" w:rsidP="008C7516">
            <w:pPr>
              <w:spacing w:line="228" w:lineRule="auto"/>
              <w:ind w:left="-57" w:right="-57"/>
              <w:jc w:val="center"/>
              <w:rPr>
                <w:b/>
                <w:bCs/>
                <w:sz w:val="22"/>
                <w:szCs w:val="22"/>
              </w:rPr>
            </w:pPr>
            <w:r w:rsidRPr="007A79D3">
              <w:rPr>
                <w:b/>
                <w:bCs/>
                <w:sz w:val="22"/>
                <w:szCs w:val="22"/>
              </w:rPr>
              <w:t xml:space="preserve">Единица </w:t>
            </w:r>
            <w:proofErr w:type="spellStart"/>
            <w:proofErr w:type="gramStart"/>
            <w:r w:rsidRPr="007A79D3">
              <w:rPr>
                <w:b/>
                <w:bCs/>
                <w:sz w:val="22"/>
                <w:szCs w:val="22"/>
              </w:rPr>
              <w:t>изме</w:t>
            </w:r>
            <w:proofErr w:type="spellEnd"/>
            <w:r w:rsidRPr="007A79D3">
              <w:rPr>
                <w:b/>
                <w:bCs/>
                <w:sz w:val="22"/>
                <w:szCs w:val="22"/>
              </w:rPr>
              <w:t>-рения</w:t>
            </w:r>
            <w:proofErr w:type="gramEnd"/>
          </w:p>
        </w:tc>
        <w:tc>
          <w:tcPr>
            <w:tcW w:w="1089" w:type="dxa"/>
            <w:tcBorders>
              <w:top w:val="single" w:sz="4" w:space="0" w:color="auto"/>
              <w:left w:val="single" w:sz="4" w:space="0" w:color="auto"/>
              <w:bottom w:val="single" w:sz="4" w:space="0" w:color="auto"/>
              <w:right w:val="single" w:sz="4" w:space="0" w:color="auto"/>
            </w:tcBorders>
          </w:tcPr>
          <w:p w:rsidR="007A79D3" w:rsidRPr="007A79D3" w:rsidRDefault="007A79D3" w:rsidP="008C7516">
            <w:pPr>
              <w:spacing w:line="228" w:lineRule="auto"/>
              <w:ind w:left="-57" w:right="-57"/>
              <w:jc w:val="center"/>
              <w:rPr>
                <w:b/>
                <w:bCs/>
                <w:sz w:val="22"/>
                <w:szCs w:val="22"/>
              </w:rPr>
            </w:pPr>
            <w:r w:rsidRPr="007A79D3">
              <w:rPr>
                <w:b/>
                <w:bCs/>
                <w:sz w:val="22"/>
                <w:szCs w:val="22"/>
              </w:rPr>
              <w:t xml:space="preserve">На </w:t>
            </w:r>
          </w:p>
          <w:p w:rsidR="007A79D3" w:rsidRPr="007A79D3" w:rsidRDefault="007A79D3" w:rsidP="008C7516">
            <w:pPr>
              <w:spacing w:line="228" w:lineRule="auto"/>
              <w:ind w:left="-57" w:right="-57"/>
              <w:jc w:val="center"/>
              <w:rPr>
                <w:b/>
                <w:bCs/>
                <w:sz w:val="22"/>
                <w:szCs w:val="22"/>
              </w:rPr>
            </w:pPr>
            <w:r w:rsidRPr="007A79D3">
              <w:rPr>
                <w:b/>
                <w:bCs/>
                <w:sz w:val="22"/>
                <w:szCs w:val="22"/>
              </w:rPr>
              <w:t>1 января 2021 года</w:t>
            </w:r>
          </w:p>
          <w:p w:rsidR="007A79D3" w:rsidRPr="007A79D3" w:rsidRDefault="007A79D3" w:rsidP="008C7516">
            <w:pPr>
              <w:spacing w:line="228" w:lineRule="auto"/>
              <w:ind w:left="-57" w:right="-57"/>
              <w:jc w:val="center"/>
              <w:rPr>
                <w:b/>
                <w:bCs/>
                <w:sz w:val="22"/>
                <w:szCs w:val="22"/>
              </w:rPr>
            </w:pPr>
            <w:r w:rsidRPr="007A79D3">
              <w:rPr>
                <w:b/>
                <w:bCs/>
                <w:sz w:val="22"/>
                <w:szCs w:val="22"/>
              </w:rPr>
              <w:t>(отчет)</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7A79D3" w:rsidRPr="007A79D3" w:rsidRDefault="007A79D3" w:rsidP="008C7516">
            <w:pPr>
              <w:spacing w:line="228" w:lineRule="auto"/>
              <w:ind w:left="-57" w:right="-57"/>
              <w:jc w:val="center"/>
              <w:rPr>
                <w:b/>
                <w:bCs/>
                <w:sz w:val="22"/>
                <w:szCs w:val="22"/>
              </w:rPr>
            </w:pPr>
            <w:r w:rsidRPr="007A79D3">
              <w:rPr>
                <w:b/>
                <w:bCs/>
                <w:sz w:val="22"/>
                <w:szCs w:val="22"/>
              </w:rPr>
              <w:t xml:space="preserve">На </w:t>
            </w:r>
          </w:p>
          <w:p w:rsidR="007A79D3" w:rsidRPr="007A79D3" w:rsidRDefault="007A79D3" w:rsidP="008C7516">
            <w:pPr>
              <w:spacing w:line="228" w:lineRule="auto"/>
              <w:ind w:left="-57" w:right="-57"/>
              <w:jc w:val="center"/>
              <w:rPr>
                <w:b/>
                <w:bCs/>
                <w:sz w:val="22"/>
                <w:szCs w:val="22"/>
              </w:rPr>
            </w:pPr>
            <w:r w:rsidRPr="007A79D3">
              <w:rPr>
                <w:b/>
                <w:bCs/>
                <w:sz w:val="22"/>
                <w:szCs w:val="22"/>
              </w:rPr>
              <w:t>1 января 2022 года</w:t>
            </w:r>
          </w:p>
          <w:p w:rsidR="007A79D3" w:rsidRPr="007A79D3" w:rsidRDefault="007A79D3" w:rsidP="008C7516">
            <w:pPr>
              <w:spacing w:line="228" w:lineRule="auto"/>
              <w:ind w:left="-57" w:right="-57"/>
              <w:jc w:val="center"/>
              <w:rPr>
                <w:b/>
                <w:bCs/>
                <w:sz w:val="22"/>
                <w:szCs w:val="22"/>
              </w:rPr>
            </w:pPr>
            <w:r w:rsidRPr="007A79D3">
              <w:rPr>
                <w:b/>
                <w:bCs/>
                <w:sz w:val="22"/>
                <w:szCs w:val="22"/>
              </w:rPr>
              <w:t>(план)</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7A79D3" w:rsidRPr="007A79D3" w:rsidRDefault="007A79D3" w:rsidP="007A79D3">
            <w:pPr>
              <w:spacing w:line="228" w:lineRule="auto"/>
              <w:ind w:left="-57" w:right="-57"/>
              <w:jc w:val="center"/>
              <w:rPr>
                <w:b/>
                <w:bCs/>
                <w:sz w:val="22"/>
                <w:szCs w:val="22"/>
              </w:rPr>
            </w:pPr>
            <w:r w:rsidRPr="007A79D3">
              <w:rPr>
                <w:b/>
                <w:bCs/>
                <w:sz w:val="22"/>
                <w:szCs w:val="22"/>
              </w:rPr>
              <w:t xml:space="preserve">На </w:t>
            </w:r>
          </w:p>
          <w:p w:rsidR="007A79D3" w:rsidRPr="007A79D3" w:rsidRDefault="007A79D3" w:rsidP="007A79D3">
            <w:pPr>
              <w:spacing w:line="228" w:lineRule="auto"/>
              <w:ind w:left="-57" w:right="-57"/>
              <w:jc w:val="center"/>
              <w:rPr>
                <w:b/>
                <w:bCs/>
                <w:sz w:val="22"/>
                <w:szCs w:val="22"/>
              </w:rPr>
            </w:pPr>
            <w:r w:rsidRPr="007A79D3">
              <w:rPr>
                <w:b/>
                <w:bCs/>
                <w:sz w:val="22"/>
                <w:szCs w:val="22"/>
              </w:rPr>
              <w:t>1 июля 2022 года</w:t>
            </w:r>
          </w:p>
          <w:p w:rsidR="007A79D3" w:rsidRPr="007A79D3" w:rsidRDefault="007A79D3" w:rsidP="007A79D3">
            <w:pPr>
              <w:ind w:left="-57" w:right="-57"/>
              <w:jc w:val="center"/>
              <w:rPr>
                <w:b/>
                <w:bCs/>
                <w:sz w:val="22"/>
                <w:szCs w:val="22"/>
              </w:rPr>
            </w:pPr>
            <w:r w:rsidRPr="007A79D3">
              <w:rPr>
                <w:b/>
                <w:bCs/>
                <w:sz w:val="22"/>
                <w:szCs w:val="22"/>
              </w:rPr>
              <w:t>(факт)</w:t>
            </w:r>
          </w:p>
        </w:tc>
        <w:tc>
          <w:tcPr>
            <w:tcW w:w="2799" w:type="dxa"/>
            <w:tcBorders>
              <w:top w:val="single" w:sz="4" w:space="0" w:color="auto"/>
              <w:left w:val="single" w:sz="4" w:space="0" w:color="auto"/>
              <w:bottom w:val="single" w:sz="4" w:space="0" w:color="auto"/>
              <w:right w:val="single" w:sz="4" w:space="0" w:color="auto"/>
            </w:tcBorders>
            <w:vAlign w:val="center"/>
          </w:tcPr>
          <w:p w:rsidR="007A79D3" w:rsidRPr="007A79D3" w:rsidRDefault="007A79D3" w:rsidP="008C7516">
            <w:pPr>
              <w:spacing w:line="228" w:lineRule="auto"/>
              <w:jc w:val="center"/>
              <w:rPr>
                <w:b/>
                <w:bCs/>
                <w:sz w:val="22"/>
                <w:szCs w:val="22"/>
              </w:rPr>
            </w:pPr>
            <w:r w:rsidRPr="007A79D3">
              <w:rPr>
                <w:b/>
                <w:bCs/>
                <w:sz w:val="22"/>
                <w:szCs w:val="22"/>
              </w:rPr>
              <w:t>Ответственный орган исполнительной власти области</w:t>
            </w:r>
          </w:p>
        </w:tc>
      </w:tr>
      <w:tr w:rsidR="007A79D3" w:rsidRPr="007A79D3" w:rsidTr="007A79D3">
        <w:trPr>
          <w:trHeight w:val="315"/>
          <w:jc w:val="center"/>
        </w:trPr>
        <w:tc>
          <w:tcPr>
            <w:tcW w:w="470" w:type="dxa"/>
            <w:tcBorders>
              <w:top w:val="single" w:sz="4" w:space="0" w:color="auto"/>
              <w:left w:val="single" w:sz="4" w:space="0" w:color="auto"/>
              <w:bottom w:val="single" w:sz="4" w:space="0" w:color="auto"/>
              <w:right w:val="single" w:sz="4" w:space="0" w:color="auto"/>
            </w:tcBorders>
            <w:shd w:val="clear" w:color="auto" w:fill="auto"/>
          </w:tcPr>
          <w:p w:rsidR="007A79D3" w:rsidRPr="007A79D3" w:rsidRDefault="007A79D3" w:rsidP="00F877EF">
            <w:pPr>
              <w:ind w:left="-57" w:right="-57"/>
              <w:jc w:val="center"/>
              <w:rPr>
                <w:sz w:val="22"/>
                <w:szCs w:val="22"/>
              </w:rPr>
            </w:pPr>
            <w:r w:rsidRPr="007A79D3">
              <w:rPr>
                <w:sz w:val="22"/>
                <w:szCs w:val="22"/>
              </w:rPr>
              <w:t>1</w:t>
            </w:r>
          </w:p>
        </w:tc>
        <w:tc>
          <w:tcPr>
            <w:tcW w:w="7567" w:type="dxa"/>
            <w:tcBorders>
              <w:top w:val="single" w:sz="4" w:space="0" w:color="auto"/>
              <w:left w:val="single" w:sz="4" w:space="0" w:color="auto"/>
              <w:bottom w:val="single" w:sz="4" w:space="0" w:color="auto"/>
              <w:right w:val="single" w:sz="4" w:space="0" w:color="auto"/>
            </w:tcBorders>
            <w:shd w:val="clear" w:color="auto" w:fill="auto"/>
          </w:tcPr>
          <w:p w:rsidR="007A79D3" w:rsidRPr="007A79D3" w:rsidRDefault="007A79D3" w:rsidP="00127089">
            <w:pPr>
              <w:pStyle w:val="ConsPlusNormal"/>
              <w:jc w:val="both"/>
              <w:rPr>
                <w:sz w:val="22"/>
                <w:szCs w:val="22"/>
              </w:rPr>
            </w:pPr>
            <w:r w:rsidRPr="007A79D3">
              <w:rPr>
                <w:bCs/>
                <w:color w:val="000000" w:themeColor="text1"/>
                <w:kern w:val="24"/>
                <w:sz w:val="22"/>
                <w:szCs w:val="22"/>
              </w:rPr>
              <w:t xml:space="preserve">Динамика количества нарушений антимонопольного законодательства со стороны органов местного самоуправления области в отчетном году по сравнению с уровнем 2017 года </w:t>
            </w:r>
            <w:r w:rsidRPr="007A79D3">
              <w:rPr>
                <w:bCs/>
                <w:sz w:val="22"/>
                <w:szCs w:val="22"/>
              </w:rPr>
              <w:t>(дополнительный показатель)</w:t>
            </w:r>
          </w:p>
        </w:tc>
        <w:tc>
          <w:tcPr>
            <w:tcW w:w="1138" w:type="dxa"/>
            <w:tcBorders>
              <w:top w:val="single" w:sz="4" w:space="0" w:color="auto"/>
              <w:left w:val="single" w:sz="4" w:space="0" w:color="auto"/>
              <w:bottom w:val="single" w:sz="4" w:space="0" w:color="auto"/>
              <w:right w:val="single" w:sz="4" w:space="0" w:color="auto"/>
            </w:tcBorders>
          </w:tcPr>
          <w:p w:rsidR="007A79D3" w:rsidRPr="007A79D3" w:rsidRDefault="007A79D3" w:rsidP="00F877EF">
            <w:pPr>
              <w:jc w:val="center"/>
              <w:rPr>
                <w:sz w:val="22"/>
                <w:szCs w:val="22"/>
              </w:rPr>
            </w:pPr>
            <w:r w:rsidRPr="007A79D3">
              <w:rPr>
                <w:sz w:val="22"/>
                <w:szCs w:val="22"/>
              </w:rPr>
              <w:t xml:space="preserve">% </w:t>
            </w:r>
          </w:p>
        </w:tc>
        <w:tc>
          <w:tcPr>
            <w:tcW w:w="1089" w:type="dxa"/>
            <w:tcBorders>
              <w:top w:val="single" w:sz="4" w:space="0" w:color="auto"/>
              <w:left w:val="nil"/>
              <w:bottom w:val="single" w:sz="4" w:space="0" w:color="auto"/>
              <w:right w:val="single" w:sz="4" w:space="0" w:color="auto"/>
            </w:tcBorders>
          </w:tcPr>
          <w:p w:rsidR="007A79D3" w:rsidRPr="007A79D3" w:rsidRDefault="007A79D3" w:rsidP="005D7107">
            <w:pPr>
              <w:jc w:val="center"/>
              <w:rPr>
                <w:sz w:val="22"/>
                <w:szCs w:val="22"/>
              </w:rPr>
            </w:pPr>
            <w:r w:rsidRPr="007A79D3">
              <w:rPr>
                <w:sz w:val="22"/>
                <w:szCs w:val="22"/>
              </w:rPr>
              <w:t>0</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7A79D3" w:rsidRPr="007A79D3" w:rsidRDefault="007A79D3" w:rsidP="00F877EF">
            <w:pPr>
              <w:jc w:val="center"/>
              <w:rPr>
                <w:sz w:val="22"/>
                <w:szCs w:val="22"/>
              </w:rPr>
            </w:pPr>
            <w:r w:rsidRPr="007A79D3">
              <w:rPr>
                <w:sz w:val="22"/>
                <w:szCs w:val="22"/>
              </w:rPr>
              <w:t>0</w:t>
            </w:r>
          </w:p>
        </w:tc>
        <w:tc>
          <w:tcPr>
            <w:tcW w:w="1077" w:type="dxa"/>
            <w:tcBorders>
              <w:top w:val="single" w:sz="4" w:space="0" w:color="auto"/>
              <w:left w:val="nil"/>
              <w:bottom w:val="single" w:sz="4" w:space="0" w:color="auto"/>
              <w:right w:val="single" w:sz="4" w:space="0" w:color="auto"/>
            </w:tcBorders>
            <w:shd w:val="clear" w:color="auto" w:fill="auto"/>
            <w:noWrap/>
          </w:tcPr>
          <w:p w:rsidR="007A79D3" w:rsidRPr="007A79D3" w:rsidRDefault="005A5581" w:rsidP="00F877EF">
            <w:pPr>
              <w:jc w:val="center"/>
              <w:rPr>
                <w:sz w:val="22"/>
                <w:szCs w:val="22"/>
              </w:rPr>
            </w:pPr>
            <w:r>
              <w:rPr>
                <w:sz w:val="22"/>
                <w:szCs w:val="22"/>
              </w:rPr>
              <w:t>0</w:t>
            </w:r>
          </w:p>
        </w:tc>
        <w:tc>
          <w:tcPr>
            <w:tcW w:w="2799" w:type="dxa"/>
            <w:tcBorders>
              <w:top w:val="single" w:sz="4" w:space="0" w:color="auto"/>
              <w:left w:val="nil"/>
              <w:bottom w:val="single" w:sz="4" w:space="0" w:color="auto"/>
              <w:right w:val="single" w:sz="4" w:space="0" w:color="auto"/>
            </w:tcBorders>
          </w:tcPr>
          <w:p w:rsidR="007A79D3" w:rsidRPr="007A79D3" w:rsidRDefault="007A79D3" w:rsidP="005F798B">
            <w:pPr>
              <w:jc w:val="center"/>
              <w:rPr>
                <w:color w:val="000000"/>
                <w:sz w:val="22"/>
                <w:szCs w:val="22"/>
              </w:rPr>
            </w:pPr>
            <w:r w:rsidRPr="007A79D3">
              <w:rPr>
                <w:color w:val="000000"/>
                <w:sz w:val="22"/>
                <w:szCs w:val="22"/>
              </w:rPr>
              <w:t xml:space="preserve">Управление правового обеспечения администрации </w:t>
            </w:r>
            <w:proofErr w:type="spellStart"/>
            <w:r w:rsidRPr="007A79D3">
              <w:rPr>
                <w:color w:val="000000"/>
                <w:sz w:val="22"/>
                <w:szCs w:val="22"/>
              </w:rPr>
              <w:t>Шебекинского</w:t>
            </w:r>
            <w:proofErr w:type="spellEnd"/>
            <w:r w:rsidRPr="007A79D3">
              <w:rPr>
                <w:color w:val="000000"/>
                <w:sz w:val="22"/>
                <w:szCs w:val="22"/>
              </w:rPr>
              <w:t xml:space="preserve"> городского округа,</w:t>
            </w:r>
          </w:p>
          <w:p w:rsidR="007A79D3" w:rsidRPr="007A79D3" w:rsidRDefault="007A79D3" w:rsidP="005F798B">
            <w:pPr>
              <w:jc w:val="center"/>
              <w:rPr>
                <w:color w:val="000000"/>
                <w:sz w:val="22"/>
                <w:szCs w:val="22"/>
              </w:rPr>
            </w:pPr>
            <w:r w:rsidRPr="007A79D3">
              <w:rPr>
                <w:color w:val="000000"/>
                <w:sz w:val="22"/>
                <w:szCs w:val="22"/>
              </w:rPr>
              <w:t xml:space="preserve"> все структурные подразделения администрации </w:t>
            </w:r>
            <w:proofErr w:type="spellStart"/>
            <w:r w:rsidRPr="007A79D3">
              <w:rPr>
                <w:color w:val="000000"/>
                <w:sz w:val="22"/>
                <w:szCs w:val="22"/>
              </w:rPr>
              <w:t>Шебекинского</w:t>
            </w:r>
            <w:proofErr w:type="spellEnd"/>
            <w:r w:rsidRPr="007A79D3">
              <w:rPr>
                <w:color w:val="000000"/>
                <w:sz w:val="22"/>
                <w:szCs w:val="22"/>
              </w:rPr>
              <w:t xml:space="preserve"> городского округа</w:t>
            </w:r>
          </w:p>
        </w:tc>
      </w:tr>
      <w:tr w:rsidR="007A79D3" w:rsidRPr="007A79D3" w:rsidTr="007A79D3">
        <w:trPr>
          <w:trHeight w:val="315"/>
          <w:jc w:val="center"/>
        </w:trPr>
        <w:tc>
          <w:tcPr>
            <w:tcW w:w="470" w:type="dxa"/>
            <w:tcBorders>
              <w:top w:val="single" w:sz="4" w:space="0" w:color="auto"/>
              <w:left w:val="single" w:sz="4" w:space="0" w:color="auto"/>
              <w:bottom w:val="single" w:sz="4" w:space="0" w:color="auto"/>
              <w:right w:val="single" w:sz="4" w:space="0" w:color="auto"/>
            </w:tcBorders>
            <w:shd w:val="clear" w:color="auto" w:fill="auto"/>
          </w:tcPr>
          <w:p w:rsidR="007A79D3" w:rsidRPr="007A79D3" w:rsidRDefault="007A79D3" w:rsidP="00F877EF">
            <w:pPr>
              <w:ind w:left="-57" w:right="-57"/>
              <w:jc w:val="center"/>
              <w:rPr>
                <w:sz w:val="22"/>
                <w:szCs w:val="22"/>
              </w:rPr>
            </w:pPr>
            <w:r w:rsidRPr="007A79D3">
              <w:rPr>
                <w:sz w:val="22"/>
                <w:szCs w:val="22"/>
              </w:rPr>
              <w:t>2</w:t>
            </w:r>
          </w:p>
        </w:tc>
        <w:tc>
          <w:tcPr>
            <w:tcW w:w="7567" w:type="dxa"/>
            <w:tcBorders>
              <w:top w:val="single" w:sz="4" w:space="0" w:color="auto"/>
              <w:left w:val="single" w:sz="4" w:space="0" w:color="auto"/>
              <w:bottom w:val="single" w:sz="4" w:space="0" w:color="auto"/>
              <w:right w:val="single" w:sz="4" w:space="0" w:color="auto"/>
            </w:tcBorders>
            <w:shd w:val="clear" w:color="auto" w:fill="auto"/>
          </w:tcPr>
          <w:p w:rsidR="007A79D3" w:rsidRPr="007A79D3" w:rsidRDefault="007A79D3" w:rsidP="00127089">
            <w:pPr>
              <w:pStyle w:val="ConsPlusNormal"/>
              <w:jc w:val="both"/>
              <w:rPr>
                <w:bCs/>
                <w:color w:val="000000" w:themeColor="text1"/>
                <w:kern w:val="24"/>
                <w:sz w:val="22"/>
                <w:szCs w:val="22"/>
              </w:rPr>
            </w:pPr>
            <w:r w:rsidRPr="007A79D3">
              <w:rPr>
                <w:sz w:val="22"/>
                <w:szCs w:val="22"/>
              </w:rPr>
              <w:t xml:space="preserve">Доля сотрудников администрации </w:t>
            </w:r>
            <w:proofErr w:type="spellStart"/>
            <w:r w:rsidRPr="007A79D3">
              <w:rPr>
                <w:sz w:val="22"/>
                <w:szCs w:val="22"/>
              </w:rPr>
              <w:t>Шебекинского</w:t>
            </w:r>
            <w:proofErr w:type="spellEnd"/>
            <w:r w:rsidRPr="007A79D3">
              <w:rPr>
                <w:sz w:val="22"/>
                <w:szCs w:val="22"/>
              </w:rPr>
              <w:t xml:space="preserve"> городского округа, принявших участие в обучающих мероприятиях по основам антимонопольного законодательства, организации и функционированию антимонопольного </w:t>
            </w:r>
            <w:proofErr w:type="spellStart"/>
            <w:r w:rsidRPr="007A79D3">
              <w:rPr>
                <w:sz w:val="22"/>
                <w:szCs w:val="22"/>
              </w:rPr>
              <w:t>комплаенса</w:t>
            </w:r>
            <w:proofErr w:type="spellEnd"/>
            <w:r w:rsidRPr="007A79D3">
              <w:rPr>
                <w:sz w:val="22"/>
                <w:szCs w:val="22"/>
              </w:rPr>
              <w:t xml:space="preserve"> (нарастающим итогом) </w:t>
            </w:r>
            <w:r w:rsidRPr="007A79D3">
              <w:rPr>
                <w:bCs/>
                <w:sz w:val="22"/>
                <w:szCs w:val="22"/>
              </w:rPr>
              <w:t>(дополнительный показатель)</w:t>
            </w:r>
          </w:p>
        </w:tc>
        <w:tc>
          <w:tcPr>
            <w:tcW w:w="1138" w:type="dxa"/>
            <w:tcBorders>
              <w:top w:val="single" w:sz="4" w:space="0" w:color="auto"/>
              <w:left w:val="single" w:sz="4" w:space="0" w:color="auto"/>
              <w:bottom w:val="single" w:sz="4" w:space="0" w:color="auto"/>
              <w:right w:val="single" w:sz="4" w:space="0" w:color="auto"/>
            </w:tcBorders>
          </w:tcPr>
          <w:p w:rsidR="007A79D3" w:rsidRPr="007A79D3" w:rsidRDefault="007A79D3" w:rsidP="00F877EF">
            <w:pPr>
              <w:jc w:val="center"/>
              <w:rPr>
                <w:sz w:val="22"/>
                <w:szCs w:val="22"/>
              </w:rPr>
            </w:pPr>
            <w:r w:rsidRPr="007A79D3">
              <w:rPr>
                <w:sz w:val="22"/>
                <w:szCs w:val="22"/>
              </w:rPr>
              <w:t>%</w:t>
            </w:r>
          </w:p>
        </w:tc>
        <w:tc>
          <w:tcPr>
            <w:tcW w:w="1089" w:type="dxa"/>
            <w:tcBorders>
              <w:top w:val="single" w:sz="4" w:space="0" w:color="auto"/>
              <w:left w:val="nil"/>
              <w:bottom w:val="single" w:sz="4" w:space="0" w:color="auto"/>
              <w:right w:val="single" w:sz="4" w:space="0" w:color="auto"/>
            </w:tcBorders>
          </w:tcPr>
          <w:p w:rsidR="007A79D3" w:rsidRPr="007A79D3" w:rsidRDefault="007A79D3" w:rsidP="005D7107">
            <w:pPr>
              <w:jc w:val="center"/>
              <w:rPr>
                <w:sz w:val="22"/>
                <w:szCs w:val="22"/>
              </w:rPr>
            </w:pPr>
            <w:r w:rsidRPr="007A79D3">
              <w:rPr>
                <w:sz w:val="22"/>
                <w:szCs w:val="22"/>
              </w:rPr>
              <w:t>100</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7A79D3" w:rsidRPr="007A79D3" w:rsidRDefault="007A79D3" w:rsidP="00F877EF">
            <w:pPr>
              <w:jc w:val="center"/>
              <w:rPr>
                <w:sz w:val="22"/>
                <w:szCs w:val="22"/>
              </w:rPr>
            </w:pPr>
            <w:r w:rsidRPr="007A79D3">
              <w:rPr>
                <w:sz w:val="22"/>
                <w:szCs w:val="22"/>
              </w:rPr>
              <w:t>100</w:t>
            </w:r>
          </w:p>
        </w:tc>
        <w:tc>
          <w:tcPr>
            <w:tcW w:w="1077" w:type="dxa"/>
            <w:tcBorders>
              <w:top w:val="single" w:sz="4" w:space="0" w:color="auto"/>
              <w:left w:val="nil"/>
              <w:bottom w:val="single" w:sz="4" w:space="0" w:color="auto"/>
              <w:right w:val="single" w:sz="4" w:space="0" w:color="auto"/>
            </w:tcBorders>
            <w:shd w:val="clear" w:color="auto" w:fill="auto"/>
            <w:noWrap/>
          </w:tcPr>
          <w:p w:rsidR="007A79D3" w:rsidRPr="007A79D3" w:rsidRDefault="005A5581" w:rsidP="00F877EF">
            <w:pPr>
              <w:jc w:val="center"/>
              <w:rPr>
                <w:sz w:val="22"/>
                <w:szCs w:val="22"/>
              </w:rPr>
            </w:pPr>
            <w:r>
              <w:rPr>
                <w:sz w:val="22"/>
                <w:szCs w:val="22"/>
              </w:rPr>
              <w:t>-</w:t>
            </w:r>
          </w:p>
        </w:tc>
        <w:tc>
          <w:tcPr>
            <w:tcW w:w="2799" w:type="dxa"/>
            <w:tcBorders>
              <w:top w:val="single" w:sz="4" w:space="0" w:color="auto"/>
              <w:left w:val="nil"/>
              <w:bottom w:val="single" w:sz="4" w:space="0" w:color="auto"/>
              <w:right w:val="single" w:sz="4" w:space="0" w:color="auto"/>
            </w:tcBorders>
          </w:tcPr>
          <w:p w:rsidR="007A79D3" w:rsidRPr="007A79D3" w:rsidRDefault="007A79D3" w:rsidP="005F798B">
            <w:pPr>
              <w:jc w:val="center"/>
              <w:rPr>
                <w:color w:val="000000"/>
                <w:sz w:val="22"/>
                <w:szCs w:val="22"/>
              </w:rPr>
            </w:pPr>
            <w:r w:rsidRPr="007A79D3">
              <w:rPr>
                <w:color w:val="000000"/>
                <w:sz w:val="22"/>
                <w:szCs w:val="22"/>
              </w:rPr>
              <w:t xml:space="preserve">Все структурные подразделения администрации </w:t>
            </w:r>
            <w:proofErr w:type="spellStart"/>
            <w:r w:rsidRPr="007A79D3">
              <w:rPr>
                <w:color w:val="000000"/>
                <w:sz w:val="22"/>
                <w:szCs w:val="22"/>
              </w:rPr>
              <w:t>Шебекинского</w:t>
            </w:r>
            <w:proofErr w:type="spellEnd"/>
            <w:r w:rsidRPr="007A79D3">
              <w:rPr>
                <w:color w:val="000000"/>
                <w:sz w:val="22"/>
                <w:szCs w:val="22"/>
              </w:rPr>
              <w:t xml:space="preserve"> городского округа</w:t>
            </w:r>
          </w:p>
        </w:tc>
      </w:tr>
      <w:tr w:rsidR="007A79D3" w:rsidRPr="007A79D3" w:rsidTr="007A79D3">
        <w:trPr>
          <w:trHeight w:val="315"/>
          <w:jc w:val="center"/>
        </w:trPr>
        <w:tc>
          <w:tcPr>
            <w:tcW w:w="470" w:type="dxa"/>
            <w:tcBorders>
              <w:top w:val="single" w:sz="4" w:space="0" w:color="auto"/>
              <w:left w:val="single" w:sz="4" w:space="0" w:color="auto"/>
              <w:bottom w:val="single" w:sz="4" w:space="0" w:color="auto"/>
              <w:right w:val="single" w:sz="4" w:space="0" w:color="auto"/>
            </w:tcBorders>
            <w:shd w:val="clear" w:color="auto" w:fill="auto"/>
          </w:tcPr>
          <w:p w:rsidR="007A79D3" w:rsidRPr="007A79D3" w:rsidRDefault="007A79D3" w:rsidP="00F877EF">
            <w:pPr>
              <w:ind w:left="-57" w:right="-57"/>
              <w:jc w:val="center"/>
              <w:rPr>
                <w:sz w:val="22"/>
                <w:szCs w:val="22"/>
              </w:rPr>
            </w:pPr>
            <w:r w:rsidRPr="007A79D3">
              <w:rPr>
                <w:sz w:val="22"/>
                <w:szCs w:val="22"/>
              </w:rPr>
              <w:t>3</w:t>
            </w:r>
          </w:p>
        </w:tc>
        <w:tc>
          <w:tcPr>
            <w:tcW w:w="7567" w:type="dxa"/>
            <w:tcBorders>
              <w:top w:val="single" w:sz="4" w:space="0" w:color="auto"/>
              <w:left w:val="single" w:sz="4" w:space="0" w:color="auto"/>
              <w:bottom w:val="single" w:sz="4" w:space="0" w:color="auto"/>
              <w:right w:val="single" w:sz="4" w:space="0" w:color="auto"/>
            </w:tcBorders>
            <w:shd w:val="clear" w:color="auto" w:fill="auto"/>
          </w:tcPr>
          <w:p w:rsidR="007A79D3" w:rsidRPr="007A79D3" w:rsidRDefault="007A79D3" w:rsidP="007A79D3">
            <w:pPr>
              <w:pStyle w:val="ConsPlusNormal"/>
              <w:spacing w:line="230" w:lineRule="auto"/>
              <w:jc w:val="both"/>
              <w:rPr>
                <w:sz w:val="22"/>
                <w:szCs w:val="22"/>
              </w:rPr>
            </w:pPr>
            <w:r w:rsidRPr="007A79D3">
              <w:rPr>
                <w:sz w:val="22"/>
                <w:szCs w:val="22"/>
              </w:rPr>
              <w:t>Количество хозяйствующих субъектов, доля участия области</w:t>
            </w:r>
            <w:r>
              <w:rPr>
                <w:sz w:val="22"/>
                <w:szCs w:val="22"/>
              </w:rPr>
              <w:t xml:space="preserve"> </w:t>
            </w:r>
            <w:r w:rsidRPr="007A79D3">
              <w:rPr>
                <w:sz w:val="22"/>
                <w:szCs w:val="22"/>
              </w:rPr>
              <w:t>или муниципального образования</w:t>
            </w:r>
            <w:r>
              <w:rPr>
                <w:sz w:val="22"/>
                <w:szCs w:val="22"/>
              </w:rPr>
              <w:t xml:space="preserve"> </w:t>
            </w:r>
            <w:r w:rsidRPr="007A79D3">
              <w:rPr>
                <w:sz w:val="22"/>
                <w:szCs w:val="22"/>
              </w:rPr>
              <w:t xml:space="preserve">в которых составляет 50 и более процентов (за исключением бюджетных, казенных, автономных учреждений) </w:t>
            </w:r>
            <w:r w:rsidRPr="007A79D3">
              <w:rPr>
                <w:bCs/>
                <w:sz w:val="22"/>
                <w:szCs w:val="22"/>
              </w:rPr>
              <w:t>(дополнительный показатель)</w:t>
            </w:r>
            <w:r w:rsidRPr="007A79D3">
              <w:rPr>
                <w:sz w:val="22"/>
                <w:szCs w:val="22"/>
              </w:rPr>
              <w:t>, из них:</w:t>
            </w:r>
          </w:p>
        </w:tc>
        <w:tc>
          <w:tcPr>
            <w:tcW w:w="1138" w:type="dxa"/>
            <w:tcBorders>
              <w:top w:val="single" w:sz="4" w:space="0" w:color="auto"/>
              <w:left w:val="single" w:sz="4" w:space="0" w:color="auto"/>
              <w:bottom w:val="single" w:sz="4" w:space="0" w:color="auto"/>
              <w:right w:val="single" w:sz="4" w:space="0" w:color="auto"/>
            </w:tcBorders>
          </w:tcPr>
          <w:p w:rsidR="007A79D3" w:rsidRPr="007A79D3" w:rsidRDefault="007A79D3" w:rsidP="000B1D7A">
            <w:pPr>
              <w:spacing w:line="230" w:lineRule="auto"/>
              <w:jc w:val="center"/>
              <w:rPr>
                <w:sz w:val="22"/>
                <w:szCs w:val="22"/>
              </w:rPr>
            </w:pPr>
            <w:r w:rsidRPr="007A79D3">
              <w:rPr>
                <w:sz w:val="22"/>
                <w:szCs w:val="22"/>
              </w:rPr>
              <w:t>Ед.</w:t>
            </w:r>
          </w:p>
        </w:tc>
        <w:tc>
          <w:tcPr>
            <w:tcW w:w="1089" w:type="dxa"/>
            <w:tcBorders>
              <w:top w:val="single" w:sz="4" w:space="0" w:color="auto"/>
              <w:left w:val="nil"/>
              <w:bottom w:val="single" w:sz="4" w:space="0" w:color="auto"/>
              <w:right w:val="single" w:sz="4" w:space="0" w:color="auto"/>
            </w:tcBorders>
          </w:tcPr>
          <w:p w:rsidR="007A79D3" w:rsidRPr="007A79D3" w:rsidRDefault="007A79D3">
            <w:pPr>
              <w:spacing w:line="228" w:lineRule="auto"/>
              <w:jc w:val="center"/>
              <w:rPr>
                <w:sz w:val="22"/>
                <w:szCs w:val="22"/>
              </w:rPr>
            </w:pPr>
            <w:r w:rsidRPr="007A79D3">
              <w:rPr>
                <w:sz w:val="22"/>
                <w:szCs w:val="22"/>
              </w:rPr>
              <w:t>1</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7A79D3" w:rsidRPr="007A79D3" w:rsidRDefault="007A79D3">
            <w:pPr>
              <w:spacing w:line="228" w:lineRule="auto"/>
              <w:jc w:val="center"/>
              <w:rPr>
                <w:sz w:val="22"/>
                <w:szCs w:val="22"/>
              </w:rPr>
            </w:pPr>
            <w:r w:rsidRPr="007A79D3">
              <w:rPr>
                <w:sz w:val="22"/>
                <w:szCs w:val="22"/>
              </w:rPr>
              <w:t>1</w:t>
            </w:r>
          </w:p>
        </w:tc>
        <w:tc>
          <w:tcPr>
            <w:tcW w:w="1077" w:type="dxa"/>
            <w:tcBorders>
              <w:top w:val="single" w:sz="4" w:space="0" w:color="auto"/>
              <w:left w:val="nil"/>
              <w:bottom w:val="single" w:sz="4" w:space="0" w:color="auto"/>
              <w:right w:val="single" w:sz="4" w:space="0" w:color="auto"/>
            </w:tcBorders>
            <w:shd w:val="clear" w:color="auto" w:fill="auto"/>
            <w:noWrap/>
          </w:tcPr>
          <w:p w:rsidR="007A79D3" w:rsidRPr="007A79D3" w:rsidRDefault="002B5D06">
            <w:pPr>
              <w:spacing w:line="228" w:lineRule="auto"/>
              <w:jc w:val="center"/>
              <w:rPr>
                <w:sz w:val="22"/>
                <w:szCs w:val="22"/>
              </w:rPr>
            </w:pPr>
            <w:r>
              <w:rPr>
                <w:sz w:val="22"/>
                <w:szCs w:val="22"/>
              </w:rPr>
              <w:t>1</w:t>
            </w:r>
          </w:p>
        </w:tc>
        <w:tc>
          <w:tcPr>
            <w:tcW w:w="2799" w:type="dxa"/>
            <w:tcBorders>
              <w:top w:val="single" w:sz="4" w:space="0" w:color="auto"/>
              <w:left w:val="nil"/>
              <w:bottom w:val="single" w:sz="4" w:space="0" w:color="auto"/>
              <w:right w:val="single" w:sz="4" w:space="0" w:color="auto"/>
            </w:tcBorders>
          </w:tcPr>
          <w:p w:rsidR="007A79D3" w:rsidRPr="007A79D3" w:rsidRDefault="007A79D3" w:rsidP="00AF73DD">
            <w:pPr>
              <w:ind w:left="-57" w:right="-57"/>
              <w:jc w:val="center"/>
              <w:rPr>
                <w:sz w:val="22"/>
                <w:szCs w:val="22"/>
              </w:rPr>
            </w:pPr>
            <w:r w:rsidRPr="007A79D3">
              <w:rPr>
                <w:sz w:val="22"/>
                <w:szCs w:val="22"/>
              </w:rPr>
              <w:t xml:space="preserve">Заместитель главы администрации  </w:t>
            </w:r>
            <w:proofErr w:type="spellStart"/>
            <w:r w:rsidRPr="007A79D3">
              <w:rPr>
                <w:sz w:val="22"/>
                <w:szCs w:val="22"/>
              </w:rPr>
              <w:t>Шебекинского</w:t>
            </w:r>
            <w:proofErr w:type="spellEnd"/>
            <w:r w:rsidRPr="007A79D3">
              <w:rPr>
                <w:sz w:val="22"/>
                <w:szCs w:val="22"/>
              </w:rPr>
              <w:t xml:space="preserve"> городского округа – председатель комитета муниципальной собственности и земельных отношений администрации </w:t>
            </w:r>
            <w:proofErr w:type="spellStart"/>
            <w:r w:rsidRPr="007A79D3">
              <w:rPr>
                <w:sz w:val="22"/>
                <w:szCs w:val="22"/>
              </w:rPr>
              <w:t>Шебекинского</w:t>
            </w:r>
            <w:proofErr w:type="spellEnd"/>
            <w:r w:rsidRPr="007A79D3">
              <w:rPr>
                <w:sz w:val="22"/>
                <w:szCs w:val="22"/>
              </w:rPr>
              <w:t xml:space="preserve"> городского округа</w:t>
            </w:r>
          </w:p>
        </w:tc>
      </w:tr>
      <w:tr w:rsidR="007A79D3" w:rsidRPr="007A79D3" w:rsidTr="007A79D3">
        <w:trPr>
          <w:trHeight w:val="315"/>
          <w:jc w:val="center"/>
        </w:trPr>
        <w:tc>
          <w:tcPr>
            <w:tcW w:w="470" w:type="dxa"/>
            <w:tcBorders>
              <w:top w:val="single" w:sz="4" w:space="0" w:color="auto"/>
              <w:left w:val="single" w:sz="4" w:space="0" w:color="auto"/>
              <w:bottom w:val="single" w:sz="4" w:space="0" w:color="auto"/>
              <w:right w:val="single" w:sz="4" w:space="0" w:color="auto"/>
            </w:tcBorders>
            <w:shd w:val="clear" w:color="auto" w:fill="auto"/>
          </w:tcPr>
          <w:p w:rsidR="007A79D3" w:rsidRPr="007A79D3" w:rsidRDefault="007A79D3" w:rsidP="00F877EF">
            <w:pPr>
              <w:ind w:left="-57" w:right="-57"/>
              <w:jc w:val="center"/>
              <w:rPr>
                <w:sz w:val="22"/>
                <w:szCs w:val="22"/>
              </w:rPr>
            </w:pPr>
            <w:r w:rsidRPr="007A79D3">
              <w:rPr>
                <w:sz w:val="22"/>
                <w:szCs w:val="22"/>
              </w:rPr>
              <w:t>3.1</w:t>
            </w:r>
          </w:p>
        </w:tc>
        <w:tc>
          <w:tcPr>
            <w:tcW w:w="7567" w:type="dxa"/>
            <w:tcBorders>
              <w:top w:val="single" w:sz="4" w:space="0" w:color="auto"/>
              <w:left w:val="single" w:sz="4" w:space="0" w:color="auto"/>
              <w:bottom w:val="single" w:sz="4" w:space="0" w:color="auto"/>
              <w:right w:val="single" w:sz="4" w:space="0" w:color="auto"/>
            </w:tcBorders>
            <w:shd w:val="clear" w:color="auto" w:fill="auto"/>
          </w:tcPr>
          <w:p w:rsidR="007A79D3" w:rsidRPr="007A79D3" w:rsidRDefault="007A79D3" w:rsidP="007A79D3">
            <w:pPr>
              <w:pStyle w:val="ConsPlusNormal"/>
              <w:spacing w:line="230" w:lineRule="auto"/>
              <w:jc w:val="both"/>
              <w:rPr>
                <w:bCs/>
                <w:color w:val="000000" w:themeColor="text1"/>
                <w:kern w:val="24"/>
                <w:sz w:val="22"/>
                <w:szCs w:val="22"/>
              </w:rPr>
            </w:pPr>
            <w:r w:rsidRPr="007A79D3">
              <w:rPr>
                <w:bCs/>
                <w:color w:val="000000" w:themeColor="text1"/>
                <w:kern w:val="24"/>
                <w:sz w:val="22"/>
                <w:szCs w:val="22"/>
              </w:rPr>
              <w:t>Количество государственных</w:t>
            </w:r>
            <w:r>
              <w:rPr>
                <w:bCs/>
                <w:color w:val="000000" w:themeColor="text1"/>
                <w:kern w:val="24"/>
                <w:sz w:val="22"/>
                <w:szCs w:val="22"/>
              </w:rPr>
              <w:t xml:space="preserve"> </w:t>
            </w:r>
            <w:r w:rsidRPr="007A79D3">
              <w:rPr>
                <w:bCs/>
                <w:color w:val="000000" w:themeColor="text1"/>
                <w:kern w:val="24"/>
                <w:sz w:val="22"/>
                <w:szCs w:val="22"/>
              </w:rPr>
              <w:t xml:space="preserve">и муниципальных унитарных предприятий </w:t>
            </w:r>
            <w:r w:rsidRPr="007A79D3">
              <w:rPr>
                <w:bCs/>
                <w:sz w:val="22"/>
                <w:szCs w:val="22"/>
              </w:rPr>
              <w:t>(дополнительный показатель)</w:t>
            </w:r>
          </w:p>
        </w:tc>
        <w:tc>
          <w:tcPr>
            <w:tcW w:w="1138" w:type="dxa"/>
            <w:tcBorders>
              <w:top w:val="single" w:sz="4" w:space="0" w:color="auto"/>
              <w:left w:val="single" w:sz="4" w:space="0" w:color="auto"/>
              <w:bottom w:val="single" w:sz="4" w:space="0" w:color="auto"/>
              <w:right w:val="single" w:sz="4" w:space="0" w:color="auto"/>
            </w:tcBorders>
          </w:tcPr>
          <w:p w:rsidR="007A79D3" w:rsidRPr="007A79D3" w:rsidRDefault="007A79D3" w:rsidP="000B1D7A">
            <w:pPr>
              <w:spacing w:line="230" w:lineRule="auto"/>
              <w:jc w:val="center"/>
              <w:rPr>
                <w:sz w:val="22"/>
                <w:szCs w:val="22"/>
              </w:rPr>
            </w:pPr>
            <w:r w:rsidRPr="007A79D3">
              <w:rPr>
                <w:sz w:val="22"/>
                <w:szCs w:val="22"/>
              </w:rPr>
              <w:t>Ед.</w:t>
            </w:r>
          </w:p>
        </w:tc>
        <w:tc>
          <w:tcPr>
            <w:tcW w:w="1089" w:type="dxa"/>
            <w:tcBorders>
              <w:top w:val="single" w:sz="4" w:space="0" w:color="auto"/>
              <w:left w:val="nil"/>
              <w:bottom w:val="single" w:sz="4" w:space="0" w:color="auto"/>
              <w:right w:val="single" w:sz="4" w:space="0" w:color="auto"/>
            </w:tcBorders>
            <w:shd w:val="clear" w:color="auto" w:fill="FFFFFF" w:themeFill="background1"/>
          </w:tcPr>
          <w:p w:rsidR="007A79D3" w:rsidRPr="007A79D3" w:rsidRDefault="007A79D3">
            <w:pPr>
              <w:spacing w:line="228" w:lineRule="auto"/>
              <w:jc w:val="center"/>
              <w:rPr>
                <w:sz w:val="22"/>
                <w:szCs w:val="22"/>
              </w:rPr>
            </w:pPr>
            <w:r w:rsidRPr="007A79D3">
              <w:rPr>
                <w:sz w:val="22"/>
                <w:szCs w:val="22"/>
              </w:rPr>
              <w:t>0</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A79D3" w:rsidRPr="007A79D3" w:rsidRDefault="007A79D3">
            <w:pPr>
              <w:spacing w:line="228" w:lineRule="auto"/>
              <w:jc w:val="center"/>
              <w:rPr>
                <w:sz w:val="22"/>
                <w:szCs w:val="22"/>
              </w:rPr>
            </w:pPr>
            <w:r w:rsidRPr="007A79D3">
              <w:rPr>
                <w:sz w:val="22"/>
                <w:szCs w:val="22"/>
              </w:rPr>
              <w:t>0</w:t>
            </w:r>
          </w:p>
        </w:tc>
        <w:tc>
          <w:tcPr>
            <w:tcW w:w="1077" w:type="dxa"/>
            <w:tcBorders>
              <w:top w:val="single" w:sz="4" w:space="0" w:color="auto"/>
              <w:left w:val="nil"/>
              <w:bottom w:val="single" w:sz="4" w:space="0" w:color="auto"/>
              <w:right w:val="single" w:sz="4" w:space="0" w:color="auto"/>
            </w:tcBorders>
            <w:shd w:val="clear" w:color="auto" w:fill="FFFFFF" w:themeFill="background1"/>
            <w:noWrap/>
          </w:tcPr>
          <w:p w:rsidR="007A79D3" w:rsidRPr="007A79D3" w:rsidRDefault="002B5D06">
            <w:pPr>
              <w:spacing w:line="228" w:lineRule="auto"/>
              <w:jc w:val="center"/>
              <w:rPr>
                <w:sz w:val="22"/>
                <w:szCs w:val="22"/>
              </w:rPr>
            </w:pPr>
            <w:r>
              <w:rPr>
                <w:sz w:val="22"/>
                <w:szCs w:val="22"/>
              </w:rPr>
              <w:t>0</w:t>
            </w:r>
          </w:p>
        </w:tc>
        <w:tc>
          <w:tcPr>
            <w:tcW w:w="2799" w:type="dxa"/>
            <w:tcBorders>
              <w:top w:val="single" w:sz="4" w:space="0" w:color="auto"/>
              <w:left w:val="nil"/>
              <w:bottom w:val="single" w:sz="4" w:space="0" w:color="auto"/>
              <w:right w:val="single" w:sz="4" w:space="0" w:color="auto"/>
            </w:tcBorders>
          </w:tcPr>
          <w:p w:rsidR="007A79D3" w:rsidRPr="007A79D3" w:rsidRDefault="007A79D3" w:rsidP="00AF73DD">
            <w:pPr>
              <w:ind w:left="-57" w:right="-57"/>
              <w:jc w:val="center"/>
              <w:rPr>
                <w:sz w:val="22"/>
                <w:szCs w:val="22"/>
              </w:rPr>
            </w:pPr>
            <w:r w:rsidRPr="007A79D3">
              <w:rPr>
                <w:sz w:val="22"/>
                <w:szCs w:val="22"/>
              </w:rPr>
              <w:t xml:space="preserve">Заместитель главы администрации  </w:t>
            </w:r>
            <w:proofErr w:type="spellStart"/>
            <w:r w:rsidRPr="007A79D3">
              <w:rPr>
                <w:sz w:val="22"/>
                <w:szCs w:val="22"/>
              </w:rPr>
              <w:t>Шебекинского</w:t>
            </w:r>
            <w:proofErr w:type="spellEnd"/>
            <w:r w:rsidRPr="007A79D3">
              <w:rPr>
                <w:sz w:val="22"/>
                <w:szCs w:val="22"/>
              </w:rPr>
              <w:t xml:space="preserve"> городского округа – председатель комитета муниципальной собственности и земельных отношений администрации </w:t>
            </w:r>
            <w:proofErr w:type="spellStart"/>
            <w:r w:rsidRPr="007A79D3">
              <w:rPr>
                <w:sz w:val="22"/>
                <w:szCs w:val="22"/>
              </w:rPr>
              <w:lastRenderedPageBreak/>
              <w:t>Шебекинского</w:t>
            </w:r>
            <w:proofErr w:type="spellEnd"/>
            <w:r w:rsidRPr="007A79D3">
              <w:rPr>
                <w:sz w:val="22"/>
                <w:szCs w:val="22"/>
              </w:rPr>
              <w:t xml:space="preserve"> городского округа</w:t>
            </w:r>
          </w:p>
        </w:tc>
      </w:tr>
      <w:tr w:rsidR="007A79D3" w:rsidRPr="007A79D3" w:rsidTr="007A79D3">
        <w:trPr>
          <w:trHeight w:val="315"/>
          <w:jc w:val="center"/>
        </w:trPr>
        <w:tc>
          <w:tcPr>
            <w:tcW w:w="470" w:type="dxa"/>
            <w:tcBorders>
              <w:top w:val="single" w:sz="4" w:space="0" w:color="auto"/>
              <w:left w:val="single" w:sz="4" w:space="0" w:color="auto"/>
              <w:bottom w:val="single" w:sz="4" w:space="0" w:color="auto"/>
              <w:right w:val="single" w:sz="4" w:space="0" w:color="auto"/>
            </w:tcBorders>
            <w:shd w:val="clear" w:color="auto" w:fill="auto"/>
          </w:tcPr>
          <w:p w:rsidR="007A79D3" w:rsidRPr="007A79D3" w:rsidRDefault="007A79D3" w:rsidP="00F877EF">
            <w:pPr>
              <w:jc w:val="center"/>
              <w:rPr>
                <w:sz w:val="22"/>
                <w:szCs w:val="22"/>
              </w:rPr>
            </w:pPr>
            <w:r w:rsidRPr="007A79D3">
              <w:rPr>
                <w:sz w:val="22"/>
                <w:szCs w:val="22"/>
              </w:rPr>
              <w:lastRenderedPageBreak/>
              <w:t>4</w:t>
            </w:r>
          </w:p>
        </w:tc>
        <w:tc>
          <w:tcPr>
            <w:tcW w:w="7567" w:type="dxa"/>
            <w:tcBorders>
              <w:top w:val="single" w:sz="4" w:space="0" w:color="auto"/>
              <w:left w:val="single" w:sz="4" w:space="0" w:color="auto"/>
              <w:bottom w:val="single" w:sz="4" w:space="0" w:color="auto"/>
              <w:right w:val="single" w:sz="4" w:space="0" w:color="auto"/>
            </w:tcBorders>
            <w:shd w:val="clear" w:color="auto" w:fill="auto"/>
          </w:tcPr>
          <w:p w:rsidR="007A79D3" w:rsidRPr="007A79D3" w:rsidRDefault="00E23E2C" w:rsidP="007A79D3">
            <w:pPr>
              <w:pStyle w:val="ConsPlusNormal"/>
              <w:jc w:val="both"/>
              <w:rPr>
                <w:bCs/>
                <w:kern w:val="24"/>
                <w:sz w:val="22"/>
                <w:szCs w:val="22"/>
                <w:lang w:eastAsia="en-US"/>
              </w:rPr>
            </w:pPr>
            <w:hyperlink r:id="rId24" w:anchor="/roadmap_event/211e9456-3d02-e711-80c3-00155d2cabb2/detail" w:tgtFrame="_blank" w:history="1">
              <w:r w:rsidR="007A79D3" w:rsidRPr="007A79D3">
                <w:rPr>
                  <w:rStyle w:val="a8"/>
                  <w:bCs/>
                  <w:color w:val="auto"/>
                  <w:sz w:val="22"/>
                  <w:szCs w:val="22"/>
                  <w:u w:val="none"/>
                  <w:lang w:eastAsia="en-US"/>
                </w:rPr>
                <w:t>Доля закупок товаров, работ, услуг для муниципальных нужд</w:t>
              </w:r>
              <w:r w:rsidR="007A79D3">
                <w:rPr>
                  <w:rStyle w:val="a8"/>
                  <w:bCs/>
                  <w:color w:val="auto"/>
                  <w:sz w:val="22"/>
                  <w:szCs w:val="22"/>
                  <w:u w:val="none"/>
                  <w:lang w:eastAsia="en-US"/>
                </w:rPr>
                <w:t xml:space="preserve"> </w:t>
              </w:r>
              <w:proofErr w:type="spellStart"/>
              <w:r w:rsidR="007A79D3">
                <w:rPr>
                  <w:rStyle w:val="a8"/>
                  <w:bCs/>
                  <w:color w:val="auto"/>
                  <w:sz w:val="22"/>
                  <w:szCs w:val="22"/>
                  <w:u w:val="none"/>
                  <w:lang w:eastAsia="en-US"/>
                </w:rPr>
                <w:t>Ш</w:t>
              </w:r>
              <w:r w:rsidR="007A79D3" w:rsidRPr="007A79D3">
                <w:rPr>
                  <w:rStyle w:val="a8"/>
                  <w:bCs/>
                  <w:color w:val="auto"/>
                  <w:sz w:val="22"/>
                  <w:szCs w:val="22"/>
                  <w:u w:val="none"/>
                  <w:lang w:eastAsia="en-US"/>
                </w:rPr>
                <w:t>ебекинского</w:t>
              </w:r>
              <w:proofErr w:type="spellEnd"/>
              <w:r w:rsidR="007A79D3" w:rsidRPr="007A79D3">
                <w:rPr>
                  <w:rStyle w:val="a8"/>
                  <w:bCs/>
                  <w:color w:val="auto"/>
                  <w:sz w:val="22"/>
                  <w:szCs w:val="22"/>
                  <w:u w:val="none"/>
                  <w:lang w:eastAsia="en-US"/>
                </w:rPr>
                <w:t xml:space="preserve"> городского округа</w:t>
              </w:r>
              <w:r w:rsidR="007A79D3">
                <w:rPr>
                  <w:rStyle w:val="a8"/>
                  <w:bCs/>
                  <w:color w:val="auto"/>
                  <w:sz w:val="22"/>
                  <w:szCs w:val="22"/>
                  <w:u w:val="none"/>
                  <w:lang w:eastAsia="en-US"/>
                </w:rPr>
                <w:t xml:space="preserve"> </w:t>
              </w:r>
              <w:r w:rsidR="007A79D3" w:rsidRPr="007A79D3">
                <w:rPr>
                  <w:rStyle w:val="a8"/>
                  <w:bCs/>
                  <w:color w:val="auto"/>
                  <w:sz w:val="22"/>
                  <w:szCs w:val="22"/>
                  <w:u w:val="none"/>
                  <w:lang w:eastAsia="en-US"/>
                </w:rPr>
                <w:t xml:space="preserve">у субъектов МСП и социально ориентированных некоммерческих организаций в совокупном годовом объеме закупок </w:t>
              </w:r>
            </w:hyperlink>
            <w:r w:rsidR="007A79D3" w:rsidRPr="007A79D3">
              <w:rPr>
                <w:bCs/>
                <w:sz w:val="22"/>
                <w:szCs w:val="22"/>
                <w:lang w:eastAsia="en-US"/>
              </w:rPr>
              <w:t>(дополнительный показатель)</w:t>
            </w:r>
          </w:p>
        </w:tc>
        <w:tc>
          <w:tcPr>
            <w:tcW w:w="1138" w:type="dxa"/>
            <w:tcBorders>
              <w:top w:val="single" w:sz="4" w:space="0" w:color="auto"/>
              <w:left w:val="single" w:sz="4" w:space="0" w:color="auto"/>
              <w:bottom w:val="single" w:sz="4" w:space="0" w:color="auto"/>
              <w:right w:val="single" w:sz="4" w:space="0" w:color="auto"/>
            </w:tcBorders>
          </w:tcPr>
          <w:p w:rsidR="007A79D3" w:rsidRPr="007A79D3" w:rsidRDefault="007A79D3" w:rsidP="00F877EF">
            <w:pPr>
              <w:jc w:val="center"/>
              <w:rPr>
                <w:sz w:val="22"/>
                <w:szCs w:val="22"/>
              </w:rPr>
            </w:pPr>
            <w:r w:rsidRPr="007A79D3">
              <w:rPr>
                <w:sz w:val="22"/>
                <w:szCs w:val="22"/>
              </w:rPr>
              <w:t>%</w:t>
            </w:r>
          </w:p>
        </w:tc>
        <w:tc>
          <w:tcPr>
            <w:tcW w:w="1089" w:type="dxa"/>
            <w:tcBorders>
              <w:top w:val="single" w:sz="4" w:space="0" w:color="auto"/>
              <w:left w:val="nil"/>
              <w:bottom w:val="single" w:sz="4" w:space="0" w:color="auto"/>
              <w:right w:val="single" w:sz="4" w:space="0" w:color="auto"/>
            </w:tcBorders>
          </w:tcPr>
          <w:p w:rsidR="007A79D3" w:rsidRPr="007A79D3" w:rsidRDefault="007A79D3">
            <w:pPr>
              <w:spacing w:line="276" w:lineRule="auto"/>
              <w:jc w:val="center"/>
              <w:rPr>
                <w:sz w:val="22"/>
                <w:szCs w:val="22"/>
                <w:lang w:eastAsia="en-US"/>
              </w:rPr>
            </w:pPr>
            <w:r w:rsidRPr="007A79D3">
              <w:rPr>
                <w:sz w:val="22"/>
                <w:szCs w:val="22"/>
                <w:lang w:eastAsia="en-US"/>
              </w:rPr>
              <w:t>29</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7A79D3" w:rsidRPr="007A79D3" w:rsidRDefault="007A79D3">
            <w:pPr>
              <w:spacing w:line="276" w:lineRule="auto"/>
              <w:jc w:val="center"/>
              <w:rPr>
                <w:sz w:val="22"/>
                <w:szCs w:val="22"/>
                <w:lang w:eastAsia="en-US"/>
              </w:rPr>
            </w:pPr>
            <w:r w:rsidRPr="007A79D3">
              <w:rPr>
                <w:sz w:val="22"/>
                <w:szCs w:val="22"/>
                <w:lang w:eastAsia="en-US"/>
              </w:rPr>
              <w:t>59</w:t>
            </w:r>
          </w:p>
        </w:tc>
        <w:tc>
          <w:tcPr>
            <w:tcW w:w="1077" w:type="dxa"/>
            <w:tcBorders>
              <w:top w:val="single" w:sz="4" w:space="0" w:color="auto"/>
              <w:left w:val="nil"/>
              <w:bottom w:val="single" w:sz="4" w:space="0" w:color="auto"/>
              <w:right w:val="single" w:sz="4" w:space="0" w:color="auto"/>
            </w:tcBorders>
            <w:shd w:val="clear" w:color="auto" w:fill="auto"/>
            <w:noWrap/>
          </w:tcPr>
          <w:p w:rsidR="007A79D3" w:rsidRPr="007A79D3" w:rsidRDefault="00C61F7A">
            <w:pPr>
              <w:spacing w:line="276" w:lineRule="auto"/>
              <w:jc w:val="center"/>
              <w:rPr>
                <w:sz w:val="22"/>
                <w:szCs w:val="22"/>
                <w:lang w:eastAsia="en-US"/>
              </w:rPr>
            </w:pPr>
            <w:r>
              <w:rPr>
                <w:sz w:val="22"/>
                <w:szCs w:val="22"/>
                <w:lang w:eastAsia="en-US"/>
              </w:rPr>
              <w:t>54</w:t>
            </w:r>
          </w:p>
        </w:tc>
        <w:tc>
          <w:tcPr>
            <w:tcW w:w="2799" w:type="dxa"/>
            <w:tcBorders>
              <w:top w:val="single" w:sz="4" w:space="0" w:color="auto"/>
              <w:left w:val="nil"/>
              <w:bottom w:val="single" w:sz="4" w:space="0" w:color="auto"/>
              <w:right w:val="single" w:sz="4" w:space="0" w:color="auto"/>
            </w:tcBorders>
          </w:tcPr>
          <w:p w:rsidR="007A79D3" w:rsidRPr="007A79D3" w:rsidRDefault="007A79D3" w:rsidP="00274B7C">
            <w:pPr>
              <w:jc w:val="center"/>
              <w:rPr>
                <w:color w:val="000000"/>
                <w:sz w:val="22"/>
                <w:szCs w:val="22"/>
                <w:lang w:eastAsia="en-US"/>
              </w:rPr>
            </w:pPr>
            <w:r w:rsidRPr="007A79D3">
              <w:rPr>
                <w:color w:val="000000"/>
                <w:sz w:val="22"/>
                <w:szCs w:val="22"/>
                <w:lang w:eastAsia="en-US"/>
              </w:rPr>
              <w:t xml:space="preserve">МКУ «Управление муниципальных закупок </w:t>
            </w:r>
            <w:proofErr w:type="spellStart"/>
            <w:r w:rsidRPr="007A79D3">
              <w:rPr>
                <w:color w:val="000000"/>
                <w:sz w:val="22"/>
                <w:szCs w:val="22"/>
                <w:lang w:eastAsia="en-US"/>
              </w:rPr>
              <w:t>Шебекинского</w:t>
            </w:r>
            <w:proofErr w:type="spellEnd"/>
            <w:r w:rsidRPr="007A79D3">
              <w:rPr>
                <w:color w:val="000000"/>
                <w:sz w:val="22"/>
                <w:szCs w:val="22"/>
                <w:lang w:eastAsia="en-US"/>
              </w:rPr>
              <w:t xml:space="preserve"> городского округа», (по согласованию)</w:t>
            </w:r>
          </w:p>
        </w:tc>
      </w:tr>
      <w:tr w:rsidR="007A79D3" w:rsidRPr="007A79D3" w:rsidTr="007A79D3">
        <w:trPr>
          <w:trHeight w:val="315"/>
          <w:jc w:val="center"/>
        </w:trPr>
        <w:tc>
          <w:tcPr>
            <w:tcW w:w="470" w:type="dxa"/>
            <w:tcBorders>
              <w:top w:val="single" w:sz="4" w:space="0" w:color="auto"/>
              <w:left w:val="single" w:sz="4" w:space="0" w:color="auto"/>
              <w:bottom w:val="single" w:sz="4" w:space="0" w:color="auto"/>
              <w:right w:val="single" w:sz="4" w:space="0" w:color="auto"/>
            </w:tcBorders>
            <w:shd w:val="clear" w:color="auto" w:fill="auto"/>
          </w:tcPr>
          <w:p w:rsidR="007A79D3" w:rsidRPr="001A73F9" w:rsidRDefault="007A79D3" w:rsidP="00F877EF">
            <w:pPr>
              <w:jc w:val="center"/>
              <w:rPr>
                <w:sz w:val="22"/>
                <w:szCs w:val="22"/>
              </w:rPr>
            </w:pPr>
            <w:r w:rsidRPr="001A73F9">
              <w:rPr>
                <w:sz w:val="22"/>
                <w:szCs w:val="22"/>
              </w:rPr>
              <w:t>5</w:t>
            </w:r>
          </w:p>
        </w:tc>
        <w:tc>
          <w:tcPr>
            <w:tcW w:w="7567" w:type="dxa"/>
            <w:tcBorders>
              <w:top w:val="single" w:sz="4" w:space="0" w:color="auto"/>
              <w:left w:val="single" w:sz="4" w:space="0" w:color="auto"/>
              <w:bottom w:val="single" w:sz="4" w:space="0" w:color="auto"/>
              <w:right w:val="single" w:sz="4" w:space="0" w:color="auto"/>
            </w:tcBorders>
            <w:shd w:val="clear" w:color="auto" w:fill="auto"/>
          </w:tcPr>
          <w:p w:rsidR="007A79D3" w:rsidRPr="001A73F9" w:rsidRDefault="007A79D3" w:rsidP="005F6968">
            <w:pPr>
              <w:jc w:val="both"/>
              <w:rPr>
                <w:sz w:val="22"/>
                <w:szCs w:val="22"/>
              </w:rPr>
            </w:pPr>
            <w:r w:rsidRPr="001A73F9">
              <w:rPr>
                <w:sz w:val="22"/>
                <w:szCs w:val="22"/>
              </w:rPr>
              <w:t xml:space="preserve">Численность занятых в сфере малого и среднего предпринимательства, включая индивидуальных предпринимателей и </w:t>
            </w:r>
            <w:proofErr w:type="spellStart"/>
            <w:r w:rsidRPr="001A73F9">
              <w:rPr>
                <w:sz w:val="22"/>
                <w:szCs w:val="22"/>
              </w:rPr>
              <w:t>самозанятых</w:t>
            </w:r>
            <w:proofErr w:type="spellEnd"/>
            <w:r w:rsidRPr="001A73F9">
              <w:rPr>
                <w:sz w:val="22"/>
                <w:szCs w:val="22"/>
              </w:rPr>
              <w:t xml:space="preserve"> граждан </w:t>
            </w:r>
          </w:p>
        </w:tc>
        <w:tc>
          <w:tcPr>
            <w:tcW w:w="1138" w:type="dxa"/>
            <w:tcBorders>
              <w:top w:val="single" w:sz="4" w:space="0" w:color="auto"/>
              <w:left w:val="single" w:sz="4" w:space="0" w:color="auto"/>
              <w:bottom w:val="single" w:sz="4" w:space="0" w:color="auto"/>
              <w:right w:val="single" w:sz="4" w:space="0" w:color="auto"/>
            </w:tcBorders>
          </w:tcPr>
          <w:p w:rsidR="007A79D3" w:rsidRPr="001A73F9" w:rsidRDefault="007A79D3" w:rsidP="00F877EF">
            <w:pPr>
              <w:jc w:val="center"/>
              <w:rPr>
                <w:sz w:val="22"/>
                <w:szCs w:val="22"/>
              </w:rPr>
            </w:pPr>
            <w:r w:rsidRPr="001A73F9">
              <w:rPr>
                <w:sz w:val="22"/>
                <w:szCs w:val="22"/>
              </w:rPr>
              <w:t>Чел.</w:t>
            </w:r>
          </w:p>
        </w:tc>
        <w:tc>
          <w:tcPr>
            <w:tcW w:w="1089" w:type="dxa"/>
            <w:tcBorders>
              <w:top w:val="single" w:sz="4" w:space="0" w:color="auto"/>
              <w:left w:val="nil"/>
              <w:bottom w:val="single" w:sz="4" w:space="0" w:color="auto"/>
              <w:right w:val="single" w:sz="4" w:space="0" w:color="auto"/>
            </w:tcBorders>
          </w:tcPr>
          <w:p w:rsidR="007A79D3" w:rsidRPr="001A73F9" w:rsidRDefault="007A79D3" w:rsidP="00F8748F">
            <w:pPr>
              <w:jc w:val="center"/>
              <w:rPr>
                <w:sz w:val="22"/>
                <w:szCs w:val="22"/>
              </w:rPr>
            </w:pPr>
            <w:r w:rsidRPr="001A73F9">
              <w:rPr>
                <w:sz w:val="22"/>
                <w:szCs w:val="22"/>
              </w:rPr>
              <w:t>3 315</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7A79D3" w:rsidRPr="001A73F9" w:rsidRDefault="007A79D3" w:rsidP="00F877EF">
            <w:pPr>
              <w:jc w:val="center"/>
              <w:rPr>
                <w:sz w:val="22"/>
                <w:szCs w:val="22"/>
              </w:rPr>
            </w:pPr>
            <w:r w:rsidRPr="001A73F9">
              <w:rPr>
                <w:sz w:val="22"/>
                <w:szCs w:val="22"/>
              </w:rPr>
              <w:t>4 175</w:t>
            </w:r>
          </w:p>
        </w:tc>
        <w:tc>
          <w:tcPr>
            <w:tcW w:w="1077" w:type="dxa"/>
            <w:tcBorders>
              <w:top w:val="single" w:sz="4" w:space="0" w:color="auto"/>
              <w:left w:val="nil"/>
              <w:bottom w:val="single" w:sz="4" w:space="0" w:color="auto"/>
              <w:right w:val="single" w:sz="4" w:space="0" w:color="auto"/>
            </w:tcBorders>
            <w:shd w:val="clear" w:color="auto" w:fill="auto"/>
            <w:noWrap/>
          </w:tcPr>
          <w:p w:rsidR="007A79D3" w:rsidRPr="001A73F9" w:rsidRDefault="001A73F9" w:rsidP="00F877EF">
            <w:pPr>
              <w:jc w:val="center"/>
              <w:rPr>
                <w:sz w:val="22"/>
                <w:szCs w:val="22"/>
              </w:rPr>
            </w:pPr>
            <w:r w:rsidRPr="001A73F9">
              <w:rPr>
                <w:sz w:val="22"/>
                <w:szCs w:val="22"/>
              </w:rPr>
              <w:t>4 489</w:t>
            </w:r>
          </w:p>
        </w:tc>
        <w:tc>
          <w:tcPr>
            <w:tcW w:w="2799" w:type="dxa"/>
            <w:tcBorders>
              <w:top w:val="single" w:sz="4" w:space="0" w:color="auto"/>
              <w:left w:val="nil"/>
              <w:bottom w:val="single" w:sz="4" w:space="0" w:color="auto"/>
              <w:right w:val="single" w:sz="4" w:space="0" w:color="auto"/>
            </w:tcBorders>
          </w:tcPr>
          <w:p w:rsidR="007A79D3" w:rsidRPr="001A73F9" w:rsidRDefault="007A79D3" w:rsidP="00FE6709">
            <w:pPr>
              <w:jc w:val="center"/>
              <w:rPr>
                <w:color w:val="000000"/>
                <w:sz w:val="22"/>
                <w:szCs w:val="22"/>
              </w:rPr>
            </w:pPr>
            <w:r w:rsidRPr="001A73F9">
              <w:rPr>
                <w:color w:val="000000"/>
                <w:sz w:val="22"/>
                <w:szCs w:val="22"/>
              </w:rPr>
              <w:t xml:space="preserve">Председатель комитета экономического развития администрации </w:t>
            </w:r>
            <w:proofErr w:type="spellStart"/>
            <w:r w:rsidRPr="001A73F9">
              <w:rPr>
                <w:color w:val="000000"/>
                <w:sz w:val="22"/>
                <w:szCs w:val="22"/>
              </w:rPr>
              <w:t>Шебекинского</w:t>
            </w:r>
            <w:proofErr w:type="spellEnd"/>
            <w:r w:rsidRPr="001A73F9">
              <w:rPr>
                <w:color w:val="000000"/>
                <w:sz w:val="22"/>
                <w:szCs w:val="22"/>
              </w:rPr>
              <w:t xml:space="preserve"> городского округа</w:t>
            </w:r>
          </w:p>
        </w:tc>
      </w:tr>
      <w:tr w:rsidR="007A79D3" w:rsidRPr="007A79D3" w:rsidTr="007A79D3">
        <w:trPr>
          <w:trHeight w:val="315"/>
          <w:jc w:val="center"/>
        </w:trPr>
        <w:tc>
          <w:tcPr>
            <w:tcW w:w="470" w:type="dxa"/>
            <w:tcBorders>
              <w:top w:val="single" w:sz="4" w:space="0" w:color="auto"/>
              <w:left w:val="single" w:sz="4" w:space="0" w:color="auto"/>
              <w:bottom w:val="single" w:sz="4" w:space="0" w:color="auto"/>
              <w:right w:val="single" w:sz="4" w:space="0" w:color="auto"/>
            </w:tcBorders>
            <w:shd w:val="clear" w:color="auto" w:fill="auto"/>
          </w:tcPr>
          <w:p w:rsidR="007A79D3" w:rsidRPr="007A79D3" w:rsidRDefault="007A79D3" w:rsidP="00F877EF">
            <w:pPr>
              <w:jc w:val="center"/>
              <w:rPr>
                <w:sz w:val="22"/>
                <w:szCs w:val="22"/>
              </w:rPr>
            </w:pPr>
            <w:r w:rsidRPr="007A79D3">
              <w:rPr>
                <w:sz w:val="22"/>
                <w:szCs w:val="22"/>
              </w:rPr>
              <w:t>6</w:t>
            </w:r>
          </w:p>
        </w:tc>
        <w:tc>
          <w:tcPr>
            <w:tcW w:w="7567" w:type="dxa"/>
            <w:tcBorders>
              <w:top w:val="single" w:sz="4" w:space="0" w:color="auto"/>
              <w:left w:val="single" w:sz="4" w:space="0" w:color="auto"/>
              <w:bottom w:val="single" w:sz="4" w:space="0" w:color="auto"/>
              <w:right w:val="single" w:sz="4" w:space="0" w:color="auto"/>
            </w:tcBorders>
            <w:shd w:val="clear" w:color="auto" w:fill="auto"/>
          </w:tcPr>
          <w:p w:rsidR="007A79D3" w:rsidRPr="007A79D3" w:rsidRDefault="007A79D3" w:rsidP="007A79D3">
            <w:pPr>
              <w:jc w:val="both"/>
              <w:rPr>
                <w:sz w:val="22"/>
                <w:szCs w:val="22"/>
              </w:rPr>
            </w:pPr>
            <w:r w:rsidRPr="007A79D3">
              <w:rPr>
                <w:sz w:val="22"/>
                <w:szCs w:val="22"/>
              </w:rPr>
              <w:t>Общее количество объектов государственного и муниципального имущества (в том числе</w:t>
            </w:r>
            <w:r>
              <w:rPr>
                <w:sz w:val="22"/>
                <w:szCs w:val="22"/>
              </w:rPr>
              <w:t xml:space="preserve"> </w:t>
            </w:r>
            <w:r w:rsidRPr="007A79D3">
              <w:rPr>
                <w:sz w:val="22"/>
                <w:szCs w:val="22"/>
              </w:rPr>
              <w:t>не используемых, неэффективно используемых или используемых не по назначению)</w:t>
            </w:r>
            <w:r>
              <w:rPr>
                <w:sz w:val="22"/>
                <w:szCs w:val="22"/>
              </w:rPr>
              <w:t xml:space="preserve"> </w:t>
            </w:r>
            <w:r w:rsidRPr="007A79D3">
              <w:rPr>
                <w:sz w:val="22"/>
                <w:szCs w:val="22"/>
              </w:rPr>
              <w:t xml:space="preserve">в соответствии </w:t>
            </w:r>
            <w:r w:rsidRPr="007A79D3">
              <w:rPr>
                <w:sz w:val="22"/>
                <w:szCs w:val="22"/>
              </w:rPr>
              <w:br/>
              <w:t xml:space="preserve">с утвержденными перечнями такого имущества, к которым обеспечен доступ субъектов малого и среднего предпринимательства на льготных условиях (нарастающим итогом) </w:t>
            </w:r>
            <w:r w:rsidRPr="007A79D3">
              <w:rPr>
                <w:bCs/>
                <w:sz w:val="22"/>
                <w:szCs w:val="22"/>
              </w:rPr>
              <w:t>(дополнительный показатель)</w:t>
            </w:r>
          </w:p>
        </w:tc>
        <w:tc>
          <w:tcPr>
            <w:tcW w:w="1138" w:type="dxa"/>
            <w:tcBorders>
              <w:top w:val="single" w:sz="4" w:space="0" w:color="auto"/>
              <w:left w:val="single" w:sz="4" w:space="0" w:color="auto"/>
              <w:bottom w:val="single" w:sz="4" w:space="0" w:color="auto"/>
              <w:right w:val="single" w:sz="4" w:space="0" w:color="auto"/>
            </w:tcBorders>
          </w:tcPr>
          <w:p w:rsidR="007A79D3" w:rsidRPr="007A79D3" w:rsidRDefault="007A79D3" w:rsidP="00F877EF">
            <w:pPr>
              <w:jc w:val="center"/>
              <w:rPr>
                <w:sz w:val="22"/>
                <w:szCs w:val="22"/>
              </w:rPr>
            </w:pPr>
            <w:r w:rsidRPr="007A79D3">
              <w:rPr>
                <w:sz w:val="22"/>
                <w:szCs w:val="22"/>
              </w:rPr>
              <w:t>Ед.</w:t>
            </w:r>
          </w:p>
        </w:tc>
        <w:tc>
          <w:tcPr>
            <w:tcW w:w="1089" w:type="dxa"/>
            <w:tcBorders>
              <w:top w:val="single" w:sz="4" w:space="0" w:color="auto"/>
              <w:left w:val="nil"/>
              <w:bottom w:val="single" w:sz="4" w:space="0" w:color="auto"/>
              <w:right w:val="single" w:sz="4" w:space="0" w:color="auto"/>
            </w:tcBorders>
          </w:tcPr>
          <w:p w:rsidR="007A79D3" w:rsidRPr="007A79D3" w:rsidRDefault="007A79D3">
            <w:pPr>
              <w:jc w:val="center"/>
              <w:rPr>
                <w:sz w:val="22"/>
                <w:szCs w:val="22"/>
              </w:rPr>
            </w:pPr>
            <w:r w:rsidRPr="007A79D3">
              <w:rPr>
                <w:sz w:val="22"/>
                <w:szCs w:val="22"/>
              </w:rPr>
              <w:t>27</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7A79D3" w:rsidRPr="007A79D3" w:rsidRDefault="007A79D3">
            <w:pPr>
              <w:jc w:val="center"/>
              <w:rPr>
                <w:sz w:val="22"/>
                <w:szCs w:val="22"/>
              </w:rPr>
            </w:pPr>
            <w:r w:rsidRPr="007A79D3">
              <w:rPr>
                <w:sz w:val="22"/>
                <w:szCs w:val="22"/>
              </w:rPr>
              <w:t>30</w:t>
            </w:r>
          </w:p>
          <w:p w:rsidR="007A79D3" w:rsidRPr="007A79D3" w:rsidRDefault="007A79D3">
            <w:pPr>
              <w:jc w:val="center"/>
              <w:rPr>
                <w:sz w:val="22"/>
                <w:szCs w:val="22"/>
              </w:rPr>
            </w:pPr>
          </w:p>
        </w:tc>
        <w:tc>
          <w:tcPr>
            <w:tcW w:w="1077" w:type="dxa"/>
            <w:tcBorders>
              <w:top w:val="single" w:sz="4" w:space="0" w:color="auto"/>
              <w:left w:val="nil"/>
              <w:bottom w:val="single" w:sz="4" w:space="0" w:color="auto"/>
              <w:right w:val="single" w:sz="4" w:space="0" w:color="auto"/>
            </w:tcBorders>
            <w:shd w:val="clear" w:color="auto" w:fill="auto"/>
            <w:noWrap/>
          </w:tcPr>
          <w:p w:rsidR="007A79D3" w:rsidRPr="007A79D3" w:rsidRDefault="002B5D06">
            <w:pPr>
              <w:jc w:val="center"/>
              <w:rPr>
                <w:sz w:val="22"/>
                <w:szCs w:val="22"/>
              </w:rPr>
            </w:pPr>
            <w:r>
              <w:rPr>
                <w:sz w:val="22"/>
                <w:szCs w:val="22"/>
              </w:rPr>
              <w:t>33</w:t>
            </w:r>
          </w:p>
        </w:tc>
        <w:tc>
          <w:tcPr>
            <w:tcW w:w="2799" w:type="dxa"/>
            <w:tcBorders>
              <w:top w:val="single" w:sz="4" w:space="0" w:color="auto"/>
              <w:left w:val="nil"/>
              <w:bottom w:val="single" w:sz="4" w:space="0" w:color="auto"/>
              <w:right w:val="single" w:sz="4" w:space="0" w:color="auto"/>
            </w:tcBorders>
          </w:tcPr>
          <w:p w:rsidR="007A79D3" w:rsidRPr="007A79D3" w:rsidRDefault="007A79D3" w:rsidP="00AF73DD">
            <w:pPr>
              <w:ind w:left="-57" w:right="-57"/>
              <w:jc w:val="center"/>
              <w:rPr>
                <w:sz w:val="22"/>
                <w:szCs w:val="22"/>
              </w:rPr>
            </w:pPr>
            <w:r w:rsidRPr="007A79D3">
              <w:rPr>
                <w:sz w:val="22"/>
                <w:szCs w:val="22"/>
              </w:rPr>
              <w:t xml:space="preserve">Заместитель главы администрации  </w:t>
            </w:r>
            <w:proofErr w:type="spellStart"/>
            <w:r w:rsidRPr="007A79D3">
              <w:rPr>
                <w:sz w:val="22"/>
                <w:szCs w:val="22"/>
              </w:rPr>
              <w:t>Шебекинского</w:t>
            </w:r>
            <w:proofErr w:type="spellEnd"/>
            <w:r w:rsidRPr="007A79D3">
              <w:rPr>
                <w:sz w:val="22"/>
                <w:szCs w:val="22"/>
              </w:rPr>
              <w:t xml:space="preserve"> городского округа – председатель комитета муниципальной собственности и земельных отношений администрации </w:t>
            </w:r>
            <w:proofErr w:type="spellStart"/>
            <w:r w:rsidRPr="007A79D3">
              <w:rPr>
                <w:sz w:val="22"/>
                <w:szCs w:val="22"/>
              </w:rPr>
              <w:t>Шебекинского</w:t>
            </w:r>
            <w:proofErr w:type="spellEnd"/>
            <w:r w:rsidRPr="007A79D3">
              <w:rPr>
                <w:sz w:val="22"/>
                <w:szCs w:val="22"/>
              </w:rPr>
              <w:t xml:space="preserve"> городского округа</w:t>
            </w:r>
          </w:p>
        </w:tc>
      </w:tr>
    </w:tbl>
    <w:p w:rsidR="00F877EF" w:rsidRPr="00016B70" w:rsidRDefault="00F877EF">
      <w:pPr>
        <w:spacing w:after="200" w:line="276" w:lineRule="auto"/>
        <w:rPr>
          <w:b/>
          <w:sz w:val="26"/>
          <w:szCs w:val="26"/>
        </w:rPr>
      </w:pPr>
    </w:p>
    <w:p w:rsidR="00C41946" w:rsidRPr="003255CC" w:rsidRDefault="00C41946">
      <w:pPr>
        <w:spacing w:after="200" w:line="276" w:lineRule="auto"/>
        <w:rPr>
          <w:b/>
          <w:sz w:val="26"/>
          <w:szCs w:val="26"/>
        </w:rPr>
      </w:pPr>
    </w:p>
    <w:sectPr w:rsidR="00C41946" w:rsidRPr="003255CC" w:rsidSect="002F6647">
      <w:headerReference w:type="default" r:id="rId25"/>
      <w:headerReference w:type="first" r:id="rId26"/>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E2C" w:rsidRDefault="00E23E2C" w:rsidP="00A131EC">
      <w:r>
        <w:separator/>
      </w:r>
    </w:p>
  </w:endnote>
  <w:endnote w:type="continuationSeparator" w:id="0">
    <w:p w:rsidR="00E23E2C" w:rsidRDefault="00E23E2C" w:rsidP="00A13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E2C" w:rsidRDefault="00E23E2C" w:rsidP="00A131EC">
      <w:r>
        <w:separator/>
      </w:r>
    </w:p>
  </w:footnote>
  <w:footnote w:type="continuationSeparator" w:id="0">
    <w:p w:rsidR="00E23E2C" w:rsidRDefault="00E23E2C" w:rsidP="00A13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589340"/>
      <w:docPartObj>
        <w:docPartGallery w:val="Page Numbers (Top of Page)"/>
        <w:docPartUnique/>
      </w:docPartObj>
    </w:sdtPr>
    <w:sdtEndPr/>
    <w:sdtContent>
      <w:p w:rsidR="00934E0B" w:rsidRDefault="00934E0B">
        <w:pPr>
          <w:pStyle w:val="a4"/>
          <w:jc w:val="center"/>
        </w:pPr>
        <w:r>
          <w:fldChar w:fldCharType="begin"/>
        </w:r>
        <w:r>
          <w:instrText>PAGE   \* MERGEFORMAT</w:instrText>
        </w:r>
        <w:r>
          <w:fldChar w:fldCharType="separate"/>
        </w:r>
        <w:r w:rsidR="007E2252">
          <w:rPr>
            <w:noProof/>
          </w:rPr>
          <w:t>53</w:t>
        </w:r>
        <w:r>
          <w:fldChar w:fldCharType="end"/>
        </w:r>
      </w:p>
    </w:sdtContent>
  </w:sdt>
  <w:p w:rsidR="00934E0B" w:rsidRDefault="00934E0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588219"/>
      <w:docPartObj>
        <w:docPartGallery w:val="Page Numbers (Top of Page)"/>
        <w:docPartUnique/>
      </w:docPartObj>
    </w:sdtPr>
    <w:sdtEndPr/>
    <w:sdtContent>
      <w:p w:rsidR="00934E0B" w:rsidRDefault="00934E0B">
        <w:pPr>
          <w:pStyle w:val="a4"/>
          <w:jc w:val="center"/>
        </w:pPr>
        <w:r>
          <w:fldChar w:fldCharType="begin"/>
        </w:r>
        <w:r>
          <w:instrText>PAGE   \* MERGEFORMAT</w:instrText>
        </w:r>
        <w:r>
          <w:fldChar w:fldCharType="separate"/>
        </w:r>
        <w:r w:rsidR="007E2252">
          <w:rPr>
            <w:noProof/>
          </w:rPr>
          <w:t>56</w:t>
        </w:r>
        <w:r>
          <w:fldChar w:fldCharType="end"/>
        </w:r>
      </w:p>
    </w:sdtContent>
  </w:sdt>
  <w:p w:rsidR="00934E0B" w:rsidRDefault="00934E0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515006"/>
      <w:docPartObj>
        <w:docPartGallery w:val="Page Numbers (Top of Page)"/>
        <w:docPartUnique/>
      </w:docPartObj>
    </w:sdtPr>
    <w:sdtEndPr/>
    <w:sdtContent>
      <w:p w:rsidR="00934E0B" w:rsidRPr="00DB003A" w:rsidRDefault="00934E0B" w:rsidP="00F877EF">
        <w:pPr>
          <w:pStyle w:val="a4"/>
          <w:jc w:val="center"/>
        </w:pPr>
        <w:r w:rsidRPr="00DB003A">
          <w:fldChar w:fldCharType="begin"/>
        </w:r>
        <w:r w:rsidRPr="00DB003A">
          <w:instrText>PAGE   \* MERGEFORMAT</w:instrText>
        </w:r>
        <w:r w:rsidRPr="00DB003A">
          <w:fldChar w:fldCharType="separate"/>
        </w:r>
        <w:r w:rsidR="007E2252">
          <w:rPr>
            <w:noProof/>
          </w:rPr>
          <w:t>65</w:t>
        </w:r>
        <w:r w:rsidRPr="00DB003A">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152977"/>
      <w:docPartObj>
        <w:docPartGallery w:val="Page Numbers (Top of Page)"/>
        <w:docPartUnique/>
      </w:docPartObj>
    </w:sdtPr>
    <w:sdtEndPr/>
    <w:sdtContent>
      <w:p w:rsidR="00934E0B" w:rsidRDefault="00934E0B">
        <w:pPr>
          <w:pStyle w:val="a4"/>
          <w:jc w:val="center"/>
        </w:pPr>
        <w:r>
          <w:fldChar w:fldCharType="begin"/>
        </w:r>
        <w:r>
          <w:instrText>PAGE   \* MERGEFORMAT</w:instrText>
        </w:r>
        <w:r>
          <w:fldChar w:fldCharType="separate"/>
        </w:r>
        <w:r>
          <w:rPr>
            <w:noProof/>
          </w:rPr>
          <w:t>155</w:t>
        </w:r>
        <w:r>
          <w:fldChar w:fldCharType="end"/>
        </w:r>
      </w:p>
    </w:sdtContent>
  </w:sdt>
  <w:p w:rsidR="00934E0B" w:rsidRDefault="00934E0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F3C14"/>
    <w:multiLevelType w:val="hybridMultilevel"/>
    <w:tmpl w:val="C396D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F65B16"/>
    <w:multiLevelType w:val="multilevel"/>
    <w:tmpl w:val="0472D0AE"/>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7005232"/>
    <w:multiLevelType w:val="multilevel"/>
    <w:tmpl w:val="1D78C734"/>
    <w:lvl w:ilvl="0">
      <w:start w:val="1"/>
      <w:numFmt w:val="decimal"/>
      <w:lvlText w:val="%1."/>
      <w:lvlJc w:val="left"/>
      <w:pPr>
        <w:ind w:left="1714" w:hanging="1005"/>
      </w:pPr>
      <w:rPr>
        <w:rFonts w:hint="default"/>
      </w:rPr>
    </w:lvl>
    <w:lvl w:ilvl="1">
      <w:start w:val="2"/>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3C0D7BFA"/>
    <w:multiLevelType w:val="multilevel"/>
    <w:tmpl w:val="390608D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nsid w:val="40802AC8"/>
    <w:multiLevelType w:val="multilevel"/>
    <w:tmpl w:val="82D22AF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41F62BE9"/>
    <w:multiLevelType w:val="hybridMultilevel"/>
    <w:tmpl w:val="517C6170"/>
    <w:lvl w:ilvl="0" w:tplc="46F201E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47B524C0"/>
    <w:multiLevelType w:val="hybridMultilevel"/>
    <w:tmpl w:val="03A2AE1A"/>
    <w:lvl w:ilvl="0" w:tplc="13EEE4C2">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7">
    <w:nsid w:val="4AE743BF"/>
    <w:multiLevelType w:val="hybridMultilevel"/>
    <w:tmpl w:val="1F9C0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70620E"/>
    <w:multiLevelType w:val="hybridMultilevel"/>
    <w:tmpl w:val="47E47DE2"/>
    <w:lvl w:ilvl="0" w:tplc="A9A487C6">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9">
    <w:nsid w:val="701A63A1"/>
    <w:multiLevelType w:val="hybridMultilevel"/>
    <w:tmpl w:val="B63C8C1A"/>
    <w:lvl w:ilvl="0" w:tplc="13EEE4C2">
      <w:start w:val="1"/>
      <w:numFmt w:val="bullet"/>
      <w:lvlText w:val=""/>
      <w:lvlJc w:val="left"/>
      <w:pPr>
        <w:ind w:left="1179" w:hanging="360"/>
      </w:pPr>
      <w:rPr>
        <w:rFonts w:ascii="Symbol" w:hAnsi="Symbol" w:hint="default"/>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num w:numId="1">
    <w:abstractNumId w:val="3"/>
  </w:num>
  <w:num w:numId="2">
    <w:abstractNumId w:val="0"/>
  </w:num>
  <w:num w:numId="3">
    <w:abstractNumId w:val="7"/>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D9"/>
    <w:rsid w:val="0000157A"/>
    <w:rsid w:val="000017AB"/>
    <w:rsid w:val="00001C07"/>
    <w:rsid w:val="000022FB"/>
    <w:rsid w:val="00002625"/>
    <w:rsid w:val="00003332"/>
    <w:rsid w:val="0000593E"/>
    <w:rsid w:val="00007341"/>
    <w:rsid w:val="0001066D"/>
    <w:rsid w:val="00010D3D"/>
    <w:rsid w:val="00011E7D"/>
    <w:rsid w:val="000132FD"/>
    <w:rsid w:val="00013FB0"/>
    <w:rsid w:val="0001654C"/>
    <w:rsid w:val="00016B70"/>
    <w:rsid w:val="000205A9"/>
    <w:rsid w:val="00020753"/>
    <w:rsid w:val="000213DF"/>
    <w:rsid w:val="00022A7F"/>
    <w:rsid w:val="000230E9"/>
    <w:rsid w:val="00023184"/>
    <w:rsid w:val="00023FFA"/>
    <w:rsid w:val="0002588D"/>
    <w:rsid w:val="0002686E"/>
    <w:rsid w:val="0002736D"/>
    <w:rsid w:val="00027F6A"/>
    <w:rsid w:val="00030346"/>
    <w:rsid w:val="00030936"/>
    <w:rsid w:val="0003126C"/>
    <w:rsid w:val="00032063"/>
    <w:rsid w:val="000320F7"/>
    <w:rsid w:val="00032AD9"/>
    <w:rsid w:val="00032C23"/>
    <w:rsid w:val="00033306"/>
    <w:rsid w:val="00033637"/>
    <w:rsid w:val="00035139"/>
    <w:rsid w:val="00037425"/>
    <w:rsid w:val="00040175"/>
    <w:rsid w:val="00040F58"/>
    <w:rsid w:val="0004147B"/>
    <w:rsid w:val="000423B7"/>
    <w:rsid w:val="000428B0"/>
    <w:rsid w:val="00042B3C"/>
    <w:rsid w:val="00042F8B"/>
    <w:rsid w:val="000436A6"/>
    <w:rsid w:val="00043BE2"/>
    <w:rsid w:val="00043EB3"/>
    <w:rsid w:val="00044CCF"/>
    <w:rsid w:val="00045C74"/>
    <w:rsid w:val="00046DE6"/>
    <w:rsid w:val="00046F2A"/>
    <w:rsid w:val="00050204"/>
    <w:rsid w:val="00051433"/>
    <w:rsid w:val="00051A18"/>
    <w:rsid w:val="0005345E"/>
    <w:rsid w:val="000534E2"/>
    <w:rsid w:val="00056286"/>
    <w:rsid w:val="00056B8C"/>
    <w:rsid w:val="0006124D"/>
    <w:rsid w:val="00062BD7"/>
    <w:rsid w:val="00063329"/>
    <w:rsid w:val="00064238"/>
    <w:rsid w:val="000648DD"/>
    <w:rsid w:val="00065641"/>
    <w:rsid w:val="00066A32"/>
    <w:rsid w:val="00066DCF"/>
    <w:rsid w:val="00067F79"/>
    <w:rsid w:val="00072755"/>
    <w:rsid w:val="00073A53"/>
    <w:rsid w:val="000743A0"/>
    <w:rsid w:val="0007516F"/>
    <w:rsid w:val="00075421"/>
    <w:rsid w:val="00076472"/>
    <w:rsid w:val="00076BF7"/>
    <w:rsid w:val="00080E7E"/>
    <w:rsid w:val="00081111"/>
    <w:rsid w:val="00081B0D"/>
    <w:rsid w:val="00083041"/>
    <w:rsid w:val="000830AC"/>
    <w:rsid w:val="000838FC"/>
    <w:rsid w:val="00083BD3"/>
    <w:rsid w:val="000846A4"/>
    <w:rsid w:val="00084B86"/>
    <w:rsid w:val="000857E1"/>
    <w:rsid w:val="00086306"/>
    <w:rsid w:val="000867F3"/>
    <w:rsid w:val="00090663"/>
    <w:rsid w:val="00091A75"/>
    <w:rsid w:val="00091A77"/>
    <w:rsid w:val="00093238"/>
    <w:rsid w:val="00093C1C"/>
    <w:rsid w:val="000948CC"/>
    <w:rsid w:val="000962B9"/>
    <w:rsid w:val="000970B5"/>
    <w:rsid w:val="0009751A"/>
    <w:rsid w:val="00097D18"/>
    <w:rsid w:val="000A038D"/>
    <w:rsid w:val="000A0E26"/>
    <w:rsid w:val="000A1A30"/>
    <w:rsid w:val="000A2B17"/>
    <w:rsid w:val="000A3309"/>
    <w:rsid w:val="000A4876"/>
    <w:rsid w:val="000A5A55"/>
    <w:rsid w:val="000A683A"/>
    <w:rsid w:val="000A79D5"/>
    <w:rsid w:val="000A7E7B"/>
    <w:rsid w:val="000B028B"/>
    <w:rsid w:val="000B129C"/>
    <w:rsid w:val="000B1AA3"/>
    <w:rsid w:val="000B1D7A"/>
    <w:rsid w:val="000B1F83"/>
    <w:rsid w:val="000B2D5E"/>
    <w:rsid w:val="000B31F8"/>
    <w:rsid w:val="000B3240"/>
    <w:rsid w:val="000B3ADD"/>
    <w:rsid w:val="000B3CAC"/>
    <w:rsid w:val="000B3E6F"/>
    <w:rsid w:val="000B4A7C"/>
    <w:rsid w:val="000B4E1E"/>
    <w:rsid w:val="000B50ED"/>
    <w:rsid w:val="000B544D"/>
    <w:rsid w:val="000B5A08"/>
    <w:rsid w:val="000C1360"/>
    <w:rsid w:val="000C23CC"/>
    <w:rsid w:val="000C2656"/>
    <w:rsid w:val="000C2B26"/>
    <w:rsid w:val="000C3C43"/>
    <w:rsid w:val="000C3EFB"/>
    <w:rsid w:val="000C4EFA"/>
    <w:rsid w:val="000C59EF"/>
    <w:rsid w:val="000C6310"/>
    <w:rsid w:val="000C69B0"/>
    <w:rsid w:val="000C70D4"/>
    <w:rsid w:val="000D093C"/>
    <w:rsid w:val="000D0FAD"/>
    <w:rsid w:val="000D2535"/>
    <w:rsid w:val="000D37B9"/>
    <w:rsid w:val="000D396A"/>
    <w:rsid w:val="000D5988"/>
    <w:rsid w:val="000D5D7A"/>
    <w:rsid w:val="000E0DDF"/>
    <w:rsid w:val="000E2A2C"/>
    <w:rsid w:val="000E40E4"/>
    <w:rsid w:val="000E4442"/>
    <w:rsid w:val="000E4BB2"/>
    <w:rsid w:val="000E4E0C"/>
    <w:rsid w:val="000E65CE"/>
    <w:rsid w:val="000E75A3"/>
    <w:rsid w:val="000E78B3"/>
    <w:rsid w:val="000E79BE"/>
    <w:rsid w:val="000F0121"/>
    <w:rsid w:val="000F1CBE"/>
    <w:rsid w:val="000F3908"/>
    <w:rsid w:val="000F3AFA"/>
    <w:rsid w:val="000F53D1"/>
    <w:rsid w:val="000F6CB4"/>
    <w:rsid w:val="000F7036"/>
    <w:rsid w:val="0010066A"/>
    <w:rsid w:val="00103044"/>
    <w:rsid w:val="0010367D"/>
    <w:rsid w:val="00103800"/>
    <w:rsid w:val="00103948"/>
    <w:rsid w:val="00104A65"/>
    <w:rsid w:val="00104B55"/>
    <w:rsid w:val="00106182"/>
    <w:rsid w:val="00106B94"/>
    <w:rsid w:val="00110150"/>
    <w:rsid w:val="00112B77"/>
    <w:rsid w:val="00112CD6"/>
    <w:rsid w:val="00113886"/>
    <w:rsid w:val="00115A3E"/>
    <w:rsid w:val="00117175"/>
    <w:rsid w:val="00117738"/>
    <w:rsid w:val="00120A9A"/>
    <w:rsid w:val="00120B4E"/>
    <w:rsid w:val="00120D28"/>
    <w:rsid w:val="00121480"/>
    <w:rsid w:val="0012212B"/>
    <w:rsid w:val="001224D2"/>
    <w:rsid w:val="00122788"/>
    <w:rsid w:val="00122C21"/>
    <w:rsid w:val="0012302E"/>
    <w:rsid w:val="00123F30"/>
    <w:rsid w:val="00125885"/>
    <w:rsid w:val="00125A3D"/>
    <w:rsid w:val="00126716"/>
    <w:rsid w:val="00127089"/>
    <w:rsid w:val="0012759E"/>
    <w:rsid w:val="00127C7E"/>
    <w:rsid w:val="001308A2"/>
    <w:rsid w:val="00130D24"/>
    <w:rsid w:val="001310F5"/>
    <w:rsid w:val="001316D9"/>
    <w:rsid w:val="0013258C"/>
    <w:rsid w:val="001346BC"/>
    <w:rsid w:val="00134A15"/>
    <w:rsid w:val="00135B7C"/>
    <w:rsid w:val="00135CB5"/>
    <w:rsid w:val="0013625C"/>
    <w:rsid w:val="00137996"/>
    <w:rsid w:val="001404A8"/>
    <w:rsid w:val="00140985"/>
    <w:rsid w:val="00141B24"/>
    <w:rsid w:val="00141EA1"/>
    <w:rsid w:val="001432CF"/>
    <w:rsid w:val="00147AFA"/>
    <w:rsid w:val="0015051B"/>
    <w:rsid w:val="0015111D"/>
    <w:rsid w:val="0015143C"/>
    <w:rsid w:val="00151B10"/>
    <w:rsid w:val="00152DFB"/>
    <w:rsid w:val="0015304F"/>
    <w:rsid w:val="00153432"/>
    <w:rsid w:val="00155A14"/>
    <w:rsid w:val="00155FEC"/>
    <w:rsid w:val="00156D6D"/>
    <w:rsid w:val="001571D2"/>
    <w:rsid w:val="001575FB"/>
    <w:rsid w:val="001612CC"/>
    <w:rsid w:val="001624E1"/>
    <w:rsid w:val="00162527"/>
    <w:rsid w:val="001634C3"/>
    <w:rsid w:val="00166FB5"/>
    <w:rsid w:val="00170F56"/>
    <w:rsid w:val="00171450"/>
    <w:rsid w:val="00171D07"/>
    <w:rsid w:val="00172A38"/>
    <w:rsid w:val="00174F69"/>
    <w:rsid w:val="001752B8"/>
    <w:rsid w:val="00176035"/>
    <w:rsid w:val="00177CCA"/>
    <w:rsid w:val="00177DC0"/>
    <w:rsid w:val="001808A6"/>
    <w:rsid w:val="00180932"/>
    <w:rsid w:val="00184284"/>
    <w:rsid w:val="00184F0F"/>
    <w:rsid w:val="00186A7B"/>
    <w:rsid w:val="001870BA"/>
    <w:rsid w:val="00187190"/>
    <w:rsid w:val="00191DE6"/>
    <w:rsid w:val="00193BC2"/>
    <w:rsid w:val="00195D32"/>
    <w:rsid w:val="001A0EEC"/>
    <w:rsid w:val="001A19D3"/>
    <w:rsid w:val="001A3016"/>
    <w:rsid w:val="001A4926"/>
    <w:rsid w:val="001A4A86"/>
    <w:rsid w:val="001A7014"/>
    <w:rsid w:val="001A73F9"/>
    <w:rsid w:val="001B0114"/>
    <w:rsid w:val="001B02DD"/>
    <w:rsid w:val="001B08C4"/>
    <w:rsid w:val="001B0993"/>
    <w:rsid w:val="001B146E"/>
    <w:rsid w:val="001B1E51"/>
    <w:rsid w:val="001B227A"/>
    <w:rsid w:val="001B2D59"/>
    <w:rsid w:val="001B6E5C"/>
    <w:rsid w:val="001C0083"/>
    <w:rsid w:val="001C143A"/>
    <w:rsid w:val="001C1737"/>
    <w:rsid w:val="001C5107"/>
    <w:rsid w:val="001C5C67"/>
    <w:rsid w:val="001C6028"/>
    <w:rsid w:val="001C7959"/>
    <w:rsid w:val="001D1169"/>
    <w:rsid w:val="001D2393"/>
    <w:rsid w:val="001D37A6"/>
    <w:rsid w:val="001D3A59"/>
    <w:rsid w:val="001D49F4"/>
    <w:rsid w:val="001D6C3B"/>
    <w:rsid w:val="001D7D5E"/>
    <w:rsid w:val="001E0563"/>
    <w:rsid w:val="001E09C9"/>
    <w:rsid w:val="001E10CA"/>
    <w:rsid w:val="001E43A6"/>
    <w:rsid w:val="001E4DC6"/>
    <w:rsid w:val="001E6B72"/>
    <w:rsid w:val="001E7DF8"/>
    <w:rsid w:val="001F487C"/>
    <w:rsid w:val="001F4D64"/>
    <w:rsid w:val="001F51A4"/>
    <w:rsid w:val="001F5F9D"/>
    <w:rsid w:val="002016B5"/>
    <w:rsid w:val="002017D1"/>
    <w:rsid w:val="00203C04"/>
    <w:rsid w:val="00206281"/>
    <w:rsid w:val="00207093"/>
    <w:rsid w:val="002079C2"/>
    <w:rsid w:val="00207DF3"/>
    <w:rsid w:val="00210A46"/>
    <w:rsid w:val="002118BA"/>
    <w:rsid w:val="00211ABE"/>
    <w:rsid w:val="00211EAB"/>
    <w:rsid w:val="00212FCD"/>
    <w:rsid w:val="00214C7E"/>
    <w:rsid w:val="00214D93"/>
    <w:rsid w:val="00214DE2"/>
    <w:rsid w:val="0022149A"/>
    <w:rsid w:val="0022355F"/>
    <w:rsid w:val="00223CAB"/>
    <w:rsid w:val="00223F90"/>
    <w:rsid w:val="00223FFF"/>
    <w:rsid w:val="00226B7E"/>
    <w:rsid w:val="0022728D"/>
    <w:rsid w:val="00227B0C"/>
    <w:rsid w:val="00230593"/>
    <w:rsid w:val="00230783"/>
    <w:rsid w:val="00233C2B"/>
    <w:rsid w:val="00235D44"/>
    <w:rsid w:val="00236FA3"/>
    <w:rsid w:val="00237788"/>
    <w:rsid w:val="002378F4"/>
    <w:rsid w:val="002432C2"/>
    <w:rsid w:val="00243330"/>
    <w:rsid w:val="002439B1"/>
    <w:rsid w:val="002449B8"/>
    <w:rsid w:val="00245F76"/>
    <w:rsid w:val="00246F14"/>
    <w:rsid w:val="00247276"/>
    <w:rsid w:val="0024743A"/>
    <w:rsid w:val="002504EF"/>
    <w:rsid w:val="00250BF5"/>
    <w:rsid w:val="00252F0A"/>
    <w:rsid w:val="00253FE3"/>
    <w:rsid w:val="002542AE"/>
    <w:rsid w:val="002559D4"/>
    <w:rsid w:val="00255CE3"/>
    <w:rsid w:val="00256005"/>
    <w:rsid w:val="00260AAE"/>
    <w:rsid w:val="00267F43"/>
    <w:rsid w:val="0027320B"/>
    <w:rsid w:val="0027331C"/>
    <w:rsid w:val="002733E7"/>
    <w:rsid w:val="00273504"/>
    <w:rsid w:val="00274B7C"/>
    <w:rsid w:val="00274DA4"/>
    <w:rsid w:val="00275DCF"/>
    <w:rsid w:val="0028062B"/>
    <w:rsid w:val="002834B9"/>
    <w:rsid w:val="00283943"/>
    <w:rsid w:val="00283E7A"/>
    <w:rsid w:val="00284088"/>
    <w:rsid w:val="002847D8"/>
    <w:rsid w:val="0028498F"/>
    <w:rsid w:val="00285614"/>
    <w:rsid w:val="00285F06"/>
    <w:rsid w:val="002869A0"/>
    <w:rsid w:val="00290CE0"/>
    <w:rsid w:val="0029536D"/>
    <w:rsid w:val="00296463"/>
    <w:rsid w:val="00296A00"/>
    <w:rsid w:val="00297C72"/>
    <w:rsid w:val="002A036F"/>
    <w:rsid w:val="002A1483"/>
    <w:rsid w:val="002A2405"/>
    <w:rsid w:val="002A3B46"/>
    <w:rsid w:val="002A3F64"/>
    <w:rsid w:val="002A5520"/>
    <w:rsid w:val="002A626E"/>
    <w:rsid w:val="002A6DCF"/>
    <w:rsid w:val="002A70AC"/>
    <w:rsid w:val="002B0767"/>
    <w:rsid w:val="002B1BB8"/>
    <w:rsid w:val="002B273E"/>
    <w:rsid w:val="002B2D4F"/>
    <w:rsid w:val="002B40AC"/>
    <w:rsid w:val="002B476A"/>
    <w:rsid w:val="002B4E40"/>
    <w:rsid w:val="002B53C0"/>
    <w:rsid w:val="002B5D06"/>
    <w:rsid w:val="002B737A"/>
    <w:rsid w:val="002B7F37"/>
    <w:rsid w:val="002C0CC3"/>
    <w:rsid w:val="002C189E"/>
    <w:rsid w:val="002C1C4D"/>
    <w:rsid w:val="002C1C4E"/>
    <w:rsid w:val="002C458D"/>
    <w:rsid w:val="002C67A0"/>
    <w:rsid w:val="002C74FD"/>
    <w:rsid w:val="002C7869"/>
    <w:rsid w:val="002C7B20"/>
    <w:rsid w:val="002D0C5B"/>
    <w:rsid w:val="002D1D69"/>
    <w:rsid w:val="002D1FE9"/>
    <w:rsid w:val="002D2A73"/>
    <w:rsid w:val="002D2C58"/>
    <w:rsid w:val="002D53B0"/>
    <w:rsid w:val="002D5626"/>
    <w:rsid w:val="002D57B4"/>
    <w:rsid w:val="002D5C82"/>
    <w:rsid w:val="002D5DB2"/>
    <w:rsid w:val="002D64B1"/>
    <w:rsid w:val="002D7921"/>
    <w:rsid w:val="002E09BC"/>
    <w:rsid w:val="002E2CA1"/>
    <w:rsid w:val="002E32E9"/>
    <w:rsid w:val="002E474D"/>
    <w:rsid w:val="002E6738"/>
    <w:rsid w:val="002E711B"/>
    <w:rsid w:val="002E7BE7"/>
    <w:rsid w:val="002F1645"/>
    <w:rsid w:val="002F3A08"/>
    <w:rsid w:val="002F6647"/>
    <w:rsid w:val="00300113"/>
    <w:rsid w:val="00301290"/>
    <w:rsid w:val="00301811"/>
    <w:rsid w:val="00302EE9"/>
    <w:rsid w:val="0030364B"/>
    <w:rsid w:val="00304169"/>
    <w:rsid w:val="00304B17"/>
    <w:rsid w:val="00304C3C"/>
    <w:rsid w:val="00305D29"/>
    <w:rsid w:val="00312173"/>
    <w:rsid w:val="003125B5"/>
    <w:rsid w:val="00312FCA"/>
    <w:rsid w:val="00314C23"/>
    <w:rsid w:val="00314C99"/>
    <w:rsid w:val="00317150"/>
    <w:rsid w:val="00317F1E"/>
    <w:rsid w:val="00322253"/>
    <w:rsid w:val="00322783"/>
    <w:rsid w:val="00322BD4"/>
    <w:rsid w:val="00322F93"/>
    <w:rsid w:val="00324B8B"/>
    <w:rsid w:val="003255CC"/>
    <w:rsid w:val="003265E7"/>
    <w:rsid w:val="003303E5"/>
    <w:rsid w:val="003305A3"/>
    <w:rsid w:val="00330BBF"/>
    <w:rsid w:val="00330D96"/>
    <w:rsid w:val="00330FC0"/>
    <w:rsid w:val="00331E11"/>
    <w:rsid w:val="0033292C"/>
    <w:rsid w:val="0033299C"/>
    <w:rsid w:val="003337DB"/>
    <w:rsid w:val="003344DF"/>
    <w:rsid w:val="00336F30"/>
    <w:rsid w:val="00337284"/>
    <w:rsid w:val="003405AA"/>
    <w:rsid w:val="0034424A"/>
    <w:rsid w:val="003443E8"/>
    <w:rsid w:val="003445E9"/>
    <w:rsid w:val="00347A6D"/>
    <w:rsid w:val="003521B5"/>
    <w:rsid w:val="00352222"/>
    <w:rsid w:val="00353099"/>
    <w:rsid w:val="0035424D"/>
    <w:rsid w:val="0036200A"/>
    <w:rsid w:val="003620C1"/>
    <w:rsid w:val="003623AD"/>
    <w:rsid w:val="00363699"/>
    <w:rsid w:val="00364D49"/>
    <w:rsid w:val="00365BB1"/>
    <w:rsid w:val="0037048D"/>
    <w:rsid w:val="00373393"/>
    <w:rsid w:val="00373F3C"/>
    <w:rsid w:val="003741BA"/>
    <w:rsid w:val="003742E9"/>
    <w:rsid w:val="003746F8"/>
    <w:rsid w:val="0037522D"/>
    <w:rsid w:val="00376FA6"/>
    <w:rsid w:val="00377973"/>
    <w:rsid w:val="00377E2E"/>
    <w:rsid w:val="00380D26"/>
    <w:rsid w:val="003821FB"/>
    <w:rsid w:val="00383989"/>
    <w:rsid w:val="00383D12"/>
    <w:rsid w:val="003843F0"/>
    <w:rsid w:val="0038653A"/>
    <w:rsid w:val="0038750F"/>
    <w:rsid w:val="003876CB"/>
    <w:rsid w:val="00387B82"/>
    <w:rsid w:val="00390FFD"/>
    <w:rsid w:val="00391591"/>
    <w:rsid w:val="00391B79"/>
    <w:rsid w:val="0039230B"/>
    <w:rsid w:val="003943F6"/>
    <w:rsid w:val="00394CF8"/>
    <w:rsid w:val="00395517"/>
    <w:rsid w:val="003956E2"/>
    <w:rsid w:val="003A0413"/>
    <w:rsid w:val="003A18F8"/>
    <w:rsid w:val="003A203B"/>
    <w:rsid w:val="003A2233"/>
    <w:rsid w:val="003A3207"/>
    <w:rsid w:val="003A3BBD"/>
    <w:rsid w:val="003A43E5"/>
    <w:rsid w:val="003A46B8"/>
    <w:rsid w:val="003A4A88"/>
    <w:rsid w:val="003A5483"/>
    <w:rsid w:val="003A6749"/>
    <w:rsid w:val="003A6911"/>
    <w:rsid w:val="003A7BAB"/>
    <w:rsid w:val="003B0029"/>
    <w:rsid w:val="003B0FC7"/>
    <w:rsid w:val="003B100F"/>
    <w:rsid w:val="003B10C8"/>
    <w:rsid w:val="003B1E77"/>
    <w:rsid w:val="003B400F"/>
    <w:rsid w:val="003B5202"/>
    <w:rsid w:val="003B6E24"/>
    <w:rsid w:val="003C0469"/>
    <w:rsid w:val="003C12C0"/>
    <w:rsid w:val="003C14B4"/>
    <w:rsid w:val="003C17A0"/>
    <w:rsid w:val="003C32F3"/>
    <w:rsid w:val="003C3F3A"/>
    <w:rsid w:val="003C57A4"/>
    <w:rsid w:val="003D00A0"/>
    <w:rsid w:val="003D0374"/>
    <w:rsid w:val="003D05F2"/>
    <w:rsid w:val="003D1DC2"/>
    <w:rsid w:val="003D2BCE"/>
    <w:rsid w:val="003D3D9F"/>
    <w:rsid w:val="003D445B"/>
    <w:rsid w:val="003D62B8"/>
    <w:rsid w:val="003D6467"/>
    <w:rsid w:val="003D6CF8"/>
    <w:rsid w:val="003D788C"/>
    <w:rsid w:val="003E0443"/>
    <w:rsid w:val="003E1556"/>
    <w:rsid w:val="003E18A7"/>
    <w:rsid w:val="003E1BF2"/>
    <w:rsid w:val="003E50D1"/>
    <w:rsid w:val="003E5323"/>
    <w:rsid w:val="003E5A91"/>
    <w:rsid w:val="003E5D67"/>
    <w:rsid w:val="003E6BC6"/>
    <w:rsid w:val="003F1889"/>
    <w:rsid w:val="003F2BB7"/>
    <w:rsid w:val="003F3F55"/>
    <w:rsid w:val="003F73DE"/>
    <w:rsid w:val="003F7D88"/>
    <w:rsid w:val="0040084F"/>
    <w:rsid w:val="00404409"/>
    <w:rsid w:val="00405A0B"/>
    <w:rsid w:val="00405CD0"/>
    <w:rsid w:val="00405CDD"/>
    <w:rsid w:val="0041082B"/>
    <w:rsid w:val="00411CAD"/>
    <w:rsid w:val="00412988"/>
    <w:rsid w:val="004129C0"/>
    <w:rsid w:val="0041336D"/>
    <w:rsid w:val="00414678"/>
    <w:rsid w:val="004160D8"/>
    <w:rsid w:val="00416C99"/>
    <w:rsid w:val="004178C1"/>
    <w:rsid w:val="00420BA8"/>
    <w:rsid w:val="00420F86"/>
    <w:rsid w:val="004224A7"/>
    <w:rsid w:val="00423005"/>
    <w:rsid w:val="00424E30"/>
    <w:rsid w:val="00425500"/>
    <w:rsid w:val="004269E4"/>
    <w:rsid w:val="00426B4A"/>
    <w:rsid w:val="00427484"/>
    <w:rsid w:val="00433709"/>
    <w:rsid w:val="00433C8A"/>
    <w:rsid w:val="004342A0"/>
    <w:rsid w:val="004345F3"/>
    <w:rsid w:val="0043544D"/>
    <w:rsid w:val="004367BA"/>
    <w:rsid w:val="004369E4"/>
    <w:rsid w:val="00437809"/>
    <w:rsid w:val="004404CA"/>
    <w:rsid w:val="00440A1E"/>
    <w:rsid w:val="0044188E"/>
    <w:rsid w:val="00443FEF"/>
    <w:rsid w:val="004441C5"/>
    <w:rsid w:val="00451829"/>
    <w:rsid w:val="004527EF"/>
    <w:rsid w:val="00452B1A"/>
    <w:rsid w:val="00453404"/>
    <w:rsid w:val="004538E8"/>
    <w:rsid w:val="00453947"/>
    <w:rsid w:val="00453C4E"/>
    <w:rsid w:val="00453CC4"/>
    <w:rsid w:val="004549BA"/>
    <w:rsid w:val="00455549"/>
    <w:rsid w:val="00455782"/>
    <w:rsid w:val="00455EF5"/>
    <w:rsid w:val="00457D8F"/>
    <w:rsid w:val="00462899"/>
    <w:rsid w:val="00463279"/>
    <w:rsid w:val="00464783"/>
    <w:rsid w:val="00465175"/>
    <w:rsid w:val="0046621C"/>
    <w:rsid w:val="004716D6"/>
    <w:rsid w:val="00471B7D"/>
    <w:rsid w:val="00474B55"/>
    <w:rsid w:val="004766E3"/>
    <w:rsid w:val="0048021E"/>
    <w:rsid w:val="004808A7"/>
    <w:rsid w:val="00480D4D"/>
    <w:rsid w:val="0048203B"/>
    <w:rsid w:val="00482C2B"/>
    <w:rsid w:val="0048381B"/>
    <w:rsid w:val="00484664"/>
    <w:rsid w:val="00484A51"/>
    <w:rsid w:val="00484C30"/>
    <w:rsid w:val="00492791"/>
    <w:rsid w:val="00492EB4"/>
    <w:rsid w:val="00496061"/>
    <w:rsid w:val="004961A3"/>
    <w:rsid w:val="004975F1"/>
    <w:rsid w:val="004A1B15"/>
    <w:rsid w:val="004A3416"/>
    <w:rsid w:val="004A46F8"/>
    <w:rsid w:val="004A528B"/>
    <w:rsid w:val="004A5633"/>
    <w:rsid w:val="004A5853"/>
    <w:rsid w:val="004A5EB1"/>
    <w:rsid w:val="004A664C"/>
    <w:rsid w:val="004A7CBA"/>
    <w:rsid w:val="004B36F4"/>
    <w:rsid w:val="004B49F0"/>
    <w:rsid w:val="004B583D"/>
    <w:rsid w:val="004B70D6"/>
    <w:rsid w:val="004B79B9"/>
    <w:rsid w:val="004B7B8D"/>
    <w:rsid w:val="004C0EE4"/>
    <w:rsid w:val="004C11D4"/>
    <w:rsid w:val="004C2329"/>
    <w:rsid w:val="004C4B41"/>
    <w:rsid w:val="004C59EB"/>
    <w:rsid w:val="004C5DC5"/>
    <w:rsid w:val="004C69C9"/>
    <w:rsid w:val="004C7582"/>
    <w:rsid w:val="004C7996"/>
    <w:rsid w:val="004D2B2D"/>
    <w:rsid w:val="004D2C3A"/>
    <w:rsid w:val="004D302C"/>
    <w:rsid w:val="004D41DA"/>
    <w:rsid w:val="004D4B5B"/>
    <w:rsid w:val="004D4BB8"/>
    <w:rsid w:val="004D4DE8"/>
    <w:rsid w:val="004D5518"/>
    <w:rsid w:val="004D6456"/>
    <w:rsid w:val="004D68B8"/>
    <w:rsid w:val="004D6FD1"/>
    <w:rsid w:val="004D750A"/>
    <w:rsid w:val="004D7C36"/>
    <w:rsid w:val="004E3CE2"/>
    <w:rsid w:val="004E4ED0"/>
    <w:rsid w:val="004E6478"/>
    <w:rsid w:val="004E6D26"/>
    <w:rsid w:val="004E6D4F"/>
    <w:rsid w:val="004F06A9"/>
    <w:rsid w:val="004F0EB2"/>
    <w:rsid w:val="004F2BB6"/>
    <w:rsid w:val="004F4D92"/>
    <w:rsid w:val="004F5030"/>
    <w:rsid w:val="004F687A"/>
    <w:rsid w:val="004F6FDA"/>
    <w:rsid w:val="004F7362"/>
    <w:rsid w:val="004F745A"/>
    <w:rsid w:val="00500DC4"/>
    <w:rsid w:val="00501722"/>
    <w:rsid w:val="00501AA8"/>
    <w:rsid w:val="00502804"/>
    <w:rsid w:val="005046AA"/>
    <w:rsid w:val="00504CD7"/>
    <w:rsid w:val="00504EE5"/>
    <w:rsid w:val="00504FDC"/>
    <w:rsid w:val="00506505"/>
    <w:rsid w:val="00510C71"/>
    <w:rsid w:val="005113E6"/>
    <w:rsid w:val="0051253A"/>
    <w:rsid w:val="00513C15"/>
    <w:rsid w:val="00515A22"/>
    <w:rsid w:val="005176C0"/>
    <w:rsid w:val="0052063E"/>
    <w:rsid w:val="00521C0A"/>
    <w:rsid w:val="00522619"/>
    <w:rsid w:val="0052262F"/>
    <w:rsid w:val="005229E7"/>
    <w:rsid w:val="0052373A"/>
    <w:rsid w:val="00524286"/>
    <w:rsid w:val="0052497B"/>
    <w:rsid w:val="00526591"/>
    <w:rsid w:val="005275C1"/>
    <w:rsid w:val="005275EB"/>
    <w:rsid w:val="005276B9"/>
    <w:rsid w:val="00527F6F"/>
    <w:rsid w:val="00531AE2"/>
    <w:rsid w:val="00531F0D"/>
    <w:rsid w:val="00533C47"/>
    <w:rsid w:val="005340A9"/>
    <w:rsid w:val="0053559F"/>
    <w:rsid w:val="005363BF"/>
    <w:rsid w:val="00537A5F"/>
    <w:rsid w:val="00540533"/>
    <w:rsid w:val="00540C7B"/>
    <w:rsid w:val="005411C7"/>
    <w:rsid w:val="00541942"/>
    <w:rsid w:val="00541B6C"/>
    <w:rsid w:val="00544C08"/>
    <w:rsid w:val="00544F8E"/>
    <w:rsid w:val="005456C3"/>
    <w:rsid w:val="0054620F"/>
    <w:rsid w:val="00547BA3"/>
    <w:rsid w:val="00550601"/>
    <w:rsid w:val="005511DA"/>
    <w:rsid w:val="00551592"/>
    <w:rsid w:val="00551B08"/>
    <w:rsid w:val="00551C6C"/>
    <w:rsid w:val="00552821"/>
    <w:rsid w:val="00554C64"/>
    <w:rsid w:val="005560F7"/>
    <w:rsid w:val="005603B3"/>
    <w:rsid w:val="005613C9"/>
    <w:rsid w:val="00562A04"/>
    <w:rsid w:val="00562D4E"/>
    <w:rsid w:val="0056369C"/>
    <w:rsid w:val="00565CAB"/>
    <w:rsid w:val="00567322"/>
    <w:rsid w:val="0056784D"/>
    <w:rsid w:val="005713F1"/>
    <w:rsid w:val="00572768"/>
    <w:rsid w:val="00573B7A"/>
    <w:rsid w:val="00574231"/>
    <w:rsid w:val="005743C1"/>
    <w:rsid w:val="00575A40"/>
    <w:rsid w:val="00575C5E"/>
    <w:rsid w:val="0057605F"/>
    <w:rsid w:val="00576252"/>
    <w:rsid w:val="00577671"/>
    <w:rsid w:val="00580430"/>
    <w:rsid w:val="005805C2"/>
    <w:rsid w:val="005808BE"/>
    <w:rsid w:val="00581000"/>
    <w:rsid w:val="00584325"/>
    <w:rsid w:val="00584E16"/>
    <w:rsid w:val="00585622"/>
    <w:rsid w:val="00585BF6"/>
    <w:rsid w:val="00587D2B"/>
    <w:rsid w:val="005908FE"/>
    <w:rsid w:val="0059393A"/>
    <w:rsid w:val="00594136"/>
    <w:rsid w:val="00594798"/>
    <w:rsid w:val="00594924"/>
    <w:rsid w:val="00594C2C"/>
    <w:rsid w:val="00595D37"/>
    <w:rsid w:val="00595DA6"/>
    <w:rsid w:val="00595FB7"/>
    <w:rsid w:val="00596F00"/>
    <w:rsid w:val="00597338"/>
    <w:rsid w:val="005A018B"/>
    <w:rsid w:val="005A0A47"/>
    <w:rsid w:val="005A2160"/>
    <w:rsid w:val="005A2C01"/>
    <w:rsid w:val="005A3B70"/>
    <w:rsid w:val="005A5581"/>
    <w:rsid w:val="005A6A40"/>
    <w:rsid w:val="005B0538"/>
    <w:rsid w:val="005B08B5"/>
    <w:rsid w:val="005B1084"/>
    <w:rsid w:val="005B1681"/>
    <w:rsid w:val="005B4156"/>
    <w:rsid w:val="005B47E1"/>
    <w:rsid w:val="005B4880"/>
    <w:rsid w:val="005B5F5A"/>
    <w:rsid w:val="005B6F54"/>
    <w:rsid w:val="005B7A89"/>
    <w:rsid w:val="005C23FB"/>
    <w:rsid w:val="005C4C55"/>
    <w:rsid w:val="005C4EB8"/>
    <w:rsid w:val="005C5573"/>
    <w:rsid w:val="005C69D3"/>
    <w:rsid w:val="005C716D"/>
    <w:rsid w:val="005C7EA0"/>
    <w:rsid w:val="005D1EE6"/>
    <w:rsid w:val="005D4B85"/>
    <w:rsid w:val="005D4DF0"/>
    <w:rsid w:val="005D5F19"/>
    <w:rsid w:val="005D605A"/>
    <w:rsid w:val="005D6CC6"/>
    <w:rsid w:val="005D6FF4"/>
    <w:rsid w:val="005D7107"/>
    <w:rsid w:val="005E0521"/>
    <w:rsid w:val="005E2575"/>
    <w:rsid w:val="005E367E"/>
    <w:rsid w:val="005E42D8"/>
    <w:rsid w:val="005E5ED0"/>
    <w:rsid w:val="005E6CDC"/>
    <w:rsid w:val="005E6F56"/>
    <w:rsid w:val="005F1266"/>
    <w:rsid w:val="005F3DA4"/>
    <w:rsid w:val="005F4887"/>
    <w:rsid w:val="005F5C34"/>
    <w:rsid w:val="005F5E1C"/>
    <w:rsid w:val="005F6968"/>
    <w:rsid w:val="005F7989"/>
    <w:rsid w:val="005F798B"/>
    <w:rsid w:val="005F7D7A"/>
    <w:rsid w:val="00600CB6"/>
    <w:rsid w:val="006015D0"/>
    <w:rsid w:val="00601A6B"/>
    <w:rsid w:val="006039F3"/>
    <w:rsid w:val="00605739"/>
    <w:rsid w:val="00605C2A"/>
    <w:rsid w:val="00606349"/>
    <w:rsid w:val="0060674A"/>
    <w:rsid w:val="00607FB1"/>
    <w:rsid w:val="006102E3"/>
    <w:rsid w:val="00610A77"/>
    <w:rsid w:val="00610C10"/>
    <w:rsid w:val="0061103B"/>
    <w:rsid w:val="00612201"/>
    <w:rsid w:val="00612B04"/>
    <w:rsid w:val="00615643"/>
    <w:rsid w:val="0061681D"/>
    <w:rsid w:val="006216D1"/>
    <w:rsid w:val="00621CEE"/>
    <w:rsid w:val="006226A3"/>
    <w:rsid w:val="006228BD"/>
    <w:rsid w:val="006230AE"/>
    <w:rsid w:val="006234CC"/>
    <w:rsid w:val="0062403E"/>
    <w:rsid w:val="006252F8"/>
    <w:rsid w:val="006260D0"/>
    <w:rsid w:val="0062631E"/>
    <w:rsid w:val="00626F5B"/>
    <w:rsid w:val="00631684"/>
    <w:rsid w:val="00632372"/>
    <w:rsid w:val="00632592"/>
    <w:rsid w:val="00632FD6"/>
    <w:rsid w:val="00636169"/>
    <w:rsid w:val="00637116"/>
    <w:rsid w:val="00640130"/>
    <w:rsid w:val="006402FD"/>
    <w:rsid w:val="006404A5"/>
    <w:rsid w:val="006411ED"/>
    <w:rsid w:val="00642B18"/>
    <w:rsid w:val="00644411"/>
    <w:rsid w:val="00647C3D"/>
    <w:rsid w:val="006503AA"/>
    <w:rsid w:val="00650A17"/>
    <w:rsid w:val="00650A71"/>
    <w:rsid w:val="0065114A"/>
    <w:rsid w:val="00651FA7"/>
    <w:rsid w:val="00654A0B"/>
    <w:rsid w:val="00655396"/>
    <w:rsid w:val="00655AA8"/>
    <w:rsid w:val="0065750C"/>
    <w:rsid w:val="00660C18"/>
    <w:rsid w:val="00660FE6"/>
    <w:rsid w:val="00662CF6"/>
    <w:rsid w:val="00663E62"/>
    <w:rsid w:val="00665F13"/>
    <w:rsid w:val="00670293"/>
    <w:rsid w:val="006720C6"/>
    <w:rsid w:val="00672512"/>
    <w:rsid w:val="00672C70"/>
    <w:rsid w:val="006738D2"/>
    <w:rsid w:val="006748FB"/>
    <w:rsid w:val="006762CD"/>
    <w:rsid w:val="00676DA5"/>
    <w:rsid w:val="00680118"/>
    <w:rsid w:val="0068020F"/>
    <w:rsid w:val="00680BC9"/>
    <w:rsid w:val="006826B1"/>
    <w:rsid w:val="00682854"/>
    <w:rsid w:val="00682A3B"/>
    <w:rsid w:val="00685AAA"/>
    <w:rsid w:val="00685C4B"/>
    <w:rsid w:val="00686971"/>
    <w:rsid w:val="00690C3D"/>
    <w:rsid w:val="00690D71"/>
    <w:rsid w:val="006914D5"/>
    <w:rsid w:val="00692599"/>
    <w:rsid w:val="006933BC"/>
    <w:rsid w:val="0069506A"/>
    <w:rsid w:val="00695511"/>
    <w:rsid w:val="006A098F"/>
    <w:rsid w:val="006A0B5E"/>
    <w:rsid w:val="006A120B"/>
    <w:rsid w:val="006A2337"/>
    <w:rsid w:val="006A27D5"/>
    <w:rsid w:val="006A3697"/>
    <w:rsid w:val="006A38B7"/>
    <w:rsid w:val="006A60EC"/>
    <w:rsid w:val="006A7EA2"/>
    <w:rsid w:val="006B27BE"/>
    <w:rsid w:val="006B2E92"/>
    <w:rsid w:val="006B57DB"/>
    <w:rsid w:val="006B6BBE"/>
    <w:rsid w:val="006B714D"/>
    <w:rsid w:val="006B7300"/>
    <w:rsid w:val="006C0087"/>
    <w:rsid w:val="006C1380"/>
    <w:rsid w:val="006C1F99"/>
    <w:rsid w:val="006C207E"/>
    <w:rsid w:val="006C2289"/>
    <w:rsid w:val="006C46C2"/>
    <w:rsid w:val="006C5401"/>
    <w:rsid w:val="006C5E2F"/>
    <w:rsid w:val="006C6302"/>
    <w:rsid w:val="006C72B9"/>
    <w:rsid w:val="006D16EB"/>
    <w:rsid w:val="006D28A2"/>
    <w:rsid w:val="006D3BC3"/>
    <w:rsid w:val="006D3DFB"/>
    <w:rsid w:val="006D6891"/>
    <w:rsid w:val="006D6A1D"/>
    <w:rsid w:val="006E1E50"/>
    <w:rsid w:val="006E2656"/>
    <w:rsid w:val="006E2D70"/>
    <w:rsid w:val="006E4AC6"/>
    <w:rsid w:val="006E5897"/>
    <w:rsid w:val="006E79CD"/>
    <w:rsid w:val="006F40E4"/>
    <w:rsid w:val="006F471B"/>
    <w:rsid w:val="006F4A99"/>
    <w:rsid w:val="006F4AC1"/>
    <w:rsid w:val="006F4E20"/>
    <w:rsid w:val="006F5AA9"/>
    <w:rsid w:val="006F5DCF"/>
    <w:rsid w:val="006F60EF"/>
    <w:rsid w:val="006F6705"/>
    <w:rsid w:val="006F6BC4"/>
    <w:rsid w:val="006F6F89"/>
    <w:rsid w:val="006F7087"/>
    <w:rsid w:val="006F72CC"/>
    <w:rsid w:val="00700839"/>
    <w:rsid w:val="00701164"/>
    <w:rsid w:val="00701644"/>
    <w:rsid w:val="00702FDA"/>
    <w:rsid w:val="007043B3"/>
    <w:rsid w:val="00705F32"/>
    <w:rsid w:val="00706DD6"/>
    <w:rsid w:val="00706ED8"/>
    <w:rsid w:val="00710DDF"/>
    <w:rsid w:val="00710F7E"/>
    <w:rsid w:val="00711F02"/>
    <w:rsid w:val="00712B6D"/>
    <w:rsid w:val="00712D65"/>
    <w:rsid w:val="00713CB7"/>
    <w:rsid w:val="00714A1B"/>
    <w:rsid w:val="0071688F"/>
    <w:rsid w:val="007170DA"/>
    <w:rsid w:val="007174AA"/>
    <w:rsid w:val="0071784E"/>
    <w:rsid w:val="00717C5C"/>
    <w:rsid w:val="00720C56"/>
    <w:rsid w:val="007246BA"/>
    <w:rsid w:val="00724AE9"/>
    <w:rsid w:val="00726122"/>
    <w:rsid w:val="00726C96"/>
    <w:rsid w:val="00727035"/>
    <w:rsid w:val="00727A91"/>
    <w:rsid w:val="00730DE5"/>
    <w:rsid w:val="00732152"/>
    <w:rsid w:val="007324A1"/>
    <w:rsid w:val="00733ACC"/>
    <w:rsid w:val="00733F96"/>
    <w:rsid w:val="00734C7E"/>
    <w:rsid w:val="00735009"/>
    <w:rsid w:val="007362BF"/>
    <w:rsid w:val="00736F1D"/>
    <w:rsid w:val="007371F8"/>
    <w:rsid w:val="00740633"/>
    <w:rsid w:val="00741FBC"/>
    <w:rsid w:val="00743666"/>
    <w:rsid w:val="00743EB3"/>
    <w:rsid w:val="007443F6"/>
    <w:rsid w:val="007477E3"/>
    <w:rsid w:val="00747A02"/>
    <w:rsid w:val="00750876"/>
    <w:rsid w:val="00753E89"/>
    <w:rsid w:val="00755E5C"/>
    <w:rsid w:val="007618F3"/>
    <w:rsid w:val="007641CF"/>
    <w:rsid w:val="00764C5D"/>
    <w:rsid w:val="00765998"/>
    <w:rsid w:val="00765D13"/>
    <w:rsid w:val="00766915"/>
    <w:rsid w:val="00774089"/>
    <w:rsid w:val="00775D08"/>
    <w:rsid w:val="00776E86"/>
    <w:rsid w:val="0077758E"/>
    <w:rsid w:val="00780C77"/>
    <w:rsid w:val="00781D86"/>
    <w:rsid w:val="00782368"/>
    <w:rsid w:val="007841C4"/>
    <w:rsid w:val="00786948"/>
    <w:rsid w:val="00787AAC"/>
    <w:rsid w:val="00787F4D"/>
    <w:rsid w:val="007902F6"/>
    <w:rsid w:val="00791694"/>
    <w:rsid w:val="00791978"/>
    <w:rsid w:val="00791ED5"/>
    <w:rsid w:val="0079330C"/>
    <w:rsid w:val="00796427"/>
    <w:rsid w:val="00796E3C"/>
    <w:rsid w:val="007A0F3D"/>
    <w:rsid w:val="007A117E"/>
    <w:rsid w:val="007A2992"/>
    <w:rsid w:val="007A30D6"/>
    <w:rsid w:val="007A31C5"/>
    <w:rsid w:val="007A4192"/>
    <w:rsid w:val="007A5395"/>
    <w:rsid w:val="007A5B12"/>
    <w:rsid w:val="007A7542"/>
    <w:rsid w:val="007A79D3"/>
    <w:rsid w:val="007B1F3E"/>
    <w:rsid w:val="007B412E"/>
    <w:rsid w:val="007B4F82"/>
    <w:rsid w:val="007B5153"/>
    <w:rsid w:val="007B5223"/>
    <w:rsid w:val="007B5825"/>
    <w:rsid w:val="007B7F99"/>
    <w:rsid w:val="007C0CD8"/>
    <w:rsid w:val="007C0FE1"/>
    <w:rsid w:val="007C1AB9"/>
    <w:rsid w:val="007C228F"/>
    <w:rsid w:val="007C26BE"/>
    <w:rsid w:val="007C2FF8"/>
    <w:rsid w:val="007C4913"/>
    <w:rsid w:val="007C4B45"/>
    <w:rsid w:val="007C6F88"/>
    <w:rsid w:val="007C7556"/>
    <w:rsid w:val="007D05DE"/>
    <w:rsid w:val="007D0A47"/>
    <w:rsid w:val="007D130C"/>
    <w:rsid w:val="007D16D7"/>
    <w:rsid w:val="007D1920"/>
    <w:rsid w:val="007D2079"/>
    <w:rsid w:val="007D22CD"/>
    <w:rsid w:val="007D243C"/>
    <w:rsid w:val="007D2F00"/>
    <w:rsid w:val="007D30F1"/>
    <w:rsid w:val="007D3496"/>
    <w:rsid w:val="007D3A7C"/>
    <w:rsid w:val="007D4345"/>
    <w:rsid w:val="007D50B3"/>
    <w:rsid w:val="007D5E6F"/>
    <w:rsid w:val="007D6FD2"/>
    <w:rsid w:val="007D74B9"/>
    <w:rsid w:val="007E01C2"/>
    <w:rsid w:val="007E02BE"/>
    <w:rsid w:val="007E16F1"/>
    <w:rsid w:val="007E2252"/>
    <w:rsid w:val="007E63CE"/>
    <w:rsid w:val="007E6C84"/>
    <w:rsid w:val="007E739D"/>
    <w:rsid w:val="007F054A"/>
    <w:rsid w:val="007F097C"/>
    <w:rsid w:val="007F2430"/>
    <w:rsid w:val="007F2E25"/>
    <w:rsid w:val="007F38EE"/>
    <w:rsid w:val="007F5229"/>
    <w:rsid w:val="007F5CD9"/>
    <w:rsid w:val="007F677F"/>
    <w:rsid w:val="007F6CBC"/>
    <w:rsid w:val="008008C1"/>
    <w:rsid w:val="00800D18"/>
    <w:rsid w:val="008013B9"/>
    <w:rsid w:val="00802D07"/>
    <w:rsid w:val="00804F71"/>
    <w:rsid w:val="00806ABB"/>
    <w:rsid w:val="008103E6"/>
    <w:rsid w:val="00810BE1"/>
    <w:rsid w:val="00810C53"/>
    <w:rsid w:val="008136BE"/>
    <w:rsid w:val="008145BA"/>
    <w:rsid w:val="0081582D"/>
    <w:rsid w:val="008168AE"/>
    <w:rsid w:val="00817CF4"/>
    <w:rsid w:val="0082241B"/>
    <w:rsid w:val="0082481F"/>
    <w:rsid w:val="008251F4"/>
    <w:rsid w:val="0082578B"/>
    <w:rsid w:val="0082723F"/>
    <w:rsid w:val="008275C3"/>
    <w:rsid w:val="00830986"/>
    <w:rsid w:val="008310BB"/>
    <w:rsid w:val="008315F0"/>
    <w:rsid w:val="008329A4"/>
    <w:rsid w:val="00833E5A"/>
    <w:rsid w:val="008348A9"/>
    <w:rsid w:val="008360C2"/>
    <w:rsid w:val="00836461"/>
    <w:rsid w:val="00836BC8"/>
    <w:rsid w:val="00837606"/>
    <w:rsid w:val="00841372"/>
    <w:rsid w:val="008422A4"/>
    <w:rsid w:val="00843C87"/>
    <w:rsid w:val="00844FD8"/>
    <w:rsid w:val="00845408"/>
    <w:rsid w:val="00846B55"/>
    <w:rsid w:val="00846CF2"/>
    <w:rsid w:val="00847219"/>
    <w:rsid w:val="00847D90"/>
    <w:rsid w:val="00850337"/>
    <w:rsid w:val="00850346"/>
    <w:rsid w:val="0085077A"/>
    <w:rsid w:val="008509FE"/>
    <w:rsid w:val="00854C31"/>
    <w:rsid w:val="00855521"/>
    <w:rsid w:val="00857FC3"/>
    <w:rsid w:val="00860D69"/>
    <w:rsid w:val="00861EF5"/>
    <w:rsid w:val="00862E17"/>
    <w:rsid w:val="00864043"/>
    <w:rsid w:val="00864112"/>
    <w:rsid w:val="00864387"/>
    <w:rsid w:val="008653BA"/>
    <w:rsid w:val="00865A2E"/>
    <w:rsid w:val="00865E9D"/>
    <w:rsid w:val="00866D33"/>
    <w:rsid w:val="008677E3"/>
    <w:rsid w:val="00867869"/>
    <w:rsid w:val="00867EB1"/>
    <w:rsid w:val="00870068"/>
    <w:rsid w:val="008727F7"/>
    <w:rsid w:val="00873FC2"/>
    <w:rsid w:val="008740E5"/>
    <w:rsid w:val="00874258"/>
    <w:rsid w:val="008756F8"/>
    <w:rsid w:val="008759C0"/>
    <w:rsid w:val="00876160"/>
    <w:rsid w:val="00876B2F"/>
    <w:rsid w:val="00877034"/>
    <w:rsid w:val="0088038E"/>
    <w:rsid w:val="008807B1"/>
    <w:rsid w:val="008808CA"/>
    <w:rsid w:val="008810F6"/>
    <w:rsid w:val="00881B66"/>
    <w:rsid w:val="00881CA2"/>
    <w:rsid w:val="008829FF"/>
    <w:rsid w:val="00885657"/>
    <w:rsid w:val="008861F0"/>
    <w:rsid w:val="0088622B"/>
    <w:rsid w:val="008909CF"/>
    <w:rsid w:val="00891FC4"/>
    <w:rsid w:val="00892B3D"/>
    <w:rsid w:val="00892EE8"/>
    <w:rsid w:val="0089374C"/>
    <w:rsid w:val="00893AE3"/>
    <w:rsid w:val="00893F03"/>
    <w:rsid w:val="00895062"/>
    <w:rsid w:val="0089561C"/>
    <w:rsid w:val="008A1DE1"/>
    <w:rsid w:val="008A428A"/>
    <w:rsid w:val="008A4B92"/>
    <w:rsid w:val="008A4C77"/>
    <w:rsid w:val="008A761D"/>
    <w:rsid w:val="008A7B7B"/>
    <w:rsid w:val="008B0181"/>
    <w:rsid w:val="008B01EC"/>
    <w:rsid w:val="008B0BA8"/>
    <w:rsid w:val="008B2F80"/>
    <w:rsid w:val="008B3A61"/>
    <w:rsid w:val="008B3CFA"/>
    <w:rsid w:val="008B4030"/>
    <w:rsid w:val="008B5226"/>
    <w:rsid w:val="008B655B"/>
    <w:rsid w:val="008B777B"/>
    <w:rsid w:val="008C0CDF"/>
    <w:rsid w:val="008C17C7"/>
    <w:rsid w:val="008C22DA"/>
    <w:rsid w:val="008C31B4"/>
    <w:rsid w:val="008C3DFA"/>
    <w:rsid w:val="008C424D"/>
    <w:rsid w:val="008C4B5D"/>
    <w:rsid w:val="008C5954"/>
    <w:rsid w:val="008C5EEF"/>
    <w:rsid w:val="008C6506"/>
    <w:rsid w:val="008C6AB4"/>
    <w:rsid w:val="008C6FD5"/>
    <w:rsid w:val="008C737A"/>
    <w:rsid w:val="008C7516"/>
    <w:rsid w:val="008C76E5"/>
    <w:rsid w:val="008D1F86"/>
    <w:rsid w:val="008D27DB"/>
    <w:rsid w:val="008D4605"/>
    <w:rsid w:val="008D4798"/>
    <w:rsid w:val="008D492D"/>
    <w:rsid w:val="008D5408"/>
    <w:rsid w:val="008D58E9"/>
    <w:rsid w:val="008D5F2D"/>
    <w:rsid w:val="008D6E55"/>
    <w:rsid w:val="008E02EF"/>
    <w:rsid w:val="008E2468"/>
    <w:rsid w:val="008E25A0"/>
    <w:rsid w:val="008E27DF"/>
    <w:rsid w:val="008E4EB9"/>
    <w:rsid w:val="008E5F25"/>
    <w:rsid w:val="008E66E3"/>
    <w:rsid w:val="008E6D83"/>
    <w:rsid w:val="008E77A4"/>
    <w:rsid w:val="008F02E4"/>
    <w:rsid w:val="008F1288"/>
    <w:rsid w:val="008F30DE"/>
    <w:rsid w:val="008F3697"/>
    <w:rsid w:val="008F376A"/>
    <w:rsid w:val="008F3CEB"/>
    <w:rsid w:val="008F3EB9"/>
    <w:rsid w:val="008F4BD7"/>
    <w:rsid w:val="008F5091"/>
    <w:rsid w:val="0090063E"/>
    <w:rsid w:val="0090176D"/>
    <w:rsid w:val="0090239A"/>
    <w:rsid w:val="00902828"/>
    <w:rsid w:val="00904907"/>
    <w:rsid w:val="00905451"/>
    <w:rsid w:val="00910281"/>
    <w:rsid w:val="00910E8F"/>
    <w:rsid w:val="0091154B"/>
    <w:rsid w:val="00911A3F"/>
    <w:rsid w:val="00913269"/>
    <w:rsid w:val="00913A6C"/>
    <w:rsid w:val="0091420D"/>
    <w:rsid w:val="00916278"/>
    <w:rsid w:val="00916C82"/>
    <w:rsid w:val="00917701"/>
    <w:rsid w:val="00920008"/>
    <w:rsid w:val="00920A70"/>
    <w:rsid w:val="00920CBF"/>
    <w:rsid w:val="00921172"/>
    <w:rsid w:val="0092269F"/>
    <w:rsid w:val="00923D4B"/>
    <w:rsid w:val="00924132"/>
    <w:rsid w:val="009258B5"/>
    <w:rsid w:val="009302F5"/>
    <w:rsid w:val="009305C1"/>
    <w:rsid w:val="00931C4E"/>
    <w:rsid w:val="009333E8"/>
    <w:rsid w:val="0093481B"/>
    <w:rsid w:val="00934E0B"/>
    <w:rsid w:val="0093536A"/>
    <w:rsid w:val="00935FA2"/>
    <w:rsid w:val="00936843"/>
    <w:rsid w:val="00936D3F"/>
    <w:rsid w:val="0093795E"/>
    <w:rsid w:val="0094564F"/>
    <w:rsid w:val="00946758"/>
    <w:rsid w:val="00946C3A"/>
    <w:rsid w:val="00947ABC"/>
    <w:rsid w:val="00947FC1"/>
    <w:rsid w:val="00953121"/>
    <w:rsid w:val="0095363E"/>
    <w:rsid w:val="00953D97"/>
    <w:rsid w:val="00954721"/>
    <w:rsid w:val="009554DE"/>
    <w:rsid w:val="00956268"/>
    <w:rsid w:val="00956D64"/>
    <w:rsid w:val="00960EC3"/>
    <w:rsid w:val="00960F45"/>
    <w:rsid w:val="00961371"/>
    <w:rsid w:val="00962148"/>
    <w:rsid w:val="009631F0"/>
    <w:rsid w:val="009635DB"/>
    <w:rsid w:val="00964484"/>
    <w:rsid w:val="00964F6D"/>
    <w:rsid w:val="0096552E"/>
    <w:rsid w:val="00965744"/>
    <w:rsid w:val="00965FAB"/>
    <w:rsid w:val="00967B67"/>
    <w:rsid w:val="00970253"/>
    <w:rsid w:val="00973315"/>
    <w:rsid w:val="00973F10"/>
    <w:rsid w:val="009750A0"/>
    <w:rsid w:val="00982D9E"/>
    <w:rsid w:val="00983023"/>
    <w:rsid w:val="00983620"/>
    <w:rsid w:val="0098402B"/>
    <w:rsid w:val="009854C8"/>
    <w:rsid w:val="00986707"/>
    <w:rsid w:val="0098670D"/>
    <w:rsid w:val="00987190"/>
    <w:rsid w:val="00987BE3"/>
    <w:rsid w:val="00987D90"/>
    <w:rsid w:val="00987F6F"/>
    <w:rsid w:val="00990585"/>
    <w:rsid w:val="0099170B"/>
    <w:rsid w:val="00993C3C"/>
    <w:rsid w:val="00993ECA"/>
    <w:rsid w:val="0099541B"/>
    <w:rsid w:val="00995E0B"/>
    <w:rsid w:val="00996AFF"/>
    <w:rsid w:val="00997091"/>
    <w:rsid w:val="00997D69"/>
    <w:rsid w:val="009A19D4"/>
    <w:rsid w:val="009A1A82"/>
    <w:rsid w:val="009A1CDA"/>
    <w:rsid w:val="009A1D7D"/>
    <w:rsid w:val="009A2C0C"/>
    <w:rsid w:val="009A346B"/>
    <w:rsid w:val="009A40BF"/>
    <w:rsid w:val="009A417E"/>
    <w:rsid w:val="009A4516"/>
    <w:rsid w:val="009A642B"/>
    <w:rsid w:val="009A7D2A"/>
    <w:rsid w:val="009B08D1"/>
    <w:rsid w:val="009B096F"/>
    <w:rsid w:val="009B0E92"/>
    <w:rsid w:val="009B22EF"/>
    <w:rsid w:val="009B395A"/>
    <w:rsid w:val="009B579F"/>
    <w:rsid w:val="009B5CF7"/>
    <w:rsid w:val="009B653F"/>
    <w:rsid w:val="009B7B53"/>
    <w:rsid w:val="009C3B7B"/>
    <w:rsid w:val="009C52BB"/>
    <w:rsid w:val="009C5A29"/>
    <w:rsid w:val="009C6425"/>
    <w:rsid w:val="009C6DC4"/>
    <w:rsid w:val="009D0A8B"/>
    <w:rsid w:val="009D15FC"/>
    <w:rsid w:val="009D165B"/>
    <w:rsid w:val="009D1670"/>
    <w:rsid w:val="009D19AA"/>
    <w:rsid w:val="009D3502"/>
    <w:rsid w:val="009D3C95"/>
    <w:rsid w:val="009D5A71"/>
    <w:rsid w:val="009D62B6"/>
    <w:rsid w:val="009D6456"/>
    <w:rsid w:val="009D68F3"/>
    <w:rsid w:val="009D6E39"/>
    <w:rsid w:val="009D6EE7"/>
    <w:rsid w:val="009E0588"/>
    <w:rsid w:val="009E09D3"/>
    <w:rsid w:val="009E334C"/>
    <w:rsid w:val="009F0C61"/>
    <w:rsid w:val="009F12C6"/>
    <w:rsid w:val="009F381B"/>
    <w:rsid w:val="009F4922"/>
    <w:rsid w:val="009F5514"/>
    <w:rsid w:val="009F6827"/>
    <w:rsid w:val="009F7B06"/>
    <w:rsid w:val="009F7DD2"/>
    <w:rsid w:val="00A004C0"/>
    <w:rsid w:val="00A0062E"/>
    <w:rsid w:val="00A01F16"/>
    <w:rsid w:val="00A028C1"/>
    <w:rsid w:val="00A071F7"/>
    <w:rsid w:val="00A131EC"/>
    <w:rsid w:val="00A13485"/>
    <w:rsid w:val="00A13A34"/>
    <w:rsid w:val="00A16155"/>
    <w:rsid w:val="00A16EAA"/>
    <w:rsid w:val="00A17390"/>
    <w:rsid w:val="00A173D5"/>
    <w:rsid w:val="00A1744F"/>
    <w:rsid w:val="00A1749F"/>
    <w:rsid w:val="00A207F1"/>
    <w:rsid w:val="00A21412"/>
    <w:rsid w:val="00A22E5D"/>
    <w:rsid w:val="00A235C0"/>
    <w:rsid w:val="00A256C0"/>
    <w:rsid w:val="00A259D4"/>
    <w:rsid w:val="00A25F52"/>
    <w:rsid w:val="00A2723D"/>
    <w:rsid w:val="00A27A41"/>
    <w:rsid w:val="00A27C86"/>
    <w:rsid w:val="00A300D9"/>
    <w:rsid w:val="00A30387"/>
    <w:rsid w:val="00A31313"/>
    <w:rsid w:val="00A35CDA"/>
    <w:rsid w:val="00A35F34"/>
    <w:rsid w:val="00A426E7"/>
    <w:rsid w:val="00A4293E"/>
    <w:rsid w:val="00A44DC1"/>
    <w:rsid w:val="00A4529C"/>
    <w:rsid w:val="00A4666A"/>
    <w:rsid w:val="00A47F2F"/>
    <w:rsid w:val="00A50BA7"/>
    <w:rsid w:val="00A51AAB"/>
    <w:rsid w:val="00A52DE6"/>
    <w:rsid w:val="00A53D0A"/>
    <w:rsid w:val="00A55361"/>
    <w:rsid w:val="00A55CBC"/>
    <w:rsid w:val="00A56A06"/>
    <w:rsid w:val="00A571C3"/>
    <w:rsid w:val="00A60C2F"/>
    <w:rsid w:val="00A612F6"/>
    <w:rsid w:val="00A61320"/>
    <w:rsid w:val="00A63347"/>
    <w:rsid w:val="00A639C0"/>
    <w:rsid w:val="00A63D8F"/>
    <w:rsid w:val="00A648A6"/>
    <w:rsid w:val="00A649EC"/>
    <w:rsid w:val="00A65013"/>
    <w:rsid w:val="00A6507A"/>
    <w:rsid w:val="00A65A78"/>
    <w:rsid w:val="00A65E54"/>
    <w:rsid w:val="00A6759D"/>
    <w:rsid w:val="00A716A2"/>
    <w:rsid w:val="00A73F00"/>
    <w:rsid w:val="00A74579"/>
    <w:rsid w:val="00A75D1A"/>
    <w:rsid w:val="00A8143D"/>
    <w:rsid w:val="00A81A07"/>
    <w:rsid w:val="00A81BC4"/>
    <w:rsid w:val="00A820F0"/>
    <w:rsid w:val="00A82C6E"/>
    <w:rsid w:val="00A8311F"/>
    <w:rsid w:val="00A8424E"/>
    <w:rsid w:val="00A84672"/>
    <w:rsid w:val="00A84BA7"/>
    <w:rsid w:val="00A84D69"/>
    <w:rsid w:val="00A85ABE"/>
    <w:rsid w:val="00A86DCD"/>
    <w:rsid w:val="00A87DCF"/>
    <w:rsid w:val="00A901B7"/>
    <w:rsid w:val="00A913DB"/>
    <w:rsid w:val="00A923EF"/>
    <w:rsid w:val="00A92D52"/>
    <w:rsid w:val="00A92DB3"/>
    <w:rsid w:val="00A9416A"/>
    <w:rsid w:val="00A97776"/>
    <w:rsid w:val="00A97E28"/>
    <w:rsid w:val="00AA0065"/>
    <w:rsid w:val="00AA1133"/>
    <w:rsid w:val="00AA4083"/>
    <w:rsid w:val="00AA4396"/>
    <w:rsid w:val="00AA4569"/>
    <w:rsid w:val="00AA6BA7"/>
    <w:rsid w:val="00AA732F"/>
    <w:rsid w:val="00AA7D3B"/>
    <w:rsid w:val="00AB0A11"/>
    <w:rsid w:val="00AB0B36"/>
    <w:rsid w:val="00AB1007"/>
    <w:rsid w:val="00AB1B5E"/>
    <w:rsid w:val="00AB1C63"/>
    <w:rsid w:val="00AB2984"/>
    <w:rsid w:val="00AB2B65"/>
    <w:rsid w:val="00AB5563"/>
    <w:rsid w:val="00AB68C9"/>
    <w:rsid w:val="00AB72C1"/>
    <w:rsid w:val="00AB77BC"/>
    <w:rsid w:val="00AC00B1"/>
    <w:rsid w:val="00AC0273"/>
    <w:rsid w:val="00AC0D7E"/>
    <w:rsid w:val="00AC120E"/>
    <w:rsid w:val="00AC24C2"/>
    <w:rsid w:val="00AC2D88"/>
    <w:rsid w:val="00AC3532"/>
    <w:rsid w:val="00AC46A7"/>
    <w:rsid w:val="00AC768E"/>
    <w:rsid w:val="00AC7B54"/>
    <w:rsid w:val="00AC7C7F"/>
    <w:rsid w:val="00AD02B9"/>
    <w:rsid w:val="00AD1EAF"/>
    <w:rsid w:val="00AD24C4"/>
    <w:rsid w:val="00AD386A"/>
    <w:rsid w:val="00AD3950"/>
    <w:rsid w:val="00AD49E2"/>
    <w:rsid w:val="00AD4B95"/>
    <w:rsid w:val="00AD4EB6"/>
    <w:rsid w:val="00AD79A9"/>
    <w:rsid w:val="00AE03A7"/>
    <w:rsid w:val="00AE1282"/>
    <w:rsid w:val="00AE36F3"/>
    <w:rsid w:val="00AE4963"/>
    <w:rsid w:val="00AE5378"/>
    <w:rsid w:val="00AE63A7"/>
    <w:rsid w:val="00AE684C"/>
    <w:rsid w:val="00AE79E8"/>
    <w:rsid w:val="00AE7F89"/>
    <w:rsid w:val="00AF0623"/>
    <w:rsid w:val="00AF0E54"/>
    <w:rsid w:val="00AF2399"/>
    <w:rsid w:val="00AF40F2"/>
    <w:rsid w:val="00AF5D67"/>
    <w:rsid w:val="00AF73DD"/>
    <w:rsid w:val="00AF7697"/>
    <w:rsid w:val="00B0018E"/>
    <w:rsid w:val="00B0136D"/>
    <w:rsid w:val="00B02489"/>
    <w:rsid w:val="00B024B2"/>
    <w:rsid w:val="00B02A42"/>
    <w:rsid w:val="00B03015"/>
    <w:rsid w:val="00B04795"/>
    <w:rsid w:val="00B04CE9"/>
    <w:rsid w:val="00B051D8"/>
    <w:rsid w:val="00B0545B"/>
    <w:rsid w:val="00B054DF"/>
    <w:rsid w:val="00B06BA1"/>
    <w:rsid w:val="00B07A3B"/>
    <w:rsid w:val="00B11654"/>
    <w:rsid w:val="00B12077"/>
    <w:rsid w:val="00B12CD9"/>
    <w:rsid w:val="00B132FB"/>
    <w:rsid w:val="00B1496B"/>
    <w:rsid w:val="00B15009"/>
    <w:rsid w:val="00B15293"/>
    <w:rsid w:val="00B15BDF"/>
    <w:rsid w:val="00B15E9B"/>
    <w:rsid w:val="00B16193"/>
    <w:rsid w:val="00B16782"/>
    <w:rsid w:val="00B16F38"/>
    <w:rsid w:val="00B17989"/>
    <w:rsid w:val="00B200E5"/>
    <w:rsid w:val="00B229D5"/>
    <w:rsid w:val="00B230BC"/>
    <w:rsid w:val="00B2355B"/>
    <w:rsid w:val="00B24F96"/>
    <w:rsid w:val="00B257FE"/>
    <w:rsid w:val="00B30A5F"/>
    <w:rsid w:val="00B30BD8"/>
    <w:rsid w:val="00B312DA"/>
    <w:rsid w:val="00B3188E"/>
    <w:rsid w:val="00B32121"/>
    <w:rsid w:val="00B34A32"/>
    <w:rsid w:val="00B34BA5"/>
    <w:rsid w:val="00B35AD0"/>
    <w:rsid w:val="00B35DA1"/>
    <w:rsid w:val="00B36017"/>
    <w:rsid w:val="00B37D6B"/>
    <w:rsid w:val="00B422DE"/>
    <w:rsid w:val="00B43058"/>
    <w:rsid w:val="00B4370C"/>
    <w:rsid w:val="00B44033"/>
    <w:rsid w:val="00B460A6"/>
    <w:rsid w:val="00B46812"/>
    <w:rsid w:val="00B50C79"/>
    <w:rsid w:val="00B51189"/>
    <w:rsid w:val="00B51BC2"/>
    <w:rsid w:val="00B525AA"/>
    <w:rsid w:val="00B5368A"/>
    <w:rsid w:val="00B53AB9"/>
    <w:rsid w:val="00B55973"/>
    <w:rsid w:val="00B56393"/>
    <w:rsid w:val="00B563B5"/>
    <w:rsid w:val="00B56CCA"/>
    <w:rsid w:val="00B56D34"/>
    <w:rsid w:val="00B56E53"/>
    <w:rsid w:val="00B572DB"/>
    <w:rsid w:val="00B57307"/>
    <w:rsid w:val="00B57974"/>
    <w:rsid w:val="00B604AB"/>
    <w:rsid w:val="00B61B9D"/>
    <w:rsid w:val="00B61F15"/>
    <w:rsid w:val="00B64100"/>
    <w:rsid w:val="00B65568"/>
    <w:rsid w:val="00B65A06"/>
    <w:rsid w:val="00B66BC5"/>
    <w:rsid w:val="00B6762E"/>
    <w:rsid w:val="00B67E3F"/>
    <w:rsid w:val="00B67ED4"/>
    <w:rsid w:val="00B70394"/>
    <w:rsid w:val="00B712B9"/>
    <w:rsid w:val="00B7331F"/>
    <w:rsid w:val="00B7401C"/>
    <w:rsid w:val="00B74F5B"/>
    <w:rsid w:val="00B75334"/>
    <w:rsid w:val="00B75496"/>
    <w:rsid w:val="00B76545"/>
    <w:rsid w:val="00B765C8"/>
    <w:rsid w:val="00B76CA0"/>
    <w:rsid w:val="00B77FD2"/>
    <w:rsid w:val="00B803F1"/>
    <w:rsid w:val="00B81B96"/>
    <w:rsid w:val="00B820C7"/>
    <w:rsid w:val="00B847FD"/>
    <w:rsid w:val="00B849F4"/>
    <w:rsid w:val="00B874A4"/>
    <w:rsid w:val="00B87786"/>
    <w:rsid w:val="00B90C0F"/>
    <w:rsid w:val="00B92156"/>
    <w:rsid w:val="00B93102"/>
    <w:rsid w:val="00B95471"/>
    <w:rsid w:val="00B9628B"/>
    <w:rsid w:val="00B962D6"/>
    <w:rsid w:val="00B966A7"/>
    <w:rsid w:val="00B96CAF"/>
    <w:rsid w:val="00B97456"/>
    <w:rsid w:val="00B977C9"/>
    <w:rsid w:val="00BA13C0"/>
    <w:rsid w:val="00BA4665"/>
    <w:rsid w:val="00BA5204"/>
    <w:rsid w:val="00BA7285"/>
    <w:rsid w:val="00BA76D6"/>
    <w:rsid w:val="00BA7715"/>
    <w:rsid w:val="00BA7732"/>
    <w:rsid w:val="00BB00E6"/>
    <w:rsid w:val="00BB144C"/>
    <w:rsid w:val="00BB281F"/>
    <w:rsid w:val="00BB290E"/>
    <w:rsid w:val="00BB3CF4"/>
    <w:rsid w:val="00BB6086"/>
    <w:rsid w:val="00BB6B03"/>
    <w:rsid w:val="00BB6D4E"/>
    <w:rsid w:val="00BB7A8A"/>
    <w:rsid w:val="00BC20ED"/>
    <w:rsid w:val="00BC257C"/>
    <w:rsid w:val="00BC3866"/>
    <w:rsid w:val="00BC45CF"/>
    <w:rsid w:val="00BC55FE"/>
    <w:rsid w:val="00BC610A"/>
    <w:rsid w:val="00BC6A29"/>
    <w:rsid w:val="00BC6BBB"/>
    <w:rsid w:val="00BC6C4E"/>
    <w:rsid w:val="00BC7401"/>
    <w:rsid w:val="00BD04F9"/>
    <w:rsid w:val="00BD14B8"/>
    <w:rsid w:val="00BD1A4D"/>
    <w:rsid w:val="00BD3F15"/>
    <w:rsid w:val="00BD3F22"/>
    <w:rsid w:val="00BD50BB"/>
    <w:rsid w:val="00BD543A"/>
    <w:rsid w:val="00BD640A"/>
    <w:rsid w:val="00BD6EF8"/>
    <w:rsid w:val="00BD73BD"/>
    <w:rsid w:val="00BE1143"/>
    <w:rsid w:val="00BE1D43"/>
    <w:rsid w:val="00BE4314"/>
    <w:rsid w:val="00BE7BEC"/>
    <w:rsid w:val="00BF12ED"/>
    <w:rsid w:val="00BF2496"/>
    <w:rsid w:val="00BF3092"/>
    <w:rsid w:val="00BF3A62"/>
    <w:rsid w:val="00BF47E0"/>
    <w:rsid w:val="00BF4A39"/>
    <w:rsid w:val="00BF4CDC"/>
    <w:rsid w:val="00BF5A8C"/>
    <w:rsid w:val="00BF6E3B"/>
    <w:rsid w:val="00BF727A"/>
    <w:rsid w:val="00C00C5B"/>
    <w:rsid w:val="00C00CA7"/>
    <w:rsid w:val="00C00E19"/>
    <w:rsid w:val="00C00F08"/>
    <w:rsid w:val="00C01298"/>
    <w:rsid w:val="00C013E1"/>
    <w:rsid w:val="00C01774"/>
    <w:rsid w:val="00C01DA6"/>
    <w:rsid w:val="00C02D80"/>
    <w:rsid w:val="00C03020"/>
    <w:rsid w:val="00C0302B"/>
    <w:rsid w:val="00C03300"/>
    <w:rsid w:val="00C03CE4"/>
    <w:rsid w:val="00C03ED1"/>
    <w:rsid w:val="00C04266"/>
    <w:rsid w:val="00C0524E"/>
    <w:rsid w:val="00C0572F"/>
    <w:rsid w:val="00C057A8"/>
    <w:rsid w:val="00C05C30"/>
    <w:rsid w:val="00C060D2"/>
    <w:rsid w:val="00C06B68"/>
    <w:rsid w:val="00C06BBE"/>
    <w:rsid w:val="00C07D68"/>
    <w:rsid w:val="00C13961"/>
    <w:rsid w:val="00C21EFC"/>
    <w:rsid w:val="00C244FB"/>
    <w:rsid w:val="00C25A25"/>
    <w:rsid w:val="00C2714D"/>
    <w:rsid w:val="00C27CA5"/>
    <w:rsid w:val="00C322AE"/>
    <w:rsid w:val="00C32AE7"/>
    <w:rsid w:val="00C3312B"/>
    <w:rsid w:val="00C34ABC"/>
    <w:rsid w:val="00C35BFA"/>
    <w:rsid w:val="00C35FEC"/>
    <w:rsid w:val="00C37BA1"/>
    <w:rsid w:val="00C4060A"/>
    <w:rsid w:val="00C414F1"/>
    <w:rsid w:val="00C4184D"/>
    <w:rsid w:val="00C41946"/>
    <w:rsid w:val="00C443A6"/>
    <w:rsid w:val="00C44805"/>
    <w:rsid w:val="00C45152"/>
    <w:rsid w:val="00C46258"/>
    <w:rsid w:val="00C54BB7"/>
    <w:rsid w:val="00C55744"/>
    <w:rsid w:val="00C5576C"/>
    <w:rsid w:val="00C55D71"/>
    <w:rsid w:val="00C5633A"/>
    <w:rsid w:val="00C606E9"/>
    <w:rsid w:val="00C61A13"/>
    <w:rsid w:val="00C61C2E"/>
    <w:rsid w:val="00C61D0D"/>
    <w:rsid w:val="00C61F7A"/>
    <w:rsid w:val="00C624AF"/>
    <w:rsid w:val="00C62FA9"/>
    <w:rsid w:val="00C6537C"/>
    <w:rsid w:val="00C65E54"/>
    <w:rsid w:val="00C663D2"/>
    <w:rsid w:val="00C67E57"/>
    <w:rsid w:val="00C7024D"/>
    <w:rsid w:val="00C7230B"/>
    <w:rsid w:val="00C72912"/>
    <w:rsid w:val="00C75558"/>
    <w:rsid w:val="00C75EB6"/>
    <w:rsid w:val="00C769FA"/>
    <w:rsid w:val="00C802D2"/>
    <w:rsid w:val="00C804E9"/>
    <w:rsid w:val="00C80CA9"/>
    <w:rsid w:val="00C821C3"/>
    <w:rsid w:val="00C83222"/>
    <w:rsid w:val="00C85A3F"/>
    <w:rsid w:val="00C863A1"/>
    <w:rsid w:val="00C87A0B"/>
    <w:rsid w:val="00C902D3"/>
    <w:rsid w:val="00C90CE0"/>
    <w:rsid w:val="00C91214"/>
    <w:rsid w:val="00C931E9"/>
    <w:rsid w:val="00C946BB"/>
    <w:rsid w:val="00C95257"/>
    <w:rsid w:val="00C967D6"/>
    <w:rsid w:val="00CA00B1"/>
    <w:rsid w:val="00CA079C"/>
    <w:rsid w:val="00CA1C0C"/>
    <w:rsid w:val="00CA2F78"/>
    <w:rsid w:val="00CA406C"/>
    <w:rsid w:val="00CA4472"/>
    <w:rsid w:val="00CA52CB"/>
    <w:rsid w:val="00CA6035"/>
    <w:rsid w:val="00CA7E75"/>
    <w:rsid w:val="00CA7F22"/>
    <w:rsid w:val="00CB5E82"/>
    <w:rsid w:val="00CB6E06"/>
    <w:rsid w:val="00CB76E7"/>
    <w:rsid w:val="00CC09E7"/>
    <w:rsid w:val="00CC1583"/>
    <w:rsid w:val="00CC1B40"/>
    <w:rsid w:val="00CC1C1C"/>
    <w:rsid w:val="00CC1CC6"/>
    <w:rsid w:val="00CC3426"/>
    <w:rsid w:val="00CC48CC"/>
    <w:rsid w:val="00CC5DBB"/>
    <w:rsid w:val="00CC6175"/>
    <w:rsid w:val="00CC6C3B"/>
    <w:rsid w:val="00CD0460"/>
    <w:rsid w:val="00CD10D3"/>
    <w:rsid w:val="00CD147E"/>
    <w:rsid w:val="00CD1B2A"/>
    <w:rsid w:val="00CD1DBC"/>
    <w:rsid w:val="00CD2074"/>
    <w:rsid w:val="00CD2BE6"/>
    <w:rsid w:val="00CD4632"/>
    <w:rsid w:val="00CD56A1"/>
    <w:rsid w:val="00CD5B04"/>
    <w:rsid w:val="00CD5F54"/>
    <w:rsid w:val="00CE3F50"/>
    <w:rsid w:val="00CE5250"/>
    <w:rsid w:val="00CE6239"/>
    <w:rsid w:val="00CE6713"/>
    <w:rsid w:val="00CE7BE8"/>
    <w:rsid w:val="00CF03F1"/>
    <w:rsid w:val="00CF0A64"/>
    <w:rsid w:val="00CF0EAD"/>
    <w:rsid w:val="00CF22F9"/>
    <w:rsid w:val="00CF3714"/>
    <w:rsid w:val="00CF4637"/>
    <w:rsid w:val="00D00117"/>
    <w:rsid w:val="00D00E22"/>
    <w:rsid w:val="00D02011"/>
    <w:rsid w:val="00D02BAE"/>
    <w:rsid w:val="00D033F9"/>
    <w:rsid w:val="00D038A5"/>
    <w:rsid w:val="00D03C9E"/>
    <w:rsid w:val="00D045B9"/>
    <w:rsid w:val="00D06047"/>
    <w:rsid w:val="00D10B90"/>
    <w:rsid w:val="00D1167F"/>
    <w:rsid w:val="00D11CF8"/>
    <w:rsid w:val="00D13132"/>
    <w:rsid w:val="00D13237"/>
    <w:rsid w:val="00D13E84"/>
    <w:rsid w:val="00D14BB3"/>
    <w:rsid w:val="00D1543E"/>
    <w:rsid w:val="00D15C9F"/>
    <w:rsid w:val="00D1666E"/>
    <w:rsid w:val="00D16DEA"/>
    <w:rsid w:val="00D16E70"/>
    <w:rsid w:val="00D21416"/>
    <w:rsid w:val="00D21A0D"/>
    <w:rsid w:val="00D23444"/>
    <w:rsid w:val="00D23F2A"/>
    <w:rsid w:val="00D323C9"/>
    <w:rsid w:val="00D32A3A"/>
    <w:rsid w:val="00D3338E"/>
    <w:rsid w:val="00D33938"/>
    <w:rsid w:val="00D33DB4"/>
    <w:rsid w:val="00D34A05"/>
    <w:rsid w:val="00D34D41"/>
    <w:rsid w:val="00D35371"/>
    <w:rsid w:val="00D35C48"/>
    <w:rsid w:val="00D35EA6"/>
    <w:rsid w:val="00D36919"/>
    <w:rsid w:val="00D36E4C"/>
    <w:rsid w:val="00D37414"/>
    <w:rsid w:val="00D4088A"/>
    <w:rsid w:val="00D425C9"/>
    <w:rsid w:val="00D44006"/>
    <w:rsid w:val="00D441F8"/>
    <w:rsid w:val="00D446CC"/>
    <w:rsid w:val="00D44DD1"/>
    <w:rsid w:val="00D46927"/>
    <w:rsid w:val="00D46F4B"/>
    <w:rsid w:val="00D514EC"/>
    <w:rsid w:val="00D51701"/>
    <w:rsid w:val="00D51D0A"/>
    <w:rsid w:val="00D52215"/>
    <w:rsid w:val="00D52E8C"/>
    <w:rsid w:val="00D53038"/>
    <w:rsid w:val="00D61D64"/>
    <w:rsid w:val="00D62A1A"/>
    <w:rsid w:val="00D634EE"/>
    <w:rsid w:val="00D63A68"/>
    <w:rsid w:val="00D63C7C"/>
    <w:rsid w:val="00D653B7"/>
    <w:rsid w:val="00D67106"/>
    <w:rsid w:val="00D67D7C"/>
    <w:rsid w:val="00D722CC"/>
    <w:rsid w:val="00D73337"/>
    <w:rsid w:val="00D737B1"/>
    <w:rsid w:val="00D7424B"/>
    <w:rsid w:val="00D74C45"/>
    <w:rsid w:val="00D774E1"/>
    <w:rsid w:val="00D80453"/>
    <w:rsid w:val="00D81C90"/>
    <w:rsid w:val="00D823F9"/>
    <w:rsid w:val="00D833E8"/>
    <w:rsid w:val="00D83D15"/>
    <w:rsid w:val="00D851D3"/>
    <w:rsid w:val="00D85437"/>
    <w:rsid w:val="00D857C2"/>
    <w:rsid w:val="00D86CF4"/>
    <w:rsid w:val="00D87EDB"/>
    <w:rsid w:val="00D91965"/>
    <w:rsid w:val="00D91B47"/>
    <w:rsid w:val="00D92CF0"/>
    <w:rsid w:val="00D939D7"/>
    <w:rsid w:val="00D947D0"/>
    <w:rsid w:val="00D95858"/>
    <w:rsid w:val="00D958B9"/>
    <w:rsid w:val="00D96AA5"/>
    <w:rsid w:val="00DA07BB"/>
    <w:rsid w:val="00DA10BD"/>
    <w:rsid w:val="00DA1BF0"/>
    <w:rsid w:val="00DA28DA"/>
    <w:rsid w:val="00DA37DA"/>
    <w:rsid w:val="00DA3AF7"/>
    <w:rsid w:val="00DA3CDD"/>
    <w:rsid w:val="00DA4482"/>
    <w:rsid w:val="00DA5091"/>
    <w:rsid w:val="00DA5613"/>
    <w:rsid w:val="00DA69C9"/>
    <w:rsid w:val="00DB07DB"/>
    <w:rsid w:val="00DB160D"/>
    <w:rsid w:val="00DB1A66"/>
    <w:rsid w:val="00DB4B53"/>
    <w:rsid w:val="00DB51E5"/>
    <w:rsid w:val="00DB621A"/>
    <w:rsid w:val="00DB62FB"/>
    <w:rsid w:val="00DB6663"/>
    <w:rsid w:val="00DB774F"/>
    <w:rsid w:val="00DB7C00"/>
    <w:rsid w:val="00DC0EB7"/>
    <w:rsid w:val="00DC1611"/>
    <w:rsid w:val="00DC1798"/>
    <w:rsid w:val="00DC1955"/>
    <w:rsid w:val="00DC34BC"/>
    <w:rsid w:val="00DC384C"/>
    <w:rsid w:val="00DC5CEE"/>
    <w:rsid w:val="00DC7C7D"/>
    <w:rsid w:val="00DD0830"/>
    <w:rsid w:val="00DD1C6F"/>
    <w:rsid w:val="00DD2589"/>
    <w:rsid w:val="00DD33A4"/>
    <w:rsid w:val="00DD4FAE"/>
    <w:rsid w:val="00DD5DBA"/>
    <w:rsid w:val="00DE1106"/>
    <w:rsid w:val="00DE1248"/>
    <w:rsid w:val="00DE20BC"/>
    <w:rsid w:val="00DE2505"/>
    <w:rsid w:val="00DE3226"/>
    <w:rsid w:val="00DE4614"/>
    <w:rsid w:val="00DE4C0D"/>
    <w:rsid w:val="00DE5608"/>
    <w:rsid w:val="00DE59AB"/>
    <w:rsid w:val="00DE6C69"/>
    <w:rsid w:val="00DE701E"/>
    <w:rsid w:val="00DF07DD"/>
    <w:rsid w:val="00DF30A6"/>
    <w:rsid w:val="00DF3582"/>
    <w:rsid w:val="00DF3626"/>
    <w:rsid w:val="00DF3833"/>
    <w:rsid w:val="00DF4125"/>
    <w:rsid w:val="00DF47F0"/>
    <w:rsid w:val="00DF7439"/>
    <w:rsid w:val="00DF7620"/>
    <w:rsid w:val="00E00BEA"/>
    <w:rsid w:val="00E03496"/>
    <w:rsid w:val="00E03B92"/>
    <w:rsid w:val="00E0447B"/>
    <w:rsid w:val="00E05D35"/>
    <w:rsid w:val="00E060D9"/>
    <w:rsid w:val="00E061A9"/>
    <w:rsid w:val="00E06653"/>
    <w:rsid w:val="00E06904"/>
    <w:rsid w:val="00E06BC6"/>
    <w:rsid w:val="00E101EC"/>
    <w:rsid w:val="00E10473"/>
    <w:rsid w:val="00E10E42"/>
    <w:rsid w:val="00E1123E"/>
    <w:rsid w:val="00E117F7"/>
    <w:rsid w:val="00E13504"/>
    <w:rsid w:val="00E13D28"/>
    <w:rsid w:val="00E13DED"/>
    <w:rsid w:val="00E1490B"/>
    <w:rsid w:val="00E20017"/>
    <w:rsid w:val="00E20C0D"/>
    <w:rsid w:val="00E211B2"/>
    <w:rsid w:val="00E211D1"/>
    <w:rsid w:val="00E22818"/>
    <w:rsid w:val="00E22AC9"/>
    <w:rsid w:val="00E22B28"/>
    <w:rsid w:val="00E2392E"/>
    <w:rsid w:val="00E23B6A"/>
    <w:rsid w:val="00E23E2C"/>
    <w:rsid w:val="00E26EBB"/>
    <w:rsid w:val="00E27CDE"/>
    <w:rsid w:val="00E27EC8"/>
    <w:rsid w:val="00E30130"/>
    <w:rsid w:val="00E30600"/>
    <w:rsid w:val="00E31A83"/>
    <w:rsid w:val="00E348F9"/>
    <w:rsid w:val="00E36894"/>
    <w:rsid w:val="00E36F0A"/>
    <w:rsid w:val="00E412B9"/>
    <w:rsid w:val="00E413BE"/>
    <w:rsid w:val="00E4348A"/>
    <w:rsid w:val="00E43D90"/>
    <w:rsid w:val="00E442A3"/>
    <w:rsid w:val="00E4550A"/>
    <w:rsid w:val="00E45BDB"/>
    <w:rsid w:val="00E46846"/>
    <w:rsid w:val="00E47A06"/>
    <w:rsid w:val="00E501E9"/>
    <w:rsid w:val="00E50832"/>
    <w:rsid w:val="00E51EF0"/>
    <w:rsid w:val="00E529E3"/>
    <w:rsid w:val="00E54CE7"/>
    <w:rsid w:val="00E60955"/>
    <w:rsid w:val="00E60D97"/>
    <w:rsid w:val="00E6161F"/>
    <w:rsid w:val="00E6190E"/>
    <w:rsid w:val="00E6392D"/>
    <w:rsid w:val="00E650CD"/>
    <w:rsid w:val="00E65A1C"/>
    <w:rsid w:val="00E66875"/>
    <w:rsid w:val="00E66D4D"/>
    <w:rsid w:val="00E67296"/>
    <w:rsid w:val="00E7027D"/>
    <w:rsid w:val="00E70B6F"/>
    <w:rsid w:val="00E71F4F"/>
    <w:rsid w:val="00E721DA"/>
    <w:rsid w:val="00E731EE"/>
    <w:rsid w:val="00E737B0"/>
    <w:rsid w:val="00E75124"/>
    <w:rsid w:val="00E756A1"/>
    <w:rsid w:val="00E764D3"/>
    <w:rsid w:val="00E76E2D"/>
    <w:rsid w:val="00E77392"/>
    <w:rsid w:val="00E77B74"/>
    <w:rsid w:val="00E80D20"/>
    <w:rsid w:val="00E81A9D"/>
    <w:rsid w:val="00E83B27"/>
    <w:rsid w:val="00E84001"/>
    <w:rsid w:val="00E84027"/>
    <w:rsid w:val="00E914C1"/>
    <w:rsid w:val="00E93178"/>
    <w:rsid w:val="00E94458"/>
    <w:rsid w:val="00E9644D"/>
    <w:rsid w:val="00EA02D2"/>
    <w:rsid w:val="00EA21EE"/>
    <w:rsid w:val="00EA224A"/>
    <w:rsid w:val="00EA3410"/>
    <w:rsid w:val="00EA3D84"/>
    <w:rsid w:val="00EA57D6"/>
    <w:rsid w:val="00EA5FA0"/>
    <w:rsid w:val="00EA7058"/>
    <w:rsid w:val="00EA7E7A"/>
    <w:rsid w:val="00EB062F"/>
    <w:rsid w:val="00EB0C53"/>
    <w:rsid w:val="00EB0F6C"/>
    <w:rsid w:val="00EB255E"/>
    <w:rsid w:val="00EB25F8"/>
    <w:rsid w:val="00EB3C86"/>
    <w:rsid w:val="00EB467E"/>
    <w:rsid w:val="00EB767B"/>
    <w:rsid w:val="00EC03AB"/>
    <w:rsid w:val="00EC0923"/>
    <w:rsid w:val="00EC19C3"/>
    <w:rsid w:val="00EC2157"/>
    <w:rsid w:val="00EC23DC"/>
    <w:rsid w:val="00EC4057"/>
    <w:rsid w:val="00EC4532"/>
    <w:rsid w:val="00EC4636"/>
    <w:rsid w:val="00EC4BD6"/>
    <w:rsid w:val="00EC51B6"/>
    <w:rsid w:val="00EC5B37"/>
    <w:rsid w:val="00EC7E4D"/>
    <w:rsid w:val="00ED263D"/>
    <w:rsid w:val="00ED31F2"/>
    <w:rsid w:val="00ED41C3"/>
    <w:rsid w:val="00ED57DE"/>
    <w:rsid w:val="00EE13A2"/>
    <w:rsid w:val="00EE159F"/>
    <w:rsid w:val="00EE1E50"/>
    <w:rsid w:val="00EE1E6D"/>
    <w:rsid w:val="00EE3431"/>
    <w:rsid w:val="00EE3C6A"/>
    <w:rsid w:val="00EE42FC"/>
    <w:rsid w:val="00EE4795"/>
    <w:rsid w:val="00EE4AEA"/>
    <w:rsid w:val="00EE6115"/>
    <w:rsid w:val="00EE710F"/>
    <w:rsid w:val="00EF020D"/>
    <w:rsid w:val="00EF1CF9"/>
    <w:rsid w:val="00EF2AFD"/>
    <w:rsid w:val="00EF2B34"/>
    <w:rsid w:val="00EF3581"/>
    <w:rsid w:val="00EF3699"/>
    <w:rsid w:val="00EF414F"/>
    <w:rsid w:val="00EF629B"/>
    <w:rsid w:val="00F00843"/>
    <w:rsid w:val="00F0248A"/>
    <w:rsid w:val="00F034C5"/>
    <w:rsid w:val="00F05765"/>
    <w:rsid w:val="00F05E62"/>
    <w:rsid w:val="00F065C1"/>
    <w:rsid w:val="00F1097B"/>
    <w:rsid w:val="00F10E15"/>
    <w:rsid w:val="00F1177D"/>
    <w:rsid w:val="00F136B7"/>
    <w:rsid w:val="00F138E2"/>
    <w:rsid w:val="00F144A4"/>
    <w:rsid w:val="00F15912"/>
    <w:rsid w:val="00F15940"/>
    <w:rsid w:val="00F16D66"/>
    <w:rsid w:val="00F206B7"/>
    <w:rsid w:val="00F20F5A"/>
    <w:rsid w:val="00F233D8"/>
    <w:rsid w:val="00F24197"/>
    <w:rsid w:val="00F2549F"/>
    <w:rsid w:val="00F25F21"/>
    <w:rsid w:val="00F27901"/>
    <w:rsid w:val="00F30DA3"/>
    <w:rsid w:val="00F327F0"/>
    <w:rsid w:val="00F33592"/>
    <w:rsid w:val="00F338B4"/>
    <w:rsid w:val="00F33E35"/>
    <w:rsid w:val="00F41C69"/>
    <w:rsid w:val="00F42212"/>
    <w:rsid w:val="00F42F73"/>
    <w:rsid w:val="00F438BE"/>
    <w:rsid w:val="00F44679"/>
    <w:rsid w:val="00F45369"/>
    <w:rsid w:val="00F4548B"/>
    <w:rsid w:val="00F45751"/>
    <w:rsid w:val="00F465BD"/>
    <w:rsid w:val="00F46A00"/>
    <w:rsid w:val="00F507FA"/>
    <w:rsid w:val="00F50A73"/>
    <w:rsid w:val="00F52262"/>
    <w:rsid w:val="00F53704"/>
    <w:rsid w:val="00F557E7"/>
    <w:rsid w:val="00F562AD"/>
    <w:rsid w:val="00F5683C"/>
    <w:rsid w:val="00F568A6"/>
    <w:rsid w:val="00F56DB8"/>
    <w:rsid w:val="00F5781E"/>
    <w:rsid w:val="00F57956"/>
    <w:rsid w:val="00F57A96"/>
    <w:rsid w:val="00F57C9D"/>
    <w:rsid w:val="00F57E50"/>
    <w:rsid w:val="00F62DA0"/>
    <w:rsid w:val="00F63583"/>
    <w:rsid w:val="00F64339"/>
    <w:rsid w:val="00F64EF4"/>
    <w:rsid w:val="00F64F87"/>
    <w:rsid w:val="00F65383"/>
    <w:rsid w:val="00F6589A"/>
    <w:rsid w:val="00F66672"/>
    <w:rsid w:val="00F66919"/>
    <w:rsid w:val="00F66D89"/>
    <w:rsid w:val="00F67547"/>
    <w:rsid w:val="00F679A7"/>
    <w:rsid w:val="00F700AE"/>
    <w:rsid w:val="00F73579"/>
    <w:rsid w:val="00F73D71"/>
    <w:rsid w:val="00F74803"/>
    <w:rsid w:val="00F7564B"/>
    <w:rsid w:val="00F76069"/>
    <w:rsid w:val="00F801BA"/>
    <w:rsid w:val="00F820BE"/>
    <w:rsid w:val="00F82568"/>
    <w:rsid w:val="00F82F07"/>
    <w:rsid w:val="00F8436A"/>
    <w:rsid w:val="00F84C80"/>
    <w:rsid w:val="00F8580B"/>
    <w:rsid w:val="00F85A6C"/>
    <w:rsid w:val="00F85BEE"/>
    <w:rsid w:val="00F865C7"/>
    <w:rsid w:val="00F86B52"/>
    <w:rsid w:val="00F8748F"/>
    <w:rsid w:val="00F877EF"/>
    <w:rsid w:val="00F90ACE"/>
    <w:rsid w:val="00F91C63"/>
    <w:rsid w:val="00F9443F"/>
    <w:rsid w:val="00F95DAE"/>
    <w:rsid w:val="00F965C8"/>
    <w:rsid w:val="00FA0AF0"/>
    <w:rsid w:val="00FA13DB"/>
    <w:rsid w:val="00FA150C"/>
    <w:rsid w:val="00FA1556"/>
    <w:rsid w:val="00FA1B82"/>
    <w:rsid w:val="00FA2C48"/>
    <w:rsid w:val="00FA3656"/>
    <w:rsid w:val="00FA3E52"/>
    <w:rsid w:val="00FA50B5"/>
    <w:rsid w:val="00FA5D3B"/>
    <w:rsid w:val="00FA69AD"/>
    <w:rsid w:val="00FB01D6"/>
    <w:rsid w:val="00FB116F"/>
    <w:rsid w:val="00FB1561"/>
    <w:rsid w:val="00FB1A3C"/>
    <w:rsid w:val="00FB3103"/>
    <w:rsid w:val="00FB345B"/>
    <w:rsid w:val="00FB411D"/>
    <w:rsid w:val="00FB46C7"/>
    <w:rsid w:val="00FB5FBE"/>
    <w:rsid w:val="00FB7D2B"/>
    <w:rsid w:val="00FC0E15"/>
    <w:rsid w:val="00FC1257"/>
    <w:rsid w:val="00FC240A"/>
    <w:rsid w:val="00FC2C2C"/>
    <w:rsid w:val="00FC3557"/>
    <w:rsid w:val="00FC47C7"/>
    <w:rsid w:val="00FC4A88"/>
    <w:rsid w:val="00FC5E79"/>
    <w:rsid w:val="00FC623A"/>
    <w:rsid w:val="00FD01A5"/>
    <w:rsid w:val="00FD2DAC"/>
    <w:rsid w:val="00FD2DBA"/>
    <w:rsid w:val="00FD44BE"/>
    <w:rsid w:val="00FD55DC"/>
    <w:rsid w:val="00FD5923"/>
    <w:rsid w:val="00FD5A16"/>
    <w:rsid w:val="00FD63BF"/>
    <w:rsid w:val="00FD6698"/>
    <w:rsid w:val="00FD6D22"/>
    <w:rsid w:val="00FD78FA"/>
    <w:rsid w:val="00FE1855"/>
    <w:rsid w:val="00FE1C9E"/>
    <w:rsid w:val="00FE1ECF"/>
    <w:rsid w:val="00FE374A"/>
    <w:rsid w:val="00FE3EE4"/>
    <w:rsid w:val="00FE45F8"/>
    <w:rsid w:val="00FE4EF9"/>
    <w:rsid w:val="00FE5365"/>
    <w:rsid w:val="00FE53DE"/>
    <w:rsid w:val="00FE5AF9"/>
    <w:rsid w:val="00FE6684"/>
    <w:rsid w:val="00FE6709"/>
    <w:rsid w:val="00FE7C71"/>
    <w:rsid w:val="00FF00F1"/>
    <w:rsid w:val="00FF01F4"/>
    <w:rsid w:val="00FF0F76"/>
    <w:rsid w:val="00FF0FC6"/>
    <w:rsid w:val="00FF2F1D"/>
    <w:rsid w:val="00FF3975"/>
    <w:rsid w:val="00FF3B79"/>
    <w:rsid w:val="00FF4921"/>
    <w:rsid w:val="00FF4D7B"/>
    <w:rsid w:val="00FF5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F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45F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A46F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46F8"/>
    <w:rPr>
      <w:rFonts w:ascii="Times New Roman" w:eastAsia="Times New Roman" w:hAnsi="Times New Roman" w:cs="Times New Roman"/>
      <w:b/>
      <w:bCs/>
      <w:sz w:val="36"/>
      <w:szCs w:val="36"/>
      <w:lang w:eastAsia="ru-RU"/>
    </w:rPr>
  </w:style>
  <w:style w:type="table" w:styleId="a3">
    <w:name w:val="Table Grid"/>
    <w:basedOn w:val="a1"/>
    <w:uiPriority w:val="39"/>
    <w:rsid w:val="00032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mi-callto">
    <w:name w:val="wmi-callto"/>
    <w:basedOn w:val="a0"/>
    <w:rsid w:val="00C85A3F"/>
  </w:style>
  <w:style w:type="paragraph" w:styleId="a4">
    <w:name w:val="header"/>
    <w:basedOn w:val="a"/>
    <w:link w:val="a5"/>
    <w:uiPriority w:val="99"/>
    <w:unhideWhenUsed/>
    <w:rsid w:val="00A131EC"/>
    <w:pPr>
      <w:tabs>
        <w:tab w:val="center" w:pos="4677"/>
        <w:tab w:val="right" w:pos="9355"/>
      </w:tabs>
    </w:pPr>
  </w:style>
  <w:style w:type="character" w:customStyle="1" w:styleId="a5">
    <w:name w:val="Верхний колонтитул Знак"/>
    <w:basedOn w:val="a0"/>
    <w:link w:val="a4"/>
    <w:uiPriority w:val="99"/>
    <w:rsid w:val="00A131EC"/>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A131EC"/>
    <w:pPr>
      <w:tabs>
        <w:tab w:val="center" w:pos="4677"/>
        <w:tab w:val="right" w:pos="9355"/>
      </w:tabs>
    </w:pPr>
  </w:style>
  <w:style w:type="character" w:customStyle="1" w:styleId="a7">
    <w:name w:val="Нижний колонтитул Знак"/>
    <w:basedOn w:val="a0"/>
    <w:link w:val="a6"/>
    <w:uiPriority w:val="99"/>
    <w:rsid w:val="00A131EC"/>
    <w:rPr>
      <w:rFonts w:ascii="Times New Roman" w:eastAsia="Times New Roman" w:hAnsi="Times New Roman" w:cs="Times New Roman"/>
      <w:sz w:val="20"/>
      <w:szCs w:val="20"/>
      <w:lang w:eastAsia="ru-RU"/>
    </w:rPr>
  </w:style>
  <w:style w:type="character" w:customStyle="1" w:styleId="referenceable">
    <w:name w:val="referenceable"/>
    <w:basedOn w:val="a0"/>
    <w:rsid w:val="004A46F8"/>
  </w:style>
  <w:style w:type="character" w:styleId="a8">
    <w:name w:val="Hyperlink"/>
    <w:basedOn w:val="a0"/>
    <w:uiPriority w:val="99"/>
    <w:unhideWhenUsed/>
    <w:rsid w:val="00B230BC"/>
    <w:rPr>
      <w:color w:val="0000FF" w:themeColor="hyperlink"/>
      <w:u w:val="single"/>
    </w:rPr>
  </w:style>
  <w:style w:type="paragraph" w:customStyle="1" w:styleId="ConsPlusTitle">
    <w:name w:val="ConsPlusTitle"/>
    <w:rsid w:val="000A03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0A038D"/>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A038D"/>
    <w:rPr>
      <w:rFonts w:ascii="Times New Roman" w:eastAsia="Times New Roman" w:hAnsi="Times New Roman" w:cs="Times New Roman"/>
      <w:sz w:val="24"/>
      <w:szCs w:val="20"/>
      <w:lang w:eastAsia="ru-RU"/>
    </w:rPr>
  </w:style>
  <w:style w:type="paragraph" w:customStyle="1" w:styleId="Default">
    <w:name w:val="Default"/>
    <w:rsid w:val="000A038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List Paragraph"/>
    <w:basedOn w:val="a"/>
    <w:uiPriority w:val="34"/>
    <w:qFormat/>
    <w:rsid w:val="000A038D"/>
    <w:pPr>
      <w:ind w:left="720"/>
      <w:contextualSpacing/>
    </w:pPr>
  </w:style>
  <w:style w:type="paragraph" w:customStyle="1" w:styleId="11">
    <w:name w:val="Основной текст1"/>
    <w:basedOn w:val="a"/>
    <w:rsid w:val="000A038D"/>
    <w:pPr>
      <w:widowControl w:val="0"/>
      <w:shd w:val="clear" w:color="auto" w:fill="FFFFFF"/>
      <w:spacing w:after="300" w:line="0" w:lineRule="atLeast"/>
      <w:jc w:val="right"/>
    </w:pPr>
    <w:rPr>
      <w:b/>
      <w:bCs/>
      <w:color w:val="000000"/>
      <w:spacing w:val="2"/>
      <w:sz w:val="22"/>
      <w:szCs w:val="22"/>
    </w:rPr>
  </w:style>
  <w:style w:type="character" w:customStyle="1" w:styleId="10pt0pt">
    <w:name w:val="Основной текст + 10 pt;Интервал 0 pt"/>
    <w:basedOn w:val="a0"/>
    <w:rsid w:val="000A038D"/>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aa">
    <w:name w:val="Текст концевой сноски Знак"/>
    <w:basedOn w:val="a0"/>
    <w:link w:val="ab"/>
    <w:rsid w:val="00F877EF"/>
    <w:rPr>
      <w:rFonts w:ascii="Times New Roman" w:eastAsia="Times New Roman" w:hAnsi="Times New Roman" w:cs="Times New Roman"/>
      <w:sz w:val="20"/>
      <w:szCs w:val="20"/>
      <w:lang w:eastAsia="ru-RU"/>
    </w:rPr>
  </w:style>
  <w:style w:type="paragraph" w:styleId="ab">
    <w:name w:val="endnote text"/>
    <w:basedOn w:val="a"/>
    <w:link w:val="aa"/>
    <w:rsid w:val="00F877EF"/>
  </w:style>
  <w:style w:type="character" w:customStyle="1" w:styleId="ac">
    <w:name w:val="Текст сноски Знак"/>
    <w:basedOn w:val="a0"/>
    <w:link w:val="ad"/>
    <w:uiPriority w:val="99"/>
    <w:semiHidden/>
    <w:rsid w:val="00F877EF"/>
    <w:rPr>
      <w:rFonts w:ascii="Calibri" w:eastAsia="Calibri" w:hAnsi="Calibri" w:cs="Times New Roman"/>
      <w:sz w:val="20"/>
      <w:szCs w:val="20"/>
    </w:rPr>
  </w:style>
  <w:style w:type="paragraph" w:styleId="ad">
    <w:name w:val="footnote text"/>
    <w:basedOn w:val="a"/>
    <w:link w:val="ac"/>
    <w:uiPriority w:val="99"/>
    <w:semiHidden/>
    <w:unhideWhenUsed/>
    <w:rsid w:val="00F877EF"/>
    <w:rPr>
      <w:rFonts w:ascii="Calibri" w:eastAsia="Calibri" w:hAnsi="Calibri"/>
      <w:lang w:eastAsia="en-US"/>
    </w:rPr>
  </w:style>
  <w:style w:type="character" w:customStyle="1" w:styleId="ae">
    <w:name w:val="Текст выноски Знак"/>
    <w:basedOn w:val="a0"/>
    <w:link w:val="af"/>
    <w:uiPriority w:val="99"/>
    <w:semiHidden/>
    <w:rsid w:val="00F877EF"/>
    <w:rPr>
      <w:rFonts w:ascii="Tahoma" w:eastAsia="Calibri" w:hAnsi="Tahoma" w:cs="Tahoma"/>
      <w:sz w:val="16"/>
      <w:szCs w:val="16"/>
    </w:rPr>
  </w:style>
  <w:style w:type="paragraph" w:styleId="af">
    <w:name w:val="Balloon Text"/>
    <w:basedOn w:val="a"/>
    <w:link w:val="ae"/>
    <w:uiPriority w:val="99"/>
    <w:semiHidden/>
    <w:unhideWhenUsed/>
    <w:rsid w:val="00F877EF"/>
    <w:rPr>
      <w:rFonts w:ascii="Tahoma" w:eastAsia="Calibri" w:hAnsi="Tahoma" w:cs="Tahoma"/>
      <w:sz w:val="16"/>
      <w:szCs w:val="16"/>
      <w:lang w:eastAsia="en-US"/>
    </w:rPr>
  </w:style>
  <w:style w:type="paragraph" w:customStyle="1" w:styleId="ConsTitle">
    <w:name w:val="ConsTitle"/>
    <w:rsid w:val="00C7291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0">
    <w:name w:val="Основной текст_"/>
    <w:link w:val="21"/>
    <w:rsid w:val="00C72912"/>
    <w:rPr>
      <w:rFonts w:ascii="Times New Roman" w:eastAsia="Times New Roman" w:hAnsi="Times New Roman"/>
      <w:sz w:val="26"/>
      <w:szCs w:val="26"/>
      <w:shd w:val="clear" w:color="auto" w:fill="FFFFFF"/>
    </w:rPr>
  </w:style>
  <w:style w:type="paragraph" w:customStyle="1" w:styleId="21">
    <w:name w:val="Основной текст2"/>
    <w:basedOn w:val="a"/>
    <w:link w:val="af0"/>
    <w:rsid w:val="00C72912"/>
    <w:pPr>
      <w:widowControl w:val="0"/>
      <w:shd w:val="clear" w:color="auto" w:fill="FFFFFF"/>
      <w:spacing w:before="540" w:line="302" w:lineRule="exact"/>
      <w:jc w:val="both"/>
    </w:pPr>
    <w:rPr>
      <w:rFonts w:cstheme="minorBidi"/>
      <w:sz w:val="26"/>
      <w:szCs w:val="26"/>
      <w:lang w:eastAsia="en-US"/>
    </w:rPr>
  </w:style>
  <w:style w:type="paragraph" w:styleId="af1">
    <w:name w:val="No Spacing"/>
    <w:aliases w:val="Без интервала1,МОЙ"/>
    <w:link w:val="af2"/>
    <w:uiPriority w:val="1"/>
    <w:qFormat/>
    <w:rsid w:val="004D6456"/>
    <w:pPr>
      <w:spacing w:after="0" w:line="240" w:lineRule="auto"/>
    </w:pPr>
    <w:rPr>
      <w:rFonts w:ascii="Calibri" w:eastAsia="Calibri" w:hAnsi="Calibri" w:cs="Times New Roman"/>
    </w:rPr>
  </w:style>
  <w:style w:type="character" w:customStyle="1" w:styleId="af2">
    <w:name w:val="Без интервала Знак"/>
    <w:aliases w:val="Без интервала1 Знак,МОЙ Знак"/>
    <w:link w:val="af1"/>
    <w:uiPriority w:val="1"/>
    <w:locked/>
    <w:rsid w:val="004D6456"/>
    <w:rPr>
      <w:rFonts w:ascii="Calibri" w:eastAsia="Calibri" w:hAnsi="Calibri" w:cs="Times New Roman"/>
    </w:rPr>
  </w:style>
  <w:style w:type="paragraph" w:styleId="af3">
    <w:name w:val="Normal (Web)"/>
    <w:basedOn w:val="a"/>
    <w:uiPriority w:val="99"/>
    <w:unhideWhenUsed/>
    <w:rsid w:val="008C22DA"/>
    <w:pPr>
      <w:spacing w:before="100" w:beforeAutospacing="1" w:after="100" w:afterAutospacing="1"/>
    </w:pPr>
    <w:rPr>
      <w:sz w:val="24"/>
      <w:szCs w:val="24"/>
    </w:rPr>
  </w:style>
  <w:style w:type="paragraph" w:styleId="af4">
    <w:name w:val="Title"/>
    <w:basedOn w:val="a"/>
    <w:link w:val="af5"/>
    <w:qFormat/>
    <w:rsid w:val="001346BC"/>
    <w:pPr>
      <w:jc w:val="center"/>
    </w:pPr>
    <w:rPr>
      <w:b/>
      <w:bCs/>
      <w:sz w:val="28"/>
      <w:szCs w:val="24"/>
    </w:rPr>
  </w:style>
  <w:style w:type="character" w:customStyle="1" w:styleId="af5">
    <w:name w:val="Название Знак"/>
    <w:basedOn w:val="a0"/>
    <w:link w:val="af4"/>
    <w:rsid w:val="001346BC"/>
    <w:rPr>
      <w:rFonts w:ascii="Times New Roman" w:eastAsia="Times New Roman" w:hAnsi="Times New Roman" w:cs="Times New Roman"/>
      <w:b/>
      <w:bCs/>
      <w:sz w:val="28"/>
      <w:szCs w:val="24"/>
      <w:lang w:eastAsia="ru-RU"/>
    </w:rPr>
  </w:style>
  <w:style w:type="character" w:customStyle="1" w:styleId="markedcontent">
    <w:name w:val="markedcontent"/>
    <w:basedOn w:val="a0"/>
    <w:rsid w:val="00A22E5D"/>
  </w:style>
  <w:style w:type="paragraph" w:customStyle="1" w:styleId="ConsPlusDocList">
    <w:name w:val="ConsPlusDocList"/>
    <w:uiPriority w:val="99"/>
    <w:rsid w:val="00420F86"/>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245F76"/>
    <w:rPr>
      <w:rFonts w:asciiTheme="majorHAnsi" w:eastAsiaTheme="majorEastAsia" w:hAnsiTheme="majorHAnsi" w:cstheme="majorBidi"/>
      <w:b/>
      <w:bCs/>
      <w:color w:val="365F91" w:themeColor="accent1" w:themeShade="BF"/>
      <w:sz w:val="28"/>
      <w:szCs w:val="28"/>
      <w:lang w:eastAsia="ru-RU"/>
    </w:rPr>
  </w:style>
  <w:style w:type="character" w:customStyle="1" w:styleId="22">
    <w:name w:val="Основной текст (2)_"/>
    <w:link w:val="23"/>
    <w:rsid w:val="009333E8"/>
    <w:rPr>
      <w:sz w:val="26"/>
      <w:szCs w:val="26"/>
      <w:shd w:val="clear" w:color="auto" w:fill="FFFFFF"/>
    </w:rPr>
  </w:style>
  <w:style w:type="paragraph" w:customStyle="1" w:styleId="23">
    <w:name w:val="Основной текст (2)"/>
    <w:basedOn w:val="a"/>
    <w:link w:val="22"/>
    <w:rsid w:val="009333E8"/>
    <w:pPr>
      <w:widowControl w:val="0"/>
      <w:shd w:val="clear" w:color="auto" w:fill="FFFFFF"/>
      <w:spacing w:before="900" w:line="310" w:lineRule="exact"/>
      <w:ind w:firstLine="620"/>
      <w:jc w:val="both"/>
    </w:pPr>
    <w:rPr>
      <w:rFonts w:asciiTheme="minorHAnsi" w:eastAsiaTheme="minorHAnsi" w:hAnsiTheme="minorHAnsi" w:cstheme="minorBidi"/>
      <w:sz w:val="26"/>
      <w:szCs w:val="26"/>
      <w:lang w:eastAsia="en-US"/>
    </w:rPr>
  </w:style>
  <w:style w:type="character" w:customStyle="1" w:styleId="extendedtext-short">
    <w:name w:val="extendedtext-short"/>
    <w:basedOn w:val="a0"/>
    <w:rsid w:val="008E66E3"/>
  </w:style>
  <w:style w:type="character" w:customStyle="1" w:styleId="295pt">
    <w:name w:val="Основной текст (2) + 9;5 pt;Полужирный"/>
    <w:basedOn w:val="22"/>
    <w:rsid w:val="00DC179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paragraph" w:styleId="3">
    <w:name w:val="Body Text Indent 3"/>
    <w:basedOn w:val="a"/>
    <w:link w:val="30"/>
    <w:uiPriority w:val="99"/>
    <w:rsid w:val="00377E2E"/>
    <w:pPr>
      <w:ind w:firstLine="708"/>
      <w:jc w:val="both"/>
    </w:pPr>
    <w:rPr>
      <w:sz w:val="28"/>
      <w:szCs w:val="24"/>
    </w:rPr>
  </w:style>
  <w:style w:type="character" w:customStyle="1" w:styleId="30">
    <w:name w:val="Основной текст с отступом 3 Знак"/>
    <w:basedOn w:val="a0"/>
    <w:link w:val="3"/>
    <w:uiPriority w:val="99"/>
    <w:rsid w:val="00377E2E"/>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F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45F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A46F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46F8"/>
    <w:rPr>
      <w:rFonts w:ascii="Times New Roman" w:eastAsia="Times New Roman" w:hAnsi="Times New Roman" w:cs="Times New Roman"/>
      <w:b/>
      <w:bCs/>
      <w:sz w:val="36"/>
      <w:szCs w:val="36"/>
      <w:lang w:eastAsia="ru-RU"/>
    </w:rPr>
  </w:style>
  <w:style w:type="table" w:styleId="a3">
    <w:name w:val="Table Grid"/>
    <w:basedOn w:val="a1"/>
    <w:uiPriority w:val="39"/>
    <w:rsid w:val="00032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mi-callto">
    <w:name w:val="wmi-callto"/>
    <w:basedOn w:val="a0"/>
    <w:rsid w:val="00C85A3F"/>
  </w:style>
  <w:style w:type="paragraph" w:styleId="a4">
    <w:name w:val="header"/>
    <w:basedOn w:val="a"/>
    <w:link w:val="a5"/>
    <w:uiPriority w:val="99"/>
    <w:unhideWhenUsed/>
    <w:rsid w:val="00A131EC"/>
    <w:pPr>
      <w:tabs>
        <w:tab w:val="center" w:pos="4677"/>
        <w:tab w:val="right" w:pos="9355"/>
      </w:tabs>
    </w:pPr>
  </w:style>
  <w:style w:type="character" w:customStyle="1" w:styleId="a5">
    <w:name w:val="Верхний колонтитул Знак"/>
    <w:basedOn w:val="a0"/>
    <w:link w:val="a4"/>
    <w:uiPriority w:val="99"/>
    <w:rsid w:val="00A131EC"/>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A131EC"/>
    <w:pPr>
      <w:tabs>
        <w:tab w:val="center" w:pos="4677"/>
        <w:tab w:val="right" w:pos="9355"/>
      </w:tabs>
    </w:pPr>
  </w:style>
  <w:style w:type="character" w:customStyle="1" w:styleId="a7">
    <w:name w:val="Нижний колонтитул Знак"/>
    <w:basedOn w:val="a0"/>
    <w:link w:val="a6"/>
    <w:uiPriority w:val="99"/>
    <w:rsid w:val="00A131EC"/>
    <w:rPr>
      <w:rFonts w:ascii="Times New Roman" w:eastAsia="Times New Roman" w:hAnsi="Times New Roman" w:cs="Times New Roman"/>
      <w:sz w:val="20"/>
      <w:szCs w:val="20"/>
      <w:lang w:eastAsia="ru-RU"/>
    </w:rPr>
  </w:style>
  <w:style w:type="character" w:customStyle="1" w:styleId="referenceable">
    <w:name w:val="referenceable"/>
    <w:basedOn w:val="a0"/>
    <w:rsid w:val="004A46F8"/>
  </w:style>
  <w:style w:type="character" w:styleId="a8">
    <w:name w:val="Hyperlink"/>
    <w:basedOn w:val="a0"/>
    <w:uiPriority w:val="99"/>
    <w:unhideWhenUsed/>
    <w:rsid w:val="00B230BC"/>
    <w:rPr>
      <w:color w:val="0000FF" w:themeColor="hyperlink"/>
      <w:u w:val="single"/>
    </w:rPr>
  </w:style>
  <w:style w:type="paragraph" w:customStyle="1" w:styleId="ConsPlusTitle">
    <w:name w:val="ConsPlusTitle"/>
    <w:rsid w:val="000A03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0A038D"/>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A038D"/>
    <w:rPr>
      <w:rFonts w:ascii="Times New Roman" w:eastAsia="Times New Roman" w:hAnsi="Times New Roman" w:cs="Times New Roman"/>
      <w:sz w:val="24"/>
      <w:szCs w:val="20"/>
      <w:lang w:eastAsia="ru-RU"/>
    </w:rPr>
  </w:style>
  <w:style w:type="paragraph" w:customStyle="1" w:styleId="Default">
    <w:name w:val="Default"/>
    <w:rsid w:val="000A038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List Paragraph"/>
    <w:basedOn w:val="a"/>
    <w:uiPriority w:val="34"/>
    <w:qFormat/>
    <w:rsid w:val="000A038D"/>
    <w:pPr>
      <w:ind w:left="720"/>
      <w:contextualSpacing/>
    </w:pPr>
  </w:style>
  <w:style w:type="paragraph" w:customStyle="1" w:styleId="11">
    <w:name w:val="Основной текст1"/>
    <w:basedOn w:val="a"/>
    <w:rsid w:val="000A038D"/>
    <w:pPr>
      <w:widowControl w:val="0"/>
      <w:shd w:val="clear" w:color="auto" w:fill="FFFFFF"/>
      <w:spacing w:after="300" w:line="0" w:lineRule="atLeast"/>
      <w:jc w:val="right"/>
    </w:pPr>
    <w:rPr>
      <w:b/>
      <w:bCs/>
      <w:color w:val="000000"/>
      <w:spacing w:val="2"/>
      <w:sz w:val="22"/>
      <w:szCs w:val="22"/>
    </w:rPr>
  </w:style>
  <w:style w:type="character" w:customStyle="1" w:styleId="10pt0pt">
    <w:name w:val="Основной текст + 10 pt;Интервал 0 pt"/>
    <w:basedOn w:val="a0"/>
    <w:rsid w:val="000A038D"/>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aa">
    <w:name w:val="Текст концевой сноски Знак"/>
    <w:basedOn w:val="a0"/>
    <w:link w:val="ab"/>
    <w:rsid w:val="00F877EF"/>
    <w:rPr>
      <w:rFonts w:ascii="Times New Roman" w:eastAsia="Times New Roman" w:hAnsi="Times New Roman" w:cs="Times New Roman"/>
      <w:sz w:val="20"/>
      <w:szCs w:val="20"/>
      <w:lang w:eastAsia="ru-RU"/>
    </w:rPr>
  </w:style>
  <w:style w:type="paragraph" w:styleId="ab">
    <w:name w:val="endnote text"/>
    <w:basedOn w:val="a"/>
    <w:link w:val="aa"/>
    <w:rsid w:val="00F877EF"/>
  </w:style>
  <w:style w:type="character" w:customStyle="1" w:styleId="ac">
    <w:name w:val="Текст сноски Знак"/>
    <w:basedOn w:val="a0"/>
    <w:link w:val="ad"/>
    <w:uiPriority w:val="99"/>
    <w:semiHidden/>
    <w:rsid w:val="00F877EF"/>
    <w:rPr>
      <w:rFonts w:ascii="Calibri" w:eastAsia="Calibri" w:hAnsi="Calibri" w:cs="Times New Roman"/>
      <w:sz w:val="20"/>
      <w:szCs w:val="20"/>
    </w:rPr>
  </w:style>
  <w:style w:type="paragraph" w:styleId="ad">
    <w:name w:val="footnote text"/>
    <w:basedOn w:val="a"/>
    <w:link w:val="ac"/>
    <w:uiPriority w:val="99"/>
    <w:semiHidden/>
    <w:unhideWhenUsed/>
    <w:rsid w:val="00F877EF"/>
    <w:rPr>
      <w:rFonts w:ascii="Calibri" w:eastAsia="Calibri" w:hAnsi="Calibri"/>
      <w:lang w:eastAsia="en-US"/>
    </w:rPr>
  </w:style>
  <w:style w:type="character" w:customStyle="1" w:styleId="ae">
    <w:name w:val="Текст выноски Знак"/>
    <w:basedOn w:val="a0"/>
    <w:link w:val="af"/>
    <w:uiPriority w:val="99"/>
    <w:semiHidden/>
    <w:rsid w:val="00F877EF"/>
    <w:rPr>
      <w:rFonts w:ascii="Tahoma" w:eastAsia="Calibri" w:hAnsi="Tahoma" w:cs="Tahoma"/>
      <w:sz w:val="16"/>
      <w:szCs w:val="16"/>
    </w:rPr>
  </w:style>
  <w:style w:type="paragraph" w:styleId="af">
    <w:name w:val="Balloon Text"/>
    <w:basedOn w:val="a"/>
    <w:link w:val="ae"/>
    <w:uiPriority w:val="99"/>
    <w:semiHidden/>
    <w:unhideWhenUsed/>
    <w:rsid w:val="00F877EF"/>
    <w:rPr>
      <w:rFonts w:ascii="Tahoma" w:eastAsia="Calibri" w:hAnsi="Tahoma" w:cs="Tahoma"/>
      <w:sz w:val="16"/>
      <w:szCs w:val="16"/>
      <w:lang w:eastAsia="en-US"/>
    </w:rPr>
  </w:style>
  <w:style w:type="paragraph" w:customStyle="1" w:styleId="ConsTitle">
    <w:name w:val="ConsTitle"/>
    <w:rsid w:val="00C7291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0">
    <w:name w:val="Основной текст_"/>
    <w:link w:val="21"/>
    <w:rsid w:val="00C72912"/>
    <w:rPr>
      <w:rFonts w:ascii="Times New Roman" w:eastAsia="Times New Roman" w:hAnsi="Times New Roman"/>
      <w:sz w:val="26"/>
      <w:szCs w:val="26"/>
      <w:shd w:val="clear" w:color="auto" w:fill="FFFFFF"/>
    </w:rPr>
  </w:style>
  <w:style w:type="paragraph" w:customStyle="1" w:styleId="21">
    <w:name w:val="Основной текст2"/>
    <w:basedOn w:val="a"/>
    <w:link w:val="af0"/>
    <w:rsid w:val="00C72912"/>
    <w:pPr>
      <w:widowControl w:val="0"/>
      <w:shd w:val="clear" w:color="auto" w:fill="FFFFFF"/>
      <w:spacing w:before="540" w:line="302" w:lineRule="exact"/>
      <w:jc w:val="both"/>
    </w:pPr>
    <w:rPr>
      <w:rFonts w:cstheme="minorBidi"/>
      <w:sz w:val="26"/>
      <w:szCs w:val="26"/>
      <w:lang w:eastAsia="en-US"/>
    </w:rPr>
  </w:style>
  <w:style w:type="paragraph" w:styleId="af1">
    <w:name w:val="No Spacing"/>
    <w:aliases w:val="Без интервала1,МОЙ"/>
    <w:link w:val="af2"/>
    <w:uiPriority w:val="1"/>
    <w:qFormat/>
    <w:rsid w:val="004D6456"/>
    <w:pPr>
      <w:spacing w:after="0" w:line="240" w:lineRule="auto"/>
    </w:pPr>
    <w:rPr>
      <w:rFonts w:ascii="Calibri" w:eastAsia="Calibri" w:hAnsi="Calibri" w:cs="Times New Roman"/>
    </w:rPr>
  </w:style>
  <w:style w:type="character" w:customStyle="1" w:styleId="af2">
    <w:name w:val="Без интервала Знак"/>
    <w:aliases w:val="Без интервала1 Знак,МОЙ Знак"/>
    <w:link w:val="af1"/>
    <w:uiPriority w:val="1"/>
    <w:locked/>
    <w:rsid w:val="004D6456"/>
    <w:rPr>
      <w:rFonts w:ascii="Calibri" w:eastAsia="Calibri" w:hAnsi="Calibri" w:cs="Times New Roman"/>
    </w:rPr>
  </w:style>
  <w:style w:type="paragraph" w:styleId="af3">
    <w:name w:val="Normal (Web)"/>
    <w:basedOn w:val="a"/>
    <w:uiPriority w:val="99"/>
    <w:unhideWhenUsed/>
    <w:rsid w:val="008C22DA"/>
    <w:pPr>
      <w:spacing w:before="100" w:beforeAutospacing="1" w:after="100" w:afterAutospacing="1"/>
    </w:pPr>
    <w:rPr>
      <w:sz w:val="24"/>
      <w:szCs w:val="24"/>
    </w:rPr>
  </w:style>
  <w:style w:type="paragraph" w:styleId="af4">
    <w:name w:val="Title"/>
    <w:basedOn w:val="a"/>
    <w:link w:val="af5"/>
    <w:qFormat/>
    <w:rsid w:val="001346BC"/>
    <w:pPr>
      <w:jc w:val="center"/>
    </w:pPr>
    <w:rPr>
      <w:b/>
      <w:bCs/>
      <w:sz w:val="28"/>
      <w:szCs w:val="24"/>
    </w:rPr>
  </w:style>
  <w:style w:type="character" w:customStyle="1" w:styleId="af5">
    <w:name w:val="Название Знак"/>
    <w:basedOn w:val="a0"/>
    <w:link w:val="af4"/>
    <w:rsid w:val="001346BC"/>
    <w:rPr>
      <w:rFonts w:ascii="Times New Roman" w:eastAsia="Times New Roman" w:hAnsi="Times New Roman" w:cs="Times New Roman"/>
      <w:b/>
      <w:bCs/>
      <w:sz w:val="28"/>
      <w:szCs w:val="24"/>
      <w:lang w:eastAsia="ru-RU"/>
    </w:rPr>
  </w:style>
  <w:style w:type="character" w:customStyle="1" w:styleId="markedcontent">
    <w:name w:val="markedcontent"/>
    <w:basedOn w:val="a0"/>
    <w:rsid w:val="00A22E5D"/>
  </w:style>
  <w:style w:type="paragraph" w:customStyle="1" w:styleId="ConsPlusDocList">
    <w:name w:val="ConsPlusDocList"/>
    <w:uiPriority w:val="99"/>
    <w:rsid w:val="00420F86"/>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245F76"/>
    <w:rPr>
      <w:rFonts w:asciiTheme="majorHAnsi" w:eastAsiaTheme="majorEastAsia" w:hAnsiTheme="majorHAnsi" w:cstheme="majorBidi"/>
      <w:b/>
      <w:bCs/>
      <w:color w:val="365F91" w:themeColor="accent1" w:themeShade="BF"/>
      <w:sz w:val="28"/>
      <w:szCs w:val="28"/>
      <w:lang w:eastAsia="ru-RU"/>
    </w:rPr>
  </w:style>
  <w:style w:type="character" w:customStyle="1" w:styleId="22">
    <w:name w:val="Основной текст (2)_"/>
    <w:link w:val="23"/>
    <w:rsid w:val="009333E8"/>
    <w:rPr>
      <w:sz w:val="26"/>
      <w:szCs w:val="26"/>
      <w:shd w:val="clear" w:color="auto" w:fill="FFFFFF"/>
    </w:rPr>
  </w:style>
  <w:style w:type="paragraph" w:customStyle="1" w:styleId="23">
    <w:name w:val="Основной текст (2)"/>
    <w:basedOn w:val="a"/>
    <w:link w:val="22"/>
    <w:rsid w:val="009333E8"/>
    <w:pPr>
      <w:widowControl w:val="0"/>
      <w:shd w:val="clear" w:color="auto" w:fill="FFFFFF"/>
      <w:spacing w:before="900" w:line="310" w:lineRule="exact"/>
      <w:ind w:firstLine="620"/>
      <w:jc w:val="both"/>
    </w:pPr>
    <w:rPr>
      <w:rFonts w:asciiTheme="minorHAnsi" w:eastAsiaTheme="minorHAnsi" w:hAnsiTheme="minorHAnsi" w:cstheme="minorBidi"/>
      <w:sz w:val="26"/>
      <w:szCs w:val="26"/>
      <w:lang w:eastAsia="en-US"/>
    </w:rPr>
  </w:style>
  <w:style w:type="character" w:customStyle="1" w:styleId="extendedtext-short">
    <w:name w:val="extendedtext-short"/>
    <w:basedOn w:val="a0"/>
    <w:rsid w:val="008E66E3"/>
  </w:style>
  <w:style w:type="character" w:customStyle="1" w:styleId="295pt">
    <w:name w:val="Основной текст (2) + 9;5 pt;Полужирный"/>
    <w:basedOn w:val="22"/>
    <w:rsid w:val="00DC179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paragraph" w:styleId="3">
    <w:name w:val="Body Text Indent 3"/>
    <w:basedOn w:val="a"/>
    <w:link w:val="30"/>
    <w:uiPriority w:val="99"/>
    <w:rsid w:val="00377E2E"/>
    <w:pPr>
      <w:ind w:firstLine="708"/>
      <w:jc w:val="both"/>
    </w:pPr>
    <w:rPr>
      <w:sz w:val="28"/>
      <w:szCs w:val="24"/>
    </w:rPr>
  </w:style>
  <w:style w:type="character" w:customStyle="1" w:styleId="30">
    <w:name w:val="Основной текст с отступом 3 Знак"/>
    <w:basedOn w:val="a0"/>
    <w:link w:val="3"/>
    <w:uiPriority w:val="99"/>
    <w:rsid w:val="00377E2E"/>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492">
      <w:bodyDiv w:val="1"/>
      <w:marLeft w:val="0"/>
      <w:marRight w:val="0"/>
      <w:marTop w:val="0"/>
      <w:marBottom w:val="0"/>
      <w:divBdr>
        <w:top w:val="none" w:sz="0" w:space="0" w:color="auto"/>
        <w:left w:val="none" w:sz="0" w:space="0" w:color="auto"/>
        <w:bottom w:val="none" w:sz="0" w:space="0" w:color="auto"/>
        <w:right w:val="none" w:sz="0" w:space="0" w:color="auto"/>
      </w:divBdr>
    </w:div>
    <w:div w:id="78915307">
      <w:bodyDiv w:val="1"/>
      <w:marLeft w:val="0"/>
      <w:marRight w:val="0"/>
      <w:marTop w:val="0"/>
      <w:marBottom w:val="0"/>
      <w:divBdr>
        <w:top w:val="none" w:sz="0" w:space="0" w:color="auto"/>
        <w:left w:val="none" w:sz="0" w:space="0" w:color="auto"/>
        <w:bottom w:val="none" w:sz="0" w:space="0" w:color="auto"/>
        <w:right w:val="none" w:sz="0" w:space="0" w:color="auto"/>
      </w:divBdr>
    </w:div>
    <w:div w:id="114562141">
      <w:bodyDiv w:val="1"/>
      <w:marLeft w:val="0"/>
      <w:marRight w:val="0"/>
      <w:marTop w:val="0"/>
      <w:marBottom w:val="0"/>
      <w:divBdr>
        <w:top w:val="none" w:sz="0" w:space="0" w:color="auto"/>
        <w:left w:val="none" w:sz="0" w:space="0" w:color="auto"/>
        <w:bottom w:val="none" w:sz="0" w:space="0" w:color="auto"/>
        <w:right w:val="none" w:sz="0" w:space="0" w:color="auto"/>
      </w:divBdr>
    </w:div>
    <w:div w:id="141850527">
      <w:bodyDiv w:val="1"/>
      <w:marLeft w:val="0"/>
      <w:marRight w:val="0"/>
      <w:marTop w:val="0"/>
      <w:marBottom w:val="0"/>
      <w:divBdr>
        <w:top w:val="none" w:sz="0" w:space="0" w:color="auto"/>
        <w:left w:val="none" w:sz="0" w:space="0" w:color="auto"/>
        <w:bottom w:val="none" w:sz="0" w:space="0" w:color="auto"/>
        <w:right w:val="none" w:sz="0" w:space="0" w:color="auto"/>
      </w:divBdr>
    </w:div>
    <w:div w:id="185949544">
      <w:bodyDiv w:val="1"/>
      <w:marLeft w:val="0"/>
      <w:marRight w:val="0"/>
      <w:marTop w:val="0"/>
      <w:marBottom w:val="0"/>
      <w:divBdr>
        <w:top w:val="none" w:sz="0" w:space="0" w:color="auto"/>
        <w:left w:val="none" w:sz="0" w:space="0" w:color="auto"/>
        <w:bottom w:val="none" w:sz="0" w:space="0" w:color="auto"/>
        <w:right w:val="none" w:sz="0" w:space="0" w:color="auto"/>
      </w:divBdr>
    </w:div>
    <w:div w:id="211772444">
      <w:bodyDiv w:val="1"/>
      <w:marLeft w:val="0"/>
      <w:marRight w:val="0"/>
      <w:marTop w:val="0"/>
      <w:marBottom w:val="0"/>
      <w:divBdr>
        <w:top w:val="none" w:sz="0" w:space="0" w:color="auto"/>
        <w:left w:val="none" w:sz="0" w:space="0" w:color="auto"/>
        <w:bottom w:val="none" w:sz="0" w:space="0" w:color="auto"/>
        <w:right w:val="none" w:sz="0" w:space="0" w:color="auto"/>
      </w:divBdr>
    </w:div>
    <w:div w:id="219749110">
      <w:bodyDiv w:val="1"/>
      <w:marLeft w:val="0"/>
      <w:marRight w:val="0"/>
      <w:marTop w:val="0"/>
      <w:marBottom w:val="0"/>
      <w:divBdr>
        <w:top w:val="none" w:sz="0" w:space="0" w:color="auto"/>
        <w:left w:val="none" w:sz="0" w:space="0" w:color="auto"/>
        <w:bottom w:val="none" w:sz="0" w:space="0" w:color="auto"/>
        <w:right w:val="none" w:sz="0" w:space="0" w:color="auto"/>
      </w:divBdr>
    </w:div>
    <w:div w:id="220557555">
      <w:bodyDiv w:val="1"/>
      <w:marLeft w:val="0"/>
      <w:marRight w:val="0"/>
      <w:marTop w:val="0"/>
      <w:marBottom w:val="0"/>
      <w:divBdr>
        <w:top w:val="none" w:sz="0" w:space="0" w:color="auto"/>
        <w:left w:val="none" w:sz="0" w:space="0" w:color="auto"/>
        <w:bottom w:val="none" w:sz="0" w:space="0" w:color="auto"/>
        <w:right w:val="none" w:sz="0" w:space="0" w:color="auto"/>
      </w:divBdr>
    </w:div>
    <w:div w:id="276328953">
      <w:bodyDiv w:val="1"/>
      <w:marLeft w:val="0"/>
      <w:marRight w:val="0"/>
      <w:marTop w:val="0"/>
      <w:marBottom w:val="0"/>
      <w:divBdr>
        <w:top w:val="none" w:sz="0" w:space="0" w:color="auto"/>
        <w:left w:val="none" w:sz="0" w:space="0" w:color="auto"/>
        <w:bottom w:val="none" w:sz="0" w:space="0" w:color="auto"/>
        <w:right w:val="none" w:sz="0" w:space="0" w:color="auto"/>
      </w:divBdr>
    </w:div>
    <w:div w:id="330109350">
      <w:bodyDiv w:val="1"/>
      <w:marLeft w:val="0"/>
      <w:marRight w:val="0"/>
      <w:marTop w:val="0"/>
      <w:marBottom w:val="0"/>
      <w:divBdr>
        <w:top w:val="none" w:sz="0" w:space="0" w:color="auto"/>
        <w:left w:val="none" w:sz="0" w:space="0" w:color="auto"/>
        <w:bottom w:val="none" w:sz="0" w:space="0" w:color="auto"/>
        <w:right w:val="none" w:sz="0" w:space="0" w:color="auto"/>
      </w:divBdr>
    </w:div>
    <w:div w:id="366561721">
      <w:bodyDiv w:val="1"/>
      <w:marLeft w:val="0"/>
      <w:marRight w:val="0"/>
      <w:marTop w:val="0"/>
      <w:marBottom w:val="0"/>
      <w:divBdr>
        <w:top w:val="none" w:sz="0" w:space="0" w:color="auto"/>
        <w:left w:val="none" w:sz="0" w:space="0" w:color="auto"/>
        <w:bottom w:val="none" w:sz="0" w:space="0" w:color="auto"/>
        <w:right w:val="none" w:sz="0" w:space="0" w:color="auto"/>
      </w:divBdr>
    </w:div>
    <w:div w:id="466093095">
      <w:bodyDiv w:val="1"/>
      <w:marLeft w:val="0"/>
      <w:marRight w:val="0"/>
      <w:marTop w:val="0"/>
      <w:marBottom w:val="0"/>
      <w:divBdr>
        <w:top w:val="none" w:sz="0" w:space="0" w:color="auto"/>
        <w:left w:val="none" w:sz="0" w:space="0" w:color="auto"/>
        <w:bottom w:val="none" w:sz="0" w:space="0" w:color="auto"/>
        <w:right w:val="none" w:sz="0" w:space="0" w:color="auto"/>
      </w:divBdr>
    </w:div>
    <w:div w:id="483619373">
      <w:bodyDiv w:val="1"/>
      <w:marLeft w:val="0"/>
      <w:marRight w:val="0"/>
      <w:marTop w:val="0"/>
      <w:marBottom w:val="0"/>
      <w:divBdr>
        <w:top w:val="none" w:sz="0" w:space="0" w:color="auto"/>
        <w:left w:val="none" w:sz="0" w:space="0" w:color="auto"/>
        <w:bottom w:val="none" w:sz="0" w:space="0" w:color="auto"/>
        <w:right w:val="none" w:sz="0" w:space="0" w:color="auto"/>
      </w:divBdr>
    </w:div>
    <w:div w:id="516235101">
      <w:bodyDiv w:val="1"/>
      <w:marLeft w:val="0"/>
      <w:marRight w:val="0"/>
      <w:marTop w:val="0"/>
      <w:marBottom w:val="0"/>
      <w:divBdr>
        <w:top w:val="none" w:sz="0" w:space="0" w:color="auto"/>
        <w:left w:val="none" w:sz="0" w:space="0" w:color="auto"/>
        <w:bottom w:val="none" w:sz="0" w:space="0" w:color="auto"/>
        <w:right w:val="none" w:sz="0" w:space="0" w:color="auto"/>
      </w:divBdr>
    </w:div>
    <w:div w:id="568922374">
      <w:bodyDiv w:val="1"/>
      <w:marLeft w:val="0"/>
      <w:marRight w:val="0"/>
      <w:marTop w:val="0"/>
      <w:marBottom w:val="0"/>
      <w:divBdr>
        <w:top w:val="none" w:sz="0" w:space="0" w:color="auto"/>
        <w:left w:val="none" w:sz="0" w:space="0" w:color="auto"/>
        <w:bottom w:val="none" w:sz="0" w:space="0" w:color="auto"/>
        <w:right w:val="none" w:sz="0" w:space="0" w:color="auto"/>
      </w:divBdr>
    </w:div>
    <w:div w:id="588395766">
      <w:bodyDiv w:val="1"/>
      <w:marLeft w:val="0"/>
      <w:marRight w:val="0"/>
      <w:marTop w:val="0"/>
      <w:marBottom w:val="0"/>
      <w:divBdr>
        <w:top w:val="none" w:sz="0" w:space="0" w:color="auto"/>
        <w:left w:val="none" w:sz="0" w:space="0" w:color="auto"/>
        <w:bottom w:val="none" w:sz="0" w:space="0" w:color="auto"/>
        <w:right w:val="none" w:sz="0" w:space="0" w:color="auto"/>
      </w:divBdr>
    </w:div>
    <w:div w:id="635570977">
      <w:bodyDiv w:val="1"/>
      <w:marLeft w:val="0"/>
      <w:marRight w:val="0"/>
      <w:marTop w:val="0"/>
      <w:marBottom w:val="0"/>
      <w:divBdr>
        <w:top w:val="none" w:sz="0" w:space="0" w:color="auto"/>
        <w:left w:val="none" w:sz="0" w:space="0" w:color="auto"/>
        <w:bottom w:val="none" w:sz="0" w:space="0" w:color="auto"/>
        <w:right w:val="none" w:sz="0" w:space="0" w:color="auto"/>
      </w:divBdr>
    </w:div>
    <w:div w:id="637104017">
      <w:bodyDiv w:val="1"/>
      <w:marLeft w:val="0"/>
      <w:marRight w:val="0"/>
      <w:marTop w:val="0"/>
      <w:marBottom w:val="0"/>
      <w:divBdr>
        <w:top w:val="none" w:sz="0" w:space="0" w:color="auto"/>
        <w:left w:val="none" w:sz="0" w:space="0" w:color="auto"/>
        <w:bottom w:val="none" w:sz="0" w:space="0" w:color="auto"/>
        <w:right w:val="none" w:sz="0" w:space="0" w:color="auto"/>
      </w:divBdr>
    </w:div>
    <w:div w:id="655455323">
      <w:bodyDiv w:val="1"/>
      <w:marLeft w:val="0"/>
      <w:marRight w:val="0"/>
      <w:marTop w:val="0"/>
      <w:marBottom w:val="0"/>
      <w:divBdr>
        <w:top w:val="none" w:sz="0" w:space="0" w:color="auto"/>
        <w:left w:val="none" w:sz="0" w:space="0" w:color="auto"/>
        <w:bottom w:val="none" w:sz="0" w:space="0" w:color="auto"/>
        <w:right w:val="none" w:sz="0" w:space="0" w:color="auto"/>
      </w:divBdr>
    </w:div>
    <w:div w:id="677393081">
      <w:bodyDiv w:val="1"/>
      <w:marLeft w:val="0"/>
      <w:marRight w:val="0"/>
      <w:marTop w:val="0"/>
      <w:marBottom w:val="0"/>
      <w:divBdr>
        <w:top w:val="none" w:sz="0" w:space="0" w:color="auto"/>
        <w:left w:val="none" w:sz="0" w:space="0" w:color="auto"/>
        <w:bottom w:val="none" w:sz="0" w:space="0" w:color="auto"/>
        <w:right w:val="none" w:sz="0" w:space="0" w:color="auto"/>
      </w:divBdr>
    </w:div>
    <w:div w:id="701705195">
      <w:bodyDiv w:val="1"/>
      <w:marLeft w:val="0"/>
      <w:marRight w:val="0"/>
      <w:marTop w:val="0"/>
      <w:marBottom w:val="0"/>
      <w:divBdr>
        <w:top w:val="none" w:sz="0" w:space="0" w:color="auto"/>
        <w:left w:val="none" w:sz="0" w:space="0" w:color="auto"/>
        <w:bottom w:val="none" w:sz="0" w:space="0" w:color="auto"/>
        <w:right w:val="none" w:sz="0" w:space="0" w:color="auto"/>
      </w:divBdr>
    </w:div>
    <w:div w:id="707723473">
      <w:bodyDiv w:val="1"/>
      <w:marLeft w:val="0"/>
      <w:marRight w:val="0"/>
      <w:marTop w:val="0"/>
      <w:marBottom w:val="0"/>
      <w:divBdr>
        <w:top w:val="none" w:sz="0" w:space="0" w:color="auto"/>
        <w:left w:val="none" w:sz="0" w:space="0" w:color="auto"/>
        <w:bottom w:val="none" w:sz="0" w:space="0" w:color="auto"/>
        <w:right w:val="none" w:sz="0" w:space="0" w:color="auto"/>
      </w:divBdr>
    </w:div>
    <w:div w:id="710225059">
      <w:bodyDiv w:val="1"/>
      <w:marLeft w:val="0"/>
      <w:marRight w:val="0"/>
      <w:marTop w:val="0"/>
      <w:marBottom w:val="0"/>
      <w:divBdr>
        <w:top w:val="none" w:sz="0" w:space="0" w:color="auto"/>
        <w:left w:val="none" w:sz="0" w:space="0" w:color="auto"/>
        <w:bottom w:val="none" w:sz="0" w:space="0" w:color="auto"/>
        <w:right w:val="none" w:sz="0" w:space="0" w:color="auto"/>
      </w:divBdr>
    </w:div>
    <w:div w:id="817843574">
      <w:bodyDiv w:val="1"/>
      <w:marLeft w:val="0"/>
      <w:marRight w:val="0"/>
      <w:marTop w:val="0"/>
      <w:marBottom w:val="0"/>
      <w:divBdr>
        <w:top w:val="none" w:sz="0" w:space="0" w:color="auto"/>
        <w:left w:val="none" w:sz="0" w:space="0" w:color="auto"/>
        <w:bottom w:val="none" w:sz="0" w:space="0" w:color="auto"/>
        <w:right w:val="none" w:sz="0" w:space="0" w:color="auto"/>
      </w:divBdr>
    </w:div>
    <w:div w:id="866910310">
      <w:bodyDiv w:val="1"/>
      <w:marLeft w:val="0"/>
      <w:marRight w:val="0"/>
      <w:marTop w:val="0"/>
      <w:marBottom w:val="0"/>
      <w:divBdr>
        <w:top w:val="none" w:sz="0" w:space="0" w:color="auto"/>
        <w:left w:val="none" w:sz="0" w:space="0" w:color="auto"/>
        <w:bottom w:val="none" w:sz="0" w:space="0" w:color="auto"/>
        <w:right w:val="none" w:sz="0" w:space="0" w:color="auto"/>
      </w:divBdr>
    </w:div>
    <w:div w:id="904528894">
      <w:bodyDiv w:val="1"/>
      <w:marLeft w:val="0"/>
      <w:marRight w:val="0"/>
      <w:marTop w:val="0"/>
      <w:marBottom w:val="0"/>
      <w:divBdr>
        <w:top w:val="none" w:sz="0" w:space="0" w:color="auto"/>
        <w:left w:val="none" w:sz="0" w:space="0" w:color="auto"/>
        <w:bottom w:val="none" w:sz="0" w:space="0" w:color="auto"/>
        <w:right w:val="none" w:sz="0" w:space="0" w:color="auto"/>
      </w:divBdr>
    </w:div>
    <w:div w:id="906383669">
      <w:bodyDiv w:val="1"/>
      <w:marLeft w:val="0"/>
      <w:marRight w:val="0"/>
      <w:marTop w:val="0"/>
      <w:marBottom w:val="0"/>
      <w:divBdr>
        <w:top w:val="none" w:sz="0" w:space="0" w:color="auto"/>
        <w:left w:val="none" w:sz="0" w:space="0" w:color="auto"/>
        <w:bottom w:val="none" w:sz="0" w:space="0" w:color="auto"/>
        <w:right w:val="none" w:sz="0" w:space="0" w:color="auto"/>
      </w:divBdr>
    </w:div>
    <w:div w:id="915239636">
      <w:bodyDiv w:val="1"/>
      <w:marLeft w:val="0"/>
      <w:marRight w:val="0"/>
      <w:marTop w:val="0"/>
      <w:marBottom w:val="0"/>
      <w:divBdr>
        <w:top w:val="none" w:sz="0" w:space="0" w:color="auto"/>
        <w:left w:val="none" w:sz="0" w:space="0" w:color="auto"/>
        <w:bottom w:val="none" w:sz="0" w:space="0" w:color="auto"/>
        <w:right w:val="none" w:sz="0" w:space="0" w:color="auto"/>
      </w:divBdr>
    </w:div>
    <w:div w:id="927808043">
      <w:bodyDiv w:val="1"/>
      <w:marLeft w:val="0"/>
      <w:marRight w:val="0"/>
      <w:marTop w:val="0"/>
      <w:marBottom w:val="0"/>
      <w:divBdr>
        <w:top w:val="none" w:sz="0" w:space="0" w:color="auto"/>
        <w:left w:val="none" w:sz="0" w:space="0" w:color="auto"/>
        <w:bottom w:val="none" w:sz="0" w:space="0" w:color="auto"/>
        <w:right w:val="none" w:sz="0" w:space="0" w:color="auto"/>
      </w:divBdr>
    </w:div>
    <w:div w:id="935793913">
      <w:bodyDiv w:val="1"/>
      <w:marLeft w:val="0"/>
      <w:marRight w:val="0"/>
      <w:marTop w:val="0"/>
      <w:marBottom w:val="0"/>
      <w:divBdr>
        <w:top w:val="none" w:sz="0" w:space="0" w:color="auto"/>
        <w:left w:val="none" w:sz="0" w:space="0" w:color="auto"/>
        <w:bottom w:val="none" w:sz="0" w:space="0" w:color="auto"/>
        <w:right w:val="none" w:sz="0" w:space="0" w:color="auto"/>
      </w:divBdr>
    </w:div>
    <w:div w:id="992216708">
      <w:bodyDiv w:val="1"/>
      <w:marLeft w:val="0"/>
      <w:marRight w:val="0"/>
      <w:marTop w:val="0"/>
      <w:marBottom w:val="0"/>
      <w:divBdr>
        <w:top w:val="none" w:sz="0" w:space="0" w:color="auto"/>
        <w:left w:val="none" w:sz="0" w:space="0" w:color="auto"/>
        <w:bottom w:val="none" w:sz="0" w:space="0" w:color="auto"/>
        <w:right w:val="none" w:sz="0" w:space="0" w:color="auto"/>
      </w:divBdr>
    </w:div>
    <w:div w:id="1078404312">
      <w:bodyDiv w:val="1"/>
      <w:marLeft w:val="0"/>
      <w:marRight w:val="0"/>
      <w:marTop w:val="0"/>
      <w:marBottom w:val="0"/>
      <w:divBdr>
        <w:top w:val="none" w:sz="0" w:space="0" w:color="auto"/>
        <w:left w:val="none" w:sz="0" w:space="0" w:color="auto"/>
        <w:bottom w:val="none" w:sz="0" w:space="0" w:color="auto"/>
        <w:right w:val="none" w:sz="0" w:space="0" w:color="auto"/>
      </w:divBdr>
    </w:div>
    <w:div w:id="1084036460">
      <w:bodyDiv w:val="1"/>
      <w:marLeft w:val="0"/>
      <w:marRight w:val="0"/>
      <w:marTop w:val="0"/>
      <w:marBottom w:val="0"/>
      <w:divBdr>
        <w:top w:val="none" w:sz="0" w:space="0" w:color="auto"/>
        <w:left w:val="none" w:sz="0" w:space="0" w:color="auto"/>
        <w:bottom w:val="none" w:sz="0" w:space="0" w:color="auto"/>
        <w:right w:val="none" w:sz="0" w:space="0" w:color="auto"/>
      </w:divBdr>
    </w:div>
    <w:div w:id="1102382842">
      <w:bodyDiv w:val="1"/>
      <w:marLeft w:val="0"/>
      <w:marRight w:val="0"/>
      <w:marTop w:val="0"/>
      <w:marBottom w:val="0"/>
      <w:divBdr>
        <w:top w:val="none" w:sz="0" w:space="0" w:color="auto"/>
        <w:left w:val="none" w:sz="0" w:space="0" w:color="auto"/>
        <w:bottom w:val="none" w:sz="0" w:space="0" w:color="auto"/>
        <w:right w:val="none" w:sz="0" w:space="0" w:color="auto"/>
      </w:divBdr>
    </w:div>
    <w:div w:id="1129399870">
      <w:bodyDiv w:val="1"/>
      <w:marLeft w:val="0"/>
      <w:marRight w:val="0"/>
      <w:marTop w:val="0"/>
      <w:marBottom w:val="0"/>
      <w:divBdr>
        <w:top w:val="none" w:sz="0" w:space="0" w:color="auto"/>
        <w:left w:val="none" w:sz="0" w:space="0" w:color="auto"/>
        <w:bottom w:val="none" w:sz="0" w:space="0" w:color="auto"/>
        <w:right w:val="none" w:sz="0" w:space="0" w:color="auto"/>
      </w:divBdr>
    </w:div>
    <w:div w:id="1132670616">
      <w:bodyDiv w:val="1"/>
      <w:marLeft w:val="0"/>
      <w:marRight w:val="0"/>
      <w:marTop w:val="0"/>
      <w:marBottom w:val="0"/>
      <w:divBdr>
        <w:top w:val="none" w:sz="0" w:space="0" w:color="auto"/>
        <w:left w:val="none" w:sz="0" w:space="0" w:color="auto"/>
        <w:bottom w:val="none" w:sz="0" w:space="0" w:color="auto"/>
        <w:right w:val="none" w:sz="0" w:space="0" w:color="auto"/>
      </w:divBdr>
    </w:div>
    <w:div w:id="1149008562">
      <w:bodyDiv w:val="1"/>
      <w:marLeft w:val="0"/>
      <w:marRight w:val="0"/>
      <w:marTop w:val="0"/>
      <w:marBottom w:val="0"/>
      <w:divBdr>
        <w:top w:val="none" w:sz="0" w:space="0" w:color="auto"/>
        <w:left w:val="none" w:sz="0" w:space="0" w:color="auto"/>
        <w:bottom w:val="none" w:sz="0" w:space="0" w:color="auto"/>
        <w:right w:val="none" w:sz="0" w:space="0" w:color="auto"/>
      </w:divBdr>
    </w:div>
    <w:div w:id="1172990882">
      <w:bodyDiv w:val="1"/>
      <w:marLeft w:val="0"/>
      <w:marRight w:val="0"/>
      <w:marTop w:val="0"/>
      <w:marBottom w:val="0"/>
      <w:divBdr>
        <w:top w:val="none" w:sz="0" w:space="0" w:color="auto"/>
        <w:left w:val="none" w:sz="0" w:space="0" w:color="auto"/>
        <w:bottom w:val="none" w:sz="0" w:space="0" w:color="auto"/>
        <w:right w:val="none" w:sz="0" w:space="0" w:color="auto"/>
      </w:divBdr>
    </w:div>
    <w:div w:id="1174883460">
      <w:bodyDiv w:val="1"/>
      <w:marLeft w:val="0"/>
      <w:marRight w:val="0"/>
      <w:marTop w:val="0"/>
      <w:marBottom w:val="0"/>
      <w:divBdr>
        <w:top w:val="none" w:sz="0" w:space="0" w:color="auto"/>
        <w:left w:val="none" w:sz="0" w:space="0" w:color="auto"/>
        <w:bottom w:val="none" w:sz="0" w:space="0" w:color="auto"/>
        <w:right w:val="none" w:sz="0" w:space="0" w:color="auto"/>
      </w:divBdr>
    </w:div>
    <w:div w:id="1208104578">
      <w:bodyDiv w:val="1"/>
      <w:marLeft w:val="0"/>
      <w:marRight w:val="0"/>
      <w:marTop w:val="0"/>
      <w:marBottom w:val="0"/>
      <w:divBdr>
        <w:top w:val="none" w:sz="0" w:space="0" w:color="auto"/>
        <w:left w:val="none" w:sz="0" w:space="0" w:color="auto"/>
        <w:bottom w:val="none" w:sz="0" w:space="0" w:color="auto"/>
        <w:right w:val="none" w:sz="0" w:space="0" w:color="auto"/>
      </w:divBdr>
    </w:div>
    <w:div w:id="1219783746">
      <w:bodyDiv w:val="1"/>
      <w:marLeft w:val="0"/>
      <w:marRight w:val="0"/>
      <w:marTop w:val="0"/>
      <w:marBottom w:val="0"/>
      <w:divBdr>
        <w:top w:val="none" w:sz="0" w:space="0" w:color="auto"/>
        <w:left w:val="none" w:sz="0" w:space="0" w:color="auto"/>
        <w:bottom w:val="none" w:sz="0" w:space="0" w:color="auto"/>
        <w:right w:val="none" w:sz="0" w:space="0" w:color="auto"/>
      </w:divBdr>
    </w:div>
    <w:div w:id="1246500180">
      <w:bodyDiv w:val="1"/>
      <w:marLeft w:val="0"/>
      <w:marRight w:val="0"/>
      <w:marTop w:val="0"/>
      <w:marBottom w:val="0"/>
      <w:divBdr>
        <w:top w:val="none" w:sz="0" w:space="0" w:color="auto"/>
        <w:left w:val="none" w:sz="0" w:space="0" w:color="auto"/>
        <w:bottom w:val="none" w:sz="0" w:space="0" w:color="auto"/>
        <w:right w:val="none" w:sz="0" w:space="0" w:color="auto"/>
      </w:divBdr>
    </w:div>
    <w:div w:id="1264386854">
      <w:bodyDiv w:val="1"/>
      <w:marLeft w:val="0"/>
      <w:marRight w:val="0"/>
      <w:marTop w:val="0"/>
      <w:marBottom w:val="0"/>
      <w:divBdr>
        <w:top w:val="none" w:sz="0" w:space="0" w:color="auto"/>
        <w:left w:val="none" w:sz="0" w:space="0" w:color="auto"/>
        <w:bottom w:val="none" w:sz="0" w:space="0" w:color="auto"/>
        <w:right w:val="none" w:sz="0" w:space="0" w:color="auto"/>
      </w:divBdr>
    </w:div>
    <w:div w:id="1287542208">
      <w:bodyDiv w:val="1"/>
      <w:marLeft w:val="0"/>
      <w:marRight w:val="0"/>
      <w:marTop w:val="0"/>
      <w:marBottom w:val="0"/>
      <w:divBdr>
        <w:top w:val="none" w:sz="0" w:space="0" w:color="auto"/>
        <w:left w:val="none" w:sz="0" w:space="0" w:color="auto"/>
        <w:bottom w:val="none" w:sz="0" w:space="0" w:color="auto"/>
        <w:right w:val="none" w:sz="0" w:space="0" w:color="auto"/>
      </w:divBdr>
    </w:div>
    <w:div w:id="1311714436">
      <w:bodyDiv w:val="1"/>
      <w:marLeft w:val="0"/>
      <w:marRight w:val="0"/>
      <w:marTop w:val="0"/>
      <w:marBottom w:val="0"/>
      <w:divBdr>
        <w:top w:val="none" w:sz="0" w:space="0" w:color="auto"/>
        <w:left w:val="none" w:sz="0" w:space="0" w:color="auto"/>
        <w:bottom w:val="none" w:sz="0" w:space="0" w:color="auto"/>
        <w:right w:val="none" w:sz="0" w:space="0" w:color="auto"/>
      </w:divBdr>
    </w:div>
    <w:div w:id="1316186122">
      <w:bodyDiv w:val="1"/>
      <w:marLeft w:val="0"/>
      <w:marRight w:val="0"/>
      <w:marTop w:val="0"/>
      <w:marBottom w:val="0"/>
      <w:divBdr>
        <w:top w:val="none" w:sz="0" w:space="0" w:color="auto"/>
        <w:left w:val="none" w:sz="0" w:space="0" w:color="auto"/>
        <w:bottom w:val="none" w:sz="0" w:space="0" w:color="auto"/>
        <w:right w:val="none" w:sz="0" w:space="0" w:color="auto"/>
      </w:divBdr>
    </w:div>
    <w:div w:id="1347290865">
      <w:bodyDiv w:val="1"/>
      <w:marLeft w:val="0"/>
      <w:marRight w:val="0"/>
      <w:marTop w:val="0"/>
      <w:marBottom w:val="0"/>
      <w:divBdr>
        <w:top w:val="none" w:sz="0" w:space="0" w:color="auto"/>
        <w:left w:val="none" w:sz="0" w:space="0" w:color="auto"/>
        <w:bottom w:val="none" w:sz="0" w:space="0" w:color="auto"/>
        <w:right w:val="none" w:sz="0" w:space="0" w:color="auto"/>
      </w:divBdr>
    </w:div>
    <w:div w:id="1413041432">
      <w:bodyDiv w:val="1"/>
      <w:marLeft w:val="0"/>
      <w:marRight w:val="0"/>
      <w:marTop w:val="0"/>
      <w:marBottom w:val="0"/>
      <w:divBdr>
        <w:top w:val="none" w:sz="0" w:space="0" w:color="auto"/>
        <w:left w:val="none" w:sz="0" w:space="0" w:color="auto"/>
        <w:bottom w:val="none" w:sz="0" w:space="0" w:color="auto"/>
        <w:right w:val="none" w:sz="0" w:space="0" w:color="auto"/>
      </w:divBdr>
    </w:div>
    <w:div w:id="1480801959">
      <w:bodyDiv w:val="1"/>
      <w:marLeft w:val="0"/>
      <w:marRight w:val="0"/>
      <w:marTop w:val="0"/>
      <w:marBottom w:val="0"/>
      <w:divBdr>
        <w:top w:val="none" w:sz="0" w:space="0" w:color="auto"/>
        <w:left w:val="none" w:sz="0" w:space="0" w:color="auto"/>
        <w:bottom w:val="none" w:sz="0" w:space="0" w:color="auto"/>
        <w:right w:val="none" w:sz="0" w:space="0" w:color="auto"/>
      </w:divBdr>
    </w:div>
    <w:div w:id="1535381744">
      <w:bodyDiv w:val="1"/>
      <w:marLeft w:val="0"/>
      <w:marRight w:val="0"/>
      <w:marTop w:val="0"/>
      <w:marBottom w:val="0"/>
      <w:divBdr>
        <w:top w:val="none" w:sz="0" w:space="0" w:color="auto"/>
        <w:left w:val="none" w:sz="0" w:space="0" w:color="auto"/>
        <w:bottom w:val="none" w:sz="0" w:space="0" w:color="auto"/>
        <w:right w:val="none" w:sz="0" w:space="0" w:color="auto"/>
      </w:divBdr>
    </w:div>
    <w:div w:id="1537082934">
      <w:bodyDiv w:val="1"/>
      <w:marLeft w:val="0"/>
      <w:marRight w:val="0"/>
      <w:marTop w:val="0"/>
      <w:marBottom w:val="0"/>
      <w:divBdr>
        <w:top w:val="none" w:sz="0" w:space="0" w:color="auto"/>
        <w:left w:val="none" w:sz="0" w:space="0" w:color="auto"/>
        <w:bottom w:val="none" w:sz="0" w:space="0" w:color="auto"/>
        <w:right w:val="none" w:sz="0" w:space="0" w:color="auto"/>
      </w:divBdr>
    </w:div>
    <w:div w:id="1550191703">
      <w:bodyDiv w:val="1"/>
      <w:marLeft w:val="0"/>
      <w:marRight w:val="0"/>
      <w:marTop w:val="0"/>
      <w:marBottom w:val="0"/>
      <w:divBdr>
        <w:top w:val="none" w:sz="0" w:space="0" w:color="auto"/>
        <w:left w:val="none" w:sz="0" w:space="0" w:color="auto"/>
        <w:bottom w:val="none" w:sz="0" w:space="0" w:color="auto"/>
        <w:right w:val="none" w:sz="0" w:space="0" w:color="auto"/>
      </w:divBdr>
    </w:div>
    <w:div w:id="1551720899">
      <w:bodyDiv w:val="1"/>
      <w:marLeft w:val="0"/>
      <w:marRight w:val="0"/>
      <w:marTop w:val="0"/>
      <w:marBottom w:val="0"/>
      <w:divBdr>
        <w:top w:val="none" w:sz="0" w:space="0" w:color="auto"/>
        <w:left w:val="none" w:sz="0" w:space="0" w:color="auto"/>
        <w:bottom w:val="none" w:sz="0" w:space="0" w:color="auto"/>
        <w:right w:val="none" w:sz="0" w:space="0" w:color="auto"/>
      </w:divBdr>
    </w:div>
    <w:div w:id="1598052800">
      <w:bodyDiv w:val="1"/>
      <w:marLeft w:val="0"/>
      <w:marRight w:val="0"/>
      <w:marTop w:val="0"/>
      <w:marBottom w:val="0"/>
      <w:divBdr>
        <w:top w:val="none" w:sz="0" w:space="0" w:color="auto"/>
        <w:left w:val="none" w:sz="0" w:space="0" w:color="auto"/>
        <w:bottom w:val="none" w:sz="0" w:space="0" w:color="auto"/>
        <w:right w:val="none" w:sz="0" w:space="0" w:color="auto"/>
      </w:divBdr>
    </w:div>
    <w:div w:id="1634091096">
      <w:bodyDiv w:val="1"/>
      <w:marLeft w:val="0"/>
      <w:marRight w:val="0"/>
      <w:marTop w:val="0"/>
      <w:marBottom w:val="0"/>
      <w:divBdr>
        <w:top w:val="none" w:sz="0" w:space="0" w:color="auto"/>
        <w:left w:val="none" w:sz="0" w:space="0" w:color="auto"/>
        <w:bottom w:val="none" w:sz="0" w:space="0" w:color="auto"/>
        <w:right w:val="none" w:sz="0" w:space="0" w:color="auto"/>
      </w:divBdr>
    </w:div>
    <w:div w:id="1784500778">
      <w:bodyDiv w:val="1"/>
      <w:marLeft w:val="0"/>
      <w:marRight w:val="0"/>
      <w:marTop w:val="0"/>
      <w:marBottom w:val="0"/>
      <w:divBdr>
        <w:top w:val="none" w:sz="0" w:space="0" w:color="auto"/>
        <w:left w:val="none" w:sz="0" w:space="0" w:color="auto"/>
        <w:bottom w:val="none" w:sz="0" w:space="0" w:color="auto"/>
        <w:right w:val="none" w:sz="0" w:space="0" w:color="auto"/>
      </w:divBdr>
    </w:div>
    <w:div w:id="1789352316">
      <w:bodyDiv w:val="1"/>
      <w:marLeft w:val="0"/>
      <w:marRight w:val="0"/>
      <w:marTop w:val="0"/>
      <w:marBottom w:val="0"/>
      <w:divBdr>
        <w:top w:val="none" w:sz="0" w:space="0" w:color="auto"/>
        <w:left w:val="none" w:sz="0" w:space="0" w:color="auto"/>
        <w:bottom w:val="none" w:sz="0" w:space="0" w:color="auto"/>
        <w:right w:val="none" w:sz="0" w:space="0" w:color="auto"/>
      </w:divBdr>
    </w:div>
    <w:div w:id="1805999670">
      <w:bodyDiv w:val="1"/>
      <w:marLeft w:val="0"/>
      <w:marRight w:val="0"/>
      <w:marTop w:val="0"/>
      <w:marBottom w:val="0"/>
      <w:divBdr>
        <w:top w:val="none" w:sz="0" w:space="0" w:color="auto"/>
        <w:left w:val="none" w:sz="0" w:space="0" w:color="auto"/>
        <w:bottom w:val="none" w:sz="0" w:space="0" w:color="auto"/>
        <w:right w:val="none" w:sz="0" w:space="0" w:color="auto"/>
      </w:divBdr>
    </w:div>
    <w:div w:id="1879319274">
      <w:bodyDiv w:val="1"/>
      <w:marLeft w:val="0"/>
      <w:marRight w:val="0"/>
      <w:marTop w:val="0"/>
      <w:marBottom w:val="0"/>
      <w:divBdr>
        <w:top w:val="none" w:sz="0" w:space="0" w:color="auto"/>
        <w:left w:val="none" w:sz="0" w:space="0" w:color="auto"/>
        <w:bottom w:val="none" w:sz="0" w:space="0" w:color="auto"/>
        <w:right w:val="none" w:sz="0" w:space="0" w:color="auto"/>
      </w:divBdr>
    </w:div>
    <w:div w:id="1885750621">
      <w:bodyDiv w:val="1"/>
      <w:marLeft w:val="0"/>
      <w:marRight w:val="0"/>
      <w:marTop w:val="0"/>
      <w:marBottom w:val="0"/>
      <w:divBdr>
        <w:top w:val="none" w:sz="0" w:space="0" w:color="auto"/>
        <w:left w:val="none" w:sz="0" w:space="0" w:color="auto"/>
        <w:bottom w:val="none" w:sz="0" w:space="0" w:color="auto"/>
        <w:right w:val="none" w:sz="0" w:space="0" w:color="auto"/>
      </w:divBdr>
    </w:div>
    <w:div w:id="1916015031">
      <w:bodyDiv w:val="1"/>
      <w:marLeft w:val="0"/>
      <w:marRight w:val="0"/>
      <w:marTop w:val="0"/>
      <w:marBottom w:val="0"/>
      <w:divBdr>
        <w:top w:val="none" w:sz="0" w:space="0" w:color="auto"/>
        <w:left w:val="none" w:sz="0" w:space="0" w:color="auto"/>
        <w:bottom w:val="none" w:sz="0" w:space="0" w:color="auto"/>
        <w:right w:val="none" w:sz="0" w:space="0" w:color="auto"/>
      </w:divBdr>
    </w:div>
    <w:div w:id="1928417965">
      <w:bodyDiv w:val="1"/>
      <w:marLeft w:val="0"/>
      <w:marRight w:val="0"/>
      <w:marTop w:val="0"/>
      <w:marBottom w:val="0"/>
      <w:divBdr>
        <w:top w:val="none" w:sz="0" w:space="0" w:color="auto"/>
        <w:left w:val="none" w:sz="0" w:space="0" w:color="auto"/>
        <w:bottom w:val="none" w:sz="0" w:space="0" w:color="auto"/>
        <w:right w:val="none" w:sz="0" w:space="0" w:color="auto"/>
      </w:divBdr>
    </w:div>
    <w:div w:id="1978484314">
      <w:bodyDiv w:val="1"/>
      <w:marLeft w:val="0"/>
      <w:marRight w:val="0"/>
      <w:marTop w:val="0"/>
      <w:marBottom w:val="0"/>
      <w:divBdr>
        <w:top w:val="none" w:sz="0" w:space="0" w:color="auto"/>
        <w:left w:val="none" w:sz="0" w:space="0" w:color="auto"/>
        <w:bottom w:val="none" w:sz="0" w:space="0" w:color="auto"/>
        <w:right w:val="none" w:sz="0" w:space="0" w:color="auto"/>
      </w:divBdr>
    </w:div>
    <w:div w:id="1990790339">
      <w:bodyDiv w:val="1"/>
      <w:marLeft w:val="0"/>
      <w:marRight w:val="0"/>
      <w:marTop w:val="0"/>
      <w:marBottom w:val="0"/>
      <w:divBdr>
        <w:top w:val="none" w:sz="0" w:space="0" w:color="auto"/>
        <w:left w:val="none" w:sz="0" w:space="0" w:color="auto"/>
        <w:bottom w:val="none" w:sz="0" w:space="0" w:color="auto"/>
        <w:right w:val="none" w:sz="0" w:space="0" w:color="auto"/>
      </w:divBdr>
    </w:div>
    <w:div w:id="1999722462">
      <w:bodyDiv w:val="1"/>
      <w:marLeft w:val="0"/>
      <w:marRight w:val="0"/>
      <w:marTop w:val="0"/>
      <w:marBottom w:val="0"/>
      <w:divBdr>
        <w:top w:val="none" w:sz="0" w:space="0" w:color="auto"/>
        <w:left w:val="none" w:sz="0" w:space="0" w:color="auto"/>
        <w:bottom w:val="none" w:sz="0" w:space="0" w:color="auto"/>
        <w:right w:val="none" w:sz="0" w:space="0" w:color="auto"/>
      </w:divBdr>
    </w:div>
    <w:div w:id="2009943321">
      <w:bodyDiv w:val="1"/>
      <w:marLeft w:val="0"/>
      <w:marRight w:val="0"/>
      <w:marTop w:val="0"/>
      <w:marBottom w:val="0"/>
      <w:divBdr>
        <w:top w:val="none" w:sz="0" w:space="0" w:color="auto"/>
        <w:left w:val="none" w:sz="0" w:space="0" w:color="auto"/>
        <w:bottom w:val="none" w:sz="0" w:space="0" w:color="auto"/>
        <w:right w:val="none" w:sz="0" w:space="0" w:color="auto"/>
      </w:divBdr>
    </w:div>
    <w:div w:id="2089106235">
      <w:bodyDiv w:val="1"/>
      <w:marLeft w:val="0"/>
      <w:marRight w:val="0"/>
      <w:marTop w:val="0"/>
      <w:marBottom w:val="0"/>
      <w:divBdr>
        <w:top w:val="none" w:sz="0" w:space="0" w:color="auto"/>
        <w:left w:val="none" w:sz="0" w:space="0" w:color="auto"/>
        <w:bottom w:val="none" w:sz="0" w:space="0" w:color="auto"/>
        <w:right w:val="none" w:sz="0" w:space="0" w:color="auto"/>
      </w:divBdr>
    </w:div>
    <w:div w:id="2126148961">
      <w:bodyDiv w:val="1"/>
      <w:marLeft w:val="0"/>
      <w:marRight w:val="0"/>
      <w:marTop w:val="0"/>
      <w:marBottom w:val="0"/>
      <w:divBdr>
        <w:top w:val="none" w:sz="0" w:space="0" w:color="auto"/>
        <w:left w:val="none" w:sz="0" w:space="0" w:color="auto"/>
        <w:bottom w:val="none" w:sz="0" w:space="0" w:color="auto"/>
        <w:right w:val="none" w:sz="0" w:space="0" w:color="auto"/>
      </w:divBdr>
    </w:div>
    <w:div w:id="214304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shebekino.ru/deyatelnost/zhkh-i-blagoustrojstvo/" TargetMode="External"/><Relationship Id="rId18" Type="http://schemas.openxmlformats.org/officeDocument/2006/relationships/hyperlink" Target="consultantplus://offline/ref=BE605471CC950B3303E14579F16CBABD14E1875454AF061E4110CFE03111C3E90FEB217C573553040DC4F12E16d5Y1I"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admshebekino.ru/media/site%20_platform_media/2019/10/4/postanovlenie--15810001.pdf" TargetMode="External"/><Relationship Id="rId7" Type="http://schemas.openxmlformats.org/officeDocument/2006/relationships/footnotes" Target="footnotes.xml"/><Relationship Id="rId12" Type="http://schemas.openxmlformats.org/officeDocument/2006/relationships/hyperlink" Target="http://bolshetroick-rb.belzdrav.ru/" TargetMode="External"/><Relationship Id="rId17" Type="http://schemas.openxmlformats.org/officeDocument/2006/relationships/hyperlink" Target="https://www.admshebekino.ru/publications/perechen-marshrutov-i-tarifov-proezda-v-obshestven/"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BE605471CC950B3303E14579F16CBABD14E1875454AF061E4110CFE03111C3E90FEB217C573553040DC4F12E16d5Y1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tbvl.belzdrav.r/" TargetMode="External"/><Relationship Id="rId24" Type="http://schemas.openxmlformats.org/officeDocument/2006/relationships/hyperlink" Target="https://sup.region-id.ru/" TargetMode="External"/><Relationship Id="rId5" Type="http://schemas.openxmlformats.org/officeDocument/2006/relationships/settings" Target="settings.xml"/><Relationship Id="rId15" Type="http://schemas.openxmlformats.org/officeDocument/2006/relationships/hyperlink" Target="https://disk.yandex.ru/d/ToKxugFD75riKw" TargetMode="External"/><Relationship Id="rId23" Type="http://schemas.openxmlformats.org/officeDocument/2006/relationships/hyperlink" Target="consultantplus://offline/ref=F29ECEC51C53256D1C75FEE56A65C1CB264EA4F023BE53FD389C6633C7B72E6855B210B88DF4B6D1DBD794218BO24AN" TargetMode="External"/><Relationship Id="rId28" Type="http://schemas.openxmlformats.org/officeDocument/2006/relationships/theme" Target="theme/theme1.xml"/><Relationship Id="rId10" Type="http://schemas.openxmlformats.org/officeDocument/2006/relationships/hyperlink" Target="http://shebekino-crb.belzdrav.ru/" TargetMode="External"/><Relationship Id="rId19" Type="http://schemas.openxmlformats.org/officeDocument/2006/relationships/hyperlink" Target="consultantplus://offline/ref=F29ECEC51C53256D1C75FEE56A65C1CB264EA5FC21B053FD389C6633C7B72E6855B210B88DF4B6D1DBD794218BO24A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tko31.ru" TargetMode="External"/><Relationship Id="rId22" Type="http://schemas.openxmlformats.org/officeDocument/2006/relationships/hyperlink" Target="consultantplus://offline/ref=F29ECEC51C53256D1C75FEE56A65C1CB264EA5FC21B053FD389C6633C7B72E6855B210B88DF4B6D1DBD794218BO24A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0A7BD-D1E4-4E32-B5AB-18008BB55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67</Pages>
  <Words>17112</Words>
  <Characters>97545</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Елена Викторовна</dc:creator>
  <cp:lastModifiedBy>Bychkova</cp:lastModifiedBy>
  <cp:revision>32</cp:revision>
  <cp:lastPrinted>2022-05-25T13:37:00Z</cp:lastPrinted>
  <dcterms:created xsi:type="dcterms:W3CDTF">2022-07-08T11:29:00Z</dcterms:created>
  <dcterms:modified xsi:type="dcterms:W3CDTF">2022-07-13T11:39:00Z</dcterms:modified>
</cp:coreProperties>
</file>