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9B0" w:rsidRDefault="002E19B0" w:rsidP="00925E23">
      <w:pPr>
        <w:spacing w:after="0" w:line="240" w:lineRule="auto"/>
        <w:jc w:val="center"/>
        <w:rPr>
          <w:rFonts w:ascii="Times New Roman" w:hAnsi="Times New Roman"/>
          <w:b/>
          <w:sz w:val="26"/>
          <w:szCs w:val="26"/>
        </w:rPr>
      </w:pPr>
    </w:p>
    <w:p w:rsidR="00566246" w:rsidRDefault="00925E23" w:rsidP="00925E23">
      <w:pPr>
        <w:spacing w:after="0" w:line="240" w:lineRule="auto"/>
        <w:jc w:val="center"/>
        <w:rPr>
          <w:rFonts w:ascii="Times New Roman" w:hAnsi="Times New Roman"/>
          <w:b/>
          <w:sz w:val="26"/>
          <w:szCs w:val="26"/>
        </w:rPr>
      </w:pPr>
      <w:r w:rsidRPr="00EC7415">
        <w:rPr>
          <w:rFonts w:ascii="Times New Roman" w:hAnsi="Times New Roman"/>
          <w:b/>
          <w:sz w:val="26"/>
          <w:szCs w:val="26"/>
        </w:rPr>
        <w:t xml:space="preserve">Раздел </w:t>
      </w:r>
      <w:r w:rsidRPr="00EC7415">
        <w:rPr>
          <w:rFonts w:ascii="Times New Roman" w:hAnsi="Times New Roman"/>
          <w:b/>
          <w:sz w:val="26"/>
          <w:szCs w:val="26"/>
          <w:lang w:val="en-US"/>
        </w:rPr>
        <w:t>IV</w:t>
      </w:r>
      <w:r w:rsidRPr="00EC7415">
        <w:rPr>
          <w:rFonts w:ascii="Times New Roman" w:hAnsi="Times New Roman"/>
          <w:b/>
          <w:sz w:val="26"/>
          <w:szCs w:val="26"/>
        </w:rPr>
        <w:t xml:space="preserve">. Ключевые показатели развития конкуренции в </w:t>
      </w:r>
      <w:proofErr w:type="spellStart"/>
      <w:r w:rsidR="003B2903">
        <w:rPr>
          <w:rFonts w:ascii="Times New Roman" w:hAnsi="Times New Roman"/>
          <w:b/>
          <w:sz w:val="26"/>
          <w:szCs w:val="26"/>
        </w:rPr>
        <w:t>Шебекинском</w:t>
      </w:r>
      <w:proofErr w:type="spellEnd"/>
      <w:r w:rsidR="003B2903">
        <w:rPr>
          <w:rFonts w:ascii="Times New Roman" w:hAnsi="Times New Roman"/>
          <w:b/>
          <w:sz w:val="26"/>
          <w:szCs w:val="26"/>
        </w:rPr>
        <w:t xml:space="preserve"> городском округе</w:t>
      </w:r>
      <w:r w:rsidRPr="00EC7415">
        <w:rPr>
          <w:rFonts w:ascii="Times New Roman" w:hAnsi="Times New Roman"/>
          <w:b/>
          <w:sz w:val="26"/>
          <w:szCs w:val="26"/>
        </w:rPr>
        <w:t xml:space="preserve">, </w:t>
      </w:r>
    </w:p>
    <w:p w:rsidR="00925E23" w:rsidRPr="00EC7415" w:rsidRDefault="00925E23" w:rsidP="00925E23">
      <w:pPr>
        <w:spacing w:after="0" w:line="240" w:lineRule="auto"/>
        <w:jc w:val="center"/>
        <w:rPr>
          <w:rFonts w:ascii="Times New Roman" w:hAnsi="Times New Roman"/>
          <w:b/>
          <w:sz w:val="26"/>
          <w:szCs w:val="26"/>
        </w:rPr>
      </w:pPr>
      <w:proofErr w:type="gramStart"/>
      <w:r w:rsidRPr="00EC7415">
        <w:rPr>
          <w:rFonts w:ascii="Times New Roman" w:hAnsi="Times New Roman"/>
          <w:b/>
          <w:sz w:val="26"/>
          <w:szCs w:val="26"/>
        </w:rPr>
        <w:t>характеризующие</w:t>
      </w:r>
      <w:proofErr w:type="gramEnd"/>
      <w:r w:rsidRPr="00EC7415">
        <w:rPr>
          <w:rFonts w:ascii="Times New Roman" w:hAnsi="Times New Roman"/>
          <w:b/>
          <w:sz w:val="26"/>
          <w:szCs w:val="26"/>
        </w:rPr>
        <w:t xml:space="preserve"> выполнение системных мероприятий</w:t>
      </w:r>
    </w:p>
    <w:p w:rsidR="00925E23" w:rsidRPr="00EC7415" w:rsidRDefault="00925E23" w:rsidP="00925E23">
      <w:pPr>
        <w:spacing w:after="0" w:line="240" w:lineRule="auto"/>
        <w:jc w:val="center"/>
        <w:rPr>
          <w:rFonts w:ascii="Times New Roman" w:hAnsi="Times New Roman"/>
          <w:b/>
          <w:sz w:val="26"/>
          <w:szCs w:val="26"/>
        </w:rPr>
      </w:pPr>
    </w:p>
    <w:tbl>
      <w:tblPr>
        <w:tblW w:w="16025" w:type="dxa"/>
        <w:jc w:val="center"/>
        <w:tblLayout w:type="fixed"/>
        <w:tblLook w:val="04A0" w:firstRow="1" w:lastRow="0" w:firstColumn="1" w:lastColumn="0" w:noHBand="0" w:noVBand="1"/>
      </w:tblPr>
      <w:tblGrid>
        <w:gridCol w:w="458"/>
        <w:gridCol w:w="5174"/>
        <w:gridCol w:w="1305"/>
        <w:gridCol w:w="1100"/>
        <w:gridCol w:w="1088"/>
        <w:gridCol w:w="1087"/>
        <w:gridCol w:w="1103"/>
        <w:gridCol w:w="1688"/>
        <w:gridCol w:w="3022"/>
      </w:tblGrid>
      <w:tr w:rsidR="007D0C9D" w:rsidRPr="00E76673" w:rsidTr="00B0064F">
        <w:trPr>
          <w:trHeight w:val="487"/>
          <w:tblHeader/>
          <w:jc w:val="center"/>
        </w:trPr>
        <w:tc>
          <w:tcPr>
            <w:tcW w:w="458" w:type="dxa"/>
            <w:tcBorders>
              <w:top w:val="single" w:sz="4" w:space="0" w:color="auto"/>
              <w:left w:val="single" w:sz="4" w:space="0" w:color="auto"/>
              <w:bottom w:val="single" w:sz="4" w:space="0" w:color="000000"/>
              <w:right w:val="single" w:sz="4" w:space="0" w:color="auto"/>
            </w:tcBorders>
            <w:shd w:val="clear" w:color="auto" w:fill="auto"/>
            <w:vAlign w:val="center"/>
          </w:tcPr>
          <w:p w:rsidR="007D0C9D" w:rsidRPr="00E76673" w:rsidRDefault="007D0C9D" w:rsidP="00566246">
            <w:pPr>
              <w:spacing w:after="0" w:line="240" w:lineRule="auto"/>
              <w:ind w:left="-57" w:right="-57"/>
              <w:jc w:val="center"/>
              <w:rPr>
                <w:rFonts w:ascii="Times New Roman" w:eastAsia="Times New Roman" w:hAnsi="Times New Roman"/>
                <w:b/>
                <w:bCs/>
                <w:sz w:val="24"/>
                <w:szCs w:val="24"/>
                <w:lang w:eastAsia="ru-RU"/>
              </w:rPr>
            </w:pPr>
            <w:r w:rsidRPr="00E76673">
              <w:rPr>
                <w:rFonts w:ascii="Times New Roman" w:eastAsia="Times New Roman" w:hAnsi="Times New Roman"/>
                <w:b/>
                <w:bCs/>
                <w:sz w:val="24"/>
                <w:szCs w:val="24"/>
                <w:lang w:eastAsia="ru-RU"/>
              </w:rPr>
              <w:t>№</w:t>
            </w:r>
          </w:p>
          <w:p w:rsidR="007D0C9D" w:rsidRPr="00E76673" w:rsidRDefault="007D0C9D" w:rsidP="00566246">
            <w:pPr>
              <w:spacing w:after="0" w:line="240" w:lineRule="auto"/>
              <w:ind w:left="-57" w:right="-57"/>
              <w:jc w:val="center"/>
              <w:rPr>
                <w:rFonts w:ascii="Times New Roman" w:eastAsia="Times New Roman" w:hAnsi="Times New Roman"/>
                <w:b/>
                <w:bCs/>
                <w:sz w:val="24"/>
                <w:szCs w:val="24"/>
                <w:lang w:eastAsia="ru-RU"/>
              </w:rPr>
            </w:pPr>
            <w:proofErr w:type="gramStart"/>
            <w:r w:rsidRPr="00E76673">
              <w:rPr>
                <w:rFonts w:ascii="Times New Roman" w:eastAsia="Times New Roman" w:hAnsi="Times New Roman"/>
                <w:b/>
                <w:bCs/>
                <w:sz w:val="24"/>
                <w:szCs w:val="24"/>
                <w:lang w:eastAsia="ru-RU"/>
              </w:rPr>
              <w:t>п</w:t>
            </w:r>
            <w:proofErr w:type="gramEnd"/>
            <w:r w:rsidRPr="00E76673">
              <w:rPr>
                <w:rFonts w:ascii="Times New Roman" w:eastAsia="Times New Roman" w:hAnsi="Times New Roman"/>
                <w:b/>
                <w:bCs/>
                <w:sz w:val="24"/>
                <w:szCs w:val="24"/>
                <w:lang w:eastAsia="ru-RU"/>
              </w:rPr>
              <w:t>/п</w:t>
            </w:r>
          </w:p>
        </w:tc>
        <w:tc>
          <w:tcPr>
            <w:tcW w:w="5174" w:type="dxa"/>
            <w:tcBorders>
              <w:top w:val="single" w:sz="4" w:space="0" w:color="auto"/>
              <w:left w:val="single" w:sz="4" w:space="0" w:color="auto"/>
              <w:bottom w:val="single" w:sz="4" w:space="0" w:color="000000"/>
              <w:right w:val="single" w:sz="4" w:space="0" w:color="auto"/>
            </w:tcBorders>
            <w:shd w:val="clear" w:color="auto" w:fill="auto"/>
            <w:vAlign w:val="center"/>
          </w:tcPr>
          <w:p w:rsidR="007D0C9D" w:rsidRPr="00E76673" w:rsidRDefault="007D0C9D" w:rsidP="00FA77E7">
            <w:pPr>
              <w:spacing w:after="0" w:line="240" w:lineRule="auto"/>
              <w:jc w:val="center"/>
              <w:rPr>
                <w:rFonts w:ascii="Times New Roman" w:eastAsia="Times New Roman" w:hAnsi="Times New Roman"/>
                <w:b/>
                <w:bCs/>
                <w:sz w:val="24"/>
                <w:szCs w:val="24"/>
                <w:lang w:eastAsia="ru-RU"/>
              </w:rPr>
            </w:pPr>
            <w:r w:rsidRPr="00E76673">
              <w:rPr>
                <w:rFonts w:ascii="Times New Roman" w:eastAsia="Times New Roman" w:hAnsi="Times New Roman"/>
                <w:b/>
                <w:bCs/>
                <w:sz w:val="24"/>
                <w:szCs w:val="24"/>
                <w:lang w:eastAsia="ru-RU"/>
              </w:rPr>
              <w:t>Наименование ключевого показателя</w:t>
            </w:r>
          </w:p>
        </w:tc>
        <w:tc>
          <w:tcPr>
            <w:tcW w:w="1305" w:type="dxa"/>
            <w:tcBorders>
              <w:top w:val="single" w:sz="4" w:space="0" w:color="auto"/>
              <w:left w:val="nil"/>
              <w:bottom w:val="single" w:sz="4" w:space="0" w:color="auto"/>
              <w:right w:val="single" w:sz="4" w:space="0" w:color="auto"/>
            </w:tcBorders>
            <w:vAlign w:val="center"/>
          </w:tcPr>
          <w:p w:rsidR="007D0C9D" w:rsidRPr="00E76673" w:rsidRDefault="007D0C9D" w:rsidP="00B0064F">
            <w:pPr>
              <w:spacing w:after="0" w:line="240" w:lineRule="auto"/>
              <w:ind w:left="-57" w:right="-57"/>
              <w:jc w:val="center"/>
              <w:rPr>
                <w:rFonts w:ascii="Times New Roman" w:eastAsia="Times New Roman" w:hAnsi="Times New Roman"/>
                <w:b/>
                <w:bCs/>
                <w:sz w:val="24"/>
                <w:szCs w:val="24"/>
                <w:lang w:eastAsia="ru-RU"/>
              </w:rPr>
            </w:pPr>
            <w:r w:rsidRPr="00E76673">
              <w:rPr>
                <w:rFonts w:ascii="Times New Roman" w:eastAsia="Times New Roman" w:hAnsi="Times New Roman"/>
                <w:b/>
                <w:bCs/>
                <w:sz w:val="24"/>
                <w:szCs w:val="24"/>
                <w:lang w:eastAsia="ru-RU"/>
              </w:rPr>
              <w:t>Едини</w:t>
            </w:r>
            <w:r w:rsidR="00A13882" w:rsidRPr="00E76673">
              <w:rPr>
                <w:rFonts w:ascii="Times New Roman" w:eastAsia="Times New Roman" w:hAnsi="Times New Roman"/>
                <w:b/>
                <w:bCs/>
                <w:sz w:val="24"/>
                <w:szCs w:val="24"/>
                <w:lang w:eastAsia="ru-RU"/>
              </w:rPr>
              <w:t>ца</w:t>
            </w:r>
            <w:r w:rsidR="00B0064F">
              <w:rPr>
                <w:rFonts w:ascii="Times New Roman" w:eastAsia="Times New Roman" w:hAnsi="Times New Roman"/>
                <w:b/>
                <w:bCs/>
                <w:sz w:val="24"/>
                <w:szCs w:val="24"/>
                <w:lang w:eastAsia="ru-RU"/>
              </w:rPr>
              <w:t xml:space="preserve"> </w:t>
            </w:r>
            <w:r w:rsidRPr="00E76673">
              <w:rPr>
                <w:rFonts w:ascii="Times New Roman" w:eastAsia="Times New Roman" w:hAnsi="Times New Roman"/>
                <w:b/>
                <w:bCs/>
                <w:sz w:val="24"/>
                <w:szCs w:val="24"/>
                <w:lang w:eastAsia="ru-RU"/>
              </w:rPr>
              <w:t>измерения</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6246" w:rsidRPr="00E76673" w:rsidRDefault="007D0C9D" w:rsidP="00566246">
            <w:pPr>
              <w:spacing w:after="0" w:line="240" w:lineRule="auto"/>
              <w:ind w:left="-57" w:right="-57"/>
              <w:jc w:val="center"/>
              <w:rPr>
                <w:rFonts w:ascii="Times New Roman" w:eastAsia="Times New Roman" w:hAnsi="Times New Roman"/>
                <w:b/>
                <w:bCs/>
                <w:sz w:val="24"/>
                <w:szCs w:val="24"/>
                <w:lang w:eastAsia="ru-RU"/>
              </w:rPr>
            </w:pPr>
            <w:r w:rsidRPr="00E76673">
              <w:rPr>
                <w:rFonts w:ascii="Times New Roman" w:eastAsia="Times New Roman" w:hAnsi="Times New Roman"/>
                <w:b/>
                <w:bCs/>
                <w:sz w:val="24"/>
                <w:szCs w:val="24"/>
                <w:lang w:eastAsia="ru-RU"/>
              </w:rPr>
              <w:t xml:space="preserve">На </w:t>
            </w:r>
          </w:p>
          <w:p w:rsidR="007D0C9D" w:rsidRPr="00E76673" w:rsidRDefault="007D0C9D" w:rsidP="00566246">
            <w:pPr>
              <w:spacing w:after="0" w:line="240" w:lineRule="auto"/>
              <w:ind w:left="-57" w:right="-57"/>
              <w:jc w:val="center"/>
              <w:rPr>
                <w:rFonts w:ascii="Times New Roman" w:eastAsia="Times New Roman" w:hAnsi="Times New Roman"/>
                <w:b/>
                <w:bCs/>
                <w:sz w:val="24"/>
                <w:szCs w:val="24"/>
                <w:lang w:eastAsia="ru-RU"/>
              </w:rPr>
            </w:pPr>
            <w:r w:rsidRPr="00E76673">
              <w:rPr>
                <w:rFonts w:ascii="Times New Roman" w:eastAsia="Times New Roman" w:hAnsi="Times New Roman"/>
                <w:b/>
                <w:bCs/>
                <w:sz w:val="24"/>
                <w:szCs w:val="24"/>
                <w:lang w:eastAsia="ru-RU"/>
              </w:rPr>
              <w:t>1 января 2019 года</w:t>
            </w:r>
          </w:p>
          <w:p w:rsidR="007D0C9D" w:rsidRPr="00E76673" w:rsidRDefault="007D0C9D" w:rsidP="00566246">
            <w:pPr>
              <w:spacing w:after="0" w:line="240" w:lineRule="auto"/>
              <w:ind w:left="-57" w:right="-57"/>
              <w:jc w:val="center"/>
              <w:rPr>
                <w:rFonts w:ascii="Times New Roman" w:eastAsia="Times New Roman" w:hAnsi="Times New Roman"/>
                <w:b/>
                <w:bCs/>
                <w:sz w:val="24"/>
                <w:szCs w:val="24"/>
                <w:lang w:eastAsia="ru-RU"/>
              </w:rPr>
            </w:pPr>
            <w:r w:rsidRPr="00E76673">
              <w:rPr>
                <w:rFonts w:ascii="Times New Roman" w:eastAsia="Times New Roman" w:hAnsi="Times New Roman"/>
                <w:b/>
                <w:bCs/>
                <w:sz w:val="24"/>
                <w:szCs w:val="24"/>
                <w:lang w:eastAsia="ru-RU"/>
              </w:rPr>
              <w:t>отчет</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566246" w:rsidRPr="00E76673" w:rsidRDefault="007D0C9D" w:rsidP="00566246">
            <w:pPr>
              <w:spacing w:after="0" w:line="240" w:lineRule="auto"/>
              <w:ind w:left="-57" w:right="-57"/>
              <w:jc w:val="center"/>
              <w:rPr>
                <w:rFonts w:ascii="Times New Roman" w:eastAsia="Times New Roman" w:hAnsi="Times New Roman"/>
                <w:b/>
                <w:bCs/>
                <w:sz w:val="24"/>
                <w:szCs w:val="24"/>
                <w:lang w:eastAsia="ru-RU"/>
              </w:rPr>
            </w:pPr>
            <w:r w:rsidRPr="00E76673">
              <w:rPr>
                <w:rFonts w:ascii="Times New Roman" w:eastAsia="Times New Roman" w:hAnsi="Times New Roman"/>
                <w:b/>
                <w:bCs/>
                <w:sz w:val="24"/>
                <w:szCs w:val="24"/>
                <w:lang w:eastAsia="ru-RU"/>
              </w:rPr>
              <w:t xml:space="preserve">На </w:t>
            </w:r>
          </w:p>
          <w:p w:rsidR="007D0C9D" w:rsidRPr="00E76673" w:rsidRDefault="007D0C9D" w:rsidP="00566246">
            <w:pPr>
              <w:spacing w:after="0" w:line="240" w:lineRule="auto"/>
              <w:ind w:left="-57" w:right="-57"/>
              <w:jc w:val="center"/>
              <w:rPr>
                <w:rFonts w:ascii="Times New Roman" w:eastAsia="Times New Roman" w:hAnsi="Times New Roman"/>
                <w:b/>
                <w:bCs/>
                <w:sz w:val="24"/>
                <w:szCs w:val="24"/>
                <w:lang w:eastAsia="ru-RU"/>
              </w:rPr>
            </w:pPr>
            <w:r w:rsidRPr="00E76673">
              <w:rPr>
                <w:rFonts w:ascii="Times New Roman" w:eastAsia="Times New Roman" w:hAnsi="Times New Roman"/>
                <w:b/>
                <w:bCs/>
                <w:sz w:val="24"/>
                <w:szCs w:val="24"/>
                <w:lang w:eastAsia="ru-RU"/>
              </w:rPr>
              <w:t>1 января 2020 года</w:t>
            </w:r>
          </w:p>
          <w:p w:rsidR="007D0C9D" w:rsidRPr="00E76673" w:rsidRDefault="00A91B98" w:rsidP="00566246">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отчет</w:t>
            </w:r>
          </w:p>
        </w:tc>
        <w:tc>
          <w:tcPr>
            <w:tcW w:w="1087" w:type="dxa"/>
            <w:tcBorders>
              <w:top w:val="single" w:sz="4" w:space="0" w:color="auto"/>
              <w:left w:val="single" w:sz="4" w:space="0" w:color="auto"/>
              <w:bottom w:val="single" w:sz="4" w:space="0" w:color="auto"/>
              <w:right w:val="single" w:sz="4" w:space="0" w:color="auto"/>
            </w:tcBorders>
            <w:vAlign w:val="center"/>
          </w:tcPr>
          <w:p w:rsidR="00566246" w:rsidRPr="00E76673" w:rsidRDefault="007D0C9D" w:rsidP="00566246">
            <w:pPr>
              <w:spacing w:after="0" w:line="240" w:lineRule="auto"/>
              <w:ind w:left="-57" w:right="-57"/>
              <w:jc w:val="center"/>
              <w:rPr>
                <w:rFonts w:ascii="Times New Roman" w:eastAsia="Times New Roman" w:hAnsi="Times New Roman"/>
                <w:b/>
                <w:bCs/>
                <w:sz w:val="24"/>
                <w:szCs w:val="24"/>
                <w:lang w:eastAsia="ru-RU"/>
              </w:rPr>
            </w:pPr>
            <w:r w:rsidRPr="00E76673">
              <w:rPr>
                <w:rFonts w:ascii="Times New Roman" w:eastAsia="Times New Roman" w:hAnsi="Times New Roman"/>
                <w:b/>
                <w:bCs/>
                <w:sz w:val="24"/>
                <w:szCs w:val="24"/>
                <w:lang w:eastAsia="ru-RU"/>
              </w:rPr>
              <w:t xml:space="preserve">На </w:t>
            </w:r>
          </w:p>
          <w:p w:rsidR="007D0C9D" w:rsidRPr="00E76673" w:rsidRDefault="007D0C9D" w:rsidP="00566246">
            <w:pPr>
              <w:spacing w:after="0" w:line="240" w:lineRule="auto"/>
              <w:ind w:left="-57" w:right="-57"/>
              <w:jc w:val="center"/>
              <w:rPr>
                <w:rFonts w:ascii="Times New Roman" w:eastAsia="Times New Roman" w:hAnsi="Times New Roman"/>
                <w:b/>
                <w:bCs/>
                <w:sz w:val="24"/>
                <w:szCs w:val="24"/>
                <w:lang w:eastAsia="ru-RU"/>
              </w:rPr>
            </w:pPr>
            <w:r w:rsidRPr="00E76673">
              <w:rPr>
                <w:rFonts w:ascii="Times New Roman" w:eastAsia="Times New Roman" w:hAnsi="Times New Roman"/>
                <w:b/>
                <w:bCs/>
                <w:sz w:val="24"/>
                <w:szCs w:val="24"/>
                <w:lang w:eastAsia="ru-RU"/>
              </w:rPr>
              <w:t>1 января 2021 года</w:t>
            </w:r>
          </w:p>
          <w:p w:rsidR="007D0C9D" w:rsidRPr="00E76673" w:rsidRDefault="00F84DC7" w:rsidP="00F84DC7">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факт</w:t>
            </w:r>
          </w:p>
        </w:tc>
        <w:tc>
          <w:tcPr>
            <w:tcW w:w="1103" w:type="dxa"/>
            <w:tcBorders>
              <w:top w:val="single" w:sz="4" w:space="0" w:color="auto"/>
              <w:left w:val="single" w:sz="4" w:space="0" w:color="auto"/>
              <w:bottom w:val="single" w:sz="4" w:space="0" w:color="auto"/>
              <w:right w:val="single" w:sz="4" w:space="0" w:color="auto"/>
            </w:tcBorders>
            <w:vAlign w:val="center"/>
          </w:tcPr>
          <w:p w:rsidR="00074782" w:rsidRPr="00E76673" w:rsidRDefault="00074782" w:rsidP="00074782">
            <w:pPr>
              <w:spacing w:after="0" w:line="240" w:lineRule="auto"/>
              <w:ind w:left="-57" w:right="-57"/>
              <w:jc w:val="center"/>
              <w:rPr>
                <w:rFonts w:ascii="Times New Roman" w:eastAsia="Times New Roman" w:hAnsi="Times New Roman"/>
                <w:b/>
                <w:bCs/>
                <w:sz w:val="24"/>
                <w:szCs w:val="24"/>
                <w:lang w:eastAsia="ru-RU"/>
              </w:rPr>
            </w:pPr>
            <w:r w:rsidRPr="00E76673">
              <w:rPr>
                <w:rFonts w:ascii="Times New Roman" w:eastAsia="Times New Roman" w:hAnsi="Times New Roman"/>
                <w:b/>
                <w:bCs/>
                <w:sz w:val="24"/>
                <w:szCs w:val="24"/>
                <w:lang w:eastAsia="ru-RU"/>
              </w:rPr>
              <w:t xml:space="preserve">На </w:t>
            </w:r>
          </w:p>
          <w:p w:rsidR="00F84DC7" w:rsidRDefault="00074782" w:rsidP="00074782">
            <w:pPr>
              <w:spacing w:after="0" w:line="240" w:lineRule="auto"/>
              <w:ind w:left="-57" w:right="-57"/>
              <w:jc w:val="center"/>
              <w:rPr>
                <w:rFonts w:ascii="Times New Roman" w:eastAsia="Times New Roman" w:hAnsi="Times New Roman"/>
                <w:b/>
                <w:bCs/>
                <w:sz w:val="24"/>
                <w:szCs w:val="24"/>
                <w:lang w:eastAsia="ru-RU"/>
              </w:rPr>
            </w:pPr>
            <w:r w:rsidRPr="00E76673">
              <w:rPr>
                <w:rFonts w:ascii="Times New Roman" w:eastAsia="Times New Roman" w:hAnsi="Times New Roman"/>
                <w:b/>
                <w:bCs/>
                <w:sz w:val="24"/>
                <w:szCs w:val="24"/>
                <w:lang w:eastAsia="ru-RU"/>
              </w:rPr>
              <w:t xml:space="preserve">1 </w:t>
            </w:r>
            <w:r w:rsidR="009A0743">
              <w:rPr>
                <w:rFonts w:ascii="Times New Roman" w:eastAsia="Times New Roman" w:hAnsi="Times New Roman"/>
                <w:b/>
                <w:bCs/>
                <w:sz w:val="24"/>
                <w:szCs w:val="24"/>
                <w:lang w:eastAsia="ru-RU"/>
              </w:rPr>
              <w:t xml:space="preserve">января </w:t>
            </w:r>
          </w:p>
          <w:p w:rsidR="00074782" w:rsidRPr="00E76673" w:rsidRDefault="00F84DC7" w:rsidP="00074782">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w:t>
            </w:r>
            <w:r w:rsidR="00074782" w:rsidRPr="00E76673">
              <w:rPr>
                <w:rFonts w:ascii="Times New Roman" w:eastAsia="Times New Roman" w:hAnsi="Times New Roman"/>
                <w:b/>
                <w:bCs/>
                <w:sz w:val="24"/>
                <w:szCs w:val="24"/>
                <w:lang w:eastAsia="ru-RU"/>
              </w:rPr>
              <w:t>2</w:t>
            </w:r>
            <w:r w:rsidR="009A0743">
              <w:rPr>
                <w:rFonts w:ascii="Times New Roman" w:eastAsia="Times New Roman" w:hAnsi="Times New Roman"/>
                <w:b/>
                <w:bCs/>
                <w:sz w:val="24"/>
                <w:szCs w:val="24"/>
                <w:lang w:eastAsia="ru-RU"/>
              </w:rPr>
              <w:t>2</w:t>
            </w:r>
            <w:r w:rsidR="00074782" w:rsidRPr="00E76673">
              <w:rPr>
                <w:rFonts w:ascii="Times New Roman" w:eastAsia="Times New Roman" w:hAnsi="Times New Roman"/>
                <w:b/>
                <w:bCs/>
                <w:sz w:val="24"/>
                <w:szCs w:val="24"/>
                <w:lang w:eastAsia="ru-RU"/>
              </w:rPr>
              <w:t xml:space="preserve"> года</w:t>
            </w:r>
          </w:p>
          <w:p w:rsidR="007D0C9D" w:rsidRPr="00E76673" w:rsidRDefault="00074782" w:rsidP="00074782">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факт</w:t>
            </w:r>
          </w:p>
        </w:tc>
        <w:tc>
          <w:tcPr>
            <w:tcW w:w="1688" w:type="dxa"/>
            <w:tcBorders>
              <w:top w:val="single" w:sz="4" w:space="0" w:color="auto"/>
              <w:left w:val="single" w:sz="4" w:space="0" w:color="auto"/>
              <w:bottom w:val="single" w:sz="4" w:space="0" w:color="auto"/>
              <w:right w:val="single" w:sz="4" w:space="0" w:color="auto"/>
            </w:tcBorders>
            <w:vAlign w:val="center"/>
          </w:tcPr>
          <w:p w:rsidR="007D0C9D" w:rsidRPr="00E76673" w:rsidRDefault="00566246" w:rsidP="00FA77E7">
            <w:pPr>
              <w:spacing w:after="0" w:line="240" w:lineRule="auto"/>
              <w:jc w:val="center"/>
              <w:rPr>
                <w:rFonts w:ascii="Times New Roman" w:eastAsia="Times New Roman" w:hAnsi="Times New Roman"/>
                <w:b/>
                <w:bCs/>
                <w:sz w:val="24"/>
                <w:szCs w:val="24"/>
                <w:lang w:eastAsia="ru-RU"/>
              </w:rPr>
            </w:pPr>
            <w:r w:rsidRPr="00E76673">
              <w:rPr>
                <w:rFonts w:ascii="Times New Roman" w:eastAsia="Times New Roman" w:hAnsi="Times New Roman"/>
                <w:b/>
                <w:bCs/>
                <w:sz w:val="24"/>
                <w:szCs w:val="24"/>
                <w:lang w:eastAsia="ru-RU"/>
              </w:rPr>
              <w:t xml:space="preserve">Целевое значение, определенное </w:t>
            </w:r>
            <w:proofErr w:type="gramStart"/>
            <w:r w:rsidRPr="00E76673">
              <w:rPr>
                <w:rFonts w:ascii="Times New Roman" w:eastAsia="Times New Roman" w:hAnsi="Times New Roman"/>
                <w:b/>
                <w:bCs/>
                <w:sz w:val="24"/>
                <w:szCs w:val="24"/>
                <w:lang w:eastAsia="ru-RU"/>
              </w:rPr>
              <w:t>Н</w:t>
            </w:r>
            <w:r w:rsidR="00B4223A" w:rsidRPr="00E76673">
              <w:rPr>
                <w:rFonts w:ascii="Times New Roman" w:eastAsia="Times New Roman" w:hAnsi="Times New Roman"/>
                <w:b/>
                <w:bCs/>
                <w:sz w:val="24"/>
                <w:szCs w:val="24"/>
                <w:lang w:eastAsia="ru-RU"/>
              </w:rPr>
              <w:t>ациональ</w:t>
            </w:r>
            <w:r w:rsidR="00A13882" w:rsidRPr="00E76673">
              <w:rPr>
                <w:rFonts w:ascii="Times New Roman" w:eastAsia="Times New Roman" w:hAnsi="Times New Roman"/>
                <w:b/>
                <w:bCs/>
                <w:sz w:val="24"/>
                <w:szCs w:val="24"/>
                <w:lang w:eastAsia="ru-RU"/>
              </w:rPr>
              <w:t>-</w:t>
            </w:r>
            <w:proofErr w:type="spellStart"/>
            <w:r w:rsidR="00B4223A" w:rsidRPr="00E76673">
              <w:rPr>
                <w:rFonts w:ascii="Times New Roman" w:eastAsia="Times New Roman" w:hAnsi="Times New Roman"/>
                <w:b/>
                <w:bCs/>
                <w:sz w:val="24"/>
                <w:szCs w:val="24"/>
                <w:lang w:eastAsia="ru-RU"/>
              </w:rPr>
              <w:t>ным</w:t>
            </w:r>
            <w:proofErr w:type="spellEnd"/>
            <w:proofErr w:type="gramEnd"/>
            <w:r w:rsidR="00B4223A" w:rsidRPr="00E76673">
              <w:rPr>
                <w:rFonts w:ascii="Times New Roman" w:eastAsia="Times New Roman" w:hAnsi="Times New Roman"/>
                <w:b/>
                <w:bCs/>
                <w:sz w:val="24"/>
                <w:szCs w:val="24"/>
                <w:lang w:eastAsia="ru-RU"/>
              </w:rPr>
              <w:t xml:space="preserve"> планом развития конкуренции</w:t>
            </w:r>
          </w:p>
        </w:tc>
        <w:tc>
          <w:tcPr>
            <w:tcW w:w="3022" w:type="dxa"/>
            <w:tcBorders>
              <w:top w:val="single" w:sz="4" w:space="0" w:color="auto"/>
              <w:left w:val="single" w:sz="4" w:space="0" w:color="auto"/>
              <w:bottom w:val="single" w:sz="4" w:space="0" w:color="auto"/>
              <w:right w:val="single" w:sz="4" w:space="0" w:color="auto"/>
            </w:tcBorders>
            <w:vAlign w:val="center"/>
          </w:tcPr>
          <w:p w:rsidR="007D0C9D" w:rsidRPr="00E76673" w:rsidRDefault="007D0C9D" w:rsidP="00FA77E7">
            <w:pPr>
              <w:spacing w:after="0" w:line="240" w:lineRule="auto"/>
              <w:jc w:val="center"/>
              <w:rPr>
                <w:rFonts w:ascii="Times New Roman" w:eastAsia="Times New Roman" w:hAnsi="Times New Roman"/>
                <w:b/>
                <w:bCs/>
                <w:sz w:val="24"/>
                <w:szCs w:val="24"/>
                <w:lang w:eastAsia="ru-RU"/>
              </w:rPr>
            </w:pPr>
            <w:r w:rsidRPr="00E76673">
              <w:rPr>
                <w:rFonts w:ascii="Times New Roman" w:eastAsia="Times New Roman" w:hAnsi="Times New Roman"/>
                <w:b/>
                <w:bCs/>
                <w:sz w:val="24"/>
                <w:szCs w:val="24"/>
                <w:lang w:eastAsia="ru-RU"/>
              </w:rPr>
              <w:t>Ответственный орган исполнительной власти области</w:t>
            </w:r>
          </w:p>
        </w:tc>
      </w:tr>
      <w:tr w:rsidR="00B37FA6" w:rsidRPr="00E76673" w:rsidTr="00B0064F">
        <w:trPr>
          <w:trHeight w:val="315"/>
          <w:jc w:val="center"/>
        </w:trPr>
        <w:tc>
          <w:tcPr>
            <w:tcW w:w="458" w:type="dxa"/>
            <w:tcBorders>
              <w:top w:val="single" w:sz="4" w:space="0" w:color="auto"/>
              <w:left w:val="single" w:sz="4" w:space="0" w:color="auto"/>
              <w:bottom w:val="single" w:sz="4" w:space="0" w:color="auto"/>
              <w:right w:val="single" w:sz="4" w:space="0" w:color="auto"/>
            </w:tcBorders>
            <w:shd w:val="clear" w:color="auto" w:fill="auto"/>
          </w:tcPr>
          <w:p w:rsidR="00B37FA6" w:rsidRPr="00E76673" w:rsidRDefault="00B37FA6" w:rsidP="00566246">
            <w:pPr>
              <w:spacing w:after="0" w:line="240" w:lineRule="auto"/>
              <w:ind w:left="-57" w:right="-57"/>
              <w:jc w:val="center"/>
              <w:rPr>
                <w:rFonts w:ascii="Times New Roman" w:eastAsia="Times New Roman" w:hAnsi="Times New Roman"/>
                <w:sz w:val="24"/>
                <w:szCs w:val="24"/>
                <w:lang w:eastAsia="ru-RU"/>
              </w:rPr>
            </w:pPr>
            <w:r w:rsidRPr="00E76673">
              <w:rPr>
                <w:rFonts w:ascii="Times New Roman" w:eastAsia="Times New Roman" w:hAnsi="Times New Roman"/>
                <w:sz w:val="24"/>
                <w:szCs w:val="24"/>
                <w:lang w:eastAsia="ru-RU"/>
              </w:rPr>
              <w:t>1</w:t>
            </w:r>
          </w:p>
        </w:tc>
        <w:tc>
          <w:tcPr>
            <w:tcW w:w="5174" w:type="dxa"/>
            <w:tcBorders>
              <w:top w:val="single" w:sz="4" w:space="0" w:color="auto"/>
              <w:left w:val="single" w:sz="4" w:space="0" w:color="auto"/>
              <w:bottom w:val="single" w:sz="4" w:space="0" w:color="auto"/>
              <w:right w:val="single" w:sz="4" w:space="0" w:color="auto"/>
            </w:tcBorders>
            <w:shd w:val="clear" w:color="auto" w:fill="auto"/>
          </w:tcPr>
          <w:p w:rsidR="00B37FA6" w:rsidRPr="00E76673" w:rsidRDefault="00B37FA6" w:rsidP="00634F39">
            <w:pPr>
              <w:pStyle w:val="ConsPlusNormal"/>
              <w:ind w:firstLine="0"/>
              <w:jc w:val="both"/>
              <w:rPr>
                <w:rFonts w:ascii="Times New Roman" w:hAnsi="Times New Roman" w:cs="Times New Roman"/>
                <w:sz w:val="24"/>
                <w:szCs w:val="24"/>
              </w:rPr>
            </w:pPr>
            <w:r w:rsidRPr="00E76673">
              <w:rPr>
                <w:rFonts w:ascii="Times New Roman" w:hAnsi="Times New Roman" w:cs="Times New Roman"/>
                <w:bCs/>
                <w:color w:val="000000" w:themeColor="text1"/>
                <w:kern w:val="24"/>
                <w:sz w:val="24"/>
                <w:szCs w:val="24"/>
              </w:rPr>
              <w:t>Динамика количества нарушений антимонопольного законодательства со стороны органов местного самоуправления в отчетном году по сравнению с 2017 годом</w:t>
            </w:r>
          </w:p>
        </w:tc>
        <w:tc>
          <w:tcPr>
            <w:tcW w:w="1305" w:type="dxa"/>
            <w:tcBorders>
              <w:top w:val="single" w:sz="4" w:space="0" w:color="auto"/>
              <w:left w:val="single" w:sz="4" w:space="0" w:color="auto"/>
              <w:bottom w:val="single" w:sz="4" w:space="0" w:color="auto"/>
              <w:right w:val="single" w:sz="4" w:space="0" w:color="auto"/>
            </w:tcBorders>
          </w:tcPr>
          <w:p w:rsidR="00B37FA6" w:rsidRPr="00E76673" w:rsidRDefault="00B37FA6" w:rsidP="00FA77E7">
            <w:pPr>
              <w:spacing w:after="0" w:line="240" w:lineRule="auto"/>
              <w:jc w:val="center"/>
              <w:rPr>
                <w:rFonts w:ascii="Times New Roman" w:eastAsia="Times New Roman" w:hAnsi="Times New Roman"/>
                <w:sz w:val="24"/>
                <w:szCs w:val="24"/>
                <w:lang w:eastAsia="ru-RU"/>
              </w:rPr>
            </w:pPr>
            <w:r w:rsidRPr="00E76673">
              <w:rPr>
                <w:rFonts w:ascii="Times New Roman" w:eastAsia="Times New Roman" w:hAnsi="Times New Roman"/>
                <w:sz w:val="24"/>
                <w:szCs w:val="24"/>
                <w:lang w:eastAsia="ru-RU"/>
              </w:rPr>
              <w:t>Ед.</w:t>
            </w:r>
          </w:p>
        </w:tc>
        <w:tc>
          <w:tcPr>
            <w:tcW w:w="1100" w:type="dxa"/>
            <w:tcBorders>
              <w:top w:val="single" w:sz="4" w:space="0" w:color="auto"/>
              <w:left w:val="nil"/>
              <w:bottom w:val="single" w:sz="4" w:space="0" w:color="auto"/>
              <w:right w:val="single" w:sz="4" w:space="0" w:color="auto"/>
            </w:tcBorders>
            <w:shd w:val="clear" w:color="auto" w:fill="auto"/>
            <w:noWrap/>
          </w:tcPr>
          <w:p w:rsidR="00B37FA6" w:rsidRPr="00E3723A" w:rsidRDefault="00B37FA6" w:rsidP="00B37FA6">
            <w:pPr>
              <w:jc w:val="center"/>
              <w:rPr>
                <w:rFonts w:ascii="Times New Roman" w:hAnsi="Times New Roman"/>
                <w:sz w:val="24"/>
                <w:szCs w:val="24"/>
              </w:rPr>
            </w:pPr>
            <w:r w:rsidRPr="00E3723A">
              <w:rPr>
                <w:rFonts w:ascii="Times New Roman" w:hAnsi="Times New Roman"/>
                <w:sz w:val="24"/>
                <w:szCs w:val="24"/>
              </w:rPr>
              <w:t>1</w:t>
            </w:r>
          </w:p>
        </w:tc>
        <w:tc>
          <w:tcPr>
            <w:tcW w:w="1088" w:type="dxa"/>
            <w:tcBorders>
              <w:top w:val="single" w:sz="4" w:space="0" w:color="auto"/>
              <w:left w:val="nil"/>
              <w:bottom w:val="single" w:sz="4" w:space="0" w:color="auto"/>
              <w:right w:val="single" w:sz="4" w:space="0" w:color="auto"/>
            </w:tcBorders>
            <w:shd w:val="clear" w:color="auto" w:fill="auto"/>
            <w:noWrap/>
          </w:tcPr>
          <w:p w:rsidR="00B37FA6" w:rsidRPr="00E3723A" w:rsidRDefault="00B37FA6" w:rsidP="00B37FA6">
            <w:pPr>
              <w:jc w:val="center"/>
            </w:pPr>
            <w:r w:rsidRPr="00E3723A">
              <w:rPr>
                <w:rFonts w:ascii="Times New Roman" w:hAnsi="Times New Roman"/>
                <w:sz w:val="24"/>
                <w:szCs w:val="24"/>
              </w:rPr>
              <w:t>0</w:t>
            </w:r>
          </w:p>
        </w:tc>
        <w:tc>
          <w:tcPr>
            <w:tcW w:w="1087" w:type="dxa"/>
            <w:tcBorders>
              <w:top w:val="single" w:sz="4" w:space="0" w:color="auto"/>
              <w:left w:val="nil"/>
              <w:bottom w:val="single" w:sz="4" w:space="0" w:color="auto"/>
              <w:right w:val="single" w:sz="4" w:space="0" w:color="auto"/>
            </w:tcBorders>
          </w:tcPr>
          <w:p w:rsidR="00B37FA6" w:rsidRPr="00E3723A" w:rsidRDefault="00B37FA6" w:rsidP="00B37FA6">
            <w:pPr>
              <w:jc w:val="center"/>
            </w:pPr>
            <w:r w:rsidRPr="00E3723A">
              <w:rPr>
                <w:rFonts w:ascii="Times New Roman" w:hAnsi="Times New Roman"/>
                <w:sz w:val="24"/>
                <w:szCs w:val="24"/>
              </w:rPr>
              <w:t>0</w:t>
            </w:r>
          </w:p>
        </w:tc>
        <w:tc>
          <w:tcPr>
            <w:tcW w:w="1103" w:type="dxa"/>
            <w:tcBorders>
              <w:top w:val="single" w:sz="4" w:space="0" w:color="auto"/>
              <w:left w:val="nil"/>
              <w:bottom w:val="single" w:sz="4" w:space="0" w:color="auto"/>
              <w:right w:val="single" w:sz="4" w:space="0" w:color="auto"/>
            </w:tcBorders>
          </w:tcPr>
          <w:p w:rsidR="00B37FA6" w:rsidRPr="00E3723A" w:rsidRDefault="00CB7B39" w:rsidP="00B37FA6">
            <w:pPr>
              <w:jc w:val="center"/>
            </w:pPr>
            <w:r>
              <w:t>0</w:t>
            </w:r>
          </w:p>
        </w:tc>
        <w:tc>
          <w:tcPr>
            <w:tcW w:w="1688" w:type="dxa"/>
            <w:tcBorders>
              <w:top w:val="single" w:sz="4" w:space="0" w:color="auto"/>
              <w:left w:val="nil"/>
              <w:bottom w:val="single" w:sz="4" w:space="0" w:color="auto"/>
              <w:right w:val="single" w:sz="4" w:space="0" w:color="auto"/>
            </w:tcBorders>
          </w:tcPr>
          <w:p w:rsidR="00B37FA6" w:rsidRPr="00E76673" w:rsidRDefault="00B37FA6" w:rsidP="00FA77E7">
            <w:pPr>
              <w:spacing w:after="0" w:line="240" w:lineRule="auto"/>
              <w:jc w:val="center"/>
              <w:rPr>
                <w:rFonts w:ascii="Times New Roman" w:hAnsi="Times New Roman"/>
                <w:color w:val="000000"/>
                <w:sz w:val="24"/>
                <w:szCs w:val="24"/>
              </w:rPr>
            </w:pPr>
            <w:r w:rsidRPr="00E76673">
              <w:rPr>
                <w:rFonts w:ascii="Times New Roman" w:hAnsi="Times New Roman"/>
                <w:color w:val="000000"/>
                <w:sz w:val="24"/>
                <w:szCs w:val="24"/>
              </w:rPr>
              <w:t xml:space="preserve">Снижение </w:t>
            </w:r>
          </w:p>
          <w:p w:rsidR="00B37FA6" w:rsidRPr="00E76673" w:rsidRDefault="00B37FA6" w:rsidP="00FA77E7">
            <w:pPr>
              <w:spacing w:after="0" w:line="240" w:lineRule="auto"/>
              <w:jc w:val="center"/>
              <w:rPr>
                <w:rFonts w:ascii="Times New Roman" w:hAnsi="Times New Roman"/>
                <w:color w:val="000000"/>
                <w:sz w:val="24"/>
                <w:szCs w:val="24"/>
              </w:rPr>
            </w:pPr>
            <w:r w:rsidRPr="00E76673">
              <w:rPr>
                <w:rFonts w:ascii="Times New Roman" w:hAnsi="Times New Roman"/>
                <w:color w:val="000000"/>
                <w:sz w:val="24"/>
                <w:szCs w:val="24"/>
              </w:rPr>
              <w:t xml:space="preserve">к 2020 году не менее чем в 2 раза               по сравнению </w:t>
            </w:r>
          </w:p>
          <w:p w:rsidR="00B37FA6" w:rsidRPr="00E76673" w:rsidRDefault="00B37FA6" w:rsidP="00FA77E7">
            <w:pPr>
              <w:spacing w:after="0" w:line="240" w:lineRule="auto"/>
              <w:jc w:val="center"/>
              <w:rPr>
                <w:rFonts w:ascii="Times New Roman" w:hAnsi="Times New Roman"/>
                <w:color w:val="000000"/>
                <w:sz w:val="24"/>
                <w:szCs w:val="24"/>
              </w:rPr>
            </w:pPr>
            <w:r w:rsidRPr="00E76673">
              <w:rPr>
                <w:rFonts w:ascii="Times New Roman" w:hAnsi="Times New Roman"/>
                <w:color w:val="000000"/>
                <w:sz w:val="24"/>
                <w:szCs w:val="24"/>
              </w:rPr>
              <w:t>с 2017 годом</w:t>
            </w:r>
          </w:p>
        </w:tc>
        <w:tc>
          <w:tcPr>
            <w:tcW w:w="3022" w:type="dxa"/>
            <w:tcBorders>
              <w:top w:val="single" w:sz="4" w:space="0" w:color="auto"/>
              <w:left w:val="nil"/>
              <w:bottom w:val="single" w:sz="4" w:space="0" w:color="auto"/>
              <w:right w:val="single" w:sz="4" w:space="0" w:color="auto"/>
            </w:tcBorders>
          </w:tcPr>
          <w:p w:rsidR="00B37FA6" w:rsidRPr="00E76673" w:rsidRDefault="00B37FA6" w:rsidP="00CB1AAA">
            <w:pPr>
              <w:spacing w:after="0" w:line="240" w:lineRule="auto"/>
              <w:jc w:val="center"/>
              <w:rPr>
                <w:rFonts w:ascii="Times New Roman" w:hAnsi="Times New Roman"/>
                <w:color w:val="000000"/>
                <w:sz w:val="24"/>
                <w:szCs w:val="24"/>
              </w:rPr>
            </w:pPr>
            <w:r w:rsidRPr="00E76673">
              <w:rPr>
                <w:rFonts w:ascii="Times New Roman" w:hAnsi="Times New Roman"/>
                <w:color w:val="000000"/>
                <w:sz w:val="24"/>
                <w:szCs w:val="24"/>
              </w:rPr>
              <w:t>Управление правового обеспечения администрации Шебекинского городского округа,</w:t>
            </w:r>
          </w:p>
          <w:p w:rsidR="00B37FA6" w:rsidRPr="00E76673" w:rsidRDefault="00634F39" w:rsidP="00CB1AA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в</w:t>
            </w:r>
            <w:r w:rsidR="00B37FA6" w:rsidRPr="00E76673">
              <w:rPr>
                <w:rFonts w:ascii="Times New Roman" w:hAnsi="Times New Roman"/>
                <w:color w:val="000000"/>
                <w:sz w:val="24"/>
                <w:szCs w:val="24"/>
              </w:rPr>
              <w:t>се структурные подразделения администрации Шебекинского городского округа</w:t>
            </w:r>
          </w:p>
        </w:tc>
      </w:tr>
      <w:tr w:rsidR="00B37FA6" w:rsidRPr="00E76673" w:rsidTr="00B0064F">
        <w:trPr>
          <w:trHeight w:val="315"/>
          <w:jc w:val="center"/>
        </w:trPr>
        <w:tc>
          <w:tcPr>
            <w:tcW w:w="458" w:type="dxa"/>
            <w:tcBorders>
              <w:top w:val="single" w:sz="4" w:space="0" w:color="auto"/>
              <w:left w:val="single" w:sz="4" w:space="0" w:color="auto"/>
              <w:bottom w:val="single" w:sz="4" w:space="0" w:color="auto"/>
              <w:right w:val="single" w:sz="4" w:space="0" w:color="auto"/>
            </w:tcBorders>
            <w:shd w:val="clear" w:color="auto" w:fill="auto"/>
          </w:tcPr>
          <w:p w:rsidR="00B37FA6" w:rsidRPr="00E76673" w:rsidRDefault="00B37FA6" w:rsidP="00566246">
            <w:pPr>
              <w:spacing w:after="0" w:line="240" w:lineRule="auto"/>
              <w:ind w:left="-57" w:right="-57"/>
              <w:jc w:val="center"/>
              <w:rPr>
                <w:rFonts w:ascii="Times New Roman" w:eastAsia="Times New Roman" w:hAnsi="Times New Roman"/>
                <w:sz w:val="24"/>
                <w:szCs w:val="24"/>
                <w:lang w:eastAsia="ru-RU"/>
              </w:rPr>
            </w:pPr>
            <w:r w:rsidRPr="00E76673">
              <w:rPr>
                <w:rFonts w:ascii="Times New Roman" w:eastAsia="Times New Roman" w:hAnsi="Times New Roman"/>
                <w:sz w:val="24"/>
                <w:szCs w:val="24"/>
                <w:lang w:eastAsia="ru-RU"/>
              </w:rPr>
              <w:t>2</w:t>
            </w:r>
          </w:p>
        </w:tc>
        <w:tc>
          <w:tcPr>
            <w:tcW w:w="5174" w:type="dxa"/>
            <w:tcBorders>
              <w:top w:val="single" w:sz="4" w:space="0" w:color="auto"/>
              <w:left w:val="single" w:sz="4" w:space="0" w:color="auto"/>
              <w:bottom w:val="single" w:sz="4" w:space="0" w:color="auto"/>
              <w:right w:val="single" w:sz="4" w:space="0" w:color="auto"/>
            </w:tcBorders>
            <w:shd w:val="clear" w:color="auto" w:fill="auto"/>
          </w:tcPr>
          <w:p w:rsidR="00B37FA6" w:rsidRPr="00E76673" w:rsidRDefault="00B37FA6" w:rsidP="005E3D05">
            <w:pPr>
              <w:pStyle w:val="ConsPlusNormal"/>
              <w:ind w:firstLine="0"/>
              <w:jc w:val="both"/>
              <w:rPr>
                <w:rFonts w:ascii="Times New Roman" w:hAnsi="Times New Roman" w:cs="Times New Roman"/>
                <w:bCs/>
                <w:color w:val="000000" w:themeColor="text1"/>
                <w:kern w:val="24"/>
                <w:sz w:val="24"/>
                <w:szCs w:val="24"/>
              </w:rPr>
            </w:pPr>
            <w:r w:rsidRPr="00E76673">
              <w:rPr>
                <w:rFonts w:ascii="Times New Roman" w:hAnsi="Times New Roman" w:cs="Times New Roman"/>
                <w:sz w:val="24"/>
                <w:szCs w:val="24"/>
              </w:rPr>
              <w:t xml:space="preserve">Доля сотрудников администрации Шебекинского городского округа, принявших участие в обучающих мероприятиях по основам антимонопольного законодательства, организации и функционированию антимонопольного </w:t>
            </w:r>
            <w:proofErr w:type="spellStart"/>
            <w:r w:rsidRPr="00E76673">
              <w:rPr>
                <w:rFonts w:ascii="Times New Roman" w:hAnsi="Times New Roman" w:cs="Times New Roman"/>
                <w:sz w:val="24"/>
                <w:szCs w:val="24"/>
              </w:rPr>
              <w:t>комплаенса</w:t>
            </w:r>
            <w:proofErr w:type="spellEnd"/>
            <w:r w:rsidRPr="00E76673">
              <w:rPr>
                <w:rFonts w:ascii="Times New Roman" w:hAnsi="Times New Roman" w:cs="Times New Roman"/>
                <w:sz w:val="24"/>
                <w:szCs w:val="24"/>
              </w:rPr>
              <w:t xml:space="preserve"> (нарастающим итогом)</w:t>
            </w:r>
          </w:p>
        </w:tc>
        <w:tc>
          <w:tcPr>
            <w:tcW w:w="1305" w:type="dxa"/>
            <w:tcBorders>
              <w:top w:val="single" w:sz="4" w:space="0" w:color="auto"/>
              <w:left w:val="single" w:sz="4" w:space="0" w:color="auto"/>
              <w:bottom w:val="single" w:sz="4" w:space="0" w:color="auto"/>
              <w:right w:val="single" w:sz="4" w:space="0" w:color="auto"/>
            </w:tcBorders>
          </w:tcPr>
          <w:p w:rsidR="00B37FA6" w:rsidRPr="00E76673" w:rsidRDefault="00B37FA6" w:rsidP="00FA77E7">
            <w:pPr>
              <w:spacing w:after="0" w:line="240" w:lineRule="auto"/>
              <w:jc w:val="center"/>
              <w:rPr>
                <w:rFonts w:ascii="Times New Roman" w:eastAsia="Times New Roman" w:hAnsi="Times New Roman"/>
                <w:sz w:val="24"/>
                <w:szCs w:val="24"/>
                <w:lang w:eastAsia="ru-RU"/>
              </w:rPr>
            </w:pPr>
            <w:r w:rsidRPr="00E76673">
              <w:rPr>
                <w:rFonts w:ascii="Times New Roman" w:eastAsia="Times New Roman" w:hAnsi="Times New Roman"/>
                <w:sz w:val="24"/>
                <w:szCs w:val="24"/>
                <w:lang w:eastAsia="ru-RU"/>
              </w:rPr>
              <w:t>%</w:t>
            </w:r>
          </w:p>
        </w:tc>
        <w:tc>
          <w:tcPr>
            <w:tcW w:w="1100" w:type="dxa"/>
            <w:tcBorders>
              <w:top w:val="single" w:sz="4" w:space="0" w:color="auto"/>
              <w:left w:val="nil"/>
              <w:bottom w:val="single" w:sz="4" w:space="0" w:color="auto"/>
              <w:right w:val="single" w:sz="4" w:space="0" w:color="auto"/>
            </w:tcBorders>
            <w:shd w:val="clear" w:color="auto" w:fill="auto"/>
            <w:noWrap/>
          </w:tcPr>
          <w:p w:rsidR="00B37FA6" w:rsidRPr="00E3723A" w:rsidRDefault="00B37FA6" w:rsidP="00B37FA6">
            <w:pPr>
              <w:spacing w:after="0" w:line="240" w:lineRule="auto"/>
              <w:jc w:val="center"/>
              <w:rPr>
                <w:rFonts w:ascii="Times New Roman" w:eastAsia="Times New Roman" w:hAnsi="Times New Roman"/>
                <w:sz w:val="24"/>
                <w:szCs w:val="24"/>
                <w:lang w:eastAsia="ru-RU"/>
              </w:rPr>
            </w:pPr>
            <w:r w:rsidRPr="00E3723A">
              <w:rPr>
                <w:rFonts w:ascii="Times New Roman" w:eastAsia="Times New Roman" w:hAnsi="Times New Roman"/>
                <w:sz w:val="24"/>
                <w:szCs w:val="24"/>
                <w:lang w:eastAsia="ru-RU"/>
              </w:rPr>
              <w:t>-</w:t>
            </w:r>
          </w:p>
        </w:tc>
        <w:tc>
          <w:tcPr>
            <w:tcW w:w="1088" w:type="dxa"/>
            <w:tcBorders>
              <w:top w:val="single" w:sz="4" w:space="0" w:color="auto"/>
              <w:left w:val="nil"/>
              <w:bottom w:val="single" w:sz="4" w:space="0" w:color="auto"/>
              <w:right w:val="single" w:sz="4" w:space="0" w:color="auto"/>
            </w:tcBorders>
            <w:shd w:val="clear" w:color="auto" w:fill="auto"/>
            <w:noWrap/>
          </w:tcPr>
          <w:p w:rsidR="00B37FA6" w:rsidRPr="00E3723A" w:rsidRDefault="00B37FA6" w:rsidP="00B37FA6">
            <w:pPr>
              <w:spacing w:after="0" w:line="240" w:lineRule="auto"/>
              <w:jc w:val="center"/>
              <w:rPr>
                <w:rFonts w:ascii="Times New Roman" w:eastAsia="Times New Roman" w:hAnsi="Times New Roman"/>
                <w:sz w:val="24"/>
                <w:szCs w:val="24"/>
                <w:lang w:eastAsia="ru-RU"/>
              </w:rPr>
            </w:pPr>
            <w:r w:rsidRPr="00E3723A">
              <w:rPr>
                <w:rFonts w:ascii="Times New Roman" w:eastAsia="Times New Roman" w:hAnsi="Times New Roman"/>
                <w:sz w:val="24"/>
                <w:szCs w:val="24"/>
                <w:lang w:eastAsia="ru-RU"/>
              </w:rPr>
              <w:t>70</w:t>
            </w:r>
          </w:p>
        </w:tc>
        <w:tc>
          <w:tcPr>
            <w:tcW w:w="1087" w:type="dxa"/>
            <w:tcBorders>
              <w:top w:val="single" w:sz="4" w:space="0" w:color="auto"/>
              <w:left w:val="nil"/>
              <w:bottom w:val="single" w:sz="4" w:space="0" w:color="auto"/>
              <w:right w:val="single" w:sz="4" w:space="0" w:color="auto"/>
            </w:tcBorders>
          </w:tcPr>
          <w:p w:rsidR="00B37FA6" w:rsidRPr="00E3723A" w:rsidRDefault="00B37FA6" w:rsidP="00B37FA6">
            <w:pPr>
              <w:spacing w:after="0" w:line="240" w:lineRule="auto"/>
              <w:jc w:val="center"/>
              <w:rPr>
                <w:rFonts w:ascii="Times New Roman" w:eastAsia="Times New Roman" w:hAnsi="Times New Roman"/>
                <w:sz w:val="24"/>
                <w:szCs w:val="24"/>
                <w:lang w:eastAsia="ru-RU"/>
              </w:rPr>
            </w:pPr>
            <w:r w:rsidRPr="00E3723A">
              <w:rPr>
                <w:rFonts w:ascii="Times New Roman" w:eastAsia="Times New Roman" w:hAnsi="Times New Roman"/>
                <w:sz w:val="24"/>
                <w:szCs w:val="24"/>
                <w:lang w:eastAsia="ru-RU"/>
              </w:rPr>
              <w:t>85</w:t>
            </w:r>
          </w:p>
        </w:tc>
        <w:tc>
          <w:tcPr>
            <w:tcW w:w="1103" w:type="dxa"/>
            <w:tcBorders>
              <w:top w:val="single" w:sz="4" w:space="0" w:color="auto"/>
              <w:left w:val="nil"/>
              <w:bottom w:val="single" w:sz="4" w:space="0" w:color="auto"/>
              <w:right w:val="single" w:sz="4" w:space="0" w:color="auto"/>
            </w:tcBorders>
          </w:tcPr>
          <w:p w:rsidR="00B37FA6" w:rsidRPr="00E3723A" w:rsidRDefault="006B6529" w:rsidP="00B37FA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97,7</w:t>
            </w:r>
          </w:p>
        </w:tc>
        <w:tc>
          <w:tcPr>
            <w:tcW w:w="1688" w:type="dxa"/>
            <w:tcBorders>
              <w:top w:val="single" w:sz="4" w:space="0" w:color="auto"/>
              <w:left w:val="nil"/>
              <w:bottom w:val="single" w:sz="4" w:space="0" w:color="auto"/>
              <w:right w:val="single" w:sz="4" w:space="0" w:color="auto"/>
            </w:tcBorders>
          </w:tcPr>
          <w:p w:rsidR="00B37FA6" w:rsidRPr="00E76673" w:rsidRDefault="00B37FA6" w:rsidP="00FA77E7">
            <w:pPr>
              <w:spacing w:after="0" w:line="240" w:lineRule="auto"/>
              <w:jc w:val="center"/>
              <w:rPr>
                <w:rFonts w:ascii="Times New Roman" w:hAnsi="Times New Roman"/>
                <w:color w:val="000000"/>
                <w:sz w:val="24"/>
                <w:szCs w:val="24"/>
              </w:rPr>
            </w:pPr>
            <w:r w:rsidRPr="00E76673">
              <w:rPr>
                <w:rFonts w:ascii="Times New Roman" w:hAnsi="Times New Roman"/>
                <w:color w:val="000000"/>
                <w:sz w:val="24"/>
                <w:szCs w:val="24"/>
              </w:rPr>
              <w:t>Не установлено</w:t>
            </w:r>
          </w:p>
        </w:tc>
        <w:tc>
          <w:tcPr>
            <w:tcW w:w="3022" w:type="dxa"/>
            <w:tcBorders>
              <w:top w:val="single" w:sz="4" w:space="0" w:color="auto"/>
              <w:left w:val="nil"/>
              <w:bottom w:val="single" w:sz="4" w:space="0" w:color="auto"/>
              <w:right w:val="single" w:sz="4" w:space="0" w:color="auto"/>
            </w:tcBorders>
          </w:tcPr>
          <w:p w:rsidR="00B37FA6" w:rsidRPr="00E76673" w:rsidRDefault="00B37FA6" w:rsidP="005E3D05">
            <w:pPr>
              <w:spacing w:after="0" w:line="240" w:lineRule="auto"/>
              <w:jc w:val="center"/>
              <w:rPr>
                <w:rFonts w:ascii="Times New Roman" w:hAnsi="Times New Roman"/>
                <w:color w:val="000000"/>
                <w:sz w:val="24"/>
                <w:szCs w:val="24"/>
              </w:rPr>
            </w:pPr>
            <w:r w:rsidRPr="00E76673">
              <w:rPr>
                <w:rFonts w:ascii="Times New Roman" w:hAnsi="Times New Roman"/>
                <w:color w:val="000000"/>
                <w:sz w:val="24"/>
                <w:szCs w:val="24"/>
              </w:rPr>
              <w:t>Все структурные подразделения администрации Шебекинского городского округа</w:t>
            </w:r>
          </w:p>
        </w:tc>
      </w:tr>
      <w:tr w:rsidR="00E3723A" w:rsidRPr="00E76673" w:rsidTr="00B0064F">
        <w:trPr>
          <w:trHeight w:val="315"/>
          <w:jc w:val="center"/>
        </w:trPr>
        <w:tc>
          <w:tcPr>
            <w:tcW w:w="458" w:type="dxa"/>
            <w:tcBorders>
              <w:top w:val="single" w:sz="4" w:space="0" w:color="auto"/>
              <w:left w:val="single" w:sz="4" w:space="0" w:color="auto"/>
              <w:bottom w:val="single" w:sz="4" w:space="0" w:color="auto"/>
              <w:right w:val="single" w:sz="4" w:space="0" w:color="auto"/>
            </w:tcBorders>
            <w:shd w:val="clear" w:color="auto" w:fill="auto"/>
          </w:tcPr>
          <w:p w:rsidR="00E3723A" w:rsidRPr="00E76673" w:rsidRDefault="00E3723A" w:rsidP="00566246">
            <w:pPr>
              <w:spacing w:after="0" w:line="240" w:lineRule="auto"/>
              <w:ind w:left="-57" w:right="-57"/>
              <w:jc w:val="center"/>
              <w:rPr>
                <w:rFonts w:ascii="Times New Roman" w:eastAsia="Times New Roman" w:hAnsi="Times New Roman"/>
                <w:sz w:val="24"/>
                <w:szCs w:val="24"/>
                <w:lang w:eastAsia="ru-RU"/>
              </w:rPr>
            </w:pPr>
            <w:r w:rsidRPr="00E76673">
              <w:rPr>
                <w:rFonts w:ascii="Times New Roman" w:eastAsia="Times New Roman" w:hAnsi="Times New Roman"/>
                <w:sz w:val="24"/>
                <w:szCs w:val="24"/>
                <w:lang w:eastAsia="ru-RU"/>
              </w:rPr>
              <w:t>3</w:t>
            </w:r>
          </w:p>
        </w:tc>
        <w:tc>
          <w:tcPr>
            <w:tcW w:w="5174" w:type="dxa"/>
            <w:tcBorders>
              <w:top w:val="single" w:sz="4" w:space="0" w:color="auto"/>
              <w:left w:val="single" w:sz="4" w:space="0" w:color="auto"/>
              <w:bottom w:val="single" w:sz="4" w:space="0" w:color="auto"/>
              <w:right w:val="single" w:sz="4" w:space="0" w:color="auto"/>
            </w:tcBorders>
            <w:shd w:val="clear" w:color="auto" w:fill="auto"/>
          </w:tcPr>
          <w:p w:rsidR="00E3723A" w:rsidRPr="00E76673" w:rsidRDefault="00E3723A" w:rsidP="00AA77D7">
            <w:pPr>
              <w:pStyle w:val="ConsPlusNormal"/>
              <w:ind w:firstLine="0"/>
              <w:jc w:val="both"/>
              <w:rPr>
                <w:rFonts w:ascii="Times New Roman" w:hAnsi="Times New Roman" w:cs="Times New Roman"/>
                <w:sz w:val="24"/>
                <w:szCs w:val="24"/>
              </w:rPr>
            </w:pPr>
            <w:r w:rsidRPr="00E76673">
              <w:rPr>
                <w:rFonts w:ascii="Times New Roman" w:hAnsi="Times New Roman" w:cs="Times New Roman"/>
                <w:sz w:val="24"/>
                <w:szCs w:val="24"/>
              </w:rPr>
              <w:t>Количество хозяйствующих субъектов, доля участия области или муниципального образования в которых составляет 50 и более процентов, из них:</w:t>
            </w:r>
          </w:p>
        </w:tc>
        <w:tc>
          <w:tcPr>
            <w:tcW w:w="1305" w:type="dxa"/>
            <w:tcBorders>
              <w:top w:val="single" w:sz="4" w:space="0" w:color="auto"/>
              <w:left w:val="single" w:sz="4" w:space="0" w:color="auto"/>
              <w:bottom w:val="single" w:sz="4" w:space="0" w:color="auto"/>
              <w:right w:val="single" w:sz="4" w:space="0" w:color="auto"/>
            </w:tcBorders>
          </w:tcPr>
          <w:p w:rsidR="00E3723A" w:rsidRPr="00E76673" w:rsidRDefault="00E3723A" w:rsidP="00FA77E7">
            <w:pPr>
              <w:spacing w:after="0" w:line="240" w:lineRule="auto"/>
              <w:jc w:val="center"/>
              <w:rPr>
                <w:rFonts w:ascii="Times New Roman" w:eastAsia="Times New Roman" w:hAnsi="Times New Roman"/>
                <w:sz w:val="24"/>
                <w:szCs w:val="24"/>
                <w:lang w:eastAsia="ru-RU"/>
              </w:rPr>
            </w:pPr>
            <w:r w:rsidRPr="00E76673">
              <w:rPr>
                <w:rFonts w:ascii="Times New Roman" w:eastAsia="Times New Roman" w:hAnsi="Times New Roman"/>
                <w:sz w:val="24"/>
                <w:szCs w:val="24"/>
                <w:lang w:eastAsia="ru-RU"/>
              </w:rPr>
              <w:t>Ед.</w:t>
            </w:r>
          </w:p>
        </w:tc>
        <w:tc>
          <w:tcPr>
            <w:tcW w:w="1100" w:type="dxa"/>
            <w:tcBorders>
              <w:top w:val="single" w:sz="4" w:space="0" w:color="auto"/>
              <w:left w:val="nil"/>
              <w:bottom w:val="single" w:sz="4" w:space="0" w:color="auto"/>
              <w:right w:val="single" w:sz="4" w:space="0" w:color="auto"/>
            </w:tcBorders>
            <w:shd w:val="clear" w:color="auto" w:fill="auto"/>
            <w:noWrap/>
          </w:tcPr>
          <w:p w:rsidR="00E3723A" w:rsidRPr="00E3723A" w:rsidRDefault="00E3723A" w:rsidP="002C4692">
            <w:pPr>
              <w:spacing w:after="0" w:line="240" w:lineRule="auto"/>
              <w:jc w:val="center"/>
              <w:rPr>
                <w:rFonts w:ascii="Times New Roman" w:eastAsia="Times New Roman" w:hAnsi="Times New Roman"/>
                <w:sz w:val="24"/>
                <w:szCs w:val="24"/>
                <w:lang w:eastAsia="ru-RU"/>
              </w:rPr>
            </w:pPr>
            <w:r w:rsidRPr="00E3723A">
              <w:rPr>
                <w:rFonts w:ascii="Times New Roman" w:eastAsia="Times New Roman" w:hAnsi="Times New Roman"/>
                <w:sz w:val="24"/>
                <w:szCs w:val="24"/>
                <w:lang w:eastAsia="ru-RU"/>
              </w:rPr>
              <w:t>0</w:t>
            </w:r>
          </w:p>
        </w:tc>
        <w:tc>
          <w:tcPr>
            <w:tcW w:w="1088" w:type="dxa"/>
            <w:tcBorders>
              <w:top w:val="single" w:sz="4" w:space="0" w:color="auto"/>
              <w:left w:val="nil"/>
              <w:bottom w:val="single" w:sz="4" w:space="0" w:color="auto"/>
              <w:right w:val="single" w:sz="4" w:space="0" w:color="auto"/>
            </w:tcBorders>
            <w:shd w:val="clear" w:color="auto" w:fill="auto"/>
            <w:noWrap/>
          </w:tcPr>
          <w:p w:rsidR="00E3723A" w:rsidRPr="00E3723A" w:rsidRDefault="00E3723A" w:rsidP="002C4692">
            <w:pPr>
              <w:spacing w:after="0" w:line="240" w:lineRule="auto"/>
              <w:jc w:val="center"/>
              <w:rPr>
                <w:rFonts w:ascii="Times New Roman" w:eastAsia="Times New Roman" w:hAnsi="Times New Roman"/>
                <w:sz w:val="24"/>
                <w:szCs w:val="24"/>
                <w:lang w:eastAsia="ru-RU"/>
              </w:rPr>
            </w:pPr>
            <w:r w:rsidRPr="00E3723A">
              <w:rPr>
                <w:rFonts w:ascii="Times New Roman" w:eastAsia="Times New Roman" w:hAnsi="Times New Roman"/>
                <w:sz w:val="24"/>
                <w:szCs w:val="24"/>
                <w:lang w:eastAsia="ru-RU"/>
              </w:rPr>
              <w:t>1</w:t>
            </w:r>
          </w:p>
        </w:tc>
        <w:tc>
          <w:tcPr>
            <w:tcW w:w="1087" w:type="dxa"/>
            <w:tcBorders>
              <w:top w:val="single" w:sz="4" w:space="0" w:color="auto"/>
              <w:left w:val="nil"/>
              <w:bottom w:val="single" w:sz="4" w:space="0" w:color="auto"/>
              <w:right w:val="single" w:sz="4" w:space="0" w:color="auto"/>
            </w:tcBorders>
          </w:tcPr>
          <w:p w:rsidR="00E3723A" w:rsidRPr="00E3723A" w:rsidRDefault="00E3723A" w:rsidP="002C4692">
            <w:pPr>
              <w:spacing w:after="0" w:line="240" w:lineRule="auto"/>
              <w:jc w:val="center"/>
              <w:rPr>
                <w:rFonts w:ascii="Times New Roman" w:eastAsia="Times New Roman" w:hAnsi="Times New Roman"/>
                <w:sz w:val="24"/>
                <w:szCs w:val="24"/>
                <w:lang w:eastAsia="ru-RU"/>
              </w:rPr>
            </w:pPr>
            <w:r w:rsidRPr="00E3723A">
              <w:rPr>
                <w:rFonts w:ascii="Times New Roman" w:eastAsia="Times New Roman" w:hAnsi="Times New Roman"/>
                <w:sz w:val="24"/>
                <w:szCs w:val="24"/>
                <w:lang w:eastAsia="ru-RU"/>
              </w:rPr>
              <w:t>1</w:t>
            </w:r>
          </w:p>
        </w:tc>
        <w:tc>
          <w:tcPr>
            <w:tcW w:w="1103" w:type="dxa"/>
            <w:tcBorders>
              <w:top w:val="single" w:sz="4" w:space="0" w:color="auto"/>
              <w:left w:val="nil"/>
              <w:bottom w:val="single" w:sz="4" w:space="0" w:color="auto"/>
              <w:right w:val="single" w:sz="4" w:space="0" w:color="auto"/>
            </w:tcBorders>
          </w:tcPr>
          <w:p w:rsidR="00E3723A" w:rsidRPr="006B6529" w:rsidRDefault="006B6529" w:rsidP="002C4692">
            <w:pPr>
              <w:spacing w:after="0" w:line="240" w:lineRule="auto"/>
              <w:jc w:val="center"/>
              <w:rPr>
                <w:rFonts w:ascii="Times New Roman" w:eastAsia="Times New Roman" w:hAnsi="Times New Roman"/>
                <w:sz w:val="24"/>
                <w:szCs w:val="24"/>
                <w:lang w:eastAsia="ru-RU"/>
              </w:rPr>
            </w:pPr>
            <w:r w:rsidRPr="006B6529">
              <w:rPr>
                <w:rFonts w:ascii="Times New Roman" w:eastAsia="Times New Roman" w:hAnsi="Times New Roman"/>
                <w:sz w:val="24"/>
                <w:szCs w:val="24"/>
                <w:lang w:eastAsia="ru-RU"/>
              </w:rPr>
              <w:t>1</w:t>
            </w:r>
          </w:p>
        </w:tc>
        <w:tc>
          <w:tcPr>
            <w:tcW w:w="1688" w:type="dxa"/>
            <w:tcBorders>
              <w:top w:val="single" w:sz="4" w:space="0" w:color="auto"/>
              <w:left w:val="nil"/>
              <w:bottom w:val="single" w:sz="4" w:space="0" w:color="auto"/>
              <w:right w:val="single" w:sz="4" w:space="0" w:color="auto"/>
            </w:tcBorders>
          </w:tcPr>
          <w:p w:rsidR="00E3723A" w:rsidRPr="00E76673" w:rsidRDefault="00E3723A" w:rsidP="001931D7">
            <w:pPr>
              <w:spacing w:after="0" w:line="240" w:lineRule="auto"/>
              <w:jc w:val="center"/>
              <w:rPr>
                <w:rFonts w:ascii="Times New Roman" w:hAnsi="Times New Roman"/>
                <w:color w:val="000000"/>
                <w:sz w:val="24"/>
                <w:szCs w:val="24"/>
              </w:rPr>
            </w:pPr>
            <w:r w:rsidRPr="00E76673">
              <w:rPr>
                <w:rFonts w:ascii="Times New Roman" w:hAnsi="Times New Roman"/>
                <w:color w:val="000000"/>
                <w:sz w:val="24"/>
                <w:szCs w:val="24"/>
              </w:rPr>
              <w:t>Не установлено</w:t>
            </w:r>
          </w:p>
        </w:tc>
        <w:tc>
          <w:tcPr>
            <w:tcW w:w="3022" w:type="dxa"/>
            <w:vMerge w:val="restart"/>
            <w:tcBorders>
              <w:top w:val="single" w:sz="4" w:space="0" w:color="auto"/>
              <w:left w:val="nil"/>
              <w:right w:val="single" w:sz="4" w:space="0" w:color="auto"/>
            </w:tcBorders>
          </w:tcPr>
          <w:p w:rsidR="00E3723A" w:rsidRPr="009A0743" w:rsidRDefault="00E3723A" w:rsidP="008C290F">
            <w:pPr>
              <w:spacing w:after="0" w:line="230" w:lineRule="auto"/>
              <w:ind w:left="-57" w:right="-57"/>
              <w:jc w:val="center"/>
              <w:rPr>
                <w:rFonts w:ascii="Times New Roman" w:hAnsi="Times New Roman"/>
                <w:sz w:val="24"/>
                <w:szCs w:val="24"/>
              </w:rPr>
            </w:pPr>
            <w:r w:rsidRPr="009A0743">
              <w:rPr>
                <w:rFonts w:ascii="Times New Roman" w:hAnsi="Times New Roman"/>
                <w:sz w:val="24"/>
                <w:szCs w:val="24"/>
              </w:rPr>
              <w:t xml:space="preserve">Комитет муниципальной собственности и земельных отношений администрации Шебекинского городского округа </w:t>
            </w:r>
          </w:p>
        </w:tc>
      </w:tr>
      <w:tr w:rsidR="00E3723A" w:rsidRPr="00E76673" w:rsidTr="00B0064F">
        <w:trPr>
          <w:trHeight w:val="315"/>
          <w:jc w:val="center"/>
        </w:trPr>
        <w:tc>
          <w:tcPr>
            <w:tcW w:w="458" w:type="dxa"/>
            <w:tcBorders>
              <w:top w:val="single" w:sz="4" w:space="0" w:color="auto"/>
              <w:left w:val="single" w:sz="4" w:space="0" w:color="auto"/>
              <w:bottom w:val="single" w:sz="4" w:space="0" w:color="auto"/>
              <w:right w:val="single" w:sz="4" w:space="0" w:color="auto"/>
            </w:tcBorders>
            <w:shd w:val="clear" w:color="auto" w:fill="auto"/>
          </w:tcPr>
          <w:p w:rsidR="00E3723A" w:rsidRPr="00E76673" w:rsidRDefault="00E3723A" w:rsidP="00566246">
            <w:pPr>
              <w:spacing w:after="0" w:line="240" w:lineRule="auto"/>
              <w:ind w:left="-57" w:right="-57"/>
              <w:jc w:val="center"/>
              <w:rPr>
                <w:rFonts w:ascii="Times New Roman" w:eastAsia="Times New Roman" w:hAnsi="Times New Roman"/>
                <w:sz w:val="24"/>
                <w:szCs w:val="24"/>
                <w:lang w:eastAsia="ru-RU"/>
              </w:rPr>
            </w:pPr>
            <w:r w:rsidRPr="00E76673">
              <w:rPr>
                <w:rFonts w:ascii="Times New Roman" w:eastAsia="Times New Roman" w:hAnsi="Times New Roman"/>
                <w:sz w:val="24"/>
                <w:szCs w:val="24"/>
                <w:lang w:eastAsia="ru-RU"/>
              </w:rPr>
              <w:t>3.1</w:t>
            </w:r>
          </w:p>
        </w:tc>
        <w:tc>
          <w:tcPr>
            <w:tcW w:w="5174" w:type="dxa"/>
            <w:tcBorders>
              <w:top w:val="single" w:sz="4" w:space="0" w:color="auto"/>
              <w:left w:val="single" w:sz="4" w:space="0" w:color="auto"/>
              <w:bottom w:val="single" w:sz="4" w:space="0" w:color="auto"/>
              <w:right w:val="single" w:sz="4" w:space="0" w:color="auto"/>
            </w:tcBorders>
            <w:shd w:val="clear" w:color="auto" w:fill="auto"/>
          </w:tcPr>
          <w:p w:rsidR="00E3723A" w:rsidRPr="00E76673" w:rsidRDefault="00E3723A" w:rsidP="00634F39">
            <w:pPr>
              <w:pStyle w:val="ConsPlusNormal"/>
              <w:ind w:firstLine="0"/>
              <w:jc w:val="both"/>
              <w:rPr>
                <w:rFonts w:ascii="Times New Roman" w:hAnsi="Times New Roman" w:cs="Times New Roman"/>
                <w:bCs/>
                <w:color w:val="000000" w:themeColor="text1"/>
                <w:kern w:val="24"/>
                <w:sz w:val="24"/>
                <w:szCs w:val="24"/>
              </w:rPr>
            </w:pPr>
            <w:r w:rsidRPr="00E76673">
              <w:rPr>
                <w:rFonts w:ascii="Times New Roman" w:hAnsi="Times New Roman" w:cs="Times New Roman"/>
                <w:bCs/>
                <w:color w:val="000000" w:themeColor="text1"/>
                <w:kern w:val="24"/>
                <w:sz w:val="24"/>
                <w:szCs w:val="24"/>
              </w:rPr>
              <w:t>количество муниципальных унитарных предприятий</w:t>
            </w:r>
          </w:p>
        </w:tc>
        <w:tc>
          <w:tcPr>
            <w:tcW w:w="1305" w:type="dxa"/>
            <w:tcBorders>
              <w:top w:val="single" w:sz="4" w:space="0" w:color="auto"/>
              <w:left w:val="single" w:sz="4" w:space="0" w:color="auto"/>
              <w:bottom w:val="single" w:sz="4" w:space="0" w:color="auto"/>
              <w:right w:val="single" w:sz="4" w:space="0" w:color="auto"/>
            </w:tcBorders>
          </w:tcPr>
          <w:p w:rsidR="00E3723A" w:rsidRPr="00E76673" w:rsidRDefault="00E3723A" w:rsidP="000F6CE8">
            <w:pPr>
              <w:spacing w:after="0" w:line="240" w:lineRule="auto"/>
              <w:jc w:val="center"/>
              <w:rPr>
                <w:rFonts w:ascii="Times New Roman" w:eastAsia="Times New Roman" w:hAnsi="Times New Roman"/>
                <w:sz w:val="24"/>
                <w:szCs w:val="24"/>
                <w:lang w:eastAsia="ru-RU"/>
              </w:rPr>
            </w:pPr>
            <w:r w:rsidRPr="00E76673">
              <w:rPr>
                <w:rFonts w:ascii="Times New Roman" w:eastAsia="Times New Roman" w:hAnsi="Times New Roman"/>
                <w:sz w:val="24"/>
                <w:szCs w:val="24"/>
                <w:lang w:eastAsia="ru-RU"/>
              </w:rPr>
              <w:t>Ед.</w:t>
            </w:r>
          </w:p>
        </w:tc>
        <w:tc>
          <w:tcPr>
            <w:tcW w:w="1100" w:type="dxa"/>
            <w:tcBorders>
              <w:top w:val="single" w:sz="4" w:space="0" w:color="auto"/>
              <w:left w:val="nil"/>
              <w:bottom w:val="single" w:sz="4" w:space="0" w:color="auto"/>
              <w:right w:val="single" w:sz="4" w:space="0" w:color="auto"/>
            </w:tcBorders>
            <w:shd w:val="clear" w:color="auto" w:fill="FFFFFF" w:themeFill="background1"/>
            <w:noWrap/>
          </w:tcPr>
          <w:p w:rsidR="00E3723A" w:rsidRPr="00E3723A" w:rsidRDefault="00E3723A" w:rsidP="002C469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088" w:type="dxa"/>
            <w:tcBorders>
              <w:top w:val="single" w:sz="4" w:space="0" w:color="auto"/>
              <w:left w:val="nil"/>
              <w:bottom w:val="single" w:sz="4" w:space="0" w:color="auto"/>
              <w:right w:val="single" w:sz="4" w:space="0" w:color="auto"/>
            </w:tcBorders>
            <w:shd w:val="clear" w:color="auto" w:fill="FFFFFF" w:themeFill="background1"/>
            <w:noWrap/>
          </w:tcPr>
          <w:p w:rsidR="00E3723A" w:rsidRPr="00E3723A" w:rsidRDefault="00E3723A" w:rsidP="002C4692">
            <w:pPr>
              <w:spacing w:after="0" w:line="240" w:lineRule="auto"/>
              <w:jc w:val="center"/>
              <w:rPr>
                <w:rFonts w:ascii="Times New Roman" w:eastAsia="Times New Roman" w:hAnsi="Times New Roman"/>
                <w:sz w:val="24"/>
                <w:szCs w:val="24"/>
                <w:lang w:eastAsia="ru-RU"/>
              </w:rPr>
            </w:pPr>
            <w:r w:rsidRPr="00E3723A">
              <w:rPr>
                <w:rFonts w:ascii="Times New Roman" w:eastAsia="Times New Roman" w:hAnsi="Times New Roman"/>
                <w:sz w:val="24"/>
                <w:szCs w:val="24"/>
                <w:lang w:eastAsia="ru-RU"/>
              </w:rPr>
              <w:t>0</w:t>
            </w:r>
          </w:p>
        </w:tc>
        <w:tc>
          <w:tcPr>
            <w:tcW w:w="1087" w:type="dxa"/>
            <w:tcBorders>
              <w:top w:val="single" w:sz="4" w:space="0" w:color="auto"/>
              <w:left w:val="nil"/>
              <w:bottom w:val="single" w:sz="4" w:space="0" w:color="auto"/>
              <w:right w:val="single" w:sz="4" w:space="0" w:color="auto"/>
            </w:tcBorders>
            <w:shd w:val="clear" w:color="auto" w:fill="FFFFFF" w:themeFill="background1"/>
          </w:tcPr>
          <w:p w:rsidR="00E3723A" w:rsidRPr="00E3723A" w:rsidRDefault="00E3723A" w:rsidP="002C4692">
            <w:pPr>
              <w:spacing w:after="0" w:line="240" w:lineRule="auto"/>
              <w:jc w:val="center"/>
              <w:rPr>
                <w:rFonts w:ascii="Times New Roman" w:eastAsia="Times New Roman" w:hAnsi="Times New Roman"/>
                <w:sz w:val="24"/>
                <w:szCs w:val="24"/>
                <w:lang w:eastAsia="ru-RU"/>
              </w:rPr>
            </w:pPr>
            <w:r w:rsidRPr="00E3723A">
              <w:rPr>
                <w:rFonts w:ascii="Times New Roman" w:eastAsia="Times New Roman" w:hAnsi="Times New Roman"/>
                <w:sz w:val="24"/>
                <w:szCs w:val="24"/>
                <w:lang w:eastAsia="ru-RU"/>
              </w:rPr>
              <w:t>0</w:t>
            </w:r>
          </w:p>
        </w:tc>
        <w:tc>
          <w:tcPr>
            <w:tcW w:w="1103" w:type="dxa"/>
            <w:tcBorders>
              <w:top w:val="single" w:sz="4" w:space="0" w:color="auto"/>
              <w:left w:val="nil"/>
              <w:bottom w:val="single" w:sz="4" w:space="0" w:color="auto"/>
              <w:right w:val="single" w:sz="4" w:space="0" w:color="auto"/>
            </w:tcBorders>
            <w:shd w:val="clear" w:color="auto" w:fill="FFFFFF" w:themeFill="background1"/>
          </w:tcPr>
          <w:p w:rsidR="00E3723A" w:rsidRPr="006B6529" w:rsidRDefault="006B6529" w:rsidP="002C4692">
            <w:pPr>
              <w:spacing w:after="0" w:line="240" w:lineRule="auto"/>
              <w:jc w:val="center"/>
              <w:rPr>
                <w:rFonts w:ascii="Times New Roman" w:eastAsia="Times New Roman" w:hAnsi="Times New Roman"/>
                <w:sz w:val="24"/>
                <w:szCs w:val="24"/>
                <w:lang w:eastAsia="ru-RU"/>
              </w:rPr>
            </w:pPr>
            <w:r w:rsidRPr="006B6529">
              <w:rPr>
                <w:rFonts w:ascii="Times New Roman" w:eastAsia="Times New Roman" w:hAnsi="Times New Roman"/>
                <w:sz w:val="24"/>
                <w:szCs w:val="24"/>
                <w:lang w:eastAsia="ru-RU"/>
              </w:rPr>
              <w:t>0</w:t>
            </w:r>
          </w:p>
        </w:tc>
        <w:tc>
          <w:tcPr>
            <w:tcW w:w="1688" w:type="dxa"/>
            <w:tcBorders>
              <w:top w:val="single" w:sz="4" w:space="0" w:color="auto"/>
              <w:left w:val="nil"/>
              <w:bottom w:val="single" w:sz="4" w:space="0" w:color="auto"/>
              <w:right w:val="single" w:sz="4" w:space="0" w:color="auto"/>
            </w:tcBorders>
          </w:tcPr>
          <w:p w:rsidR="00E3723A" w:rsidRPr="00E76673" w:rsidRDefault="00E3723A" w:rsidP="000F6CE8">
            <w:pPr>
              <w:spacing w:after="0" w:line="240" w:lineRule="auto"/>
              <w:jc w:val="center"/>
              <w:rPr>
                <w:rFonts w:ascii="Times New Roman" w:hAnsi="Times New Roman"/>
                <w:color w:val="000000"/>
                <w:sz w:val="24"/>
                <w:szCs w:val="24"/>
              </w:rPr>
            </w:pPr>
            <w:r w:rsidRPr="00E76673">
              <w:rPr>
                <w:rFonts w:ascii="Times New Roman" w:hAnsi="Times New Roman"/>
                <w:color w:val="000000"/>
                <w:sz w:val="24"/>
                <w:szCs w:val="24"/>
              </w:rPr>
              <w:t>Не установлено</w:t>
            </w:r>
          </w:p>
        </w:tc>
        <w:tc>
          <w:tcPr>
            <w:tcW w:w="3022" w:type="dxa"/>
            <w:vMerge/>
            <w:tcBorders>
              <w:left w:val="nil"/>
              <w:bottom w:val="single" w:sz="4" w:space="0" w:color="auto"/>
              <w:right w:val="single" w:sz="4" w:space="0" w:color="auto"/>
            </w:tcBorders>
          </w:tcPr>
          <w:p w:rsidR="00E3723A" w:rsidRPr="00E76673" w:rsidRDefault="00E3723A" w:rsidP="002C4692">
            <w:pPr>
              <w:spacing w:after="0" w:line="230" w:lineRule="auto"/>
              <w:ind w:left="-57" w:right="-57"/>
              <w:jc w:val="center"/>
              <w:rPr>
                <w:rFonts w:ascii="Times New Roman" w:hAnsi="Times New Roman"/>
                <w:sz w:val="24"/>
                <w:szCs w:val="24"/>
              </w:rPr>
            </w:pPr>
          </w:p>
        </w:tc>
      </w:tr>
      <w:tr w:rsidR="00691CAB" w:rsidRPr="00E76673" w:rsidTr="00B0064F">
        <w:trPr>
          <w:trHeight w:val="315"/>
          <w:jc w:val="center"/>
        </w:trPr>
        <w:tc>
          <w:tcPr>
            <w:tcW w:w="458" w:type="dxa"/>
            <w:tcBorders>
              <w:top w:val="single" w:sz="4" w:space="0" w:color="auto"/>
              <w:left w:val="single" w:sz="4" w:space="0" w:color="auto"/>
              <w:bottom w:val="single" w:sz="4" w:space="0" w:color="auto"/>
              <w:right w:val="single" w:sz="4" w:space="0" w:color="auto"/>
            </w:tcBorders>
            <w:shd w:val="clear" w:color="auto" w:fill="auto"/>
          </w:tcPr>
          <w:p w:rsidR="00691CAB" w:rsidRPr="00E76673" w:rsidRDefault="003628ED" w:rsidP="00AA77D7">
            <w:pPr>
              <w:spacing w:after="0" w:line="240" w:lineRule="auto"/>
              <w:jc w:val="center"/>
              <w:rPr>
                <w:rFonts w:ascii="Times New Roman" w:eastAsia="Times New Roman" w:hAnsi="Times New Roman"/>
                <w:sz w:val="24"/>
                <w:szCs w:val="24"/>
                <w:lang w:eastAsia="ru-RU"/>
              </w:rPr>
            </w:pPr>
            <w:r w:rsidRPr="00E76673">
              <w:rPr>
                <w:rFonts w:ascii="Times New Roman" w:eastAsia="Times New Roman" w:hAnsi="Times New Roman"/>
                <w:sz w:val="24"/>
                <w:szCs w:val="24"/>
                <w:lang w:eastAsia="ru-RU"/>
              </w:rPr>
              <w:t>4</w:t>
            </w:r>
          </w:p>
        </w:tc>
        <w:tc>
          <w:tcPr>
            <w:tcW w:w="5174" w:type="dxa"/>
            <w:tcBorders>
              <w:top w:val="single" w:sz="4" w:space="0" w:color="auto"/>
              <w:left w:val="single" w:sz="4" w:space="0" w:color="auto"/>
              <w:bottom w:val="single" w:sz="4" w:space="0" w:color="auto"/>
              <w:right w:val="single" w:sz="4" w:space="0" w:color="auto"/>
            </w:tcBorders>
            <w:shd w:val="clear" w:color="auto" w:fill="auto"/>
          </w:tcPr>
          <w:p w:rsidR="00691CAB" w:rsidRPr="00E76673" w:rsidRDefault="00D207F7" w:rsidP="007161B3">
            <w:pPr>
              <w:pStyle w:val="ConsPlusNormal"/>
              <w:ind w:firstLine="0"/>
              <w:jc w:val="both"/>
              <w:rPr>
                <w:rFonts w:ascii="Times New Roman" w:hAnsi="Times New Roman" w:cs="Times New Roman"/>
                <w:bCs/>
                <w:color w:val="000000" w:themeColor="text1"/>
                <w:kern w:val="24"/>
                <w:sz w:val="24"/>
                <w:szCs w:val="24"/>
              </w:rPr>
            </w:pPr>
            <w:hyperlink r:id="rId8" w:anchor="/roadmap_event/211e9456-3d02-e711-80c3-00155d2cabb2/detail" w:tgtFrame="_blank" w:history="1">
              <w:r w:rsidR="00691CAB" w:rsidRPr="00E76673">
                <w:rPr>
                  <w:rFonts w:ascii="Times New Roman" w:hAnsi="Times New Roman"/>
                  <w:bCs/>
                  <w:sz w:val="24"/>
                  <w:szCs w:val="24"/>
                </w:rPr>
                <w:t>Доля закупок товаров, работ, услуг для</w:t>
              </w:r>
              <w:r w:rsidR="006310BC">
                <w:rPr>
                  <w:rFonts w:ascii="Times New Roman" w:hAnsi="Times New Roman"/>
                  <w:bCs/>
                  <w:sz w:val="24"/>
                  <w:szCs w:val="24"/>
                </w:rPr>
                <w:t xml:space="preserve"> </w:t>
              </w:r>
              <w:r w:rsidR="00691CAB" w:rsidRPr="00E76673">
                <w:rPr>
                  <w:rFonts w:ascii="Times New Roman" w:hAnsi="Times New Roman"/>
                  <w:bCs/>
                  <w:sz w:val="24"/>
                  <w:szCs w:val="24"/>
                </w:rPr>
                <w:t xml:space="preserve">муниципальных нужд </w:t>
              </w:r>
              <w:proofErr w:type="spellStart"/>
              <w:r w:rsidR="007161B3" w:rsidRPr="00E76673">
                <w:rPr>
                  <w:rFonts w:ascii="Times New Roman" w:hAnsi="Times New Roman"/>
                  <w:bCs/>
                  <w:sz w:val="24"/>
                  <w:szCs w:val="24"/>
                </w:rPr>
                <w:t>Шебекинского</w:t>
              </w:r>
              <w:proofErr w:type="spellEnd"/>
              <w:r w:rsidR="00B0064F">
                <w:rPr>
                  <w:rFonts w:ascii="Times New Roman" w:hAnsi="Times New Roman"/>
                  <w:bCs/>
                  <w:sz w:val="24"/>
                  <w:szCs w:val="24"/>
                </w:rPr>
                <w:t xml:space="preserve"> </w:t>
              </w:r>
              <w:r w:rsidR="007161B3" w:rsidRPr="00E76673">
                <w:rPr>
                  <w:rFonts w:ascii="Times New Roman" w:hAnsi="Times New Roman"/>
                  <w:bCs/>
                  <w:sz w:val="24"/>
                  <w:szCs w:val="24"/>
                </w:rPr>
                <w:lastRenderedPageBreak/>
                <w:t>городского округа</w:t>
              </w:r>
              <w:r w:rsidR="00691CAB" w:rsidRPr="00E76673">
                <w:rPr>
                  <w:rFonts w:ascii="Times New Roman" w:hAnsi="Times New Roman"/>
                  <w:bCs/>
                  <w:sz w:val="24"/>
                  <w:szCs w:val="24"/>
                </w:rPr>
                <w:t xml:space="preserve"> у субъектов </w:t>
              </w:r>
              <w:r w:rsidR="000A1029" w:rsidRPr="00E76673">
                <w:rPr>
                  <w:rFonts w:ascii="Times New Roman" w:hAnsi="Times New Roman"/>
                  <w:bCs/>
                  <w:sz w:val="24"/>
                  <w:szCs w:val="24"/>
                </w:rPr>
                <w:t>МСП</w:t>
              </w:r>
              <w:r w:rsidR="00691CAB" w:rsidRPr="00E76673">
                <w:rPr>
                  <w:rFonts w:ascii="Times New Roman" w:hAnsi="Times New Roman"/>
                  <w:bCs/>
                  <w:sz w:val="24"/>
                  <w:szCs w:val="24"/>
                </w:rPr>
                <w:t xml:space="preserve"> и социально ориентированных некоммерческих организаций в совокупном годовом объеме закупок </w:t>
              </w:r>
            </w:hyperlink>
          </w:p>
        </w:tc>
        <w:tc>
          <w:tcPr>
            <w:tcW w:w="1305" w:type="dxa"/>
            <w:tcBorders>
              <w:top w:val="single" w:sz="4" w:space="0" w:color="auto"/>
              <w:left w:val="single" w:sz="4" w:space="0" w:color="auto"/>
              <w:bottom w:val="single" w:sz="4" w:space="0" w:color="auto"/>
              <w:right w:val="single" w:sz="4" w:space="0" w:color="auto"/>
            </w:tcBorders>
          </w:tcPr>
          <w:p w:rsidR="00691CAB" w:rsidRPr="00E76673" w:rsidRDefault="00691CAB" w:rsidP="006024C3">
            <w:pPr>
              <w:spacing w:after="0" w:line="240" w:lineRule="auto"/>
              <w:jc w:val="center"/>
              <w:rPr>
                <w:rFonts w:ascii="Times New Roman" w:eastAsia="Times New Roman" w:hAnsi="Times New Roman"/>
                <w:sz w:val="24"/>
                <w:szCs w:val="24"/>
                <w:lang w:eastAsia="ru-RU"/>
              </w:rPr>
            </w:pPr>
            <w:r w:rsidRPr="00E76673">
              <w:rPr>
                <w:rFonts w:ascii="Times New Roman" w:eastAsia="Times New Roman" w:hAnsi="Times New Roman"/>
                <w:sz w:val="24"/>
                <w:szCs w:val="24"/>
                <w:lang w:eastAsia="ru-RU"/>
              </w:rPr>
              <w:lastRenderedPageBreak/>
              <w:t>%</w:t>
            </w:r>
          </w:p>
        </w:tc>
        <w:tc>
          <w:tcPr>
            <w:tcW w:w="1100" w:type="dxa"/>
            <w:tcBorders>
              <w:top w:val="single" w:sz="4" w:space="0" w:color="auto"/>
              <w:left w:val="nil"/>
              <w:bottom w:val="single" w:sz="4" w:space="0" w:color="auto"/>
              <w:right w:val="single" w:sz="4" w:space="0" w:color="auto"/>
            </w:tcBorders>
            <w:shd w:val="clear" w:color="auto" w:fill="auto"/>
            <w:noWrap/>
          </w:tcPr>
          <w:p w:rsidR="00691CAB" w:rsidRPr="00E3723A" w:rsidRDefault="00691CAB" w:rsidP="00337EDB">
            <w:pPr>
              <w:spacing w:after="0" w:line="240" w:lineRule="auto"/>
              <w:jc w:val="center"/>
              <w:rPr>
                <w:rFonts w:ascii="Times New Roman" w:hAnsi="Times New Roman"/>
                <w:sz w:val="24"/>
                <w:szCs w:val="24"/>
              </w:rPr>
            </w:pPr>
            <w:r w:rsidRPr="00E3723A">
              <w:rPr>
                <w:rFonts w:ascii="Times New Roman" w:hAnsi="Times New Roman"/>
                <w:sz w:val="24"/>
                <w:szCs w:val="24"/>
              </w:rPr>
              <w:t>26,7</w:t>
            </w:r>
          </w:p>
        </w:tc>
        <w:tc>
          <w:tcPr>
            <w:tcW w:w="1088" w:type="dxa"/>
            <w:tcBorders>
              <w:top w:val="single" w:sz="4" w:space="0" w:color="auto"/>
              <w:left w:val="nil"/>
              <w:bottom w:val="single" w:sz="4" w:space="0" w:color="auto"/>
              <w:right w:val="single" w:sz="4" w:space="0" w:color="auto"/>
            </w:tcBorders>
            <w:shd w:val="clear" w:color="auto" w:fill="auto"/>
            <w:noWrap/>
          </w:tcPr>
          <w:p w:rsidR="00691CAB" w:rsidRPr="00E3723A" w:rsidRDefault="00691CAB" w:rsidP="002C22C2">
            <w:pPr>
              <w:spacing w:after="0" w:line="240" w:lineRule="auto"/>
              <w:jc w:val="center"/>
              <w:rPr>
                <w:rFonts w:ascii="Times New Roman" w:hAnsi="Times New Roman"/>
                <w:sz w:val="24"/>
                <w:szCs w:val="24"/>
              </w:rPr>
            </w:pPr>
            <w:r w:rsidRPr="00E3723A">
              <w:rPr>
                <w:rFonts w:ascii="Times New Roman" w:hAnsi="Times New Roman"/>
                <w:sz w:val="24"/>
                <w:szCs w:val="24"/>
              </w:rPr>
              <w:t>27</w:t>
            </w:r>
          </w:p>
        </w:tc>
        <w:tc>
          <w:tcPr>
            <w:tcW w:w="1087" w:type="dxa"/>
            <w:tcBorders>
              <w:top w:val="single" w:sz="4" w:space="0" w:color="auto"/>
              <w:left w:val="nil"/>
              <w:bottom w:val="single" w:sz="4" w:space="0" w:color="auto"/>
              <w:right w:val="single" w:sz="4" w:space="0" w:color="auto"/>
            </w:tcBorders>
          </w:tcPr>
          <w:p w:rsidR="00691CAB" w:rsidRPr="00E3723A" w:rsidRDefault="00691CAB" w:rsidP="00337EDB">
            <w:pPr>
              <w:spacing w:after="0" w:line="240" w:lineRule="auto"/>
              <w:jc w:val="center"/>
              <w:rPr>
                <w:rFonts w:ascii="Times New Roman" w:hAnsi="Times New Roman"/>
                <w:sz w:val="24"/>
                <w:szCs w:val="24"/>
              </w:rPr>
            </w:pPr>
            <w:r w:rsidRPr="00E3723A">
              <w:rPr>
                <w:rFonts w:ascii="Times New Roman" w:hAnsi="Times New Roman"/>
                <w:sz w:val="24"/>
                <w:szCs w:val="24"/>
              </w:rPr>
              <w:t>29</w:t>
            </w:r>
          </w:p>
        </w:tc>
        <w:tc>
          <w:tcPr>
            <w:tcW w:w="1103" w:type="dxa"/>
            <w:tcBorders>
              <w:top w:val="single" w:sz="4" w:space="0" w:color="auto"/>
              <w:left w:val="nil"/>
              <w:bottom w:val="single" w:sz="4" w:space="0" w:color="auto"/>
              <w:right w:val="single" w:sz="4" w:space="0" w:color="auto"/>
            </w:tcBorders>
          </w:tcPr>
          <w:p w:rsidR="00691CAB" w:rsidRPr="00E3723A" w:rsidRDefault="00E86611" w:rsidP="00337EDB">
            <w:pPr>
              <w:spacing w:after="0" w:line="240" w:lineRule="auto"/>
              <w:jc w:val="center"/>
              <w:rPr>
                <w:rFonts w:ascii="Times New Roman" w:hAnsi="Times New Roman"/>
                <w:sz w:val="24"/>
                <w:szCs w:val="24"/>
              </w:rPr>
            </w:pPr>
            <w:r>
              <w:rPr>
                <w:rFonts w:ascii="Times New Roman" w:hAnsi="Times New Roman"/>
                <w:sz w:val="24"/>
                <w:szCs w:val="24"/>
              </w:rPr>
              <w:t>59</w:t>
            </w:r>
          </w:p>
        </w:tc>
        <w:tc>
          <w:tcPr>
            <w:tcW w:w="1688" w:type="dxa"/>
            <w:tcBorders>
              <w:top w:val="single" w:sz="4" w:space="0" w:color="auto"/>
              <w:left w:val="nil"/>
              <w:bottom w:val="single" w:sz="4" w:space="0" w:color="auto"/>
              <w:right w:val="single" w:sz="4" w:space="0" w:color="auto"/>
            </w:tcBorders>
          </w:tcPr>
          <w:p w:rsidR="00697447" w:rsidRPr="00E76673" w:rsidRDefault="00691CAB" w:rsidP="006024C3">
            <w:pPr>
              <w:spacing w:after="0" w:line="240" w:lineRule="auto"/>
              <w:jc w:val="center"/>
              <w:rPr>
                <w:rFonts w:ascii="Times New Roman" w:hAnsi="Times New Roman"/>
                <w:color w:val="000000"/>
                <w:sz w:val="24"/>
                <w:szCs w:val="24"/>
              </w:rPr>
            </w:pPr>
            <w:r w:rsidRPr="00E76673">
              <w:rPr>
                <w:rFonts w:ascii="Times New Roman" w:hAnsi="Times New Roman"/>
                <w:color w:val="000000"/>
                <w:sz w:val="24"/>
                <w:szCs w:val="24"/>
              </w:rPr>
              <w:t xml:space="preserve">Увеличение </w:t>
            </w:r>
          </w:p>
          <w:p w:rsidR="00697447" w:rsidRPr="00E76673" w:rsidRDefault="00691CAB" w:rsidP="006024C3">
            <w:pPr>
              <w:spacing w:after="0" w:line="240" w:lineRule="auto"/>
              <w:jc w:val="center"/>
              <w:rPr>
                <w:rFonts w:ascii="Times New Roman" w:hAnsi="Times New Roman"/>
                <w:color w:val="000000"/>
                <w:sz w:val="24"/>
                <w:szCs w:val="24"/>
              </w:rPr>
            </w:pPr>
            <w:r w:rsidRPr="00E76673">
              <w:rPr>
                <w:rFonts w:ascii="Times New Roman" w:hAnsi="Times New Roman"/>
                <w:color w:val="000000"/>
                <w:sz w:val="24"/>
                <w:szCs w:val="24"/>
              </w:rPr>
              <w:t xml:space="preserve">к 2020 году </w:t>
            </w:r>
            <w:r w:rsidRPr="00E76673">
              <w:rPr>
                <w:rFonts w:ascii="Times New Roman" w:hAnsi="Times New Roman"/>
                <w:color w:val="000000"/>
                <w:sz w:val="24"/>
                <w:szCs w:val="24"/>
              </w:rPr>
              <w:lastRenderedPageBreak/>
              <w:t xml:space="preserve">не менее чем            в 2 раза </w:t>
            </w:r>
          </w:p>
          <w:p w:rsidR="00691CAB" w:rsidRPr="00E76673" w:rsidRDefault="00691CAB" w:rsidP="006024C3">
            <w:pPr>
              <w:spacing w:after="0" w:line="240" w:lineRule="auto"/>
              <w:jc w:val="center"/>
              <w:rPr>
                <w:rFonts w:ascii="Times New Roman" w:hAnsi="Times New Roman"/>
                <w:color w:val="000000"/>
                <w:sz w:val="24"/>
                <w:szCs w:val="24"/>
              </w:rPr>
            </w:pPr>
            <w:r w:rsidRPr="00E76673">
              <w:rPr>
                <w:rFonts w:ascii="Times New Roman" w:hAnsi="Times New Roman"/>
                <w:color w:val="000000"/>
                <w:sz w:val="24"/>
                <w:szCs w:val="24"/>
              </w:rPr>
              <w:t>по сравнению с 2017 годом</w:t>
            </w:r>
          </w:p>
        </w:tc>
        <w:tc>
          <w:tcPr>
            <w:tcW w:w="3022" w:type="dxa"/>
            <w:tcBorders>
              <w:top w:val="single" w:sz="4" w:space="0" w:color="auto"/>
              <w:left w:val="nil"/>
              <w:bottom w:val="single" w:sz="4" w:space="0" w:color="auto"/>
              <w:right w:val="single" w:sz="4" w:space="0" w:color="auto"/>
            </w:tcBorders>
          </w:tcPr>
          <w:p w:rsidR="00D63614" w:rsidRPr="00E76673" w:rsidRDefault="007161B3" w:rsidP="00FA77E7">
            <w:pPr>
              <w:spacing w:after="0" w:line="240" w:lineRule="auto"/>
              <w:jc w:val="center"/>
              <w:rPr>
                <w:rFonts w:ascii="Times New Roman" w:hAnsi="Times New Roman"/>
                <w:color w:val="000000"/>
                <w:sz w:val="24"/>
                <w:szCs w:val="24"/>
              </w:rPr>
            </w:pPr>
            <w:r w:rsidRPr="00E76673">
              <w:rPr>
                <w:rFonts w:ascii="Times New Roman" w:hAnsi="Times New Roman"/>
                <w:color w:val="000000"/>
                <w:sz w:val="24"/>
                <w:szCs w:val="24"/>
              </w:rPr>
              <w:lastRenderedPageBreak/>
              <w:t xml:space="preserve">МКУ «Управление муниципальных закупок </w:t>
            </w:r>
            <w:r w:rsidRPr="00E76673">
              <w:rPr>
                <w:rFonts w:ascii="Times New Roman" w:hAnsi="Times New Roman"/>
                <w:color w:val="000000"/>
                <w:sz w:val="24"/>
                <w:szCs w:val="24"/>
              </w:rPr>
              <w:lastRenderedPageBreak/>
              <w:t>Шебекинского городского округа»</w:t>
            </w:r>
          </w:p>
        </w:tc>
      </w:tr>
      <w:tr w:rsidR="007161B3" w:rsidRPr="00E76673" w:rsidTr="00B0064F">
        <w:trPr>
          <w:trHeight w:val="315"/>
          <w:jc w:val="center"/>
        </w:trPr>
        <w:tc>
          <w:tcPr>
            <w:tcW w:w="458" w:type="dxa"/>
            <w:tcBorders>
              <w:top w:val="single" w:sz="4" w:space="0" w:color="auto"/>
              <w:left w:val="single" w:sz="4" w:space="0" w:color="auto"/>
              <w:bottom w:val="single" w:sz="4" w:space="0" w:color="auto"/>
              <w:right w:val="single" w:sz="4" w:space="0" w:color="auto"/>
            </w:tcBorders>
            <w:shd w:val="clear" w:color="auto" w:fill="auto"/>
          </w:tcPr>
          <w:p w:rsidR="007161B3" w:rsidRPr="00E76673" w:rsidRDefault="007161B3" w:rsidP="00AA77D7">
            <w:pPr>
              <w:spacing w:after="0" w:line="240" w:lineRule="auto"/>
              <w:jc w:val="center"/>
              <w:rPr>
                <w:rFonts w:ascii="Times New Roman" w:eastAsia="Times New Roman" w:hAnsi="Times New Roman"/>
                <w:sz w:val="24"/>
                <w:szCs w:val="24"/>
                <w:lang w:eastAsia="ru-RU"/>
              </w:rPr>
            </w:pPr>
            <w:r w:rsidRPr="00E76673">
              <w:rPr>
                <w:rFonts w:ascii="Times New Roman" w:eastAsia="Times New Roman" w:hAnsi="Times New Roman"/>
                <w:sz w:val="24"/>
                <w:szCs w:val="24"/>
                <w:lang w:eastAsia="ru-RU"/>
              </w:rPr>
              <w:lastRenderedPageBreak/>
              <w:t>5</w:t>
            </w:r>
          </w:p>
        </w:tc>
        <w:tc>
          <w:tcPr>
            <w:tcW w:w="5174" w:type="dxa"/>
            <w:tcBorders>
              <w:top w:val="single" w:sz="4" w:space="0" w:color="auto"/>
              <w:left w:val="single" w:sz="4" w:space="0" w:color="auto"/>
              <w:bottom w:val="single" w:sz="4" w:space="0" w:color="auto"/>
              <w:right w:val="single" w:sz="4" w:space="0" w:color="auto"/>
            </w:tcBorders>
            <w:shd w:val="clear" w:color="auto" w:fill="auto"/>
          </w:tcPr>
          <w:p w:rsidR="007161B3" w:rsidRPr="00E76673" w:rsidRDefault="007161B3" w:rsidP="007161B3">
            <w:pPr>
              <w:spacing w:after="0" w:line="240" w:lineRule="auto"/>
              <w:jc w:val="both"/>
              <w:rPr>
                <w:rFonts w:ascii="Times New Roman" w:eastAsia="Times New Roman" w:hAnsi="Times New Roman"/>
                <w:sz w:val="24"/>
                <w:szCs w:val="24"/>
                <w:lang w:eastAsia="ru-RU"/>
              </w:rPr>
            </w:pPr>
            <w:r w:rsidRPr="00E76673">
              <w:rPr>
                <w:rFonts w:ascii="Times New Roman" w:eastAsia="Times New Roman" w:hAnsi="Times New Roman"/>
                <w:sz w:val="24"/>
                <w:szCs w:val="24"/>
                <w:lang w:eastAsia="ru-RU"/>
              </w:rPr>
              <w:t xml:space="preserve">Количество участников конкурентных процедур определения поставщиков                          при осуществлении закупок для обеспечения  муниципальных нужд </w:t>
            </w:r>
          </w:p>
        </w:tc>
        <w:tc>
          <w:tcPr>
            <w:tcW w:w="1305" w:type="dxa"/>
            <w:tcBorders>
              <w:top w:val="single" w:sz="4" w:space="0" w:color="auto"/>
              <w:left w:val="single" w:sz="4" w:space="0" w:color="auto"/>
              <w:bottom w:val="single" w:sz="4" w:space="0" w:color="auto"/>
              <w:right w:val="single" w:sz="4" w:space="0" w:color="auto"/>
            </w:tcBorders>
          </w:tcPr>
          <w:p w:rsidR="007161B3" w:rsidRPr="00E76673" w:rsidRDefault="007161B3" w:rsidP="00AA77D7">
            <w:pPr>
              <w:spacing w:after="0" w:line="240" w:lineRule="auto"/>
              <w:jc w:val="center"/>
              <w:rPr>
                <w:rFonts w:ascii="Times New Roman" w:eastAsia="Times New Roman" w:hAnsi="Times New Roman"/>
                <w:sz w:val="24"/>
                <w:szCs w:val="24"/>
                <w:lang w:eastAsia="ru-RU"/>
              </w:rPr>
            </w:pPr>
            <w:r w:rsidRPr="00E76673">
              <w:rPr>
                <w:rFonts w:ascii="Times New Roman" w:eastAsia="Times New Roman" w:hAnsi="Times New Roman"/>
                <w:sz w:val="24"/>
                <w:szCs w:val="24"/>
                <w:lang w:eastAsia="ru-RU"/>
              </w:rPr>
              <w:t>Ед.</w:t>
            </w:r>
          </w:p>
        </w:tc>
        <w:tc>
          <w:tcPr>
            <w:tcW w:w="1100" w:type="dxa"/>
            <w:tcBorders>
              <w:top w:val="single" w:sz="4" w:space="0" w:color="auto"/>
              <w:left w:val="nil"/>
              <w:bottom w:val="single" w:sz="4" w:space="0" w:color="auto"/>
              <w:right w:val="single" w:sz="4" w:space="0" w:color="auto"/>
            </w:tcBorders>
            <w:shd w:val="clear" w:color="auto" w:fill="auto"/>
            <w:noWrap/>
          </w:tcPr>
          <w:p w:rsidR="007161B3" w:rsidRPr="00E3723A" w:rsidRDefault="007161B3" w:rsidP="00337EDB">
            <w:pPr>
              <w:spacing w:after="0" w:line="240" w:lineRule="auto"/>
              <w:jc w:val="center"/>
              <w:rPr>
                <w:rFonts w:ascii="Times New Roman" w:eastAsia="Times New Roman" w:hAnsi="Times New Roman"/>
                <w:sz w:val="24"/>
                <w:szCs w:val="24"/>
                <w:lang w:eastAsia="ru-RU"/>
              </w:rPr>
            </w:pPr>
            <w:r w:rsidRPr="00E3723A">
              <w:rPr>
                <w:rFonts w:ascii="Times New Roman" w:eastAsia="Times New Roman" w:hAnsi="Times New Roman"/>
                <w:sz w:val="24"/>
                <w:szCs w:val="24"/>
                <w:lang w:eastAsia="ru-RU"/>
              </w:rPr>
              <w:t>2,6</w:t>
            </w:r>
          </w:p>
        </w:tc>
        <w:tc>
          <w:tcPr>
            <w:tcW w:w="1088" w:type="dxa"/>
            <w:tcBorders>
              <w:top w:val="single" w:sz="4" w:space="0" w:color="auto"/>
              <w:left w:val="nil"/>
              <w:bottom w:val="single" w:sz="4" w:space="0" w:color="auto"/>
              <w:right w:val="single" w:sz="4" w:space="0" w:color="auto"/>
            </w:tcBorders>
            <w:shd w:val="clear" w:color="auto" w:fill="auto"/>
            <w:noWrap/>
          </w:tcPr>
          <w:p w:rsidR="007161B3" w:rsidRPr="00E3723A" w:rsidRDefault="007161B3" w:rsidP="00337EDB">
            <w:pPr>
              <w:spacing w:after="0" w:line="240" w:lineRule="auto"/>
              <w:jc w:val="center"/>
              <w:rPr>
                <w:rFonts w:ascii="Times New Roman" w:eastAsia="Times New Roman" w:hAnsi="Times New Roman"/>
                <w:sz w:val="24"/>
                <w:szCs w:val="24"/>
                <w:lang w:eastAsia="ru-RU"/>
              </w:rPr>
            </w:pPr>
            <w:r w:rsidRPr="00E3723A">
              <w:rPr>
                <w:rFonts w:ascii="Times New Roman" w:eastAsia="Times New Roman" w:hAnsi="Times New Roman"/>
                <w:sz w:val="24"/>
                <w:szCs w:val="24"/>
                <w:lang w:eastAsia="ru-RU"/>
              </w:rPr>
              <w:t>2,8</w:t>
            </w:r>
          </w:p>
        </w:tc>
        <w:tc>
          <w:tcPr>
            <w:tcW w:w="1087" w:type="dxa"/>
            <w:tcBorders>
              <w:top w:val="single" w:sz="4" w:space="0" w:color="auto"/>
              <w:left w:val="nil"/>
              <w:bottom w:val="single" w:sz="4" w:space="0" w:color="auto"/>
              <w:right w:val="single" w:sz="4" w:space="0" w:color="auto"/>
            </w:tcBorders>
          </w:tcPr>
          <w:p w:rsidR="007161B3" w:rsidRPr="00E3723A" w:rsidRDefault="007161B3" w:rsidP="00337EDB">
            <w:pPr>
              <w:spacing w:after="0" w:line="240" w:lineRule="auto"/>
              <w:jc w:val="center"/>
              <w:rPr>
                <w:rFonts w:ascii="Times New Roman" w:eastAsia="Times New Roman" w:hAnsi="Times New Roman"/>
                <w:sz w:val="24"/>
                <w:szCs w:val="24"/>
                <w:lang w:eastAsia="ru-RU"/>
              </w:rPr>
            </w:pPr>
            <w:r w:rsidRPr="00E3723A">
              <w:rPr>
                <w:rFonts w:ascii="Times New Roman" w:eastAsia="Times New Roman" w:hAnsi="Times New Roman"/>
                <w:sz w:val="24"/>
                <w:szCs w:val="24"/>
                <w:lang w:eastAsia="ru-RU"/>
              </w:rPr>
              <w:t>2,9</w:t>
            </w:r>
          </w:p>
        </w:tc>
        <w:tc>
          <w:tcPr>
            <w:tcW w:w="1103" w:type="dxa"/>
            <w:tcBorders>
              <w:top w:val="single" w:sz="4" w:space="0" w:color="auto"/>
              <w:left w:val="nil"/>
              <w:bottom w:val="single" w:sz="4" w:space="0" w:color="auto"/>
              <w:right w:val="single" w:sz="4" w:space="0" w:color="auto"/>
            </w:tcBorders>
          </w:tcPr>
          <w:p w:rsidR="007161B3" w:rsidRPr="00E3723A" w:rsidRDefault="00E86611" w:rsidP="00337E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1688" w:type="dxa"/>
            <w:tcBorders>
              <w:top w:val="single" w:sz="4" w:space="0" w:color="auto"/>
              <w:left w:val="nil"/>
              <w:bottom w:val="single" w:sz="4" w:space="0" w:color="auto"/>
              <w:right w:val="single" w:sz="4" w:space="0" w:color="auto"/>
            </w:tcBorders>
          </w:tcPr>
          <w:p w:rsidR="007161B3" w:rsidRPr="00E76673" w:rsidRDefault="007161B3" w:rsidP="00BF5AF6">
            <w:pPr>
              <w:spacing w:after="0" w:line="240" w:lineRule="auto"/>
              <w:jc w:val="center"/>
              <w:rPr>
                <w:sz w:val="24"/>
                <w:szCs w:val="24"/>
              </w:rPr>
            </w:pPr>
            <w:r w:rsidRPr="00E76673">
              <w:rPr>
                <w:rFonts w:ascii="Times New Roman" w:hAnsi="Times New Roman"/>
                <w:color w:val="000000"/>
                <w:sz w:val="24"/>
                <w:szCs w:val="24"/>
              </w:rPr>
              <w:t>Не установлено</w:t>
            </w:r>
          </w:p>
        </w:tc>
        <w:tc>
          <w:tcPr>
            <w:tcW w:w="3022" w:type="dxa"/>
            <w:tcBorders>
              <w:top w:val="single" w:sz="4" w:space="0" w:color="auto"/>
              <w:left w:val="nil"/>
              <w:bottom w:val="single" w:sz="4" w:space="0" w:color="auto"/>
              <w:right w:val="single" w:sz="4" w:space="0" w:color="auto"/>
            </w:tcBorders>
          </w:tcPr>
          <w:p w:rsidR="007161B3" w:rsidRPr="00E76673" w:rsidRDefault="007161B3" w:rsidP="00B37FA6">
            <w:pPr>
              <w:spacing w:after="0" w:line="240" w:lineRule="auto"/>
              <w:jc w:val="center"/>
              <w:rPr>
                <w:rFonts w:ascii="Times New Roman" w:hAnsi="Times New Roman"/>
                <w:color w:val="000000"/>
                <w:sz w:val="24"/>
                <w:szCs w:val="24"/>
              </w:rPr>
            </w:pPr>
            <w:r w:rsidRPr="00E76673">
              <w:rPr>
                <w:rFonts w:ascii="Times New Roman" w:hAnsi="Times New Roman"/>
                <w:color w:val="000000"/>
                <w:sz w:val="24"/>
                <w:szCs w:val="24"/>
              </w:rPr>
              <w:t>МКУ «Управление муниципальных закупок Шебекинского городского округа»</w:t>
            </w:r>
          </w:p>
        </w:tc>
      </w:tr>
      <w:tr w:rsidR="008C290F" w:rsidRPr="00E76673" w:rsidTr="00B0064F">
        <w:trPr>
          <w:trHeight w:val="315"/>
          <w:jc w:val="center"/>
        </w:trPr>
        <w:tc>
          <w:tcPr>
            <w:tcW w:w="458" w:type="dxa"/>
            <w:tcBorders>
              <w:top w:val="single" w:sz="4" w:space="0" w:color="auto"/>
              <w:left w:val="single" w:sz="4" w:space="0" w:color="auto"/>
              <w:bottom w:val="single" w:sz="4" w:space="0" w:color="auto"/>
              <w:right w:val="single" w:sz="4" w:space="0" w:color="auto"/>
            </w:tcBorders>
            <w:shd w:val="clear" w:color="auto" w:fill="auto"/>
          </w:tcPr>
          <w:p w:rsidR="008C290F" w:rsidRPr="00E76673" w:rsidRDefault="007F612D" w:rsidP="004F6084">
            <w:pPr>
              <w:spacing w:after="0" w:line="240" w:lineRule="auto"/>
              <w:jc w:val="center"/>
              <w:rPr>
                <w:rFonts w:ascii="Times New Roman" w:eastAsia="Times New Roman" w:hAnsi="Times New Roman"/>
                <w:sz w:val="24"/>
                <w:szCs w:val="24"/>
                <w:lang w:eastAsia="ru-RU"/>
              </w:rPr>
            </w:pPr>
            <w:r w:rsidRPr="00E76673">
              <w:rPr>
                <w:rFonts w:ascii="Times New Roman" w:eastAsia="Times New Roman" w:hAnsi="Times New Roman"/>
                <w:sz w:val="24"/>
                <w:szCs w:val="24"/>
                <w:lang w:eastAsia="ru-RU"/>
              </w:rPr>
              <w:t>6</w:t>
            </w:r>
          </w:p>
        </w:tc>
        <w:tc>
          <w:tcPr>
            <w:tcW w:w="5174" w:type="dxa"/>
            <w:tcBorders>
              <w:top w:val="single" w:sz="4" w:space="0" w:color="auto"/>
              <w:left w:val="single" w:sz="4" w:space="0" w:color="auto"/>
              <w:bottom w:val="single" w:sz="4" w:space="0" w:color="auto"/>
              <w:right w:val="single" w:sz="4" w:space="0" w:color="auto"/>
            </w:tcBorders>
            <w:shd w:val="clear" w:color="auto" w:fill="auto"/>
          </w:tcPr>
          <w:p w:rsidR="008C290F" w:rsidRPr="00E76673" w:rsidRDefault="008C290F" w:rsidP="00634F39">
            <w:pPr>
              <w:spacing w:after="0" w:line="240" w:lineRule="auto"/>
              <w:jc w:val="both"/>
              <w:rPr>
                <w:rFonts w:ascii="Times New Roman" w:eastAsia="Times New Roman" w:hAnsi="Times New Roman"/>
                <w:sz w:val="24"/>
                <w:szCs w:val="24"/>
                <w:lang w:eastAsia="ru-RU"/>
              </w:rPr>
            </w:pPr>
            <w:r w:rsidRPr="00E76673">
              <w:rPr>
                <w:rFonts w:ascii="Times New Roman" w:eastAsia="Times New Roman" w:hAnsi="Times New Roman"/>
                <w:sz w:val="24"/>
                <w:szCs w:val="24"/>
                <w:lang w:eastAsia="ru-RU"/>
              </w:rPr>
              <w:t>Общее количество объектов  муниципального имущества (в том числене используемых, неэффективно используемых или используемых не по назначению)</w:t>
            </w:r>
            <w:r w:rsidR="006310BC">
              <w:rPr>
                <w:rFonts w:ascii="Times New Roman" w:eastAsia="Times New Roman" w:hAnsi="Times New Roman"/>
                <w:sz w:val="24"/>
                <w:szCs w:val="24"/>
                <w:lang w:eastAsia="ru-RU"/>
              </w:rPr>
              <w:t xml:space="preserve"> </w:t>
            </w:r>
            <w:r w:rsidRPr="00E76673">
              <w:rPr>
                <w:rFonts w:ascii="Times New Roman" w:eastAsia="Times New Roman" w:hAnsi="Times New Roman"/>
                <w:sz w:val="24"/>
                <w:szCs w:val="24"/>
                <w:lang w:eastAsia="ru-RU"/>
              </w:rPr>
              <w:t>в соответствии с утвержденными перечнями такого имущества, к которым обеспечен доступ субъектов малого и среднего предпринимательства на льготных условиях (нарастающим итогом)</w:t>
            </w:r>
          </w:p>
        </w:tc>
        <w:tc>
          <w:tcPr>
            <w:tcW w:w="1305" w:type="dxa"/>
            <w:tcBorders>
              <w:top w:val="single" w:sz="4" w:space="0" w:color="auto"/>
              <w:left w:val="single" w:sz="4" w:space="0" w:color="auto"/>
              <w:bottom w:val="single" w:sz="4" w:space="0" w:color="auto"/>
              <w:right w:val="single" w:sz="4" w:space="0" w:color="auto"/>
            </w:tcBorders>
          </w:tcPr>
          <w:p w:rsidR="008C290F" w:rsidRPr="00E76673" w:rsidRDefault="008C290F" w:rsidP="004F6084">
            <w:pPr>
              <w:spacing w:after="0" w:line="240" w:lineRule="auto"/>
              <w:jc w:val="center"/>
              <w:rPr>
                <w:rFonts w:ascii="Times New Roman" w:eastAsia="Times New Roman" w:hAnsi="Times New Roman"/>
                <w:sz w:val="24"/>
                <w:szCs w:val="24"/>
                <w:lang w:eastAsia="ru-RU"/>
              </w:rPr>
            </w:pPr>
            <w:r w:rsidRPr="00E76673">
              <w:rPr>
                <w:rFonts w:ascii="Times New Roman" w:eastAsia="Times New Roman" w:hAnsi="Times New Roman"/>
                <w:sz w:val="24"/>
                <w:szCs w:val="24"/>
                <w:lang w:eastAsia="ru-RU"/>
              </w:rPr>
              <w:t>Ед.</w:t>
            </w:r>
          </w:p>
        </w:tc>
        <w:tc>
          <w:tcPr>
            <w:tcW w:w="1100" w:type="dxa"/>
            <w:tcBorders>
              <w:top w:val="single" w:sz="4" w:space="0" w:color="auto"/>
              <w:left w:val="nil"/>
              <w:bottom w:val="single" w:sz="4" w:space="0" w:color="auto"/>
              <w:right w:val="single" w:sz="4" w:space="0" w:color="auto"/>
            </w:tcBorders>
            <w:shd w:val="clear" w:color="auto" w:fill="auto"/>
            <w:noWrap/>
          </w:tcPr>
          <w:p w:rsidR="008C290F" w:rsidRPr="00E3723A" w:rsidRDefault="008C290F" w:rsidP="002C4692">
            <w:pPr>
              <w:spacing w:after="0" w:line="240" w:lineRule="auto"/>
              <w:jc w:val="center"/>
              <w:rPr>
                <w:rFonts w:ascii="Times New Roman" w:eastAsia="Times New Roman" w:hAnsi="Times New Roman"/>
                <w:sz w:val="24"/>
                <w:szCs w:val="24"/>
                <w:lang w:eastAsia="ru-RU"/>
              </w:rPr>
            </w:pPr>
            <w:r w:rsidRPr="00E3723A">
              <w:rPr>
                <w:rFonts w:ascii="Times New Roman" w:eastAsia="Times New Roman" w:hAnsi="Times New Roman"/>
                <w:sz w:val="24"/>
                <w:szCs w:val="24"/>
                <w:lang w:eastAsia="ru-RU"/>
              </w:rPr>
              <w:t>22</w:t>
            </w:r>
          </w:p>
        </w:tc>
        <w:tc>
          <w:tcPr>
            <w:tcW w:w="1088" w:type="dxa"/>
            <w:tcBorders>
              <w:top w:val="single" w:sz="4" w:space="0" w:color="auto"/>
              <w:left w:val="nil"/>
              <w:bottom w:val="single" w:sz="4" w:space="0" w:color="auto"/>
              <w:right w:val="single" w:sz="4" w:space="0" w:color="auto"/>
            </w:tcBorders>
            <w:shd w:val="clear" w:color="auto" w:fill="auto"/>
            <w:noWrap/>
          </w:tcPr>
          <w:p w:rsidR="008C290F" w:rsidRPr="00E3723A" w:rsidRDefault="008C290F" w:rsidP="002C4692">
            <w:pPr>
              <w:spacing w:after="0" w:line="240" w:lineRule="auto"/>
              <w:jc w:val="center"/>
              <w:rPr>
                <w:rFonts w:ascii="Times New Roman" w:eastAsia="Times New Roman" w:hAnsi="Times New Roman"/>
                <w:sz w:val="24"/>
                <w:szCs w:val="24"/>
                <w:lang w:eastAsia="ru-RU"/>
              </w:rPr>
            </w:pPr>
            <w:r w:rsidRPr="00E3723A">
              <w:rPr>
                <w:rFonts w:ascii="Times New Roman" w:eastAsia="Times New Roman" w:hAnsi="Times New Roman"/>
                <w:sz w:val="24"/>
                <w:szCs w:val="24"/>
                <w:lang w:eastAsia="ru-RU"/>
              </w:rPr>
              <w:t>24</w:t>
            </w:r>
          </w:p>
        </w:tc>
        <w:tc>
          <w:tcPr>
            <w:tcW w:w="1087" w:type="dxa"/>
            <w:tcBorders>
              <w:top w:val="single" w:sz="4" w:space="0" w:color="auto"/>
              <w:left w:val="nil"/>
              <w:bottom w:val="single" w:sz="4" w:space="0" w:color="auto"/>
              <w:right w:val="single" w:sz="4" w:space="0" w:color="auto"/>
            </w:tcBorders>
          </w:tcPr>
          <w:p w:rsidR="008C290F" w:rsidRPr="00E3723A" w:rsidRDefault="008C290F" w:rsidP="002C4692">
            <w:pPr>
              <w:spacing w:after="0" w:line="240" w:lineRule="auto"/>
              <w:jc w:val="center"/>
              <w:rPr>
                <w:rFonts w:ascii="Times New Roman" w:eastAsia="Times New Roman" w:hAnsi="Times New Roman"/>
                <w:sz w:val="24"/>
                <w:szCs w:val="24"/>
                <w:lang w:eastAsia="ru-RU"/>
              </w:rPr>
            </w:pPr>
            <w:r w:rsidRPr="00E3723A">
              <w:rPr>
                <w:rFonts w:ascii="Times New Roman" w:eastAsia="Times New Roman" w:hAnsi="Times New Roman"/>
                <w:sz w:val="24"/>
                <w:szCs w:val="24"/>
                <w:lang w:eastAsia="ru-RU"/>
              </w:rPr>
              <w:t>26</w:t>
            </w:r>
          </w:p>
        </w:tc>
        <w:tc>
          <w:tcPr>
            <w:tcW w:w="1103" w:type="dxa"/>
            <w:tcBorders>
              <w:top w:val="single" w:sz="4" w:space="0" w:color="auto"/>
              <w:left w:val="nil"/>
              <w:bottom w:val="single" w:sz="4" w:space="0" w:color="auto"/>
              <w:right w:val="single" w:sz="4" w:space="0" w:color="auto"/>
            </w:tcBorders>
          </w:tcPr>
          <w:p w:rsidR="008C290F" w:rsidRPr="006B6529" w:rsidRDefault="006B6529" w:rsidP="002C4692">
            <w:pPr>
              <w:spacing w:after="0" w:line="240" w:lineRule="auto"/>
              <w:jc w:val="center"/>
              <w:rPr>
                <w:rFonts w:ascii="Times New Roman" w:eastAsia="Times New Roman" w:hAnsi="Times New Roman"/>
                <w:sz w:val="24"/>
                <w:szCs w:val="24"/>
                <w:lang w:eastAsia="ru-RU"/>
              </w:rPr>
            </w:pPr>
            <w:r w:rsidRPr="006B6529">
              <w:rPr>
                <w:rFonts w:ascii="Times New Roman" w:eastAsia="Times New Roman" w:hAnsi="Times New Roman"/>
                <w:sz w:val="24"/>
                <w:szCs w:val="24"/>
                <w:lang w:eastAsia="ru-RU"/>
              </w:rPr>
              <w:t>30</w:t>
            </w:r>
          </w:p>
        </w:tc>
        <w:tc>
          <w:tcPr>
            <w:tcW w:w="1688" w:type="dxa"/>
            <w:tcBorders>
              <w:top w:val="single" w:sz="4" w:space="0" w:color="auto"/>
              <w:left w:val="nil"/>
              <w:bottom w:val="single" w:sz="4" w:space="0" w:color="auto"/>
              <w:right w:val="single" w:sz="4" w:space="0" w:color="auto"/>
            </w:tcBorders>
          </w:tcPr>
          <w:p w:rsidR="008C290F" w:rsidRPr="00E76673" w:rsidRDefault="008C290F" w:rsidP="004F6084">
            <w:pPr>
              <w:spacing w:after="0" w:line="240" w:lineRule="auto"/>
              <w:jc w:val="center"/>
              <w:rPr>
                <w:rFonts w:ascii="Times New Roman" w:hAnsi="Times New Roman"/>
                <w:color w:val="000000"/>
                <w:sz w:val="24"/>
                <w:szCs w:val="24"/>
              </w:rPr>
            </w:pPr>
            <w:r w:rsidRPr="00E76673">
              <w:rPr>
                <w:rFonts w:ascii="Times New Roman" w:hAnsi="Times New Roman"/>
                <w:color w:val="000000"/>
                <w:sz w:val="24"/>
                <w:szCs w:val="24"/>
              </w:rPr>
              <w:t>Не установлено</w:t>
            </w:r>
          </w:p>
        </w:tc>
        <w:tc>
          <w:tcPr>
            <w:tcW w:w="3022" w:type="dxa"/>
            <w:tcBorders>
              <w:top w:val="single" w:sz="4" w:space="0" w:color="auto"/>
              <w:left w:val="nil"/>
              <w:bottom w:val="single" w:sz="4" w:space="0" w:color="auto"/>
              <w:right w:val="single" w:sz="4" w:space="0" w:color="auto"/>
            </w:tcBorders>
          </w:tcPr>
          <w:p w:rsidR="008C290F" w:rsidRPr="009A0743" w:rsidRDefault="008C290F" w:rsidP="002C4692">
            <w:pPr>
              <w:spacing w:after="0" w:line="230" w:lineRule="auto"/>
              <w:ind w:left="-57" w:right="-57"/>
              <w:jc w:val="center"/>
              <w:rPr>
                <w:rFonts w:ascii="Times New Roman" w:hAnsi="Times New Roman"/>
                <w:sz w:val="24"/>
                <w:szCs w:val="24"/>
              </w:rPr>
            </w:pPr>
            <w:r w:rsidRPr="009A0743">
              <w:rPr>
                <w:rFonts w:ascii="Times New Roman" w:hAnsi="Times New Roman"/>
                <w:sz w:val="24"/>
                <w:szCs w:val="24"/>
              </w:rPr>
              <w:t xml:space="preserve">Комитет муниципальной собственности и земельных отношений администрации Шебекинского городского округа </w:t>
            </w:r>
          </w:p>
        </w:tc>
      </w:tr>
      <w:tr w:rsidR="008C290F" w:rsidRPr="00566246" w:rsidTr="00B0064F">
        <w:trPr>
          <w:trHeight w:val="315"/>
          <w:jc w:val="center"/>
        </w:trPr>
        <w:tc>
          <w:tcPr>
            <w:tcW w:w="458" w:type="dxa"/>
            <w:tcBorders>
              <w:top w:val="single" w:sz="4" w:space="0" w:color="auto"/>
              <w:left w:val="single" w:sz="4" w:space="0" w:color="auto"/>
              <w:bottom w:val="single" w:sz="4" w:space="0" w:color="auto"/>
              <w:right w:val="single" w:sz="4" w:space="0" w:color="auto"/>
            </w:tcBorders>
            <w:shd w:val="clear" w:color="auto" w:fill="FFFFFF" w:themeFill="background1"/>
          </w:tcPr>
          <w:p w:rsidR="008C290F" w:rsidRPr="00E76673" w:rsidRDefault="007F612D" w:rsidP="000F6CE8">
            <w:pPr>
              <w:spacing w:after="0" w:line="240" w:lineRule="auto"/>
              <w:jc w:val="center"/>
              <w:rPr>
                <w:rFonts w:ascii="Times New Roman" w:eastAsia="Times New Roman" w:hAnsi="Times New Roman"/>
                <w:sz w:val="24"/>
                <w:szCs w:val="24"/>
                <w:lang w:eastAsia="ru-RU"/>
              </w:rPr>
            </w:pPr>
            <w:r w:rsidRPr="00E76673">
              <w:rPr>
                <w:rFonts w:ascii="Times New Roman" w:eastAsia="Times New Roman" w:hAnsi="Times New Roman"/>
                <w:sz w:val="24"/>
                <w:szCs w:val="24"/>
                <w:lang w:eastAsia="ru-RU"/>
              </w:rPr>
              <w:t>7</w:t>
            </w:r>
          </w:p>
        </w:tc>
        <w:tc>
          <w:tcPr>
            <w:tcW w:w="5174" w:type="dxa"/>
            <w:tcBorders>
              <w:top w:val="single" w:sz="4" w:space="0" w:color="auto"/>
              <w:left w:val="single" w:sz="4" w:space="0" w:color="auto"/>
              <w:bottom w:val="single" w:sz="4" w:space="0" w:color="auto"/>
              <w:right w:val="single" w:sz="4" w:space="0" w:color="auto"/>
            </w:tcBorders>
            <w:shd w:val="clear" w:color="auto" w:fill="FFFFFF" w:themeFill="background1"/>
          </w:tcPr>
          <w:p w:rsidR="008C290F" w:rsidRPr="00E76673" w:rsidRDefault="008C290F" w:rsidP="00634F39">
            <w:pPr>
              <w:spacing w:after="0" w:line="240" w:lineRule="auto"/>
              <w:jc w:val="both"/>
              <w:rPr>
                <w:rFonts w:ascii="Times New Roman" w:eastAsia="Times New Roman" w:hAnsi="Times New Roman"/>
                <w:sz w:val="24"/>
                <w:szCs w:val="24"/>
                <w:lang w:eastAsia="ru-RU"/>
              </w:rPr>
            </w:pPr>
            <w:r w:rsidRPr="00E76673">
              <w:rPr>
                <w:rFonts w:ascii="Times New Roman" w:eastAsia="Times New Roman" w:hAnsi="Times New Roman"/>
                <w:sz w:val="24"/>
                <w:szCs w:val="24"/>
                <w:lang w:eastAsia="ru-RU"/>
              </w:rPr>
              <w:t>Доля сданных в аренду субъектам МСП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перечни  муниципального имущества, в общем количестве объектов недвижимого имущества, включенных в указанные перечни</w:t>
            </w:r>
          </w:p>
        </w:tc>
        <w:tc>
          <w:tcPr>
            <w:tcW w:w="1305" w:type="dxa"/>
            <w:tcBorders>
              <w:top w:val="single" w:sz="4" w:space="0" w:color="auto"/>
              <w:left w:val="single" w:sz="4" w:space="0" w:color="auto"/>
              <w:bottom w:val="single" w:sz="4" w:space="0" w:color="auto"/>
              <w:right w:val="single" w:sz="4" w:space="0" w:color="auto"/>
            </w:tcBorders>
          </w:tcPr>
          <w:p w:rsidR="008C290F" w:rsidRPr="00E76673" w:rsidRDefault="008C290F" w:rsidP="000F6CE8">
            <w:pPr>
              <w:spacing w:after="0" w:line="240" w:lineRule="auto"/>
              <w:jc w:val="center"/>
              <w:rPr>
                <w:rFonts w:ascii="Times New Roman" w:eastAsia="Times New Roman" w:hAnsi="Times New Roman"/>
                <w:sz w:val="24"/>
                <w:szCs w:val="24"/>
                <w:lang w:eastAsia="ru-RU"/>
              </w:rPr>
            </w:pPr>
            <w:r w:rsidRPr="00E76673">
              <w:rPr>
                <w:rFonts w:ascii="Times New Roman" w:eastAsia="Times New Roman" w:hAnsi="Times New Roman"/>
                <w:sz w:val="24"/>
                <w:szCs w:val="24"/>
                <w:lang w:eastAsia="ru-RU"/>
              </w:rPr>
              <w:t>%</w:t>
            </w:r>
          </w:p>
        </w:tc>
        <w:tc>
          <w:tcPr>
            <w:tcW w:w="1100" w:type="dxa"/>
            <w:tcBorders>
              <w:top w:val="single" w:sz="4" w:space="0" w:color="auto"/>
              <w:left w:val="nil"/>
              <w:bottom w:val="single" w:sz="4" w:space="0" w:color="auto"/>
              <w:right w:val="single" w:sz="4" w:space="0" w:color="auto"/>
            </w:tcBorders>
            <w:shd w:val="clear" w:color="auto" w:fill="FFFFFF" w:themeFill="background1"/>
            <w:noWrap/>
          </w:tcPr>
          <w:p w:rsidR="008C290F" w:rsidRPr="00E3723A" w:rsidRDefault="008C290F" w:rsidP="002C4692">
            <w:pPr>
              <w:spacing w:after="0" w:line="240" w:lineRule="auto"/>
              <w:jc w:val="center"/>
              <w:rPr>
                <w:rFonts w:ascii="Times New Roman" w:eastAsia="Times New Roman" w:hAnsi="Times New Roman"/>
                <w:sz w:val="24"/>
                <w:szCs w:val="24"/>
                <w:lang w:eastAsia="ru-RU"/>
              </w:rPr>
            </w:pPr>
            <w:r w:rsidRPr="00E3723A">
              <w:rPr>
                <w:rFonts w:ascii="Times New Roman" w:eastAsia="Times New Roman" w:hAnsi="Times New Roman"/>
                <w:sz w:val="24"/>
                <w:szCs w:val="24"/>
                <w:lang w:eastAsia="ru-RU"/>
              </w:rPr>
              <w:t>59</w:t>
            </w:r>
          </w:p>
        </w:tc>
        <w:tc>
          <w:tcPr>
            <w:tcW w:w="1088" w:type="dxa"/>
            <w:tcBorders>
              <w:top w:val="single" w:sz="4" w:space="0" w:color="auto"/>
              <w:left w:val="nil"/>
              <w:bottom w:val="single" w:sz="4" w:space="0" w:color="auto"/>
              <w:right w:val="single" w:sz="4" w:space="0" w:color="auto"/>
            </w:tcBorders>
            <w:shd w:val="clear" w:color="auto" w:fill="FFFFFF" w:themeFill="background1"/>
            <w:noWrap/>
          </w:tcPr>
          <w:p w:rsidR="008C290F" w:rsidRPr="00E3723A" w:rsidRDefault="008C290F" w:rsidP="002C4692">
            <w:pPr>
              <w:spacing w:after="0" w:line="240" w:lineRule="auto"/>
              <w:jc w:val="center"/>
              <w:rPr>
                <w:rFonts w:ascii="Times New Roman" w:eastAsia="Times New Roman" w:hAnsi="Times New Roman"/>
                <w:sz w:val="24"/>
                <w:szCs w:val="24"/>
                <w:lang w:eastAsia="ru-RU"/>
              </w:rPr>
            </w:pPr>
            <w:r w:rsidRPr="00E3723A">
              <w:rPr>
                <w:rFonts w:ascii="Times New Roman" w:eastAsia="Times New Roman" w:hAnsi="Times New Roman"/>
                <w:sz w:val="24"/>
                <w:szCs w:val="24"/>
                <w:lang w:eastAsia="ru-RU"/>
              </w:rPr>
              <w:t>67</w:t>
            </w:r>
          </w:p>
        </w:tc>
        <w:tc>
          <w:tcPr>
            <w:tcW w:w="1087" w:type="dxa"/>
            <w:tcBorders>
              <w:top w:val="single" w:sz="4" w:space="0" w:color="auto"/>
              <w:left w:val="nil"/>
              <w:bottom w:val="single" w:sz="4" w:space="0" w:color="auto"/>
              <w:right w:val="single" w:sz="4" w:space="0" w:color="auto"/>
            </w:tcBorders>
            <w:shd w:val="clear" w:color="auto" w:fill="FFFFFF" w:themeFill="background1"/>
          </w:tcPr>
          <w:p w:rsidR="008C290F" w:rsidRPr="00E3723A" w:rsidRDefault="008C290F" w:rsidP="002C4692">
            <w:pPr>
              <w:spacing w:after="0" w:line="240" w:lineRule="auto"/>
              <w:jc w:val="center"/>
              <w:rPr>
                <w:rFonts w:ascii="Times New Roman" w:eastAsia="Times New Roman" w:hAnsi="Times New Roman"/>
                <w:sz w:val="24"/>
                <w:szCs w:val="24"/>
                <w:lang w:eastAsia="ru-RU"/>
              </w:rPr>
            </w:pPr>
            <w:r w:rsidRPr="00E3723A">
              <w:rPr>
                <w:rFonts w:ascii="Times New Roman" w:eastAsia="Times New Roman" w:hAnsi="Times New Roman"/>
                <w:sz w:val="24"/>
                <w:szCs w:val="24"/>
                <w:lang w:eastAsia="ru-RU"/>
              </w:rPr>
              <w:t>67</w:t>
            </w:r>
          </w:p>
        </w:tc>
        <w:tc>
          <w:tcPr>
            <w:tcW w:w="1103" w:type="dxa"/>
            <w:tcBorders>
              <w:top w:val="single" w:sz="4" w:space="0" w:color="auto"/>
              <w:left w:val="nil"/>
              <w:bottom w:val="single" w:sz="4" w:space="0" w:color="auto"/>
              <w:right w:val="single" w:sz="4" w:space="0" w:color="auto"/>
            </w:tcBorders>
            <w:shd w:val="clear" w:color="auto" w:fill="FFFFFF" w:themeFill="background1"/>
          </w:tcPr>
          <w:p w:rsidR="008C290F" w:rsidRPr="006B6529" w:rsidRDefault="006B6529" w:rsidP="002C4692">
            <w:pPr>
              <w:spacing w:after="0" w:line="240" w:lineRule="auto"/>
              <w:jc w:val="center"/>
              <w:rPr>
                <w:rFonts w:ascii="Times New Roman" w:eastAsia="Times New Roman" w:hAnsi="Times New Roman"/>
                <w:sz w:val="24"/>
                <w:szCs w:val="24"/>
                <w:lang w:eastAsia="ru-RU"/>
              </w:rPr>
            </w:pPr>
            <w:r w:rsidRPr="006B6529">
              <w:rPr>
                <w:rFonts w:ascii="Times New Roman" w:eastAsia="Times New Roman" w:hAnsi="Times New Roman"/>
                <w:sz w:val="24"/>
                <w:szCs w:val="24"/>
                <w:lang w:eastAsia="ru-RU"/>
              </w:rPr>
              <w:t>80</w:t>
            </w:r>
          </w:p>
        </w:tc>
        <w:tc>
          <w:tcPr>
            <w:tcW w:w="1688" w:type="dxa"/>
            <w:tcBorders>
              <w:top w:val="single" w:sz="4" w:space="0" w:color="auto"/>
              <w:left w:val="nil"/>
              <w:bottom w:val="single" w:sz="4" w:space="0" w:color="auto"/>
              <w:right w:val="single" w:sz="4" w:space="0" w:color="auto"/>
            </w:tcBorders>
          </w:tcPr>
          <w:p w:rsidR="008C290F" w:rsidRPr="00E76673" w:rsidRDefault="008C290F" w:rsidP="000F6CE8">
            <w:pPr>
              <w:spacing w:after="0" w:line="240" w:lineRule="auto"/>
              <w:jc w:val="center"/>
              <w:rPr>
                <w:rFonts w:ascii="Times New Roman" w:hAnsi="Times New Roman"/>
                <w:color w:val="000000"/>
                <w:sz w:val="24"/>
                <w:szCs w:val="24"/>
              </w:rPr>
            </w:pPr>
            <w:r w:rsidRPr="00E76673">
              <w:rPr>
                <w:rFonts w:ascii="Times New Roman" w:hAnsi="Times New Roman"/>
                <w:color w:val="000000"/>
                <w:sz w:val="24"/>
                <w:szCs w:val="24"/>
              </w:rPr>
              <w:t>Не установлено</w:t>
            </w:r>
          </w:p>
        </w:tc>
        <w:tc>
          <w:tcPr>
            <w:tcW w:w="3022" w:type="dxa"/>
            <w:tcBorders>
              <w:top w:val="single" w:sz="4" w:space="0" w:color="auto"/>
              <w:left w:val="nil"/>
              <w:bottom w:val="single" w:sz="4" w:space="0" w:color="auto"/>
              <w:right w:val="single" w:sz="4" w:space="0" w:color="auto"/>
            </w:tcBorders>
          </w:tcPr>
          <w:p w:rsidR="008C290F" w:rsidRPr="009A0743" w:rsidRDefault="008C290F" w:rsidP="002C4692">
            <w:pPr>
              <w:spacing w:after="0" w:line="230" w:lineRule="auto"/>
              <w:ind w:left="-57" w:right="-57"/>
              <w:jc w:val="center"/>
              <w:rPr>
                <w:rFonts w:ascii="Times New Roman" w:hAnsi="Times New Roman"/>
                <w:sz w:val="24"/>
                <w:szCs w:val="24"/>
              </w:rPr>
            </w:pPr>
            <w:r w:rsidRPr="009A0743">
              <w:rPr>
                <w:rFonts w:ascii="Times New Roman" w:hAnsi="Times New Roman"/>
                <w:sz w:val="24"/>
                <w:szCs w:val="24"/>
              </w:rPr>
              <w:t xml:space="preserve">Комитет муниципальной собственности и земельных отношений администрации Шебекинского городского округа </w:t>
            </w:r>
          </w:p>
        </w:tc>
      </w:tr>
    </w:tbl>
    <w:p w:rsidR="00697447" w:rsidRDefault="00697447" w:rsidP="00DA2566">
      <w:pPr>
        <w:spacing w:after="0" w:line="240" w:lineRule="auto"/>
        <w:jc w:val="center"/>
        <w:rPr>
          <w:rFonts w:ascii="Times New Roman" w:hAnsi="Times New Roman"/>
          <w:b/>
          <w:sz w:val="26"/>
          <w:szCs w:val="26"/>
        </w:rPr>
      </w:pPr>
    </w:p>
    <w:p w:rsidR="00697447" w:rsidRDefault="00697447" w:rsidP="00DA2566">
      <w:pPr>
        <w:spacing w:after="0" w:line="240" w:lineRule="auto"/>
        <w:jc w:val="center"/>
        <w:rPr>
          <w:rFonts w:ascii="Times New Roman" w:hAnsi="Times New Roman"/>
          <w:b/>
          <w:sz w:val="26"/>
          <w:szCs w:val="26"/>
        </w:rPr>
      </w:pPr>
    </w:p>
    <w:p w:rsidR="00634F39" w:rsidRDefault="00634F39" w:rsidP="00DA2566">
      <w:pPr>
        <w:spacing w:after="0" w:line="240" w:lineRule="auto"/>
        <w:jc w:val="center"/>
        <w:rPr>
          <w:rFonts w:ascii="Times New Roman" w:hAnsi="Times New Roman"/>
          <w:b/>
          <w:sz w:val="26"/>
          <w:szCs w:val="26"/>
        </w:rPr>
      </w:pPr>
    </w:p>
    <w:p w:rsidR="008F56E6" w:rsidRDefault="008F56E6" w:rsidP="00DA2566">
      <w:pPr>
        <w:spacing w:after="0" w:line="240" w:lineRule="auto"/>
        <w:jc w:val="center"/>
        <w:rPr>
          <w:rFonts w:ascii="Times New Roman" w:hAnsi="Times New Roman"/>
          <w:b/>
          <w:sz w:val="26"/>
          <w:szCs w:val="26"/>
        </w:rPr>
      </w:pPr>
    </w:p>
    <w:p w:rsidR="008F56E6" w:rsidRDefault="008F56E6" w:rsidP="00DA2566">
      <w:pPr>
        <w:spacing w:after="0" w:line="240" w:lineRule="auto"/>
        <w:jc w:val="center"/>
        <w:rPr>
          <w:rFonts w:ascii="Times New Roman" w:hAnsi="Times New Roman"/>
          <w:b/>
          <w:sz w:val="26"/>
          <w:szCs w:val="26"/>
        </w:rPr>
      </w:pPr>
    </w:p>
    <w:p w:rsidR="00634F39" w:rsidRDefault="00634F39" w:rsidP="00DA2566">
      <w:pPr>
        <w:spacing w:after="0" w:line="240" w:lineRule="auto"/>
        <w:jc w:val="center"/>
        <w:rPr>
          <w:rFonts w:ascii="Times New Roman" w:hAnsi="Times New Roman"/>
          <w:b/>
          <w:sz w:val="26"/>
          <w:szCs w:val="26"/>
        </w:rPr>
      </w:pPr>
    </w:p>
    <w:p w:rsidR="00A3748F" w:rsidRPr="00EC7415" w:rsidRDefault="000A44A5" w:rsidP="00DA2566">
      <w:pPr>
        <w:spacing w:after="0" w:line="240" w:lineRule="auto"/>
        <w:jc w:val="center"/>
        <w:rPr>
          <w:rFonts w:ascii="Times New Roman" w:hAnsi="Times New Roman"/>
          <w:b/>
          <w:sz w:val="26"/>
          <w:szCs w:val="26"/>
        </w:rPr>
      </w:pPr>
      <w:r w:rsidRPr="00EC7415">
        <w:rPr>
          <w:rFonts w:ascii="Times New Roman" w:hAnsi="Times New Roman"/>
          <w:b/>
          <w:sz w:val="26"/>
          <w:szCs w:val="26"/>
        </w:rPr>
        <w:t xml:space="preserve">Раздел </w:t>
      </w:r>
      <w:r w:rsidRPr="00EC7415">
        <w:rPr>
          <w:rFonts w:ascii="Times New Roman" w:hAnsi="Times New Roman"/>
          <w:b/>
          <w:sz w:val="26"/>
          <w:szCs w:val="26"/>
          <w:lang w:val="en-US"/>
        </w:rPr>
        <w:t>V</w:t>
      </w:r>
      <w:r w:rsidR="001F50EA" w:rsidRPr="00EC7415">
        <w:rPr>
          <w:rFonts w:ascii="Times New Roman" w:hAnsi="Times New Roman"/>
          <w:b/>
          <w:sz w:val="26"/>
          <w:szCs w:val="26"/>
        </w:rPr>
        <w:t xml:space="preserve">. </w:t>
      </w:r>
      <w:r w:rsidR="00DA2566" w:rsidRPr="00EC7415">
        <w:rPr>
          <w:rFonts w:ascii="Times New Roman" w:hAnsi="Times New Roman"/>
          <w:b/>
          <w:sz w:val="26"/>
          <w:szCs w:val="26"/>
        </w:rPr>
        <w:t xml:space="preserve">Ключевые показатели </w:t>
      </w:r>
      <w:r w:rsidR="00A3748F" w:rsidRPr="00EC7415">
        <w:rPr>
          <w:rFonts w:ascii="Times New Roman" w:hAnsi="Times New Roman"/>
          <w:b/>
          <w:sz w:val="26"/>
          <w:szCs w:val="26"/>
        </w:rPr>
        <w:t xml:space="preserve">развития конкуренции на </w:t>
      </w:r>
      <w:r w:rsidR="003074DA" w:rsidRPr="00EC7415">
        <w:rPr>
          <w:rFonts w:ascii="Times New Roman" w:hAnsi="Times New Roman"/>
          <w:b/>
          <w:sz w:val="26"/>
          <w:szCs w:val="26"/>
        </w:rPr>
        <w:t>товарных р</w:t>
      </w:r>
      <w:r w:rsidR="00A3748F" w:rsidRPr="00EC7415">
        <w:rPr>
          <w:rFonts w:ascii="Times New Roman" w:hAnsi="Times New Roman"/>
          <w:b/>
          <w:sz w:val="26"/>
          <w:szCs w:val="26"/>
        </w:rPr>
        <w:t xml:space="preserve">ынках в </w:t>
      </w:r>
      <w:proofErr w:type="spellStart"/>
      <w:r w:rsidR="003B2903">
        <w:rPr>
          <w:rFonts w:ascii="Times New Roman" w:hAnsi="Times New Roman"/>
          <w:b/>
          <w:sz w:val="26"/>
          <w:szCs w:val="26"/>
        </w:rPr>
        <w:t>Шебекинском</w:t>
      </w:r>
      <w:proofErr w:type="spellEnd"/>
      <w:r w:rsidR="003B2903">
        <w:rPr>
          <w:rFonts w:ascii="Times New Roman" w:hAnsi="Times New Roman"/>
          <w:b/>
          <w:sz w:val="26"/>
          <w:szCs w:val="26"/>
        </w:rPr>
        <w:t xml:space="preserve"> городском округе</w:t>
      </w:r>
    </w:p>
    <w:p w:rsidR="00A3748F" w:rsidRPr="00EC7415" w:rsidRDefault="00A3748F" w:rsidP="00A3748F">
      <w:pPr>
        <w:spacing w:after="0" w:line="240" w:lineRule="auto"/>
        <w:jc w:val="both"/>
        <w:rPr>
          <w:rFonts w:ascii="Times New Roman" w:hAnsi="Times New Roman"/>
          <w:sz w:val="26"/>
          <w:szCs w:val="26"/>
        </w:rPr>
      </w:pPr>
    </w:p>
    <w:tbl>
      <w:tblPr>
        <w:tblW w:w="15374" w:type="dxa"/>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70"/>
        <w:gridCol w:w="7311"/>
        <w:gridCol w:w="1417"/>
        <w:gridCol w:w="1138"/>
        <w:gridCol w:w="1014"/>
        <w:gridCol w:w="1014"/>
        <w:gridCol w:w="1014"/>
        <w:gridCol w:w="1696"/>
      </w:tblGrid>
      <w:tr w:rsidR="004D76FA" w:rsidRPr="00E3723A" w:rsidTr="00690AE0">
        <w:trPr>
          <w:tblHeader/>
          <w:jc w:val="center"/>
        </w:trPr>
        <w:tc>
          <w:tcPr>
            <w:tcW w:w="770" w:type="dxa"/>
            <w:vAlign w:val="center"/>
          </w:tcPr>
          <w:p w:rsidR="004D76FA" w:rsidRPr="00E3723A" w:rsidRDefault="004D76FA" w:rsidP="006934CF">
            <w:pPr>
              <w:spacing w:after="0" w:line="240" w:lineRule="atLeast"/>
              <w:jc w:val="center"/>
              <w:rPr>
                <w:rFonts w:ascii="Times New Roman" w:hAnsi="Times New Roman"/>
                <w:b/>
                <w:sz w:val="24"/>
                <w:szCs w:val="24"/>
              </w:rPr>
            </w:pPr>
            <w:r w:rsidRPr="00E3723A">
              <w:rPr>
                <w:rFonts w:ascii="Times New Roman" w:hAnsi="Times New Roman"/>
                <w:b/>
                <w:sz w:val="24"/>
                <w:szCs w:val="24"/>
              </w:rPr>
              <w:t xml:space="preserve">№ </w:t>
            </w:r>
            <w:proofErr w:type="gramStart"/>
            <w:r w:rsidRPr="00E3723A">
              <w:rPr>
                <w:rFonts w:ascii="Times New Roman" w:hAnsi="Times New Roman"/>
                <w:b/>
                <w:sz w:val="24"/>
                <w:szCs w:val="24"/>
              </w:rPr>
              <w:t>п</w:t>
            </w:r>
            <w:proofErr w:type="gramEnd"/>
            <w:r w:rsidRPr="00E3723A">
              <w:rPr>
                <w:rFonts w:ascii="Times New Roman" w:hAnsi="Times New Roman"/>
                <w:b/>
                <w:sz w:val="24"/>
                <w:szCs w:val="24"/>
                <w:lang w:val="en-US"/>
              </w:rPr>
              <w:t>/</w:t>
            </w:r>
            <w:r w:rsidRPr="00E3723A">
              <w:rPr>
                <w:rFonts w:ascii="Times New Roman" w:hAnsi="Times New Roman"/>
                <w:b/>
                <w:sz w:val="24"/>
                <w:szCs w:val="24"/>
              </w:rPr>
              <w:t>п</w:t>
            </w:r>
          </w:p>
        </w:tc>
        <w:tc>
          <w:tcPr>
            <w:tcW w:w="7311" w:type="dxa"/>
            <w:vAlign w:val="center"/>
          </w:tcPr>
          <w:p w:rsidR="004D76FA" w:rsidRPr="00E3723A" w:rsidRDefault="004D76FA" w:rsidP="006934CF">
            <w:pPr>
              <w:tabs>
                <w:tab w:val="left" w:pos="1557"/>
                <w:tab w:val="left" w:pos="2697"/>
              </w:tabs>
              <w:spacing w:after="0" w:line="240" w:lineRule="atLeast"/>
              <w:jc w:val="center"/>
              <w:rPr>
                <w:rFonts w:ascii="Times New Roman" w:hAnsi="Times New Roman"/>
                <w:b/>
                <w:sz w:val="24"/>
                <w:szCs w:val="24"/>
              </w:rPr>
            </w:pPr>
            <w:r w:rsidRPr="00E3723A">
              <w:rPr>
                <w:rFonts w:ascii="Times New Roman" w:hAnsi="Times New Roman"/>
                <w:b/>
                <w:sz w:val="24"/>
                <w:szCs w:val="24"/>
              </w:rPr>
              <w:t>Наименование ключевого показателя</w:t>
            </w:r>
          </w:p>
        </w:tc>
        <w:tc>
          <w:tcPr>
            <w:tcW w:w="1417" w:type="dxa"/>
            <w:vAlign w:val="center"/>
          </w:tcPr>
          <w:p w:rsidR="004D76FA" w:rsidRPr="00E3723A" w:rsidRDefault="004D76FA" w:rsidP="006934CF">
            <w:pPr>
              <w:spacing w:after="0" w:line="240" w:lineRule="atLeast"/>
              <w:ind w:left="-57" w:right="-57"/>
              <w:jc w:val="center"/>
              <w:rPr>
                <w:rFonts w:ascii="Times New Roman" w:hAnsi="Times New Roman"/>
                <w:b/>
                <w:sz w:val="24"/>
                <w:szCs w:val="24"/>
              </w:rPr>
            </w:pPr>
            <w:r w:rsidRPr="00E3723A">
              <w:rPr>
                <w:rFonts w:ascii="Times New Roman" w:hAnsi="Times New Roman"/>
                <w:b/>
                <w:sz w:val="24"/>
                <w:szCs w:val="24"/>
              </w:rPr>
              <w:t>Единица измерения</w:t>
            </w:r>
          </w:p>
        </w:tc>
        <w:tc>
          <w:tcPr>
            <w:tcW w:w="1138" w:type="dxa"/>
            <w:vAlign w:val="center"/>
          </w:tcPr>
          <w:p w:rsidR="00697447" w:rsidRPr="00E3723A" w:rsidRDefault="004D76FA" w:rsidP="006934CF">
            <w:pPr>
              <w:spacing w:after="0" w:line="240" w:lineRule="atLeast"/>
              <w:ind w:left="-57" w:right="-57"/>
              <w:jc w:val="center"/>
              <w:rPr>
                <w:rFonts w:ascii="Times New Roman" w:eastAsia="Times New Roman" w:hAnsi="Times New Roman"/>
                <w:b/>
                <w:bCs/>
                <w:sz w:val="24"/>
                <w:szCs w:val="24"/>
                <w:lang w:eastAsia="ru-RU"/>
              </w:rPr>
            </w:pPr>
            <w:r w:rsidRPr="00E3723A">
              <w:rPr>
                <w:rFonts w:ascii="Times New Roman" w:eastAsia="Times New Roman" w:hAnsi="Times New Roman"/>
                <w:b/>
                <w:bCs/>
                <w:sz w:val="24"/>
                <w:szCs w:val="24"/>
                <w:lang w:eastAsia="ru-RU"/>
              </w:rPr>
              <w:t xml:space="preserve">На </w:t>
            </w:r>
          </w:p>
          <w:p w:rsidR="00697447" w:rsidRPr="00E3723A" w:rsidRDefault="004D76FA" w:rsidP="006934CF">
            <w:pPr>
              <w:spacing w:after="0" w:line="240" w:lineRule="atLeast"/>
              <w:ind w:left="-57" w:right="-57"/>
              <w:jc w:val="center"/>
              <w:rPr>
                <w:rFonts w:ascii="Times New Roman" w:eastAsia="Times New Roman" w:hAnsi="Times New Roman"/>
                <w:b/>
                <w:bCs/>
                <w:sz w:val="24"/>
                <w:szCs w:val="24"/>
                <w:lang w:eastAsia="ru-RU"/>
              </w:rPr>
            </w:pPr>
            <w:r w:rsidRPr="00E3723A">
              <w:rPr>
                <w:rFonts w:ascii="Times New Roman" w:eastAsia="Times New Roman" w:hAnsi="Times New Roman"/>
                <w:b/>
                <w:bCs/>
                <w:sz w:val="24"/>
                <w:szCs w:val="24"/>
                <w:lang w:eastAsia="ru-RU"/>
              </w:rPr>
              <w:t xml:space="preserve">1 января2019 </w:t>
            </w:r>
          </w:p>
          <w:p w:rsidR="004D76FA" w:rsidRPr="00E3723A" w:rsidRDefault="004D76FA" w:rsidP="006934CF">
            <w:pPr>
              <w:spacing w:after="0" w:line="240" w:lineRule="atLeast"/>
              <w:ind w:left="-57" w:right="-57"/>
              <w:jc w:val="center"/>
              <w:rPr>
                <w:rFonts w:ascii="Times New Roman" w:eastAsia="Times New Roman" w:hAnsi="Times New Roman"/>
                <w:b/>
                <w:bCs/>
                <w:sz w:val="24"/>
                <w:szCs w:val="24"/>
                <w:lang w:eastAsia="ru-RU"/>
              </w:rPr>
            </w:pPr>
            <w:r w:rsidRPr="00E3723A">
              <w:rPr>
                <w:rFonts w:ascii="Times New Roman" w:eastAsia="Times New Roman" w:hAnsi="Times New Roman"/>
                <w:b/>
                <w:bCs/>
                <w:sz w:val="24"/>
                <w:szCs w:val="24"/>
                <w:lang w:eastAsia="ru-RU"/>
              </w:rPr>
              <w:t>года</w:t>
            </w:r>
          </w:p>
          <w:p w:rsidR="004D76FA" w:rsidRPr="00E3723A" w:rsidRDefault="004D76FA" w:rsidP="006934CF">
            <w:pPr>
              <w:spacing w:after="0" w:line="240" w:lineRule="atLeast"/>
              <w:ind w:left="-57" w:right="-57"/>
              <w:jc w:val="center"/>
              <w:rPr>
                <w:rFonts w:ascii="Times New Roman" w:eastAsia="Times New Roman" w:hAnsi="Times New Roman"/>
                <w:b/>
                <w:bCs/>
                <w:sz w:val="24"/>
                <w:szCs w:val="24"/>
                <w:lang w:eastAsia="ru-RU"/>
              </w:rPr>
            </w:pPr>
            <w:r w:rsidRPr="00E3723A">
              <w:rPr>
                <w:rFonts w:ascii="Times New Roman" w:eastAsia="Times New Roman" w:hAnsi="Times New Roman"/>
                <w:b/>
                <w:bCs/>
                <w:sz w:val="24"/>
                <w:szCs w:val="24"/>
                <w:lang w:eastAsia="ru-RU"/>
              </w:rPr>
              <w:t>отчет</w:t>
            </w:r>
          </w:p>
        </w:tc>
        <w:tc>
          <w:tcPr>
            <w:tcW w:w="1014" w:type="dxa"/>
            <w:vAlign w:val="center"/>
          </w:tcPr>
          <w:p w:rsidR="00A91B98" w:rsidRDefault="00A91B98" w:rsidP="006934CF">
            <w:pPr>
              <w:spacing w:after="0" w:line="240" w:lineRule="atLeast"/>
              <w:ind w:left="-57" w:right="-57"/>
              <w:jc w:val="center"/>
              <w:rPr>
                <w:rFonts w:ascii="Times New Roman" w:eastAsia="Times New Roman" w:hAnsi="Times New Roman"/>
                <w:b/>
                <w:bCs/>
                <w:sz w:val="24"/>
                <w:szCs w:val="24"/>
                <w:lang w:eastAsia="ru-RU"/>
              </w:rPr>
            </w:pPr>
          </w:p>
          <w:p w:rsidR="00697447" w:rsidRPr="00E3723A" w:rsidRDefault="004D76FA" w:rsidP="006934CF">
            <w:pPr>
              <w:spacing w:after="0" w:line="240" w:lineRule="atLeast"/>
              <w:ind w:left="-57" w:right="-57"/>
              <w:jc w:val="center"/>
              <w:rPr>
                <w:rFonts w:ascii="Times New Roman" w:eastAsia="Times New Roman" w:hAnsi="Times New Roman"/>
                <w:b/>
                <w:bCs/>
                <w:sz w:val="24"/>
                <w:szCs w:val="24"/>
                <w:lang w:eastAsia="ru-RU"/>
              </w:rPr>
            </w:pPr>
            <w:r w:rsidRPr="00E3723A">
              <w:rPr>
                <w:rFonts w:ascii="Times New Roman" w:eastAsia="Times New Roman" w:hAnsi="Times New Roman"/>
                <w:b/>
                <w:bCs/>
                <w:sz w:val="24"/>
                <w:szCs w:val="24"/>
                <w:lang w:eastAsia="ru-RU"/>
              </w:rPr>
              <w:t xml:space="preserve">На </w:t>
            </w:r>
          </w:p>
          <w:p w:rsidR="00697447" w:rsidRPr="00E3723A" w:rsidRDefault="004D76FA" w:rsidP="006934CF">
            <w:pPr>
              <w:spacing w:after="0" w:line="240" w:lineRule="atLeast"/>
              <w:ind w:left="-57" w:right="-57"/>
              <w:jc w:val="center"/>
              <w:rPr>
                <w:rFonts w:ascii="Times New Roman" w:eastAsia="Times New Roman" w:hAnsi="Times New Roman"/>
                <w:b/>
                <w:bCs/>
                <w:sz w:val="24"/>
                <w:szCs w:val="24"/>
                <w:lang w:eastAsia="ru-RU"/>
              </w:rPr>
            </w:pPr>
            <w:r w:rsidRPr="00E3723A">
              <w:rPr>
                <w:rFonts w:ascii="Times New Roman" w:eastAsia="Times New Roman" w:hAnsi="Times New Roman"/>
                <w:b/>
                <w:bCs/>
                <w:sz w:val="24"/>
                <w:szCs w:val="24"/>
                <w:lang w:eastAsia="ru-RU"/>
              </w:rPr>
              <w:t>1 января</w:t>
            </w:r>
          </w:p>
          <w:p w:rsidR="004D76FA" w:rsidRPr="00E3723A" w:rsidRDefault="004D76FA" w:rsidP="006934CF">
            <w:pPr>
              <w:spacing w:after="0" w:line="240" w:lineRule="atLeast"/>
              <w:ind w:left="-57" w:right="-57"/>
              <w:jc w:val="center"/>
              <w:rPr>
                <w:rFonts w:ascii="Times New Roman" w:eastAsia="Times New Roman" w:hAnsi="Times New Roman"/>
                <w:b/>
                <w:bCs/>
                <w:sz w:val="24"/>
                <w:szCs w:val="24"/>
                <w:lang w:eastAsia="ru-RU"/>
              </w:rPr>
            </w:pPr>
            <w:r w:rsidRPr="00E3723A">
              <w:rPr>
                <w:rFonts w:ascii="Times New Roman" w:eastAsia="Times New Roman" w:hAnsi="Times New Roman"/>
                <w:b/>
                <w:bCs/>
                <w:sz w:val="24"/>
                <w:szCs w:val="24"/>
                <w:lang w:eastAsia="ru-RU"/>
              </w:rPr>
              <w:t>2020 года</w:t>
            </w:r>
          </w:p>
          <w:p w:rsidR="004D76FA" w:rsidRDefault="00A91B98" w:rsidP="006934CF">
            <w:pPr>
              <w:spacing w:after="0" w:line="240" w:lineRule="atLeast"/>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отчет</w:t>
            </w:r>
          </w:p>
          <w:p w:rsidR="00A91B98" w:rsidRPr="00E3723A" w:rsidRDefault="00A91B98" w:rsidP="00A91B98">
            <w:pPr>
              <w:spacing w:after="0" w:line="240" w:lineRule="atLeast"/>
              <w:ind w:right="-57"/>
              <w:rPr>
                <w:rFonts w:ascii="Times New Roman" w:eastAsia="Times New Roman" w:hAnsi="Times New Roman"/>
                <w:b/>
                <w:bCs/>
                <w:sz w:val="24"/>
                <w:szCs w:val="24"/>
                <w:lang w:eastAsia="ru-RU"/>
              </w:rPr>
            </w:pPr>
          </w:p>
        </w:tc>
        <w:tc>
          <w:tcPr>
            <w:tcW w:w="1014" w:type="dxa"/>
            <w:vAlign w:val="center"/>
          </w:tcPr>
          <w:p w:rsidR="00697447" w:rsidRPr="00E3723A" w:rsidRDefault="004D76FA" w:rsidP="006934CF">
            <w:pPr>
              <w:spacing w:after="0" w:line="240" w:lineRule="atLeast"/>
              <w:ind w:left="-57" w:right="-57"/>
              <w:jc w:val="center"/>
              <w:rPr>
                <w:rFonts w:ascii="Times New Roman" w:eastAsia="Times New Roman" w:hAnsi="Times New Roman"/>
                <w:b/>
                <w:bCs/>
                <w:sz w:val="24"/>
                <w:szCs w:val="24"/>
                <w:lang w:eastAsia="ru-RU"/>
              </w:rPr>
            </w:pPr>
            <w:r w:rsidRPr="00E3723A">
              <w:rPr>
                <w:rFonts w:ascii="Times New Roman" w:eastAsia="Times New Roman" w:hAnsi="Times New Roman"/>
                <w:b/>
                <w:bCs/>
                <w:sz w:val="24"/>
                <w:szCs w:val="24"/>
                <w:lang w:eastAsia="ru-RU"/>
              </w:rPr>
              <w:t xml:space="preserve">На </w:t>
            </w:r>
          </w:p>
          <w:p w:rsidR="00697447" w:rsidRPr="00E3723A" w:rsidRDefault="004D76FA" w:rsidP="006934CF">
            <w:pPr>
              <w:spacing w:after="0" w:line="240" w:lineRule="atLeast"/>
              <w:ind w:left="-57" w:right="-57"/>
              <w:jc w:val="center"/>
              <w:rPr>
                <w:rFonts w:ascii="Times New Roman" w:eastAsia="Times New Roman" w:hAnsi="Times New Roman"/>
                <w:b/>
                <w:bCs/>
                <w:sz w:val="24"/>
                <w:szCs w:val="24"/>
                <w:lang w:eastAsia="ru-RU"/>
              </w:rPr>
            </w:pPr>
            <w:r w:rsidRPr="00E3723A">
              <w:rPr>
                <w:rFonts w:ascii="Times New Roman" w:eastAsia="Times New Roman" w:hAnsi="Times New Roman"/>
                <w:b/>
                <w:bCs/>
                <w:sz w:val="24"/>
                <w:szCs w:val="24"/>
                <w:lang w:eastAsia="ru-RU"/>
              </w:rPr>
              <w:t>1 января</w:t>
            </w:r>
          </w:p>
          <w:p w:rsidR="004D76FA" w:rsidRPr="00E3723A" w:rsidRDefault="004D76FA" w:rsidP="006934CF">
            <w:pPr>
              <w:spacing w:after="0" w:line="240" w:lineRule="atLeast"/>
              <w:ind w:left="-57" w:right="-57"/>
              <w:jc w:val="center"/>
              <w:rPr>
                <w:rFonts w:ascii="Times New Roman" w:eastAsia="Times New Roman" w:hAnsi="Times New Roman"/>
                <w:b/>
                <w:bCs/>
                <w:sz w:val="24"/>
                <w:szCs w:val="24"/>
                <w:lang w:eastAsia="ru-RU"/>
              </w:rPr>
            </w:pPr>
            <w:r w:rsidRPr="00E3723A">
              <w:rPr>
                <w:rFonts w:ascii="Times New Roman" w:eastAsia="Times New Roman" w:hAnsi="Times New Roman"/>
                <w:b/>
                <w:bCs/>
                <w:sz w:val="24"/>
                <w:szCs w:val="24"/>
                <w:lang w:eastAsia="ru-RU"/>
              </w:rPr>
              <w:t>2021 года</w:t>
            </w:r>
          </w:p>
          <w:p w:rsidR="004D76FA" w:rsidRPr="00E3723A" w:rsidRDefault="00F84DC7" w:rsidP="006934CF">
            <w:pPr>
              <w:spacing w:after="0" w:line="240" w:lineRule="atLeast"/>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факт</w:t>
            </w:r>
          </w:p>
        </w:tc>
        <w:tc>
          <w:tcPr>
            <w:tcW w:w="1014" w:type="dxa"/>
            <w:vAlign w:val="center"/>
          </w:tcPr>
          <w:p w:rsidR="00455228" w:rsidRPr="00E76673" w:rsidRDefault="00455228" w:rsidP="00455228">
            <w:pPr>
              <w:spacing w:after="0" w:line="240" w:lineRule="auto"/>
              <w:ind w:left="-57" w:right="-57"/>
              <w:jc w:val="center"/>
              <w:rPr>
                <w:rFonts w:ascii="Times New Roman" w:eastAsia="Times New Roman" w:hAnsi="Times New Roman"/>
                <w:b/>
                <w:bCs/>
                <w:sz w:val="24"/>
                <w:szCs w:val="24"/>
                <w:lang w:eastAsia="ru-RU"/>
              </w:rPr>
            </w:pPr>
            <w:r w:rsidRPr="00E76673">
              <w:rPr>
                <w:rFonts w:ascii="Times New Roman" w:eastAsia="Times New Roman" w:hAnsi="Times New Roman"/>
                <w:b/>
                <w:bCs/>
                <w:sz w:val="24"/>
                <w:szCs w:val="24"/>
                <w:lang w:eastAsia="ru-RU"/>
              </w:rPr>
              <w:t xml:space="preserve">На </w:t>
            </w:r>
          </w:p>
          <w:p w:rsidR="00455228" w:rsidRPr="00E76673" w:rsidRDefault="00455228" w:rsidP="00455228">
            <w:pPr>
              <w:spacing w:after="0" w:line="240" w:lineRule="auto"/>
              <w:ind w:left="-57" w:right="-57"/>
              <w:jc w:val="center"/>
              <w:rPr>
                <w:rFonts w:ascii="Times New Roman" w:eastAsia="Times New Roman" w:hAnsi="Times New Roman"/>
                <w:b/>
                <w:bCs/>
                <w:sz w:val="24"/>
                <w:szCs w:val="24"/>
                <w:lang w:eastAsia="ru-RU"/>
              </w:rPr>
            </w:pPr>
            <w:r w:rsidRPr="00E76673">
              <w:rPr>
                <w:rFonts w:ascii="Times New Roman" w:eastAsia="Times New Roman" w:hAnsi="Times New Roman"/>
                <w:b/>
                <w:bCs/>
                <w:sz w:val="24"/>
                <w:szCs w:val="24"/>
                <w:lang w:eastAsia="ru-RU"/>
              </w:rPr>
              <w:t xml:space="preserve">1 </w:t>
            </w:r>
            <w:r w:rsidR="009A0743">
              <w:rPr>
                <w:rFonts w:ascii="Times New Roman" w:eastAsia="Times New Roman" w:hAnsi="Times New Roman"/>
                <w:b/>
                <w:bCs/>
                <w:sz w:val="24"/>
                <w:szCs w:val="24"/>
                <w:lang w:eastAsia="ru-RU"/>
              </w:rPr>
              <w:t>января  2022</w:t>
            </w:r>
            <w:r w:rsidRPr="00E76673">
              <w:rPr>
                <w:rFonts w:ascii="Times New Roman" w:eastAsia="Times New Roman" w:hAnsi="Times New Roman"/>
                <w:b/>
                <w:bCs/>
                <w:sz w:val="24"/>
                <w:szCs w:val="24"/>
                <w:lang w:eastAsia="ru-RU"/>
              </w:rPr>
              <w:t xml:space="preserve"> года</w:t>
            </w:r>
          </w:p>
          <w:p w:rsidR="004D76FA" w:rsidRPr="00E3723A" w:rsidRDefault="00455228" w:rsidP="00455228">
            <w:pPr>
              <w:spacing w:after="0" w:line="240" w:lineRule="atLeast"/>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факт</w:t>
            </w:r>
          </w:p>
        </w:tc>
        <w:tc>
          <w:tcPr>
            <w:tcW w:w="1696" w:type="dxa"/>
            <w:vAlign w:val="center"/>
          </w:tcPr>
          <w:p w:rsidR="004D76FA" w:rsidRPr="00E3723A" w:rsidRDefault="004D76FA" w:rsidP="006934CF">
            <w:pPr>
              <w:spacing w:after="0" w:line="240" w:lineRule="atLeast"/>
              <w:jc w:val="center"/>
              <w:rPr>
                <w:rFonts w:ascii="Times New Roman" w:eastAsia="Times New Roman" w:hAnsi="Times New Roman"/>
                <w:b/>
                <w:bCs/>
                <w:sz w:val="24"/>
                <w:szCs w:val="24"/>
                <w:lang w:eastAsia="ru-RU"/>
              </w:rPr>
            </w:pPr>
            <w:r w:rsidRPr="00E3723A">
              <w:rPr>
                <w:rFonts w:ascii="Times New Roman" w:eastAsia="Times New Roman" w:hAnsi="Times New Roman"/>
                <w:b/>
                <w:bCs/>
                <w:sz w:val="24"/>
                <w:szCs w:val="24"/>
                <w:lang w:eastAsia="ru-RU"/>
              </w:rPr>
              <w:t>Минимальное значение на 1</w:t>
            </w:r>
            <w:r w:rsidR="007873E4" w:rsidRPr="00E3723A">
              <w:rPr>
                <w:rFonts w:ascii="Times New Roman" w:eastAsia="Times New Roman" w:hAnsi="Times New Roman"/>
                <w:b/>
                <w:bCs/>
                <w:sz w:val="24"/>
                <w:szCs w:val="24"/>
                <w:lang w:eastAsia="ru-RU"/>
              </w:rPr>
              <w:t> </w:t>
            </w:r>
            <w:r w:rsidRPr="00E3723A">
              <w:rPr>
                <w:rFonts w:ascii="Times New Roman" w:eastAsia="Times New Roman" w:hAnsi="Times New Roman"/>
                <w:b/>
                <w:bCs/>
                <w:sz w:val="24"/>
                <w:szCs w:val="24"/>
                <w:lang w:eastAsia="ru-RU"/>
              </w:rPr>
              <w:t>января 2022</w:t>
            </w:r>
            <w:r w:rsidR="007873E4" w:rsidRPr="00E3723A">
              <w:rPr>
                <w:rFonts w:ascii="Times New Roman" w:eastAsia="Times New Roman" w:hAnsi="Times New Roman"/>
                <w:b/>
                <w:bCs/>
                <w:sz w:val="24"/>
                <w:szCs w:val="24"/>
                <w:lang w:eastAsia="ru-RU"/>
              </w:rPr>
              <w:t> </w:t>
            </w:r>
            <w:r w:rsidRPr="00E3723A">
              <w:rPr>
                <w:rFonts w:ascii="Times New Roman" w:eastAsia="Times New Roman" w:hAnsi="Times New Roman"/>
                <w:b/>
                <w:bCs/>
                <w:sz w:val="24"/>
                <w:szCs w:val="24"/>
                <w:lang w:eastAsia="ru-RU"/>
              </w:rPr>
              <w:t>года, определенное Стандартом</w:t>
            </w:r>
          </w:p>
        </w:tc>
      </w:tr>
      <w:tr w:rsidR="004D76FA" w:rsidRPr="00E3723A" w:rsidTr="00690AE0">
        <w:trPr>
          <w:jc w:val="center"/>
        </w:trPr>
        <w:tc>
          <w:tcPr>
            <w:tcW w:w="770" w:type="dxa"/>
          </w:tcPr>
          <w:p w:rsidR="004D76FA" w:rsidRPr="00E3723A" w:rsidRDefault="004D76FA" w:rsidP="006111BD">
            <w:pPr>
              <w:spacing w:after="0" w:line="240" w:lineRule="auto"/>
              <w:ind w:left="-57" w:right="-57"/>
              <w:jc w:val="center"/>
              <w:rPr>
                <w:rFonts w:ascii="Times New Roman" w:hAnsi="Times New Roman"/>
                <w:b/>
                <w:sz w:val="24"/>
                <w:szCs w:val="24"/>
              </w:rPr>
            </w:pPr>
            <w:r w:rsidRPr="00E3723A">
              <w:rPr>
                <w:rFonts w:ascii="Times New Roman" w:hAnsi="Times New Roman"/>
                <w:b/>
                <w:sz w:val="24"/>
                <w:szCs w:val="24"/>
              </w:rPr>
              <w:t>1</w:t>
            </w:r>
          </w:p>
        </w:tc>
        <w:tc>
          <w:tcPr>
            <w:tcW w:w="7311" w:type="dxa"/>
          </w:tcPr>
          <w:p w:rsidR="004D76FA" w:rsidRPr="00E3723A" w:rsidRDefault="004D76FA" w:rsidP="00925E23">
            <w:pPr>
              <w:spacing w:after="0" w:line="240" w:lineRule="auto"/>
              <w:jc w:val="both"/>
              <w:rPr>
                <w:rFonts w:ascii="Times New Roman" w:hAnsi="Times New Roman"/>
                <w:b/>
                <w:sz w:val="24"/>
                <w:szCs w:val="24"/>
              </w:rPr>
            </w:pPr>
            <w:r w:rsidRPr="00E3723A">
              <w:rPr>
                <w:rFonts w:ascii="Times New Roman" w:hAnsi="Times New Roman"/>
                <w:b/>
                <w:sz w:val="24"/>
                <w:szCs w:val="24"/>
              </w:rPr>
              <w:t>Образование</w:t>
            </w:r>
          </w:p>
        </w:tc>
        <w:tc>
          <w:tcPr>
            <w:tcW w:w="1417" w:type="dxa"/>
          </w:tcPr>
          <w:p w:rsidR="004D76FA" w:rsidRPr="00E3723A" w:rsidRDefault="004D76FA" w:rsidP="006111BD">
            <w:pPr>
              <w:spacing w:after="0" w:line="240" w:lineRule="auto"/>
              <w:jc w:val="both"/>
              <w:rPr>
                <w:rFonts w:ascii="Times New Roman" w:hAnsi="Times New Roman"/>
                <w:b/>
                <w:sz w:val="24"/>
                <w:szCs w:val="24"/>
              </w:rPr>
            </w:pPr>
          </w:p>
        </w:tc>
        <w:tc>
          <w:tcPr>
            <w:tcW w:w="1138" w:type="dxa"/>
          </w:tcPr>
          <w:p w:rsidR="004D76FA" w:rsidRPr="00E3723A" w:rsidRDefault="004D76FA" w:rsidP="006111BD">
            <w:pPr>
              <w:spacing w:after="0" w:line="240" w:lineRule="auto"/>
              <w:jc w:val="both"/>
              <w:rPr>
                <w:rFonts w:ascii="Times New Roman" w:hAnsi="Times New Roman"/>
                <w:b/>
                <w:sz w:val="24"/>
                <w:szCs w:val="24"/>
              </w:rPr>
            </w:pPr>
          </w:p>
        </w:tc>
        <w:tc>
          <w:tcPr>
            <w:tcW w:w="1014" w:type="dxa"/>
          </w:tcPr>
          <w:p w:rsidR="004D76FA" w:rsidRPr="00E3723A" w:rsidRDefault="004D76FA" w:rsidP="006111BD">
            <w:pPr>
              <w:spacing w:after="0" w:line="240" w:lineRule="auto"/>
              <w:jc w:val="both"/>
              <w:rPr>
                <w:rFonts w:ascii="Times New Roman" w:hAnsi="Times New Roman"/>
                <w:b/>
                <w:sz w:val="24"/>
                <w:szCs w:val="24"/>
              </w:rPr>
            </w:pPr>
          </w:p>
        </w:tc>
        <w:tc>
          <w:tcPr>
            <w:tcW w:w="1014" w:type="dxa"/>
          </w:tcPr>
          <w:p w:rsidR="004D76FA" w:rsidRPr="00E3723A" w:rsidRDefault="004D76FA" w:rsidP="006111BD">
            <w:pPr>
              <w:spacing w:after="0" w:line="240" w:lineRule="auto"/>
              <w:jc w:val="both"/>
              <w:rPr>
                <w:rFonts w:ascii="Times New Roman" w:hAnsi="Times New Roman"/>
                <w:b/>
                <w:sz w:val="24"/>
                <w:szCs w:val="24"/>
              </w:rPr>
            </w:pPr>
          </w:p>
        </w:tc>
        <w:tc>
          <w:tcPr>
            <w:tcW w:w="1014" w:type="dxa"/>
          </w:tcPr>
          <w:p w:rsidR="004D76FA" w:rsidRPr="00E3723A" w:rsidRDefault="004D76FA" w:rsidP="006111BD">
            <w:pPr>
              <w:spacing w:after="0" w:line="240" w:lineRule="auto"/>
              <w:jc w:val="both"/>
              <w:rPr>
                <w:rFonts w:ascii="Times New Roman" w:hAnsi="Times New Roman"/>
                <w:b/>
                <w:sz w:val="24"/>
                <w:szCs w:val="24"/>
              </w:rPr>
            </w:pPr>
          </w:p>
        </w:tc>
        <w:tc>
          <w:tcPr>
            <w:tcW w:w="1696" w:type="dxa"/>
          </w:tcPr>
          <w:p w:rsidR="004D76FA" w:rsidRPr="00E3723A" w:rsidRDefault="004D76FA" w:rsidP="006111BD">
            <w:pPr>
              <w:spacing w:after="0" w:line="240" w:lineRule="auto"/>
              <w:jc w:val="both"/>
              <w:rPr>
                <w:rFonts w:ascii="Times New Roman" w:hAnsi="Times New Roman"/>
                <w:b/>
                <w:sz w:val="24"/>
                <w:szCs w:val="24"/>
              </w:rPr>
            </w:pPr>
          </w:p>
        </w:tc>
      </w:tr>
      <w:tr w:rsidR="004D76FA" w:rsidRPr="00E3723A" w:rsidTr="00690AE0">
        <w:trPr>
          <w:jc w:val="center"/>
        </w:trPr>
        <w:tc>
          <w:tcPr>
            <w:tcW w:w="770" w:type="dxa"/>
          </w:tcPr>
          <w:p w:rsidR="004D76FA" w:rsidRPr="00E3723A" w:rsidRDefault="004D76FA" w:rsidP="0065177D">
            <w:pPr>
              <w:spacing w:after="0" w:line="240" w:lineRule="auto"/>
              <w:ind w:left="-57" w:right="-57"/>
              <w:jc w:val="center"/>
              <w:rPr>
                <w:rFonts w:ascii="Times New Roman" w:hAnsi="Times New Roman"/>
                <w:b/>
                <w:sz w:val="24"/>
                <w:szCs w:val="24"/>
              </w:rPr>
            </w:pPr>
            <w:r w:rsidRPr="00E3723A">
              <w:rPr>
                <w:rFonts w:ascii="Times New Roman" w:hAnsi="Times New Roman"/>
                <w:b/>
                <w:sz w:val="24"/>
                <w:szCs w:val="24"/>
              </w:rPr>
              <w:t>1.1</w:t>
            </w:r>
          </w:p>
        </w:tc>
        <w:tc>
          <w:tcPr>
            <w:tcW w:w="7311" w:type="dxa"/>
          </w:tcPr>
          <w:p w:rsidR="004D76FA" w:rsidRPr="00E3723A" w:rsidRDefault="004D76FA" w:rsidP="00925E23">
            <w:pPr>
              <w:spacing w:after="0" w:line="240" w:lineRule="auto"/>
              <w:jc w:val="both"/>
              <w:rPr>
                <w:rFonts w:ascii="Times New Roman" w:hAnsi="Times New Roman"/>
                <w:b/>
                <w:sz w:val="24"/>
                <w:szCs w:val="24"/>
              </w:rPr>
            </w:pPr>
            <w:r w:rsidRPr="00E3723A">
              <w:rPr>
                <w:rFonts w:ascii="Times New Roman" w:hAnsi="Times New Roman"/>
                <w:b/>
                <w:sz w:val="24"/>
                <w:szCs w:val="24"/>
              </w:rPr>
              <w:t>Рынок услуг дошкольного образования</w:t>
            </w:r>
          </w:p>
        </w:tc>
        <w:tc>
          <w:tcPr>
            <w:tcW w:w="1417" w:type="dxa"/>
          </w:tcPr>
          <w:p w:rsidR="004D76FA" w:rsidRPr="00E3723A" w:rsidRDefault="004D76FA" w:rsidP="006111BD">
            <w:pPr>
              <w:spacing w:after="0" w:line="240" w:lineRule="auto"/>
              <w:jc w:val="both"/>
              <w:rPr>
                <w:rFonts w:ascii="Times New Roman" w:hAnsi="Times New Roman"/>
                <w:b/>
                <w:sz w:val="24"/>
                <w:szCs w:val="24"/>
              </w:rPr>
            </w:pPr>
          </w:p>
        </w:tc>
        <w:tc>
          <w:tcPr>
            <w:tcW w:w="1138" w:type="dxa"/>
          </w:tcPr>
          <w:p w:rsidR="004D76FA" w:rsidRPr="00E3723A" w:rsidRDefault="004D76FA" w:rsidP="006111BD">
            <w:pPr>
              <w:spacing w:after="0" w:line="240" w:lineRule="auto"/>
              <w:jc w:val="both"/>
              <w:rPr>
                <w:rFonts w:ascii="Times New Roman" w:hAnsi="Times New Roman"/>
                <w:b/>
                <w:sz w:val="24"/>
                <w:szCs w:val="24"/>
              </w:rPr>
            </w:pPr>
          </w:p>
        </w:tc>
        <w:tc>
          <w:tcPr>
            <w:tcW w:w="1014" w:type="dxa"/>
          </w:tcPr>
          <w:p w:rsidR="004D76FA" w:rsidRPr="00E3723A" w:rsidRDefault="004D76FA" w:rsidP="006111BD">
            <w:pPr>
              <w:spacing w:after="0" w:line="240" w:lineRule="auto"/>
              <w:jc w:val="both"/>
              <w:rPr>
                <w:rFonts w:ascii="Times New Roman" w:hAnsi="Times New Roman"/>
                <w:b/>
                <w:sz w:val="24"/>
                <w:szCs w:val="24"/>
              </w:rPr>
            </w:pPr>
          </w:p>
        </w:tc>
        <w:tc>
          <w:tcPr>
            <w:tcW w:w="1014" w:type="dxa"/>
          </w:tcPr>
          <w:p w:rsidR="004D76FA" w:rsidRPr="00E3723A" w:rsidRDefault="004D76FA" w:rsidP="006111BD">
            <w:pPr>
              <w:spacing w:after="0" w:line="240" w:lineRule="auto"/>
              <w:jc w:val="both"/>
              <w:rPr>
                <w:rFonts w:ascii="Times New Roman" w:hAnsi="Times New Roman"/>
                <w:b/>
                <w:sz w:val="24"/>
                <w:szCs w:val="24"/>
              </w:rPr>
            </w:pPr>
          </w:p>
        </w:tc>
        <w:tc>
          <w:tcPr>
            <w:tcW w:w="1014" w:type="dxa"/>
          </w:tcPr>
          <w:p w:rsidR="004D76FA" w:rsidRPr="00E3723A" w:rsidRDefault="004D76FA" w:rsidP="006111BD">
            <w:pPr>
              <w:spacing w:after="0" w:line="240" w:lineRule="auto"/>
              <w:jc w:val="both"/>
              <w:rPr>
                <w:rFonts w:ascii="Times New Roman" w:hAnsi="Times New Roman"/>
                <w:b/>
                <w:sz w:val="24"/>
                <w:szCs w:val="24"/>
              </w:rPr>
            </w:pPr>
          </w:p>
        </w:tc>
        <w:tc>
          <w:tcPr>
            <w:tcW w:w="1696" w:type="dxa"/>
          </w:tcPr>
          <w:p w:rsidR="004D76FA" w:rsidRPr="00E3723A" w:rsidRDefault="004D76FA" w:rsidP="006111BD">
            <w:pPr>
              <w:spacing w:after="0" w:line="240" w:lineRule="auto"/>
              <w:jc w:val="both"/>
              <w:rPr>
                <w:rFonts w:ascii="Times New Roman" w:hAnsi="Times New Roman"/>
                <w:b/>
                <w:sz w:val="24"/>
                <w:szCs w:val="24"/>
              </w:rPr>
            </w:pPr>
          </w:p>
        </w:tc>
      </w:tr>
      <w:tr w:rsidR="00B37FA6" w:rsidRPr="00E3723A" w:rsidTr="00690AE0">
        <w:trPr>
          <w:jc w:val="center"/>
        </w:trPr>
        <w:tc>
          <w:tcPr>
            <w:tcW w:w="770" w:type="dxa"/>
          </w:tcPr>
          <w:p w:rsidR="00B37FA6" w:rsidRPr="00E3723A" w:rsidRDefault="00B37FA6" w:rsidP="009E392C">
            <w:pPr>
              <w:spacing w:after="0" w:line="240" w:lineRule="auto"/>
              <w:ind w:left="-57" w:right="-57"/>
              <w:jc w:val="center"/>
              <w:rPr>
                <w:rFonts w:ascii="Times New Roman" w:hAnsi="Times New Roman"/>
                <w:sz w:val="24"/>
                <w:szCs w:val="24"/>
              </w:rPr>
            </w:pPr>
            <w:r w:rsidRPr="00E3723A">
              <w:rPr>
                <w:rFonts w:ascii="Times New Roman" w:hAnsi="Times New Roman"/>
                <w:sz w:val="24"/>
                <w:szCs w:val="24"/>
              </w:rPr>
              <w:t>1.1.1</w:t>
            </w:r>
          </w:p>
        </w:tc>
        <w:tc>
          <w:tcPr>
            <w:tcW w:w="7311" w:type="dxa"/>
          </w:tcPr>
          <w:p w:rsidR="00B37FA6" w:rsidRPr="00E3723A" w:rsidRDefault="00B37FA6" w:rsidP="00E3723A">
            <w:pPr>
              <w:spacing w:after="0" w:line="240" w:lineRule="auto"/>
              <w:jc w:val="both"/>
              <w:rPr>
                <w:rFonts w:ascii="Times New Roman" w:hAnsi="Times New Roman"/>
                <w:sz w:val="24"/>
                <w:szCs w:val="24"/>
              </w:rPr>
            </w:pPr>
            <w:r w:rsidRPr="00E3723A">
              <w:rPr>
                <w:rFonts w:ascii="Times New Roman" w:hAnsi="Times New Roman"/>
                <w:sz w:val="24"/>
                <w:szCs w:val="24"/>
              </w:rPr>
              <w:t>Количество действующих орг</w:t>
            </w:r>
            <w:r w:rsidR="00E3723A">
              <w:rPr>
                <w:rFonts w:ascii="Times New Roman" w:hAnsi="Times New Roman"/>
                <w:sz w:val="24"/>
                <w:szCs w:val="24"/>
              </w:rPr>
              <w:t>анизаций (в том числе филиалов)</w:t>
            </w:r>
            <w:r w:rsidRPr="00E3723A">
              <w:rPr>
                <w:rFonts w:ascii="Times New Roman" w:hAnsi="Times New Roman"/>
                <w:sz w:val="24"/>
                <w:szCs w:val="24"/>
              </w:rPr>
              <w:t>, оказывающих образовательные услуги в сфере дошкольного образования в отчетном периоде (по Стандарту)</w:t>
            </w:r>
          </w:p>
        </w:tc>
        <w:tc>
          <w:tcPr>
            <w:tcW w:w="1417" w:type="dxa"/>
          </w:tcPr>
          <w:p w:rsidR="00B37FA6" w:rsidRPr="00E3723A" w:rsidRDefault="00B37FA6" w:rsidP="009E392C">
            <w:pPr>
              <w:spacing w:after="0" w:line="240" w:lineRule="auto"/>
              <w:jc w:val="center"/>
              <w:rPr>
                <w:rFonts w:ascii="Times New Roman" w:hAnsi="Times New Roman"/>
                <w:sz w:val="24"/>
                <w:szCs w:val="24"/>
              </w:rPr>
            </w:pPr>
            <w:r w:rsidRPr="00E3723A">
              <w:rPr>
                <w:rFonts w:ascii="Times New Roman" w:hAnsi="Times New Roman"/>
                <w:sz w:val="24"/>
                <w:szCs w:val="24"/>
              </w:rPr>
              <w:t>Ед.</w:t>
            </w:r>
          </w:p>
        </w:tc>
        <w:tc>
          <w:tcPr>
            <w:tcW w:w="1138" w:type="dxa"/>
          </w:tcPr>
          <w:p w:rsidR="00B37FA6" w:rsidRPr="00E3723A" w:rsidRDefault="00E3723A" w:rsidP="00B37FA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w:t>
            </w:r>
          </w:p>
        </w:tc>
        <w:tc>
          <w:tcPr>
            <w:tcW w:w="1014" w:type="dxa"/>
          </w:tcPr>
          <w:p w:rsidR="00B37FA6" w:rsidRPr="00E3723A" w:rsidRDefault="00E3723A" w:rsidP="00B37FA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w:t>
            </w:r>
          </w:p>
        </w:tc>
        <w:tc>
          <w:tcPr>
            <w:tcW w:w="1014" w:type="dxa"/>
          </w:tcPr>
          <w:p w:rsidR="00B37FA6" w:rsidRPr="00E3723A" w:rsidRDefault="00E3723A" w:rsidP="00B37FA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w:t>
            </w:r>
          </w:p>
        </w:tc>
        <w:tc>
          <w:tcPr>
            <w:tcW w:w="1014" w:type="dxa"/>
          </w:tcPr>
          <w:p w:rsidR="00B37FA6" w:rsidRPr="00E3723A" w:rsidRDefault="00167255" w:rsidP="00B37FA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w:t>
            </w:r>
          </w:p>
        </w:tc>
        <w:tc>
          <w:tcPr>
            <w:tcW w:w="1696" w:type="dxa"/>
          </w:tcPr>
          <w:p w:rsidR="00B37FA6" w:rsidRPr="00E3723A" w:rsidRDefault="00E3723A" w:rsidP="00B37FA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w:t>
            </w:r>
          </w:p>
        </w:tc>
      </w:tr>
      <w:tr w:rsidR="00B37FA6" w:rsidRPr="00E3723A" w:rsidTr="00690AE0">
        <w:trPr>
          <w:jc w:val="center"/>
        </w:trPr>
        <w:tc>
          <w:tcPr>
            <w:tcW w:w="770" w:type="dxa"/>
          </w:tcPr>
          <w:p w:rsidR="00B37FA6" w:rsidRPr="00E3723A" w:rsidRDefault="00B37FA6" w:rsidP="009E392C">
            <w:pPr>
              <w:spacing w:after="0" w:line="240" w:lineRule="auto"/>
              <w:ind w:left="-57" w:right="-57"/>
              <w:jc w:val="center"/>
              <w:rPr>
                <w:rFonts w:ascii="Times New Roman" w:hAnsi="Times New Roman"/>
                <w:sz w:val="24"/>
                <w:szCs w:val="24"/>
              </w:rPr>
            </w:pPr>
            <w:r w:rsidRPr="00E3723A">
              <w:rPr>
                <w:rFonts w:ascii="Times New Roman" w:hAnsi="Times New Roman"/>
                <w:color w:val="000000" w:themeColor="text1"/>
                <w:sz w:val="24"/>
                <w:szCs w:val="24"/>
              </w:rPr>
              <w:t>1.1.2</w:t>
            </w:r>
          </w:p>
        </w:tc>
        <w:tc>
          <w:tcPr>
            <w:tcW w:w="7311" w:type="dxa"/>
          </w:tcPr>
          <w:p w:rsidR="00B37FA6" w:rsidRPr="00E3723A" w:rsidRDefault="00E3723A" w:rsidP="00E3723A">
            <w:pPr>
              <w:spacing w:after="0" w:line="240" w:lineRule="auto"/>
              <w:jc w:val="both"/>
              <w:rPr>
                <w:rFonts w:ascii="Times New Roman" w:hAnsi="Times New Roman"/>
                <w:sz w:val="24"/>
                <w:szCs w:val="24"/>
              </w:rPr>
            </w:pPr>
            <w:r w:rsidRPr="00E3723A">
              <w:rPr>
                <w:rFonts w:ascii="Times New Roman" w:hAnsi="Times New Roman"/>
                <w:sz w:val="24"/>
                <w:szCs w:val="24"/>
              </w:rPr>
              <w:t>Количество</w:t>
            </w:r>
            <w:r w:rsidR="00B37FA6" w:rsidRPr="00E3723A">
              <w:rPr>
                <w:rFonts w:ascii="Times New Roman" w:hAnsi="Times New Roman"/>
                <w:sz w:val="24"/>
                <w:szCs w:val="24"/>
              </w:rPr>
              <w:t xml:space="preserve"> обучающихся дошкольного возраста в образовательных организациях (в том числе в их филиалах), у индивидуальных предпринимателей, реализующих основные общеобразовательные программы – образовательные программы дошкольного образования (по Стандарту и методике ФАС)</w:t>
            </w:r>
          </w:p>
        </w:tc>
        <w:tc>
          <w:tcPr>
            <w:tcW w:w="1417" w:type="dxa"/>
          </w:tcPr>
          <w:p w:rsidR="00B37FA6" w:rsidRPr="00E3723A" w:rsidRDefault="00E3723A" w:rsidP="009E392C">
            <w:pPr>
              <w:spacing w:after="0" w:line="240" w:lineRule="auto"/>
              <w:jc w:val="center"/>
              <w:rPr>
                <w:rFonts w:ascii="Times New Roman" w:hAnsi="Times New Roman"/>
                <w:sz w:val="24"/>
                <w:szCs w:val="24"/>
              </w:rPr>
            </w:pPr>
            <w:r w:rsidRPr="00E3723A">
              <w:rPr>
                <w:rFonts w:ascii="Times New Roman" w:hAnsi="Times New Roman"/>
                <w:sz w:val="24"/>
                <w:szCs w:val="24"/>
              </w:rPr>
              <w:t>Ед.</w:t>
            </w:r>
          </w:p>
        </w:tc>
        <w:tc>
          <w:tcPr>
            <w:tcW w:w="1138" w:type="dxa"/>
            <w:shd w:val="clear" w:color="auto" w:fill="auto"/>
          </w:tcPr>
          <w:p w:rsidR="00B37FA6" w:rsidRPr="00E3723A" w:rsidRDefault="00E3723A" w:rsidP="00B37FA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3 741</w:t>
            </w:r>
          </w:p>
        </w:tc>
        <w:tc>
          <w:tcPr>
            <w:tcW w:w="1014" w:type="dxa"/>
            <w:shd w:val="clear" w:color="auto" w:fill="auto"/>
          </w:tcPr>
          <w:p w:rsidR="00B37FA6" w:rsidRPr="00E3723A" w:rsidRDefault="00E3723A" w:rsidP="00B37FA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3 833</w:t>
            </w:r>
          </w:p>
        </w:tc>
        <w:tc>
          <w:tcPr>
            <w:tcW w:w="1014" w:type="dxa"/>
            <w:shd w:val="clear" w:color="auto" w:fill="auto"/>
          </w:tcPr>
          <w:p w:rsidR="00B37FA6" w:rsidRPr="00E3723A" w:rsidRDefault="00E3723A" w:rsidP="00B37FA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3 833</w:t>
            </w:r>
          </w:p>
        </w:tc>
        <w:tc>
          <w:tcPr>
            <w:tcW w:w="1014" w:type="dxa"/>
            <w:shd w:val="clear" w:color="auto" w:fill="auto"/>
          </w:tcPr>
          <w:p w:rsidR="00B37FA6" w:rsidRPr="00E3723A" w:rsidRDefault="00167255" w:rsidP="00B37FA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3 570</w:t>
            </w:r>
          </w:p>
        </w:tc>
        <w:tc>
          <w:tcPr>
            <w:tcW w:w="1696" w:type="dxa"/>
          </w:tcPr>
          <w:p w:rsidR="00B37FA6" w:rsidRPr="00E3723A" w:rsidRDefault="00E3723A" w:rsidP="00B37FA6">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3 833</w:t>
            </w:r>
          </w:p>
        </w:tc>
      </w:tr>
      <w:tr w:rsidR="00B914FE" w:rsidRPr="00E3723A" w:rsidTr="00690AE0">
        <w:trPr>
          <w:jc w:val="center"/>
        </w:trPr>
        <w:tc>
          <w:tcPr>
            <w:tcW w:w="770" w:type="dxa"/>
          </w:tcPr>
          <w:p w:rsidR="00B914FE" w:rsidRPr="00E3723A" w:rsidRDefault="00B914FE" w:rsidP="006111BD">
            <w:pPr>
              <w:spacing w:after="0" w:line="240" w:lineRule="auto"/>
              <w:ind w:left="-57" w:right="-57"/>
              <w:jc w:val="center"/>
              <w:rPr>
                <w:rFonts w:ascii="Times New Roman" w:hAnsi="Times New Roman"/>
                <w:b/>
                <w:sz w:val="24"/>
                <w:szCs w:val="24"/>
              </w:rPr>
            </w:pPr>
            <w:r w:rsidRPr="00E3723A">
              <w:rPr>
                <w:rFonts w:ascii="Times New Roman" w:hAnsi="Times New Roman"/>
                <w:b/>
                <w:sz w:val="24"/>
                <w:szCs w:val="24"/>
              </w:rPr>
              <w:t>1.2</w:t>
            </w:r>
          </w:p>
        </w:tc>
        <w:tc>
          <w:tcPr>
            <w:tcW w:w="7311" w:type="dxa"/>
          </w:tcPr>
          <w:p w:rsidR="00B914FE" w:rsidRPr="00E3723A" w:rsidRDefault="00B914FE" w:rsidP="00925E23">
            <w:pPr>
              <w:spacing w:after="0" w:line="240" w:lineRule="auto"/>
              <w:jc w:val="both"/>
              <w:rPr>
                <w:rFonts w:ascii="Times New Roman" w:hAnsi="Times New Roman"/>
                <w:b/>
                <w:sz w:val="24"/>
                <w:szCs w:val="24"/>
              </w:rPr>
            </w:pPr>
            <w:r w:rsidRPr="00E3723A">
              <w:rPr>
                <w:rFonts w:ascii="Times New Roman" w:hAnsi="Times New Roman"/>
                <w:b/>
                <w:sz w:val="24"/>
                <w:szCs w:val="24"/>
              </w:rPr>
              <w:t>Рынок услуг общего образования</w:t>
            </w:r>
          </w:p>
        </w:tc>
        <w:tc>
          <w:tcPr>
            <w:tcW w:w="1417" w:type="dxa"/>
          </w:tcPr>
          <w:p w:rsidR="00B914FE" w:rsidRPr="00E3723A" w:rsidRDefault="00B914FE" w:rsidP="006111BD">
            <w:pPr>
              <w:spacing w:after="0" w:line="240" w:lineRule="auto"/>
              <w:jc w:val="both"/>
              <w:rPr>
                <w:rFonts w:ascii="Times New Roman" w:hAnsi="Times New Roman"/>
                <w:b/>
                <w:sz w:val="24"/>
                <w:szCs w:val="24"/>
              </w:rPr>
            </w:pPr>
          </w:p>
        </w:tc>
        <w:tc>
          <w:tcPr>
            <w:tcW w:w="1138" w:type="dxa"/>
          </w:tcPr>
          <w:p w:rsidR="00B914FE" w:rsidRPr="00E3723A" w:rsidRDefault="00B914FE" w:rsidP="006111BD">
            <w:pPr>
              <w:spacing w:after="0" w:line="240" w:lineRule="auto"/>
              <w:jc w:val="both"/>
              <w:rPr>
                <w:rFonts w:ascii="Times New Roman" w:hAnsi="Times New Roman"/>
                <w:b/>
                <w:sz w:val="24"/>
                <w:szCs w:val="24"/>
              </w:rPr>
            </w:pPr>
          </w:p>
        </w:tc>
        <w:tc>
          <w:tcPr>
            <w:tcW w:w="1014" w:type="dxa"/>
          </w:tcPr>
          <w:p w:rsidR="00B914FE" w:rsidRPr="00E3723A" w:rsidRDefault="00B914FE" w:rsidP="006111BD">
            <w:pPr>
              <w:spacing w:after="0" w:line="240" w:lineRule="auto"/>
              <w:jc w:val="both"/>
              <w:rPr>
                <w:rFonts w:ascii="Times New Roman" w:hAnsi="Times New Roman"/>
                <w:b/>
                <w:sz w:val="24"/>
                <w:szCs w:val="24"/>
              </w:rPr>
            </w:pPr>
          </w:p>
        </w:tc>
        <w:tc>
          <w:tcPr>
            <w:tcW w:w="1014" w:type="dxa"/>
          </w:tcPr>
          <w:p w:rsidR="00B914FE" w:rsidRPr="00E3723A" w:rsidRDefault="00B914FE" w:rsidP="006111BD">
            <w:pPr>
              <w:spacing w:after="0" w:line="240" w:lineRule="auto"/>
              <w:jc w:val="both"/>
              <w:rPr>
                <w:rFonts w:ascii="Times New Roman" w:hAnsi="Times New Roman"/>
                <w:b/>
                <w:sz w:val="24"/>
                <w:szCs w:val="24"/>
              </w:rPr>
            </w:pPr>
          </w:p>
        </w:tc>
        <w:tc>
          <w:tcPr>
            <w:tcW w:w="1014" w:type="dxa"/>
          </w:tcPr>
          <w:p w:rsidR="00B914FE" w:rsidRPr="00E3723A" w:rsidRDefault="00B914FE" w:rsidP="006111BD">
            <w:pPr>
              <w:spacing w:after="0" w:line="240" w:lineRule="auto"/>
              <w:jc w:val="both"/>
              <w:rPr>
                <w:rFonts w:ascii="Times New Roman" w:hAnsi="Times New Roman"/>
                <w:b/>
                <w:sz w:val="24"/>
                <w:szCs w:val="24"/>
              </w:rPr>
            </w:pPr>
          </w:p>
        </w:tc>
        <w:tc>
          <w:tcPr>
            <w:tcW w:w="1696" w:type="dxa"/>
          </w:tcPr>
          <w:p w:rsidR="00B914FE" w:rsidRPr="00E3723A" w:rsidRDefault="00B914FE" w:rsidP="006111BD">
            <w:pPr>
              <w:spacing w:after="0" w:line="240" w:lineRule="auto"/>
              <w:jc w:val="both"/>
              <w:rPr>
                <w:rFonts w:ascii="Times New Roman" w:hAnsi="Times New Roman"/>
                <w:b/>
                <w:sz w:val="24"/>
                <w:szCs w:val="24"/>
              </w:rPr>
            </w:pPr>
          </w:p>
        </w:tc>
      </w:tr>
      <w:tr w:rsidR="00B37FA6" w:rsidRPr="00E3723A" w:rsidTr="00690AE0">
        <w:trPr>
          <w:jc w:val="center"/>
        </w:trPr>
        <w:tc>
          <w:tcPr>
            <w:tcW w:w="770" w:type="dxa"/>
          </w:tcPr>
          <w:p w:rsidR="00B37FA6" w:rsidRPr="00E3723A" w:rsidRDefault="00B37FA6" w:rsidP="006111BD">
            <w:pPr>
              <w:spacing w:after="0" w:line="240" w:lineRule="auto"/>
              <w:ind w:left="-57" w:right="-57"/>
              <w:jc w:val="center"/>
              <w:rPr>
                <w:rFonts w:ascii="Times New Roman" w:hAnsi="Times New Roman"/>
                <w:sz w:val="24"/>
                <w:szCs w:val="24"/>
              </w:rPr>
            </w:pPr>
            <w:r w:rsidRPr="00E3723A">
              <w:rPr>
                <w:rFonts w:ascii="Times New Roman" w:hAnsi="Times New Roman"/>
                <w:sz w:val="24"/>
                <w:szCs w:val="24"/>
              </w:rPr>
              <w:t>1.2.1</w:t>
            </w:r>
          </w:p>
        </w:tc>
        <w:tc>
          <w:tcPr>
            <w:tcW w:w="7311" w:type="dxa"/>
          </w:tcPr>
          <w:p w:rsidR="00B37FA6" w:rsidRPr="00E3723A" w:rsidRDefault="00B37FA6" w:rsidP="00E3723A">
            <w:pPr>
              <w:spacing w:after="0" w:line="240" w:lineRule="auto"/>
              <w:jc w:val="both"/>
              <w:rPr>
                <w:rFonts w:ascii="Times New Roman" w:hAnsi="Times New Roman"/>
                <w:sz w:val="24"/>
                <w:szCs w:val="24"/>
              </w:rPr>
            </w:pPr>
            <w:r w:rsidRPr="00E3723A">
              <w:rPr>
                <w:rFonts w:ascii="Times New Roman" w:hAnsi="Times New Roman"/>
                <w:sz w:val="24"/>
                <w:szCs w:val="24"/>
              </w:rPr>
              <w:t>Количество действующих орг</w:t>
            </w:r>
            <w:r w:rsidR="00E3723A">
              <w:rPr>
                <w:rFonts w:ascii="Times New Roman" w:hAnsi="Times New Roman"/>
                <w:sz w:val="24"/>
                <w:szCs w:val="24"/>
              </w:rPr>
              <w:t>анизаций (в том числе филиалов)</w:t>
            </w:r>
            <w:r w:rsidRPr="00E3723A">
              <w:rPr>
                <w:rFonts w:ascii="Times New Roman" w:hAnsi="Times New Roman"/>
                <w:sz w:val="24"/>
                <w:szCs w:val="24"/>
              </w:rPr>
              <w:t>, оказывающих образовательные услуги в сфере общего образования в отчетном периоде (по Стандарту)</w:t>
            </w:r>
          </w:p>
        </w:tc>
        <w:tc>
          <w:tcPr>
            <w:tcW w:w="1417" w:type="dxa"/>
          </w:tcPr>
          <w:p w:rsidR="00B37FA6" w:rsidRPr="00E3723A" w:rsidRDefault="00B37FA6" w:rsidP="007F1C7F">
            <w:pPr>
              <w:spacing w:after="0" w:line="240" w:lineRule="auto"/>
              <w:jc w:val="center"/>
              <w:rPr>
                <w:rFonts w:ascii="Times New Roman" w:hAnsi="Times New Roman"/>
                <w:sz w:val="24"/>
                <w:szCs w:val="24"/>
              </w:rPr>
            </w:pPr>
            <w:r w:rsidRPr="00E3723A">
              <w:rPr>
                <w:rFonts w:ascii="Times New Roman" w:hAnsi="Times New Roman"/>
                <w:sz w:val="24"/>
                <w:szCs w:val="24"/>
              </w:rPr>
              <w:t>Ед.</w:t>
            </w:r>
          </w:p>
        </w:tc>
        <w:tc>
          <w:tcPr>
            <w:tcW w:w="1138" w:type="dxa"/>
          </w:tcPr>
          <w:p w:rsidR="00B37FA6" w:rsidRPr="00E3723A" w:rsidRDefault="00E3723A" w:rsidP="00B37FA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38</w:t>
            </w:r>
          </w:p>
        </w:tc>
        <w:tc>
          <w:tcPr>
            <w:tcW w:w="1014" w:type="dxa"/>
          </w:tcPr>
          <w:p w:rsidR="00B37FA6" w:rsidRPr="00E3723A" w:rsidRDefault="00E3723A" w:rsidP="00B37FA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38</w:t>
            </w:r>
          </w:p>
        </w:tc>
        <w:tc>
          <w:tcPr>
            <w:tcW w:w="1014" w:type="dxa"/>
          </w:tcPr>
          <w:p w:rsidR="00B37FA6" w:rsidRPr="00E3723A" w:rsidRDefault="00E3723A" w:rsidP="00B37FA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38</w:t>
            </w:r>
          </w:p>
        </w:tc>
        <w:tc>
          <w:tcPr>
            <w:tcW w:w="1014" w:type="dxa"/>
          </w:tcPr>
          <w:p w:rsidR="00B37FA6" w:rsidRPr="00E3723A" w:rsidRDefault="00167255" w:rsidP="00B37FA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38</w:t>
            </w:r>
          </w:p>
        </w:tc>
        <w:tc>
          <w:tcPr>
            <w:tcW w:w="1696" w:type="dxa"/>
          </w:tcPr>
          <w:p w:rsidR="00B37FA6" w:rsidRPr="00E3723A" w:rsidRDefault="00E3723A" w:rsidP="00B37FA6">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tc>
      </w:tr>
      <w:tr w:rsidR="00B37FA6" w:rsidRPr="00E3723A" w:rsidTr="00690AE0">
        <w:trPr>
          <w:jc w:val="center"/>
        </w:trPr>
        <w:tc>
          <w:tcPr>
            <w:tcW w:w="770" w:type="dxa"/>
          </w:tcPr>
          <w:p w:rsidR="00B37FA6" w:rsidRPr="00E3723A" w:rsidRDefault="00B37FA6" w:rsidP="009E392C">
            <w:pPr>
              <w:spacing w:after="0" w:line="240" w:lineRule="auto"/>
              <w:ind w:left="-57" w:right="-57"/>
              <w:jc w:val="center"/>
              <w:rPr>
                <w:rFonts w:ascii="Times New Roman" w:hAnsi="Times New Roman"/>
                <w:sz w:val="24"/>
                <w:szCs w:val="24"/>
              </w:rPr>
            </w:pPr>
            <w:r w:rsidRPr="00E3723A">
              <w:rPr>
                <w:rFonts w:ascii="Times New Roman" w:hAnsi="Times New Roman"/>
                <w:sz w:val="24"/>
                <w:szCs w:val="24"/>
              </w:rPr>
              <w:t>1.2.2</w:t>
            </w:r>
          </w:p>
        </w:tc>
        <w:tc>
          <w:tcPr>
            <w:tcW w:w="7311" w:type="dxa"/>
          </w:tcPr>
          <w:p w:rsidR="00B37FA6" w:rsidRPr="00E3723A" w:rsidRDefault="00E3723A" w:rsidP="00E3723A">
            <w:pPr>
              <w:autoSpaceDE w:val="0"/>
              <w:autoSpaceDN w:val="0"/>
              <w:adjustRightInd w:val="0"/>
              <w:spacing w:after="0" w:line="240" w:lineRule="auto"/>
              <w:jc w:val="both"/>
              <w:rPr>
                <w:rFonts w:ascii="Times New Roman" w:hAnsi="Times New Roman"/>
                <w:sz w:val="24"/>
                <w:szCs w:val="24"/>
              </w:rPr>
            </w:pPr>
            <w:r w:rsidRPr="00E3723A">
              <w:rPr>
                <w:rFonts w:ascii="Times New Roman" w:hAnsi="Times New Roman"/>
                <w:sz w:val="24"/>
                <w:szCs w:val="24"/>
              </w:rPr>
              <w:t xml:space="preserve">Количество </w:t>
            </w:r>
            <w:r w:rsidR="00B37FA6" w:rsidRPr="00E3723A">
              <w:rPr>
                <w:rFonts w:ascii="Times New Roman" w:hAnsi="Times New Roman"/>
                <w:sz w:val="24"/>
                <w:szCs w:val="24"/>
              </w:rPr>
              <w:t>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образования(по Стандарту и методике ФАС)</w:t>
            </w:r>
          </w:p>
        </w:tc>
        <w:tc>
          <w:tcPr>
            <w:tcW w:w="1417" w:type="dxa"/>
          </w:tcPr>
          <w:p w:rsidR="00B37FA6" w:rsidRPr="00E3723A" w:rsidRDefault="00E3723A" w:rsidP="006111BD">
            <w:pPr>
              <w:spacing w:after="0" w:line="240" w:lineRule="auto"/>
              <w:jc w:val="center"/>
              <w:rPr>
                <w:rFonts w:ascii="Times New Roman" w:hAnsi="Times New Roman"/>
                <w:sz w:val="24"/>
                <w:szCs w:val="24"/>
              </w:rPr>
            </w:pPr>
            <w:r w:rsidRPr="00E3723A">
              <w:rPr>
                <w:rFonts w:ascii="Times New Roman" w:hAnsi="Times New Roman"/>
                <w:sz w:val="24"/>
                <w:szCs w:val="24"/>
              </w:rPr>
              <w:t>Ед.</w:t>
            </w:r>
          </w:p>
        </w:tc>
        <w:tc>
          <w:tcPr>
            <w:tcW w:w="1138" w:type="dxa"/>
          </w:tcPr>
          <w:p w:rsidR="00B37FA6" w:rsidRPr="00E3723A" w:rsidRDefault="00E3723A" w:rsidP="00B37FA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8 363</w:t>
            </w:r>
          </w:p>
        </w:tc>
        <w:tc>
          <w:tcPr>
            <w:tcW w:w="1014" w:type="dxa"/>
          </w:tcPr>
          <w:p w:rsidR="00B37FA6" w:rsidRPr="00E3723A" w:rsidRDefault="00E3723A" w:rsidP="00B37FA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8 401</w:t>
            </w:r>
          </w:p>
        </w:tc>
        <w:tc>
          <w:tcPr>
            <w:tcW w:w="1014" w:type="dxa"/>
          </w:tcPr>
          <w:p w:rsidR="00B37FA6" w:rsidRPr="00E3723A" w:rsidRDefault="00E3723A" w:rsidP="00B37FA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8 425</w:t>
            </w:r>
          </w:p>
        </w:tc>
        <w:tc>
          <w:tcPr>
            <w:tcW w:w="1014" w:type="dxa"/>
          </w:tcPr>
          <w:p w:rsidR="00B37FA6" w:rsidRPr="00E3723A" w:rsidRDefault="00167255" w:rsidP="00B37FA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8 317</w:t>
            </w:r>
          </w:p>
        </w:tc>
        <w:tc>
          <w:tcPr>
            <w:tcW w:w="1696" w:type="dxa"/>
          </w:tcPr>
          <w:p w:rsidR="00B37FA6" w:rsidRPr="00E3723A" w:rsidRDefault="00E3723A" w:rsidP="00B37FA6">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8 435</w:t>
            </w:r>
          </w:p>
        </w:tc>
      </w:tr>
      <w:tr w:rsidR="00C631DF" w:rsidRPr="00E3723A" w:rsidTr="00690AE0">
        <w:trPr>
          <w:trHeight w:val="63"/>
          <w:jc w:val="center"/>
        </w:trPr>
        <w:tc>
          <w:tcPr>
            <w:tcW w:w="770" w:type="dxa"/>
          </w:tcPr>
          <w:p w:rsidR="00C631DF" w:rsidRPr="00E3723A" w:rsidRDefault="00C631DF" w:rsidP="00B87C13">
            <w:pPr>
              <w:spacing w:after="0" w:line="240" w:lineRule="auto"/>
              <w:ind w:left="-57" w:right="-57"/>
              <w:jc w:val="center"/>
              <w:rPr>
                <w:rFonts w:ascii="Times New Roman" w:hAnsi="Times New Roman"/>
                <w:b/>
                <w:sz w:val="24"/>
                <w:szCs w:val="24"/>
              </w:rPr>
            </w:pPr>
            <w:r w:rsidRPr="00E3723A">
              <w:rPr>
                <w:rFonts w:ascii="Times New Roman" w:hAnsi="Times New Roman"/>
                <w:b/>
                <w:sz w:val="24"/>
                <w:szCs w:val="24"/>
              </w:rPr>
              <w:t>1.</w:t>
            </w:r>
            <w:r w:rsidR="00B87C13" w:rsidRPr="00E3723A">
              <w:rPr>
                <w:rFonts w:ascii="Times New Roman" w:hAnsi="Times New Roman"/>
                <w:b/>
                <w:sz w:val="24"/>
                <w:szCs w:val="24"/>
              </w:rPr>
              <w:t>3</w:t>
            </w:r>
          </w:p>
        </w:tc>
        <w:tc>
          <w:tcPr>
            <w:tcW w:w="7311" w:type="dxa"/>
          </w:tcPr>
          <w:p w:rsidR="00C631DF" w:rsidRPr="00E3723A" w:rsidRDefault="00C631DF" w:rsidP="00925E23">
            <w:pPr>
              <w:spacing w:after="0" w:line="240" w:lineRule="auto"/>
              <w:jc w:val="both"/>
              <w:rPr>
                <w:rFonts w:ascii="Times New Roman" w:hAnsi="Times New Roman"/>
                <w:sz w:val="24"/>
                <w:szCs w:val="24"/>
              </w:rPr>
            </w:pPr>
            <w:r w:rsidRPr="00E3723A">
              <w:rPr>
                <w:rFonts w:ascii="Times New Roman" w:hAnsi="Times New Roman"/>
                <w:b/>
                <w:sz w:val="24"/>
                <w:szCs w:val="24"/>
              </w:rPr>
              <w:t>Рынок услуг дополнительного образования детей</w:t>
            </w:r>
          </w:p>
        </w:tc>
        <w:tc>
          <w:tcPr>
            <w:tcW w:w="1417" w:type="dxa"/>
          </w:tcPr>
          <w:p w:rsidR="00C631DF" w:rsidRPr="00E3723A" w:rsidRDefault="00C631DF" w:rsidP="006111BD">
            <w:pPr>
              <w:spacing w:after="0" w:line="240" w:lineRule="auto"/>
              <w:jc w:val="both"/>
              <w:rPr>
                <w:rFonts w:ascii="Times New Roman" w:hAnsi="Times New Roman"/>
                <w:sz w:val="24"/>
                <w:szCs w:val="24"/>
              </w:rPr>
            </w:pPr>
          </w:p>
        </w:tc>
        <w:tc>
          <w:tcPr>
            <w:tcW w:w="1138" w:type="dxa"/>
          </w:tcPr>
          <w:p w:rsidR="00C631DF" w:rsidRPr="00E3723A" w:rsidRDefault="00C631DF" w:rsidP="006111BD">
            <w:pPr>
              <w:spacing w:after="0" w:line="240" w:lineRule="auto"/>
              <w:jc w:val="both"/>
              <w:rPr>
                <w:rFonts w:ascii="Times New Roman" w:hAnsi="Times New Roman"/>
                <w:sz w:val="24"/>
                <w:szCs w:val="24"/>
              </w:rPr>
            </w:pPr>
          </w:p>
        </w:tc>
        <w:tc>
          <w:tcPr>
            <w:tcW w:w="1014" w:type="dxa"/>
          </w:tcPr>
          <w:p w:rsidR="00C631DF" w:rsidRPr="00E3723A" w:rsidRDefault="00C631DF" w:rsidP="006111BD">
            <w:pPr>
              <w:spacing w:after="0" w:line="240" w:lineRule="auto"/>
              <w:jc w:val="both"/>
              <w:rPr>
                <w:rFonts w:ascii="Times New Roman" w:hAnsi="Times New Roman"/>
                <w:sz w:val="24"/>
                <w:szCs w:val="24"/>
              </w:rPr>
            </w:pPr>
          </w:p>
        </w:tc>
        <w:tc>
          <w:tcPr>
            <w:tcW w:w="1014" w:type="dxa"/>
          </w:tcPr>
          <w:p w:rsidR="00C631DF" w:rsidRPr="00E3723A" w:rsidRDefault="00C631DF" w:rsidP="006111BD">
            <w:pPr>
              <w:spacing w:after="0" w:line="240" w:lineRule="auto"/>
              <w:jc w:val="both"/>
              <w:rPr>
                <w:rFonts w:ascii="Times New Roman" w:hAnsi="Times New Roman"/>
                <w:sz w:val="24"/>
                <w:szCs w:val="24"/>
              </w:rPr>
            </w:pPr>
          </w:p>
        </w:tc>
        <w:tc>
          <w:tcPr>
            <w:tcW w:w="1014" w:type="dxa"/>
          </w:tcPr>
          <w:p w:rsidR="00C631DF" w:rsidRPr="00E3723A" w:rsidRDefault="00C631DF" w:rsidP="006111BD">
            <w:pPr>
              <w:spacing w:after="0" w:line="240" w:lineRule="auto"/>
              <w:jc w:val="both"/>
              <w:rPr>
                <w:rFonts w:ascii="Times New Roman" w:hAnsi="Times New Roman"/>
                <w:sz w:val="24"/>
                <w:szCs w:val="24"/>
              </w:rPr>
            </w:pPr>
          </w:p>
        </w:tc>
        <w:tc>
          <w:tcPr>
            <w:tcW w:w="1696" w:type="dxa"/>
          </w:tcPr>
          <w:p w:rsidR="00C631DF" w:rsidRPr="00E3723A" w:rsidRDefault="00C631DF" w:rsidP="006111BD">
            <w:pPr>
              <w:spacing w:after="0" w:line="240" w:lineRule="auto"/>
              <w:jc w:val="both"/>
              <w:rPr>
                <w:rFonts w:ascii="Times New Roman" w:hAnsi="Times New Roman"/>
                <w:sz w:val="24"/>
                <w:szCs w:val="24"/>
              </w:rPr>
            </w:pPr>
          </w:p>
        </w:tc>
      </w:tr>
      <w:tr w:rsidR="00AF1EEC" w:rsidRPr="00E3723A" w:rsidTr="00690AE0">
        <w:trPr>
          <w:jc w:val="center"/>
        </w:trPr>
        <w:tc>
          <w:tcPr>
            <w:tcW w:w="770" w:type="dxa"/>
          </w:tcPr>
          <w:p w:rsidR="00AF1EEC" w:rsidRPr="00E3723A" w:rsidRDefault="00AF1EEC" w:rsidP="004C4065">
            <w:pPr>
              <w:spacing w:after="0" w:line="240" w:lineRule="auto"/>
              <w:ind w:left="-57" w:right="-57"/>
              <w:jc w:val="center"/>
              <w:rPr>
                <w:rFonts w:ascii="Times New Roman" w:hAnsi="Times New Roman"/>
                <w:sz w:val="24"/>
                <w:szCs w:val="24"/>
              </w:rPr>
            </w:pPr>
            <w:r w:rsidRPr="00E3723A">
              <w:rPr>
                <w:rFonts w:ascii="Times New Roman" w:hAnsi="Times New Roman"/>
                <w:sz w:val="24"/>
                <w:szCs w:val="24"/>
              </w:rPr>
              <w:t>1.</w:t>
            </w:r>
            <w:r w:rsidR="004C4065" w:rsidRPr="00E3723A">
              <w:rPr>
                <w:rFonts w:ascii="Times New Roman" w:hAnsi="Times New Roman"/>
                <w:sz w:val="24"/>
                <w:szCs w:val="24"/>
              </w:rPr>
              <w:t>3</w:t>
            </w:r>
            <w:r w:rsidRPr="00E3723A">
              <w:rPr>
                <w:rFonts w:ascii="Times New Roman" w:hAnsi="Times New Roman"/>
                <w:sz w:val="24"/>
                <w:szCs w:val="24"/>
              </w:rPr>
              <w:t>.1</w:t>
            </w:r>
          </w:p>
        </w:tc>
        <w:tc>
          <w:tcPr>
            <w:tcW w:w="7311" w:type="dxa"/>
          </w:tcPr>
          <w:p w:rsidR="00AF1EEC" w:rsidRPr="00E3723A" w:rsidRDefault="00E3723A" w:rsidP="00E3723A">
            <w:pPr>
              <w:spacing w:after="0" w:line="240" w:lineRule="auto"/>
              <w:contextualSpacing/>
              <w:jc w:val="both"/>
              <w:rPr>
                <w:rFonts w:ascii="Times New Roman" w:hAnsi="Times New Roman"/>
                <w:sz w:val="24"/>
                <w:szCs w:val="24"/>
              </w:rPr>
            </w:pPr>
            <w:r w:rsidRPr="00E3723A">
              <w:rPr>
                <w:rFonts w:ascii="Times New Roman" w:hAnsi="Times New Roman"/>
                <w:sz w:val="24"/>
                <w:szCs w:val="24"/>
              </w:rPr>
              <w:t>Количество</w:t>
            </w:r>
            <w:r w:rsidR="00AF1EEC" w:rsidRPr="00E3723A">
              <w:rPr>
                <w:rFonts w:ascii="Times New Roman" w:hAnsi="Times New Roman"/>
                <w:sz w:val="24"/>
                <w:szCs w:val="24"/>
              </w:rPr>
              <w:t xml:space="preserve"> организаций в сфере услуг дополнительного образования детей </w:t>
            </w:r>
            <w:r w:rsidR="002D7BF0" w:rsidRPr="00E3723A">
              <w:rPr>
                <w:rFonts w:ascii="Times New Roman" w:hAnsi="Times New Roman"/>
                <w:sz w:val="24"/>
                <w:szCs w:val="24"/>
              </w:rPr>
              <w:t xml:space="preserve">(по численности детей, которым были оказаны услуги) </w:t>
            </w:r>
            <w:r w:rsidR="00AF1EEC" w:rsidRPr="00E3723A">
              <w:rPr>
                <w:rFonts w:ascii="Times New Roman" w:hAnsi="Times New Roman"/>
                <w:sz w:val="24"/>
                <w:szCs w:val="24"/>
              </w:rPr>
              <w:t>(по Стандарту и методике ФАС)</w:t>
            </w:r>
          </w:p>
        </w:tc>
        <w:tc>
          <w:tcPr>
            <w:tcW w:w="1417" w:type="dxa"/>
          </w:tcPr>
          <w:p w:rsidR="00AF1EEC" w:rsidRPr="00E3723A" w:rsidRDefault="00E3723A" w:rsidP="009E392C">
            <w:pPr>
              <w:spacing w:after="0" w:line="240" w:lineRule="auto"/>
              <w:contextualSpacing/>
              <w:jc w:val="center"/>
              <w:rPr>
                <w:rFonts w:ascii="Times New Roman" w:eastAsia="Times New Roman" w:hAnsi="Times New Roman"/>
                <w:sz w:val="24"/>
                <w:szCs w:val="24"/>
                <w:lang w:eastAsia="ru-RU"/>
              </w:rPr>
            </w:pPr>
            <w:r w:rsidRPr="00E3723A">
              <w:rPr>
                <w:rFonts w:ascii="Times New Roman" w:hAnsi="Times New Roman"/>
                <w:sz w:val="24"/>
                <w:szCs w:val="24"/>
              </w:rPr>
              <w:t>Ед.</w:t>
            </w:r>
          </w:p>
        </w:tc>
        <w:tc>
          <w:tcPr>
            <w:tcW w:w="1138" w:type="dxa"/>
          </w:tcPr>
          <w:p w:rsidR="00AF1EEC" w:rsidRPr="00E3723A" w:rsidRDefault="00E3723A" w:rsidP="00420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014" w:type="dxa"/>
          </w:tcPr>
          <w:p w:rsidR="00AF1EEC" w:rsidRPr="00E3723A" w:rsidRDefault="00E3723A" w:rsidP="00420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014" w:type="dxa"/>
          </w:tcPr>
          <w:p w:rsidR="00AF1EEC" w:rsidRPr="00E3723A" w:rsidRDefault="00E3723A" w:rsidP="00420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014" w:type="dxa"/>
          </w:tcPr>
          <w:p w:rsidR="00AF1EEC" w:rsidRPr="00E3723A" w:rsidRDefault="00167255" w:rsidP="00420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696" w:type="dxa"/>
          </w:tcPr>
          <w:p w:rsidR="00AF1EEC" w:rsidRPr="00E3723A" w:rsidRDefault="00E3723A" w:rsidP="009E392C">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r>
      <w:tr w:rsidR="00AF1EEC" w:rsidRPr="00E3723A" w:rsidTr="005D3DB9">
        <w:trPr>
          <w:trHeight w:val="1421"/>
          <w:jc w:val="center"/>
        </w:trPr>
        <w:tc>
          <w:tcPr>
            <w:tcW w:w="770" w:type="dxa"/>
          </w:tcPr>
          <w:p w:rsidR="00AF1EEC" w:rsidRPr="00E3723A" w:rsidRDefault="004C4065" w:rsidP="009E392C">
            <w:pPr>
              <w:spacing w:after="0" w:line="240" w:lineRule="auto"/>
              <w:ind w:left="-57" w:right="-57"/>
              <w:jc w:val="center"/>
              <w:rPr>
                <w:rFonts w:ascii="Times New Roman" w:hAnsi="Times New Roman"/>
                <w:sz w:val="24"/>
                <w:szCs w:val="24"/>
              </w:rPr>
            </w:pPr>
            <w:r w:rsidRPr="00E3723A">
              <w:rPr>
                <w:rFonts w:ascii="Times New Roman" w:hAnsi="Times New Roman"/>
                <w:sz w:val="24"/>
                <w:szCs w:val="24"/>
              </w:rPr>
              <w:lastRenderedPageBreak/>
              <w:t>1.3</w:t>
            </w:r>
            <w:r w:rsidR="00AF1EEC" w:rsidRPr="00E3723A">
              <w:rPr>
                <w:rFonts w:ascii="Times New Roman" w:hAnsi="Times New Roman"/>
                <w:sz w:val="24"/>
                <w:szCs w:val="24"/>
              </w:rPr>
              <w:t>.2</w:t>
            </w:r>
          </w:p>
        </w:tc>
        <w:tc>
          <w:tcPr>
            <w:tcW w:w="7311" w:type="dxa"/>
          </w:tcPr>
          <w:p w:rsidR="00B3435B" w:rsidRPr="005D3DB9" w:rsidRDefault="00E3723A" w:rsidP="00E3723A">
            <w:pPr>
              <w:spacing w:after="0" w:line="240" w:lineRule="auto"/>
              <w:contextualSpacing/>
              <w:jc w:val="both"/>
              <w:rPr>
                <w:rFonts w:ascii="Times New Roman" w:hAnsi="Times New Roman"/>
                <w:sz w:val="24"/>
                <w:szCs w:val="24"/>
              </w:rPr>
            </w:pPr>
            <w:r w:rsidRPr="00E3723A">
              <w:rPr>
                <w:rFonts w:ascii="Times New Roman" w:hAnsi="Times New Roman"/>
                <w:sz w:val="24"/>
                <w:szCs w:val="24"/>
              </w:rPr>
              <w:t>Количество</w:t>
            </w:r>
            <w:r w:rsidR="00AF1EEC" w:rsidRPr="00E3723A">
              <w:rPr>
                <w:rFonts w:ascii="Times New Roman" w:hAnsi="Times New Roman"/>
                <w:sz w:val="24"/>
                <w:szCs w:val="24"/>
              </w:rPr>
              <w:t>детей и молодёжи в возрасте от 5 до 18 лет, получающих образовательные услуги в сфере дополнительного образования в организациях, осуществляющих образовательную деятельность по дополнительным общеобразовательным программам (</w:t>
            </w:r>
            <w:r w:rsidR="003628ED" w:rsidRPr="00E3723A">
              <w:rPr>
                <w:rFonts w:ascii="Times New Roman" w:hAnsi="Times New Roman"/>
                <w:sz w:val="24"/>
                <w:szCs w:val="24"/>
              </w:rPr>
              <w:t>дополнительный показатель</w:t>
            </w:r>
            <w:r w:rsidR="00AF1EEC" w:rsidRPr="00E3723A">
              <w:rPr>
                <w:rFonts w:ascii="Times New Roman" w:hAnsi="Times New Roman"/>
                <w:sz w:val="24"/>
                <w:szCs w:val="24"/>
              </w:rPr>
              <w:t>)</w:t>
            </w:r>
          </w:p>
        </w:tc>
        <w:tc>
          <w:tcPr>
            <w:tcW w:w="1417" w:type="dxa"/>
          </w:tcPr>
          <w:p w:rsidR="00AF1EEC" w:rsidRPr="00E3723A" w:rsidRDefault="00E3723A" w:rsidP="009E392C">
            <w:pPr>
              <w:spacing w:after="0" w:line="240" w:lineRule="auto"/>
              <w:contextualSpacing/>
              <w:jc w:val="center"/>
              <w:rPr>
                <w:rFonts w:ascii="Times New Roman" w:eastAsia="Times New Roman" w:hAnsi="Times New Roman"/>
                <w:sz w:val="24"/>
                <w:szCs w:val="24"/>
                <w:lang w:eastAsia="ru-RU"/>
              </w:rPr>
            </w:pPr>
            <w:r w:rsidRPr="00E3723A">
              <w:rPr>
                <w:rFonts w:ascii="Times New Roman" w:hAnsi="Times New Roman"/>
                <w:sz w:val="24"/>
                <w:szCs w:val="24"/>
              </w:rPr>
              <w:t>Ед.</w:t>
            </w:r>
          </w:p>
        </w:tc>
        <w:tc>
          <w:tcPr>
            <w:tcW w:w="1138" w:type="dxa"/>
          </w:tcPr>
          <w:p w:rsidR="00AF1EEC" w:rsidRPr="00E3723A" w:rsidRDefault="00E3723A" w:rsidP="00420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10 529</w:t>
            </w:r>
          </w:p>
        </w:tc>
        <w:tc>
          <w:tcPr>
            <w:tcW w:w="1014" w:type="dxa"/>
          </w:tcPr>
          <w:p w:rsidR="00AF1EEC" w:rsidRPr="00E3723A" w:rsidRDefault="00E3723A" w:rsidP="00420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10 572</w:t>
            </w:r>
          </w:p>
        </w:tc>
        <w:tc>
          <w:tcPr>
            <w:tcW w:w="1014" w:type="dxa"/>
          </w:tcPr>
          <w:p w:rsidR="00AF1EEC" w:rsidRPr="00E3723A" w:rsidRDefault="00E3723A" w:rsidP="004208FE">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10 572</w:t>
            </w:r>
          </w:p>
        </w:tc>
        <w:tc>
          <w:tcPr>
            <w:tcW w:w="1014" w:type="dxa"/>
          </w:tcPr>
          <w:p w:rsidR="00AF1EEC" w:rsidRPr="00167255" w:rsidRDefault="00167255" w:rsidP="004208FE">
            <w:pPr>
              <w:spacing w:after="0" w:line="240" w:lineRule="auto"/>
              <w:contextualSpacing/>
              <w:jc w:val="center"/>
              <w:rPr>
                <w:rFonts w:ascii="Times New Roman" w:eastAsia="Times New Roman" w:hAnsi="Times New Roman"/>
                <w:sz w:val="24"/>
                <w:szCs w:val="24"/>
              </w:rPr>
            </w:pPr>
            <w:r w:rsidRPr="00167255">
              <w:rPr>
                <w:rFonts w:ascii="Times New Roman" w:eastAsia="Times New Roman" w:hAnsi="Times New Roman"/>
                <w:sz w:val="24"/>
                <w:szCs w:val="24"/>
              </w:rPr>
              <w:t>10 565</w:t>
            </w:r>
          </w:p>
        </w:tc>
        <w:tc>
          <w:tcPr>
            <w:tcW w:w="1696" w:type="dxa"/>
          </w:tcPr>
          <w:p w:rsidR="00AF1EEC" w:rsidRPr="00E3723A" w:rsidRDefault="00E3723A" w:rsidP="006111BD">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10 572</w:t>
            </w:r>
          </w:p>
        </w:tc>
      </w:tr>
      <w:tr w:rsidR="00E3723A" w:rsidRPr="00E3723A" w:rsidTr="00690AE0">
        <w:trPr>
          <w:trHeight w:val="709"/>
          <w:jc w:val="center"/>
        </w:trPr>
        <w:tc>
          <w:tcPr>
            <w:tcW w:w="770" w:type="dxa"/>
          </w:tcPr>
          <w:p w:rsidR="00E3723A" w:rsidRPr="00E3723A" w:rsidRDefault="00E3723A" w:rsidP="00A913F7">
            <w:pPr>
              <w:spacing w:after="0" w:line="240" w:lineRule="auto"/>
              <w:ind w:left="-57" w:right="-57"/>
              <w:jc w:val="center"/>
              <w:rPr>
                <w:rFonts w:ascii="Times New Roman" w:hAnsi="Times New Roman"/>
                <w:sz w:val="24"/>
                <w:szCs w:val="24"/>
              </w:rPr>
            </w:pPr>
            <w:r w:rsidRPr="00E3723A">
              <w:rPr>
                <w:rFonts w:ascii="Times New Roman" w:hAnsi="Times New Roman"/>
                <w:sz w:val="24"/>
                <w:szCs w:val="24"/>
              </w:rPr>
              <w:t>1.3.3</w:t>
            </w:r>
          </w:p>
        </w:tc>
        <w:tc>
          <w:tcPr>
            <w:tcW w:w="7311" w:type="dxa"/>
          </w:tcPr>
          <w:p w:rsidR="00E3723A" w:rsidRPr="00E3723A" w:rsidRDefault="00E3723A" w:rsidP="00E3723A">
            <w:pPr>
              <w:spacing w:after="0" w:line="240" w:lineRule="auto"/>
              <w:contextualSpacing/>
              <w:jc w:val="both"/>
              <w:rPr>
                <w:rFonts w:ascii="Times New Roman" w:hAnsi="Times New Roman"/>
                <w:sz w:val="24"/>
                <w:szCs w:val="24"/>
              </w:rPr>
            </w:pPr>
            <w:r w:rsidRPr="00E3723A">
              <w:rPr>
                <w:rFonts w:ascii="Times New Roman" w:hAnsi="Times New Roman"/>
                <w:sz w:val="24"/>
                <w:szCs w:val="24"/>
              </w:rPr>
              <w:t>Количество организаций в сфере услуг дополнительного образования детей, получивших методическую и консультационную помощь посредством участия в семинарах (дополнительный показатель)</w:t>
            </w:r>
          </w:p>
        </w:tc>
        <w:tc>
          <w:tcPr>
            <w:tcW w:w="1417" w:type="dxa"/>
          </w:tcPr>
          <w:p w:rsidR="00E3723A" w:rsidRPr="00E3723A" w:rsidRDefault="00E3723A" w:rsidP="00A913F7">
            <w:pPr>
              <w:spacing w:after="0" w:line="240" w:lineRule="auto"/>
              <w:contextualSpacing/>
              <w:jc w:val="center"/>
              <w:rPr>
                <w:rFonts w:ascii="Times New Roman" w:eastAsia="Times New Roman" w:hAnsi="Times New Roman"/>
                <w:sz w:val="24"/>
                <w:szCs w:val="24"/>
                <w:lang w:eastAsia="ru-RU"/>
              </w:rPr>
            </w:pPr>
            <w:r w:rsidRPr="00E3723A">
              <w:rPr>
                <w:rFonts w:ascii="Times New Roman" w:hAnsi="Times New Roman"/>
                <w:sz w:val="24"/>
                <w:szCs w:val="24"/>
              </w:rPr>
              <w:t>Ед.</w:t>
            </w:r>
          </w:p>
        </w:tc>
        <w:tc>
          <w:tcPr>
            <w:tcW w:w="1138" w:type="dxa"/>
          </w:tcPr>
          <w:p w:rsidR="00E3723A" w:rsidRPr="00E3723A" w:rsidRDefault="00E3723A" w:rsidP="00E3723A">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014" w:type="dxa"/>
          </w:tcPr>
          <w:p w:rsidR="00E3723A" w:rsidRPr="00E3723A" w:rsidRDefault="00E3723A" w:rsidP="00E3723A">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014" w:type="dxa"/>
          </w:tcPr>
          <w:p w:rsidR="00E3723A" w:rsidRPr="00E3723A" w:rsidRDefault="00E3723A" w:rsidP="00E3723A">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014" w:type="dxa"/>
          </w:tcPr>
          <w:p w:rsidR="00E3723A" w:rsidRDefault="00167255" w:rsidP="00E3723A">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p w:rsidR="005D3DB9" w:rsidRDefault="005D3DB9" w:rsidP="00E3723A">
            <w:pPr>
              <w:spacing w:after="0" w:line="240" w:lineRule="auto"/>
              <w:contextualSpacing/>
              <w:jc w:val="center"/>
              <w:rPr>
                <w:rFonts w:ascii="Times New Roman" w:eastAsia="Times New Roman" w:hAnsi="Times New Roman"/>
                <w:sz w:val="24"/>
                <w:szCs w:val="24"/>
              </w:rPr>
            </w:pPr>
          </w:p>
          <w:p w:rsidR="005D3DB9" w:rsidRPr="00E3723A" w:rsidRDefault="005D3DB9" w:rsidP="00E3723A">
            <w:pPr>
              <w:spacing w:after="0" w:line="240" w:lineRule="auto"/>
              <w:contextualSpacing/>
              <w:jc w:val="center"/>
              <w:rPr>
                <w:rFonts w:ascii="Times New Roman" w:eastAsia="Times New Roman" w:hAnsi="Times New Roman"/>
                <w:sz w:val="24"/>
                <w:szCs w:val="24"/>
              </w:rPr>
            </w:pPr>
          </w:p>
        </w:tc>
        <w:tc>
          <w:tcPr>
            <w:tcW w:w="1696" w:type="dxa"/>
          </w:tcPr>
          <w:p w:rsidR="00E3723A" w:rsidRPr="00E3723A" w:rsidRDefault="00E3723A" w:rsidP="00E3723A">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r>
      <w:tr w:rsidR="00E3723A" w:rsidRPr="00E3723A" w:rsidTr="00690AE0">
        <w:trPr>
          <w:trHeight w:val="370"/>
          <w:jc w:val="center"/>
        </w:trPr>
        <w:tc>
          <w:tcPr>
            <w:tcW w:w="770" w:type="dxa"/>
          </w:tcPr>
          <w:p w:rsidR="00E3723A" w:rsidRPr="00E3723A" w:rsidRDefault="00E3723A" w:rsidP="00E3723A">
            <w:pPr>
              <w:spacing w:after="0" w:line="240" w:lineRule="auto"/>
              <w:ind w:left="-57" w:right="-57"/>
              <w:jc w:val="center"/>
              <w:rPr>
                <w:rFonts w:ascii="Times New Roman" w:hAnsi="Times New Roman"/>
                <w:b/>
                <w:sz w:val="24"/>
                <w:szCs w:val="24"/>
              </w:rPr>
            </w:pPr>
            <w:r w:rsidRPr="00E3723A">
              <w:rPr>
                <w:rFonts w:ascii="Times New Roman" w:hAnsi="Times New Roman"/>
                <w:b/>
                <w:sz w:val="24"/>
                <w:szCs w:val="24"/>
              </w:rPr>
              <w:t>1.4</w:t>
            </w:r>
          </w:p>
        </w:tc>
        <w:tc>
          <w:tcPr>
            <w:tcW w:w="7311" w:type="dxa"/>
          </w:tcPr>
          <w:p w:rsidR="00E3723A" w:rsidRPr="00E3723A" w:rsidRDefault="00E3723A" w:rsidP="00E3723A">
            <w:pPr>
              <w:spacing w:after="0" w:line="240" w:lineRule="auto"/>
              <w:jc w:val="both"/>
              <w:rPr>
                <w:rFonts w:ascii="Times New Roman" w:hAnsi="Times New Roman"/>
                <w:b/>
                <w:sz w:val="24"/>
                <w:szCs w:val="24"/>
              </w:rPr>
            </w:pPr>
            <w:r w:rsidRPr="00E3723A">
              <w:rPr>
                <w:rFonts w:ascii="Times New Roman" w:hAnsi="Times New Roman"/>
                <w:b/>
                <w:sz w:val="24"/>
                <w:szCs w:val="24"/>
              </w:rPr>
              <w:t>Рынок услуг среднего профессионального образования</w:t>
            </w:r>
          </w:p>
        </w:tc>
        <w:tc>
          <w:tcPr>
            <w:tcW w:w="1417" w:type="dxa"/>
          </w:tcPr>
          <w:p w:rsidR="00E3723A" w:rsidRPr="00E3723A" w:rsidRDefault="00E3723A" w:rsidP="00A913F7">
            <w:pPr>
              <w:spacing w:after="0" w:line="240" w:lineRule="auto"/>
              <w:contextualSpacing/>
              <w:jc w:val="center"/>
              <w:rPr>
                <w:rFonts w:ascii="Times New Roman" w:eastAsia="Times New Roman" w:hAnsi="Times New Roman"/>
                <w:sz w:val="24"/>
                <w:szCs w:val="24"/>
                <w:lang w:eastAsia="ru-RU"/>
              </w:rPr>
            </w:pPr>
          </w:p>
        </w:tc>
        <w:tc>
          <w:tcPr>
            <w:tcW w:w="1138" w:type="dxa"/>
          </w:tcPr>
          <w:p w:rsidR="00E3723A" w:rsidRPr="00E3723A" w:rsidRDefault="00E3723A" w:rsidP="004208FE">
            <w:pPr>
              <w:spacing w:after="0" w:line="240" w:lineRule="auto"/>
              <w:contextualSpacing/>
              <w:jc w:val="center"/>
              <w:rPr>
                <w:rFonts w:ascii="Times New Roman" w:eastAsia="Times New Roman" w:hAnsi="Times New Roman"/>
                <w:sz w:val="24"/>
                <w:szCs w:val="24"/>
              </w:rPr>
            </w:pPr>
          </w:p>
        </w:tc>
        <w:tc>
          <w:tcPr>
            <w:tcW w:w="1014" w:type="dxa"/>
          </w:tcPr>
          <w:p w:rsidR="00E3723A" w:rsidRPr="00E3723A" w:rsidRDefault="00E3723A" w:rsidP="004208FE">
            <w:pPr>
              <w:spacing w:after="0" w:line="240" w:lineRule="auto"/>
              <w:contextualSpacing/>
              <w:jc w:val="center"/>
              <w:rPr>
                <w:rFonts w:ascii="Times New Roman" w:eastAsia="Times New Roman" w:hAnsi="Times New Roman"/>
                <w:sz w:val="24"/>
                <w:szCs w:val="24"/>
              </w:rPr>
            </w:pPr>
          </w:p>
        </w:tc>
        <w:tc>
          <w:tcPr>
            <w:tcW w:w="1014" w:type="dxa"/>
          </w:tcPr>
          <w:p w:rsidR="00E3723A" w:rsidRPr="00E3723A" w:rsidRDefault="00E3723A" w:rsidP="004208FE">
            <w:pPr>
              <w:spacing w:after="0" w:line="240" w:lineRule="auto"/>
              <w:contextualSpacing/>
              <w:jc w:val="center"/>
              <w:rPr>
                <w:rFonts w:ascii="Times New Roman" w:eastAsia="Times New Roman" w:hAnsi="Times New Roman"/>
                <w:sz w:val="24"/>
                <w:szCs w:val="24"/>
              </w:rPr>
            </w:pPr>
          </w:p>
        </w:tc>
        <w:tc>
          <w:tcPr>
            <w:tcW w:w="1014" w:type="dxa"/>
          </w:tcPr>
          <w:p w:rsidR="00E3723A" w:rsidRPr="00E3723A" w:rsidRDefault="00E3723A" w:rsidP="004208FE">
            <w:pPr>
              <w:spacing w:after="0" w:line="240" w:lineRule="auto"/>
              <w:contextualSpacing/>
              <w:jc w:val="center"/>
              <w:rPr>
                <w:rFonts w:ascii="Times New Roman" w:eastAsia="Times New Roman" w:hAnsi="Times New Roman"/>
                <w:sz w:val="24"/>
                <w:szCs w:val="24"/>
              </w:rPr>
            </w:pPr>
          </w:p>
        </w:tc>
        <w:tc>
          <w:tcPr>
            <w:tcW w:w="1696" w:type="dxa"/>
          </w:tcPr>
          <w:p w:rsidR="00E3723A" w:rsidRPr="00E3723A" w:rsidRDefault="00E3723A" w:rsidP="00A913F7">
            <w:pPr>
              <w:spacing w:after="0" w:line="240" w:lineRule="auto"/>
              <w:contextualSpacing/>
              <w:jc w:val="center"/>
              <w:rPr>
                <w:rFonts w:ascii="Times New Roman" w:eastAsia="Times New Roman" w:hAnsi="Times New Roman"/>
                <w:sz w:val="24"/>
                <w:szCs w:val="24"/>
              </w:rPr>
            </w:pPr>
          </w:p>
        </w:tc>
      </w:tr>
      <w:tr w:rsidR="00E3723A" w:rsidRPr="00E3723A" w:rsidTr="00690AE0">
        <w:trPr>
          <w:trHeight w:val="709"/>
          <w:jc w:val="center"/>
        </w:trPr>
        <w:tc>
          <w:tcPr>
            <w:tcW w:w="770" w:type="dxa"/>
          </w:tcPr>
          <w:p w:rsidR="00E3723A" w:rsidRPr="00E3723A" w:rsidRDefault="00E3723A" w:rsidP="00C80327">
            <w:pPr>
              <w:spacing w:after="0" w:line="240" w:lineRule="auto"/>
              <w:ind w:left="-57" w:right="-57"/>
              <w:jc w:val="center"/>
              <w:rPr>
                <w:rFonts w:ascii="Times New Roman" w:hAnsi="Times New Roman"/>
                <w:sz w:val="24"/>
                <w:szCs w:val="24"/>
              </w:rPr>
            </w:pPr>
            <w:r w:rsidRPr="00E3723A">
              <w:rPr>
                <w:rFonts w:ascii="Times New Roman" w:hAnsi="Times New Roman"/>
                <w:sz w:val="24"/>
                <w:szCs w:val="24"/>
              </w:rPr>
              <w:t>1.4.1</w:t>
            </w:r>
          </w:p>
        </w:tc>
        <w:tc>
          <w:tcPr>
            <w:tcW w:w="7311" w:type="dxa"/>
          </w:tcPr>
          <w:p w:rsidR="00E3723A" w:rsidRPr="00E3723A" w:rsidRDefault="00E3723A" w:rsidP="00E3723A">
            <w:pPr>
              <w:spacing w:after="0" w:line="240" w:lineRule="auto"/>
              <w:jc w:val="both"/>
              <w:rPr>
                <w:rFonts w:ascii="Times New Roman" w:eastAsia="Times New Roman" w:hAnsi="Times New Roman"/>
                <w:color w:val="000000" w:themeColor="text1"/>
                <w:sz w:val="24"/>
                <w:szCs w:val="24"/>
                <w:lang w:eastAsia="ru-RU"/>
              </w:rPr>
            </w:pPr>
            <w:r w:rsidRPr="00E3723A">
              <w:rPr>
                <w:rFonts w:ascii="Times New Roman" w:eastAsia="Times New Roman" w:hAnsi="Times New Roman"/>
                <w:color w:val="000000" w:themeColor="text1"/>
                <w:sz w:val="24"/>
                <w:szCs w:val="24"/>
                <w:lang w:eastAsia="ru-RU"/>
              </w:rPr>
              <w:t>Конкурс заявлений абитуриентов при приеме на 1 курс в организации, оказывающих образовательные услуги в сфере среднего профессионального образования по очной форме обучения за счет средств областного бюджета, в отчетном периоде</w:t>
            </w:r>
          </w:p>
        </w:tc>
        <w:tc>
          <w:tcPr>
            <w:tcW w:w="1417" w:type="dxa"/>
          </w:tcPr>
          <w:p w:rsidR="00E3723A" w:rsidRPr="00E3723A" w:rsidRDefault="00E3723A" w:rsidP="00E3723A">
            <w:pPr>
              <w:spacing w:after="0" w:line="240" w:lineRule="auto"/>
              <w:jc w:val="center"/>
              <w:rPr>
                <w:rFonts w:ascii="Times New Roman" w:hAnsi="Times New Roman"/>
                <w:sz w:val="24"/>
                <w:szCs w:val="24"/>
              </w:rPr>
            </w:pPr>
            <w:r w:rsidRPr="00E3723A">
              <w:rPr>
                <w:rFonts w:ascii="Times New Roman" w:hAnsi="Times New Roman"/>
                <w:sz w:val="24"/>
                <w:szCs w:val="24"/>
              </w:rPr>
              <w:t>Ед.</w:t>
            </w:r>
          </w:p>
        </w:tc>
        <w:tc>
          <w:tcPr>
            <w:tcW w:w="1138" w:type="dxa"/>
          </w:tcPr>
          <w:p w:rsidR="00E3723A" w:rsidRPr="00E3723A" w:rsidRDefault="00E3723A" w:rsidP="00E3723A">
            <w:pPr>
              <w:spacing w:after="0" w:line="240" w:lineRule="auto"/>
              <w:jc w:val="center"/>
              <w:rPr>
                <w:rFonts w:ascii="Times New Roman" w:hAnsi="Times New Roman"/>
                <w:color w:val="000000"/>
                <w:sz w:val="24"/>
                <w:szCs w:val="24"/>
              </w:rPr>
            </w:pPr>
            <w:r w:rsidRPr="00E3723A">
              <w:rPr>
                <w:rFonts w:ascii="Times New Roman" w:hAnsi="Times New Roman"/>
                <w:color w:val="000000"/>
                <w:sz w:val="24"/>
                <w:szCs w:val="24"/>
              </w:rPr>
              <w:t>1,9</w:t>
            </w:r>
          </w:p>
        </w:tc>
        <w:tc>
          <w:tcPr>
            <w:tcW w:w="1014" w:type="dxa"/>
          </w:tcPr>
          <w:p w:rsidR="00E3723A" w:rsidRPr="00E3723A" w:rsidRDefault="00E3723A" w:rsidP="00E3723A">
            <w:pPr>
              <w:spacing w:after="0" w:line="240" w:lineRule="auto"/>
              <w:jc w:val="center"/>
              <w:rPr>
                <w:rFonts w:ascii="Times New Roman" w:hAnsi="Times New Roman"/>
                <w:color w:val="000000"/>
                <w:sz w:val="24"/>
                <w:szCs w:val="24"/>
              </w:rPr>
            </w:pPr>
            <w:r w:rsidRPr="00E3723A">
              <w:rPr>
                <w:rFonts w:ascii="Times New Roman" w:hAnsi="Times New Roman"/>
                <w:color w:val="000000"/>
                <w:sz w:val="24"/>
                <w:szCs w:val="24"/>
              </w:rPr>
              <w:t>2,0</w:t>
            </w:r>
          </w:p>
        </w:tc>
        <w:tc>
          <w:tcPr>
            <w:tcW w:w="1014" w:type="dxa"/>
          </w:tcPr>
          <w:p w:rsidR="00E3723A" w:rsidRPr="00E3723A" w:rsidRDefault="00E3723A" w:rsidP="00E3723A">
            <w:pPr>
              <w:spacing w:after="0" w:line="240" w:lineRule="auto"/>
              <w:jc w:val="center"/>
              <w:rPr>
                <w:rFonts w:ascii="Times New Roman" w:hAnsi="Times New Roman"/>
                <w:color w:val="000000"/>
                <w:sz w:val="24"/>
                <w:szCs w:val="24"/>
              </w:rPr>
            </w:pPr>
            <w:r w:rsidRPr="00E3723A">
              <w:rPr>
                <w:rFonts w:ascii="Times New Roman" w:hAnsi="Times New Roman"/>
                <w:color w:val="000000"/>
                <w:sz w:val="24"/>
                <w:szCs w:val="24"/>
              </w:rPr>
              <w:t>2,1</w:t>
            </w:r>
          </w:p>
        </w:tc>
        <w:tc>
          <w:tcPr>
            <w:tcW w:w="1014" w:type="dxa"/>
          </w:tcPr>
          <w:p w:rsidR="00E3723A" w:rsidRPr="00E3723A" w:rsidRDefault="00080D9F" w:rsidP="00E372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1696" w:type="dxa"/>
          </w:tcPr>
          <w:p w:rsidR="00E3723A" w:rsidRPr="00E3723A" w:rsidRDefault="00E3723A" w:rsidP="00A913F7">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w:t>
            </w:r>
          </w:p>
        </w:tc>
      </w:tr>
      <w:tr w:rsidR="00E3723A" w:rsidRPr="00E3723A" w:rsidTr="00690AE0">
        <w:trPr>
          <w:trHeight w:val="359"/>
          <w:jc w:val="center"/>
        </w:trPr>
        <w:tc>
          <w:tcPr>
            <w:tcW w:w="770" w:type="dxa"/>
          </w:tcPr>
          <w:p w:rsidR="00E3723A" w:rsidRPr="00E3723A" w:rsidRDefault="00E3723A" w:rsidP="00FF05C6">
            <w:pPr>
              <w:spacing w:after="0" w:line="240" w:lineRule="auto"/>
              <w:ind w:left="-57" w:right="-57"/>
              <w:jc w:val="center"/>
              <w:rPr>
                <w:rFonts w:ascii="Times New Roman" w:hAnsi="Times New Roman"/>
                <w:b/>
                <w:sz w:val="24"/>
                <w:szCs w:val="24"/>
              </w:rPr>
            </w:pPr>
            <w:r w:rsidRPr="00E3723A">
              <w:rPr>
                <w:rFonts w:ascii="Times New Roman" w:hAnsi="Times New Roman"/>
                <w:b/>
                <w:sz w:val="24"/>
                <w:szCs w:val="24"/>
              </w:rPr>
              <w:t>2</w:t>
            </w:r>
          </w:p>
        </w:tc>
        <w:tc>
          <w:tcPr>
            <w:tcW w:w="7311" w:type="dxa"/>
          </w:tcPr>
          <w:p w:rsidR="00E3723A" w:rsidRPr="00E3723A" w:rsidRDefault="00E3723A" w:rsidP="00925E23">
            <w:pPr>
              <w:spacing w:after="0" w:line="240" w:lineRule="auto"/>
              <w:contextualSpacing/>
              <w:jc w:val="both"/>
              <w:rPr>
                <w:rFonts w:ascii="Times New Roman" w:hAnsi="Times New Roman"/>
                <w:sz w:val="24"/>
                <w:szCs w:val="24"/>
              </w:rPr>
            </w:pPr>
            <w:r w:rsidRPr="00E3723A">
              <w:rPr>
                <w:rFonts w:ascii="Times New Roman" w:hAnsi="Times New Roman"/>
                <w:b/>
                <w:sz w:val="24"/>
                <w:szCs w:val="24"/>
              </w:rPr>
              <w:t>Здравоохранение и социальная защита населения</w:t>
            </w:r>
          </w:p>
        </w:tc>
        <w:tc>
          <w:tcPr>
            <w:tcW w:w="1417" w:type="dxa"/>
          </w:tcPr>
          <w:p w:rsidR="00E3723A" w:rsidRPr="00E3723A" w:rsidRDefault="00E3723A" w:rsidP="006111BD">
            <w:pPr>
              <w:spacing w:after="0" w:line="240" w:lineRule="auto"/>
              <w:contextualSpacing/>
              <w:jc w:val="center"/>
              <w:rPr>
                <w:rFonts w:ascii="Times New Roman" w:hAnsi="Times New Roman"/>
                <w:sz w:val="24"/>
                <w:szCs w:val="24"/>
              </w:rPr>
            </w:pPr>
          </w:p>
        </w:tc>
        <w:tc>
          <w:tcPr>
            <w:tcW w:w="1138" w:type="dxa"/>
          </w:tcPr>
          <w:p w:rsidR="00E3723A" w:rsidRPr="00E3723A" w:rsidRDefault="00E3723A" w:rsidP="006111BD">
            <w:pPr>
              <w:spacing w:after="0" w:line="240" w:lineRule="auto"/>
              <w:contextualSpacing/>
              <w:jc w:val="center"/>
              <w:rPr>
                <w:rFonts w:ascii="Times New Roman" w:hAnsi="Times New Roman"/>
                <w:sz w:val="24"/>
                <w:szCs w:val="24"/>
              </w:rPr>
            </w:pPr>
          </w:p>
        </w:tc>
        <w:tc>
          <w:tcPr>
            <w:tcW w:w="1014" w:type="dxa"/>
          </w:tcPr>
          <w:p w:rsidR="00E3723A" w:rsidRPr="00E3723A" w:rsidRDefault="00E3723A" w:rsidP="006111BD">
            <w:pPr>
              <w:spacing w:after="0" w:line="240" w:lineRule="auto"/>
              <w:contextualSpacing/>
              <w:jc w:val="center"/>
              <w:rPr>
                <w:rFonts w:ascii="Times New Roman" w:hAnsi="Times New Roman"/>
                <w:sz w:val="24"/>
                <w:szCs w:val="24"/>
              </w:rPr>
            </w:pPr>
          </w:p>
        </w:tc>
        <w:tc>
          <w:tcPr>
            <w:tcW w:w="1014" w:type="dxa"/>
          </w:tcPr>
          <w:p w:rsidR="00E3723A" w:rsidRPr="00E3723A" w:rsidRDefault="00E3723A" w:rsidP="006111BD">
            <w:pPr>
              <w:spacing w:after="0" w:line="240" w:lineRule="auto"/>
              <w:contextualSpacing/>
              <w:jc w:val="center"/>
              <w:rPr>
                <w:rFonts w:ascii="Times New Roman" w:hAnsi="Times New Roman"/>
                <w:sz w:val="24"/>
                <w:szCs w:val="24"/>
              </w:rPr>
            </w:pPr>
          </w:p>
        </w:tc>
        <w:tc>
          <w:tcPr>
            <w:tcW w:w="1014" w:type="dxa"/>
          </w:tcPr>
          <w:p w:rsidR="00E3723A" w:rsidRPr="00E3723A" w:rsidRDefault="00E3723A" w:rsidP="006111BD">
            <w:pPr>
              <w:spacing w:after="0" w:line="240" w:lineRule="auto"/>
              <w:contextualSpacing/>
              <w:jc w:val="center"/>
              <w:rPr>
                <w:rFonts w:ascii="Times New Roman" w:hAnsi="Times New Roman"/>
                <w:sz w:val="24"/>
                <w:szCs w:val="24"/>
              </w:rPr>
            </w:pPr>
          </w:p>
        </w:tc>
        <w:tc>
          <w:tcPr>
            <w:tcW w:w="1696" w:type="dxa"/>
          </w:tcPr>
          <w:p w:rsidR="00E3723A" w:rsidRPr="00E3723A" w:rsidRDefault="00E3723A" w:rsidP="006111BD">
            <w:pPr>
              <w:spacing w:after="0" w:line="240" w:lineRule="auto"/>
              <w:contextualSpacing/>
              <w:jc w:val="center"/>
              <w:rPr>
                <w:rFonts w:ascii="Times New Roman" w:hAnsi="Times New Roman"/>
                <w:sz w:val="24"/>
                <w:szCs w:val="24"/>
              </w:rPr>
            </w:pPr>
          </w:p>
        </w:tc>
      </w:tr>
      <w:tr w:rsidR="00E3723A" w:rsidRPr="00E3723A" w:rsidTr="00690AE0">
        <w:trPr>
          <w:trHeight w:val="359"/>
          <w:jc w:val="center"/>
        </w:trPr>
        <w:tc>
          <w:tcPr>
            <w:tcW w:w="770" w:type="dxa"/>
          </w:tcPr>
          <w:p w:rsidR="00E3723A" w:rsidRPr="00E3723A" w:rsidRDefault="00E3723A" w:rsidP="00E3723A">
            <w:pPr>
              <w:spacing w:after="0" w:line="240" w:lineRule="auto"/>
              <w:ind w:left="-57" w:right="-57"/>
              <w:jc w:val="center"/>
              <w:rPr>
                <w:rFonts w:ascii="Times New Roman" w:hAnsi="Times New Roman"/>
                <w:b/>
                <w:sz w:val="24"/>
                <w:szCs w:val="24"/>
              </w:rPr>
            </w:pPr>
            <w:r w:rsidRPr="00E3723A">
              <w:rPr>
                <w:rFonts w:ascii="Times New Roman" w:hAnsi="Times New Roman"/>
                <w:b/>
                <w:sz w:val="24"/>
                <w:szCs w:val="24"/>
              </w:rPr>
              <w:t>2.1</w:t>
            </w:r>
          </w:p>
        </w:tc>
        <w:tc>
          <w:tcPr>
            <w:tcW w:w="7311" w:type="dxa"/>
          </w:tcPr>
          <w:p w:rsidR="00E3723A" w:rsidRPr="00E3723A" w:rsidRDefault="00E3723A" w:rsidP="00E3723A">
            <w:pPr>
              <w:spacing w:after="0" w:line="240" w:lineRule="auto"/>
              <w:contextualSpacing/>
              <w:jc w:val="both"/>
              <w:rPr>
                <w:rFonts w:ascii="Times New Roman" w:hAnsi="Times New Roman"/>
                <w:sz w:val="24"/>
                <w:szCs w:val="24"/>
              </w:rPr>
            </w:pPr>
            <w:r w:rsidRPr="00E3723A">
              <w:rPr>
                <w:rFonts w:ascii="Times New Roman" w:hAnsi="Times New Roman"/>
                <w:b/>
                <w:sz w:val="24"/>
                <w:szCs w:val="24"/>
              </w:rPr>
              <w:t>Рынок медицинских услуг</w:t>
            </w:r>
          </w:p>
        </w:tc>
        <w:tc>
          <w:tcPr>
            <w:tcW w:w="1417" w:type="dxa"/>
          </w:tcPr>
          <w:p w:rsidR="00E3723A" w:rsidRPr="00E3723A" w:rsidRDefault="00E3723A" w:rsidP="006111BD">
            <w:pPr>
              <w:spacing w:after="0" w:line="240" w:lineRule="auto"/>
              <w:contextualSpacing/>
              <w:jc w:val="center"/>
              <w:rPr>
                <w:rFonts w:ascii="Times New Roman" w:hAnsi="Times New Roman"/>
                <w:sz w:val="24"/>
                <w:szCs w:val="24"/>
              </w:rPr>
            </w:pPr>
          </w:p>
        </w:tc>
        <w:tc>
          <w:tcPr>
            <w:tcW w:w="1138" w:type="dxa"/>
          </w:tcPr>
          <w:p w:rsidR="00E3723A" w:rsidRPr="00E3723A" w:rsidRDefault="00E3723A" w:rsidP="006111BD">
            <w:pPr>
              <w:spacing w:after="0" w:line="240" w:lineRule="auto"/>
              <w:contextualSpacing/>
              <w:jc w:val="center"/>
              <w:rPr>
                <w:rFonts w:ascii="Times New Roman" w:hAnsi="Times New Roman"/>
                <w:sz w:val="24"/>
                <w:szCs w:val="24"/>
              </w:rPr>
            </w:pPr>
          </w:p>
        </w:tc>
        <w:tc>
          <w:tcPr>
            <w:tcW w:w="1014" w:type="dxa"/>
          </w:tcPr>
          <w:p w:rsidR="00E3723A" w:rsidRPr="00E3723A" w:rsidRDefault="00E3723A" w:rsidP="006111BD">
            <w:pPr>
              <w:spacing w:after="0" w:line="240" w:lineRule="auto"/>
              <w:contextualSpacing/>
              <w:jc w:val="center"/>
              <w:rPr>
                <w:rFonts w:ascii="Times New Roman" w:hAnsi="Times New Roman"/>
                <w:sz w:val="24"/>
                <w:szCs w:val="24"/>
              </w:rPr>
            </w:pPr>
          </w:p>
        </w:tc>
        <w:tc>
          <w:tcPr>
            <w:tcW w:w="1014" w:type="dxa"/>
          </w:tcPr>
          <w:p w:rsidR="00E3723A" w:rsidRPr="00E3723A" w:rsidRDefault="00E3723A" w:rsidP="006111BD">
            <w:pPr>
              <w:spacing w:after="0" w:line="240" w:lineRule="auto"/>
              <w:contextualSpacing/>
              <w:jc w:val="center"/>
              <w:rPr>
                <w:rFonts w:ascii="Times New Roman" w:hAnsi="Times New Roman"/>
                <w:sz w:val="24"/>
                <w:szCs w:val="24"/>
              </w:rPr>
            </w:pPr>
          </w:p>
        </w:tc>
        <w:tc>
          <w:tcPr>
            <w:tcW w:w="1014" w:type="dxa"/>
          </w:tcPr>
          <w:p w:rsidR="00E3723A" w:rsidRPr="00E3723A" w:rsidRDefault="00E3723A" w:rsidP="006111BD">
            <w:pPr>
              <w:spacing w:after="0" w:line="240" w:lineRule="auto"/>
              <w:contextualSpacing/>
              <w:jc w:val="center"/>
              <w:rPr>
                <w:rFonts w:ascii="Times New Roman" w:hAnsi="Times New Roman"/>
                <w:sz w:val="24"/>
                <w:szCs w:val="24"/>
              </w:rPr>
            </w:pPr>
          </w:p>
        </w:tc>
        <w:tc>
          <w:tcPr>
            <w:tcW w:w="1696" w:type="dxa"/>
          </w:tcPr>
          <w:p w:rsidR="00E3723A" w:rsidRPr="00E3723A" w:rsidRDefault="00E3723A" w:rsidP="006111BD">
            <w:pPr>
              <w:spacing w:after="0" w:line="240" w:lineRule="auto"/>
              <w:contextualSpacing/>
              <w:jc w:val="center"/>
              <w:rPr>
                <w:rFonts w:ascii="Times New Roman" w:hAnsi="Times New Roman"/>
                <w:sz w:val="24"/>
                <w:szCs w:val="24"/>
              </w:rPr>
            </w:pPr>
          </w:p>
        </w:tc>
      </w:tr>
      <w:tr w:rsidR="00E3723A" w:rsidRPr="00E3723A" w:rsidTr="00690AE0">
        <w:trPr>
          <w:trHeight w:val="359"/>
          <w:jc w:val="center"/>
        </w:trPr>
        <w:tc>
          <w:tcPr>
            <w:tcW w:w="770" w:type="dxa"/>
          </w:tcPr>
          <w:p w:rsidR="00E3723A" w:rsidRPr="00E3723A" w:rsidRDefault="00E3723A" w:rsidP="00E3723A">
            <w:pPr>
              <w:spacing w:after="0" w:line="240" w:lineRule="auto"/>
              <w:ind w:left="-57" w:right="-57"/>
              <w:jc w:val="center"/>
              <w:rPr>
                <w:rFonts w:ascii="Times New Roman" w:hAnsi="Times New Roman"/>
                <w:sz w:val="24"/>
                <w:szCs w:val="24"/>
              </w:rPr>
            </w:pPr>
            <w:r w:rsidRPr="00E3723A">
              <w:rPr>
                <w:rFonts w:ascii="Times New Roman" w:hAnsi="Times New Roman"/>
                <w:sz w:val="24"/>
                <w:szCs w:val="24"/>
              </w:rPr>
              <w:t>2.1.1</w:t>
            </w:r>
          </w:p>
        </w:tc>
        <w:tc>
          <w:tcPr>
            <w:tcW w:w="7311" w:type="dxa"/>
          </w:tcPr>
          <w:p w:rsidR="00E3723A" w:rsidRPr="00E3723A" w:rsidRDefault="00E3723A" w:rsidP="00E3723A">
            <w:pPr>
              <w:spacing w:after="0" w:line="240" w:lineRule="auto"/>
              <w:jc w:val="both"/>
              <w:rPr>
                <w:rFonts w:ascii="Times New Roman" w:hAnsi="Times New Roman"/>
                <w:sz w:val="24"/>
                <w:szCs w:val="24"/>
              </w:rPr>
            </w:pPr>
            <w:r w:rsidRPr="00E3723A">
              <w:rPr>
                <w:rFonts w:ascii="Times New Roman" w:hAnsi="Times New Roman"/>
                <w:sz w:val="24"/>
                <w:szCs w:val="24"/>
              </w:rPr>
              <w:t>Количество медицинских организаций системы здравоохранения, участвующих в реализации территориальных программ обязательного медицинского страхования (по объему средств, направленных медицинским организациям частной системы здравоохранения на оказание ими медицинской помощи в рамках территориальной программы обязательного медицинского страхования Белгородской области) (по Стандарту и методике ФАС)</w:t>
            </w:r>
          </w:p>
        </w:tc>
        <w:tc>
          <w:tcPr>
            <w:tcW w:w="1417" w:type="dxa"/>
          </w:tcPr>
          <w:p w:rsidR="00E3723A" w:rsidRPr="00E3723A" w:rsidRDefault="00E3723A" w:rsidP="00E3723A">
            <w:pPr>
              <w:spacing w:after="0" w:line="240" w:lineRule="auto"/>
              <w:jc w:val="center"/>
              <w:rPr>
                <w:rFonts w:ascii="Times New Roman" w:hAnsi="Times New Roman"/>
                <w:sz w:val="24"/>
                <w:szCs w:val="24"/>
              </w:rPr>
            </w:pPr>
            <w:r w:rsidRPr="00E3723A">
              <w:rPr>
                <w:rFonts w:ascii="Times New Roman" w:hAnsi="Times New Roman"/>
                <w:sz w:val="24"/>
                <w:szCs w:val="24"/>
              </w:rPr>
              <w:t>Ед.</w:t>
            </w:r>
          </w:p>
        </w:tc>
        <w:tc>
          <w:tcPr>
            <w:tcW w:w="1138" w:type="dxa"/>
          </w:tcPr>
          <w:p w:rsidR="00E3723A" w:rsidRPr="00E3723A" w:rsidRDefault="00E3723A" w:rsidP="00E372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014" w:type="dxa"/>
          </w:tcPr>
          <w:p w:rsidR="00E3723A" w:rsidRPr="00E3723A" w:rsidRDefault="00E3723A" w:rsidP="00E372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014" w:type="dxa"/>
          </w:tcPr>
          <w:p w:rsidR="00E3723A" w:rsidRPr="00E3723A" w:rsidRDefault="00E3723A" w:rsidP="00E372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014" w:type="dxa"/>
          </w:tcPr>
          <w:p w:rsidR="00E3723A" w:rsidRPr="00E3723A" w:rsidRDefault="00080D9F" w:rsidP="00E372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696" w:type="dxa"/>
          </w:tcPr>
          <w:p w:rsidR="00E3723A" w:rsidRPr="00E3723A" w:rsidRDefault="00E3723A" w:rsidP="006111BD">
            <w:pPr>
              <w:spacing w:after="0" w:line="240" w:lineRule="auto"/>
              <w:contextualSpacing/>
              <w:jc w:val="center"/>
              <w:rPr>
                <w:rFonts w:ascii="Times New Roman" w:hAnsi="Times New Roman"/>
                <w:sz w:val="24"/>
                <w:szCs w:val="24"/>
              </w:rPr>
            </w:pPr>
            <w:r>
              <w:rPr>
                <w:rFonts w:ascii="Times New Roman" w:hAnsi="Times New Roman"/>
                <w:sz w:val="24"/>
                <w:szCs w:val="24"/>
              </w:rPr>
              <w:t>3</w:t>
            </w:r>
          </w:p>
        </w:tc>
      </w:tr>
      <w:tr w:rsidR="00E3723A" w:rsidRPr="00E3723A" w:rsidTr="00690AE0">
        <w:trPr>
          <w:trHeight w:val="359"/>
          <w:jc w:val="center"/>
        </w:trPr>
        <w:tc>
          <w:tcPr>
            <w:tcW w:w="770" w:type="dxa"/>
          </w:tcPr>
          <w:p w:rsidR="00E3723A" w:rsidRPr="00E3723A" w:rsidRDefault="00E3723A" w:rsidP="00E3723A">
            <w:pPr>
              <w:spacing w:after="0" w:line="240" w:lineRule="auto"/>
              <w:ind w:left="-57" w:right="-57"/>
              <w:jc w:val="center"/>
              <w:rPr>
                <w:rFonts w:ascii="Times New Roman" w:hAnsi="Times New Roman"/>
                <w:sz w:val="24"/>
                <w:szCs w:val="24"/>
              </w:rPr>
            </w:pPr>
            <w:r w:rsidRPr="00E3723A">
              <w:rPr>
                <w:rFonts w:ascii="Times New Roman" w:hAnsi="Times New Roman"/>
                <w:sz w:val="24"/>
                <w:szCs w:val="24"/>
              </w:rPr>
              <w:t>2.1.2</w:t>
            </w:r>
          </w:p>
        </w:tc>
        <w:tc>
          <w:tcPr>
            <w:tcW w:w="7311" w:type="dxa"/>
          </w:tcPr>
          <w:p w:rsidR="00E3723A" w:rsidRPr="00E3723A" w:rsidRDefault="00E3723A" w:rsidP="00E3723A">
            <w:pPr>
              <w:spacing w:after="0" w:line="240" w:lineRule="auto"/>
              <w:jc w:val="both"/>
              <w:rPr>
                <w:rFonts w:ascii="Times New Roman" w:hAnsi="Times New Roman"/>
                <w:sz w:val="24"/>
                <w:szCs w:val="24"/>
              </w:rPr>
            </w:pPr>
            <w:r w:rsidRPr="00E3723A">
              <w:rPr>
                <w:rFonts w:ascii="Times New Roman" w:hAnsi="Times New Roman"/>
                <w:sz w:val="24"/>
                <w:szCs w:val="24"/>
              </w:rPr>
              <w:t xml:space="preserve">Количество медицинских организаций, участвующих в реализации территориальной программы государственных гарантий бесплатного оказания населению медицинской помощи(дополнительный </w:t>
            </w:r>
            <w:r w:rsidRPr="00E3723A">
              <w:rPr>
                <w:rFonts w:ascii="Times New Roman" w:hAnsi="Times New Roman"/>
                <w:sz w:val="24"/>
                <w:szCs w:val="24"/>
              </w:rPr>
              <w:lastRenderedPageBreak/>
              <w:t>показатель)</w:t>
            </w:r>
          </w:p>
        </w:tc>
        <w:tc>
          <w:tcPr>
            <w:tcW w:w="1417" w:type="dxa"/>
          </w:tcPr>
          <w:p w:rsidR="00E3723A" w:rsidRPr="00E3723A" w:rsidRDefault="00E3723A" w:rsidP="00E3723A">
            <w:pPr>
              <w:jc w:val="center"/>
            </w:pPr>
            <w:r w:rsidRPr="00E3723A">
              <w:rPr>
                <w:rFonts w:ascii="Times New Roman" w:hAnsi="Times New Roman"/>
                <w:sz w:val="24"/>
                <w:szCs w:val="24"/>
              </w:rPr>
              <w:lastRenderedPageBreak/>
              <w:t>Ед.</w:t>
            </w:r>
          </w:p>
        </w:tc>
        <w:tc>
          <w:tcPr>
            <w:tcW w:w="1138" w:type="dxa"/>
          </w:tcPr>
          <w:p w:rsidR="00E3723A" w:rsidRPr="00E3723A" w:rsidRDefault="00E3723A" w:rsidP="00E372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014" w:type="dxa"/>
          </w:tcPr>
          <w:p w:rsidR="00E3723A" w:rsidRPr="00E3723A" w:rsidRDefault="00E3723A" w:rsidP="00E372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014" w:type="dxa"/>
          </w:tcPr>
          <w:p w:rsidR="00E3723A" w:rsidRPr="00E3723A" w:rsidRDefault="00E3723A" w:rsidP="00E372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014" w:type="dxa"/>
          </w:tcPr>
          <w:p w:rsidR="00E3723A" w:rsidRPr="00E3723A" w:rsidRDefault="00080D9F" w:rsidP="00E372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696" w:type="dxa"/>
          </w:tcPr>
          <w:p w:rsidR="00E3723A" w:rsidRPr="00E3723A" w:rsidRDefault="00E3723A" w:rsidP="00E3723A">
            <w:pPr>
              <w:spacing w:after="0" w:line="240" w:lineRule="auto"/>
              <w:contextualSpacing/>
              <w:jc w:val="center"/>
              <w:rPr>
                <w:rFonts w:ascii="Times New Roman" w:hAnsi="Times New Roman"/>
                <w:sz w:val="24"/>
                <w:szCs w:val="24"/>
              </w:rPr>
            </w:pPr>
            <w:r>
              <w:rPr>
                <w:rFonts w:ascii="Times New Roman" w:hAnsi="Times New Roman"/>
                <w:sz w:val="24"/>
                <w:szCs w:val="24"/>
              </w:rPr>
              <w:t>3</w:t>
            </w:r>
          </w:p>
        </w:tc>
      </w:tr>
      <w:tr w:rsidR="00E3723A" w:rsidRPr="00E3723A" w:rsidTr="00690AE0">
        <w:trPr>
          <w:trHeight w:val="425"/>
          <w:jc w:val="center"/>
        </w:trPr>
        <w:tc>
          <w:tcPr>
            <w:tcW w:w="770" w:type="dxa"/>
          </w:tcPr>
          <w:p w:rsidR="00E3723A" w:rsidRPr="00E3723A" w:rsidRDefault="00E3723A" w:rsidP="006111BD">
            <w:pPr>
              <w:spacing w:after="0" w:line="240" w:lineRule="auto"/>
              <w:ind w:left="-57" w:right="-57"/>
              <w:jc w:val="center"/>
              <w:rPr>
                <w:rFonts w:ascii="Times New Roman" w:hAnsi="Times New Roman"/>
                <w:b/>
                <w:sz w:val="24"/>
                <w:szCs w:val="24"/>
              </w:rPr>
            </w:pPr>
            <w:r w:rsidRPr="00E3723A">
              <w:rPr>
                <w:rFonts w:ascii="Times New Roman" w:hAnsi="Times New Roman"/>
                <w:b/>
                <w:sz w:val="24"/>
                <w:szCs w:val="24"/>
              </w:rPr>
              <w:lastRenderedPageBreak/>
              <w:t>2.2</w:t>
            </w:r>
          </w:p>
        </w:tc>
        <w:tc>
          <w:tcPr>
            <w:tcW w:w="7311" w:type="dxa"/>
          </w:tcPr>
          <w:p w:rsidR="00E3723A" w:rsidRPr="00E3723A" w:rsidRDefault="00E3723A" w:rsidP="00925E23">
            <w:pPr>
              <w:spacing w:after="0" w:line="240" w:lineRule="auto"/>
              <w:contextualSpacing/>
              <w:jc w:val="both"/>
              <w:rPr>
                <w:rFonts w:ascii="Times New Roman" w:hAnsi="Times New Roman"/>
                <w:b/>
                <w:sz w:val="24"/>
                <w:szCs w:val="24"/>
              </w:rPr>
            </w:pPr>
            <w:r w:rsidRPr="00E3723A">
              <w:rPr>
                <w:rFonts w:ascii="Times New Roman" w:hAnsi="Times New Roman"/>
                <w:b/>
                <w:sz w:val="24"/>
                <w:szCs w:val="24"/>
              </w:rPr>
              <w:t>Рынок услуг розничной торговли лекарственными препаратами, медицинскими изделиями и сопутствующими товарами</w:t>
            </w:r>
          </w:p>
        </w:tc>
        <w:tc>
          <w:tcPr>
            <w:tcW w:w="1417" w:type="dxa"/>
          </w:tcPr>
          <w:p w:rsidR="00E3723A" w:rsidRPr="00E3723A" w:rsidRDefault="00E3723A" w:rsidP="006111BD">
            <w:pPr>
              <w:spacing w:after="0" w:line="240" w:lineRule="auto"/>
              <w:contextualSpacing/>
              <w:jc w:val="center"/>
              <w:rPr>
                <w:rFonts w:ascii="Times New Roman" w:hAnsi="Times New Roman"/>
                <w:sz w:val="24"/>
                <w:szCs w:val="24"/>
              </w:rPr>
            </w:pPr>
          </w:p>
        </w:tc>
        <w:tc>
          <w:tcPr>
            <w:tcW w:w="1138" w:type="dxa"/>
          </w:tcPr>
          <w:p w:rsidR="00E3723A" w:rsidRPr="00E3723A" w:rsidRDefault="00E3723A" w:rsidP="006111BD">
            <w:pPr>
              <w:spacing w:after="0" w:line="240" w:lineRule="auto"/>
              <w:contextualSpacing/>
              <w:jc w:val="center"/>
              <w:rPr>
                <w:rFonts w:ascii="Times New Roman" w:hAnsi="Times New Roman"/>
                <w:sz w:val="24"/>
                <w:szCs w:val="24"/>
              </w:rPr>
            </w:pPr>
          </w:p>
        </w:tc>
        <w:tc>
          <w:tcPr>
            <w:tcW w:w="1014" w:type="dxa"/>
          </w:tcPr>
          <w:p w:rsidR="00E3723A" w:rsidRPr="00E3723A" w:rsidRDefault="00E3723A" w:rsidP="006111BD">
            <w:pPr>
              <w:spacing w:after="0" w:line="240" w:lineRule="auto"/>
              <w:contextualSpacing/>
              <w:jc w:val="center"/>
              <w:rPr>
                <w:rFonts w:ascii="Times New Roman" w:hAnsi="Times New Roman"/>
                <w:sz w:val="24"/>
                <w:szCs w:val="24"/>
              </w:rPr>
            </w:pPr>
          </w:p>
        </w:tc>
        <w:tc>
          <w:tcPr>
            <w:tcW w:w="1014" w:type="dxa"/>
          </w:tcPr>
          <w:p w:rsidR="00E3723A" w:rsidRPr="00E3723A" w:rsidRDefault="00E3723A" w:rsidP="006111BD">
            <w:pPr>
              <w:spacing w:after="0" w:line="240" w:lineRule="auto"/>
              <w:contextualSpacing/>
              <w:jc w:val="center"/>
              <w:rPr>
                <w:rFonts w:ascii="Times New Roman" w:hAnsi="Times New Roman"/>
                <w:sz w:val="24"/>
                <w:szCs w:val="24"/>
              </w:rPr>
            </w:pPr>
          </w:p>
        </w:tc>
        <w:tc>
          <w:tcPr>
            <w:tcW w:w="1014" w:type="dxa"/>
          </w:tcPr>
          <w:p w:rsidR="00E3723A" w:rsidRPr="00E3723A" w:rsidRDefault="00E3723A" w:rsidP="006111BD">
            <w:pPr>
              <w:spacing w:after="0" w:line="240" w:lineRule="auto"/>
              <w:contextualSpacing/>
              <w:jc w:val="center"/>
              <w:rPr>
                <w:rFonts w:ascii="Times New Roman" w:hAnsi="Times New Roman"/>
                <w:sz w:val="24"/>
                <w:szCs w:val="24"/>
              </w:rPr>
            </w:pPr>
          </w:p>
        </w:tc>
        <w:tc>
          <w:tcPr>
            <w:tcW w:w="1696" w:type="dxa"/>
          </w:tcPr>
          <w:p w:rsidR="00E3723A" w:rsidRPr="00E3723A" w:rsidRDefault="00E3723A" w:rsidP="006111BD">
            <w:pPr>
              <w:spacing w:after="0" w:line="240" w:lineRule="auto"/>
              <w:contextualSpacing/>
              <w:jc w:val="center"/>
              <w:rPr>
                <w:rFonts w:ascii="Times New Roman" w:hAnsi="Times New Roman"/>
                <w:sz w:val="24"/>
                <w:szCs w:val="24"/>
              </w:rPr>
            </w:pPr>
          </w:p>
        </w:tc>
      </w:tr>
      <w:tr w:rsidR="00E3723A" w:rsidRPr="00E3723A" w:rsidTr="00690AE0">
        <w:trPr>
          <w:jc w:val="center"/>
        </w:trPr>
        <w:tc>
          <w:tcPr>
            <w:tcW w:w="770" w:type="dxa"/>
          </w:tcPr>
          <w:p w:rsidR="00E3723A" w:rsidRPr="00E3723A" w:rsidRDefault="00E3723A" w:rsidP="00B15602">
            <w:pPr>
              <w:spacing w:after="0" w:line="240" w:lineRule="auto"/>
              <w:ind w:left="-57" w:right="-57"/>
              <w:jc w:val="center"/>
              <w:rPr>
                <w:rFonts w:ascii="Times New Roman" w:hAnsi="Times New Roman"/>
                <w:sz w:val="24"/>
                <w:szCs w:val="24"/>
              </w:rPr>
            </w:pPr>
            <w:r w:rsidRPr="00E3723A">
              <w:rPr>
                <w:rFonts w:ascii="Times New Roman" w:hAnsi="Times New Roman"/>
                <w:sz w:val="24"/>
                <w:szCs w:val="24"/>
              </w:rPr>
              <w:t>2.2.1</w:t>
            </w:r>
          </w:p>
        </w:tc>
        <w:tc>
          <w:tcPr>
            <w:tcW w:w="7311" w:type="dxa"/>
          </w:tcPr>
          <w:p w:rsidR="00E3723A" w:rsidRPr="00E3723A" w:rsidRDefault="00E3723A" w:rsidP="00D46BD8">
            <w:pPr>
              <w:spacing w:after="0" w:line="240" w:lineRule="auto"/>
              <w:jc w:val="both"/>
              <w:rPr>
                <w:rFonts w:ascii="Times New Roman" w:hAnsi="Times New Roman"/>
                <w:sz w:val="24"/>
                <w:szCs w:val="24"/>
              </w:rPr>
            </w:pPr>
            <w:r w:rsidRPr="00E3723A">
              <w:rPr>
                <w:rFonts w:ascii="Times New Roman" w:hAnsi="Times New Roman"/>
                <w:sz w:val="24"/>
                <w:szCs w:val="24"/>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(по количеству точек продаж аптечных организаций частной формы собственности, действовавших в Белгородской области в отчетном периоде)                     (по Стандарту и методике ФАС)</w:t>
            </w:r>
          </w:p>
        </w:tc>
        <w:tc>
          <w:tcPr>
            <w:tcW w:w="1417" w:type="dxa"/>
          </w:tcPr>
          <w:p w:rsidR="00E3723A" w:rsidRPr="00E3723A" w:rsidRDefault="00E3723A" w:rsidP="00C02210">
            <w:pPr>
              <w:jc w:val="center"/>
            </w:pPr>
            <w:r w:rsidRPr="00E3723A">
              <w:rPr>
                <w:rFonts w:ascii="Times New Roman" w:eastAsia="Times New Roman" w:hAnsi="Times New Roman"/>
                <w:sz w:val="24"/>
                <w:szCs w:val="24"/>
                <w:lang w:eastAsia="ru-RU"/>
              </w:rPr>
              <w:t>%</w:t>
            </w:r>
          </w:p>
        </w:tc>
        <w:tc>
          <w:tcPr>
            <w:tcW w:w="1138" w:type="dxa"/>
          </w:tcPr>
          <w:p w:rsidR="00E3723A" w:rsidRPr="00E3723A" w:rsidRDefault="00E3723A" w:rsidP="00E3723A">
            <w:pPr>
              <w:spacing w:after="0" w:line="240" w:lineRule="auto"/>
              <w:jc w:val="center"/>
              <w:rPr>
                <w:rFonts w:ascii="Times New Roman" w:hAnsi="Times New Roman"/>
                <w:color w:val="000000"/>
                <w:sz w:val="24"/>
                <w:szCs w:val="24"/>
              </w:rPr>
            </w:pPr>
            <w:r w:rsidRPr="00E3723A">
              <w:rPr>
                <w:rFonts w:ascii="Times New Roman" w:hAnsi="Times New Roman"/>
                <w:color w:val="000000"/>
                <w:sz w:val="24"/>
                <w:szCs w:val="24"/>
              </w:rPr>
              <w:t>80</w:t>
            </w:r>
          </w:p>
        </w:tc>
        <w:tc>
          <w:tcPr>
            <w:tcW w:w="1014" w:type="dxa"/>
          </w:tcPr>
          <w:p w:rsidR="00E3723A" w:rsidRPr="00E3723A" w:rsidRDefault="00E3723A" w:rsidP="00E3723A">
            <w:pPr>
              <w:spacing w:after="0" w:line="240" w:lineRule="auto"/>
              <w:jc w:val="center"/>
              <w:rPr>
                <w:rFonts w:ascii="Times New Roman" w:hAnsi="Times New Roman"/>
                <w:color w:val="000000"/>
                <w:sz w:val="24"/>
                <w:szCs w:val="24"/>
              </w:rPr>
            </w:pPr>
            <w:r w:rsidRPr="00E3723A">
              <w:rPr>
                <w:rFonts w:ascii="Times New Roman" w:hAnsi="Times New Roman"/>
                <w:color w:val="000000"/>
                <w:sz w:val="24"/>
                <w:szCs w:val="24"/>
              </w:rPr>
              <w:t>81</w:t>
            </w:r>
          </w:p>
        </w:tc>
        <w:tc>
          <w:tcPr>
            <w:tcW w:w="1014" w:type="dxa"/>
          </w:tcPr>
          <w:p w:rsidR="00E3723A" w:rsidRPr="00E3723A" w:rsidRDefault="00E3723A" w:rsidP="00E3723A">
            <w:pPr>
              <w:spacing w:after="0" w:line="240" w:lineRule="auto"/>
              <w:jc w:val="center"/>
              <w:rPr>
                <w:rFonts w:ascii="Times New Roman" w:hAnsi="Times New Roman"/>
                <w:color w:val="000000"/>
                <w:sz w:val="24"/>
                <w:szCs w:val="24"/>
              </w:rPr>
            </w:pPr>
            <w:r w:rsidRPr="00E3723A">
              <w:rPr>
                <w:rFonts w:ascii="Times New Roman" w:hAnsi="Times New Roman"/>
                <w:color w:val="000000"/>
                <w:sz w:val="24"/>
                <w:szCs w:val="24"/>
              </w:rPr>
              <w:t>82</w:t>
            </w:r>
          </w:p>
        </w:tc>
        <w:tc>
          <w:tcPr>
            <w:tcW w:w="1014" w:type="dxa"/>
          </w:tcPr>
          <w:p w:rsidR="00E3723A" w:rsidRPr="00E3723A" w:rsidRDefault="00B0064F" w:rsidP="00E372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83</w:t>
            </w:r>
          </w:p>
        </w:tc>
        <w:tc>
          <w:tcPr>
            <w:tcW w:w="1696" w:type="dxa"/>
          </w:tcPr>
          <w:p w:rsidR="00E3723A" w:rsidRPr="00E3723A" w:rsidRDefault="00E3723A" w:rsidP="00E3723A">
            <w:pPr>
              <w:spacing w:after="0" w:line="240" w:lineRule="auto"/>
              <w:jc w:val="center"/>
              <w:rPr>
                <w:rFonts w:ascii="Times New Roman" w:hAnsi="Times New Roman"/>
                <w:color w:val="000000"/>
                <w:sz w:val="24"/>
                <w:szCs w:val="24"/>
              </w:rPr>
            </w:pPr>
            <w:r w:rsidRPr="00E3723A">
              <w:rPr>
                <w:rFonts w:ascii="Times New Roman" w:hAnsi="Times New Roman"/>
                <w:color w:val="000000"/>
                <w:sz w:val="24"/>
                <w:szCs w:val="24"/>
              </w:rPr>
              <w:t>80</w:t>
            </w:r>
          </w:p>
        </w:tc>
      </w:tr>
      <w:tr w:rsidR="00E3723A" w:rsidRPr="00E3723A" w:rsidTr="00690AE0">
        <w:trPr>
          <w:trHeight w:val="460"/>
          <w:jc w:val="center"/>
        </w:trPr>
        <w:tc>
          <w:tcPr>
            <w:tcW w:w="770" w:type="dxa"/>
          </w:tcPr>
          <w:p w:rsidR="00E3723A" w:rsidRPr="00E3723A" w:rsidRDefault="00E3723A" w:rsidP="00B15602">
            <w:pPr>
              <w:spacing w:after="0" w:line="240" w:lineRule="auto"/>
              <w:ind w:left="-57" w:right="-57"/>
              <w:jc w:val="center"/>
              <w:rPr>
                <w:rFonts w:ascii="Times New Roman" w:hAnsi="Times New Roman"/>
                <w:b/>
                <w:sz w:val="24"/>
                <w:szCs w:val="24"/>
              </w:rPr>
            </w:pPr>
            <w:r w:rsidRPr="00E3723A">
              <w:rPr>
                <w:rFonts w:ascii="Times New Roman" w:hAnsi="Times New Roman"/>
                <w:b/>
                <w:sz w:val="24"/>
                <w:szCs w:val="24"/>
              </w:rPr>
              <w:t>2.3</w:t>
            </w:r>
          </w:p>
        </w:tc>
        <w:tc>
          <w:tcPr>
            <w:tcW w:w="7311" w:type="dxa"/>
          </w:tcPr>
          <w:p w:rsidR="00E3723A" w:rsidRPr="00E3723A" w:rsidRDefault="00E3723A" w:rsidP="00925E23">
            <w:pPr>
              <w:spacing w:after="0" w:line="240" w:lineRule="auto"/>
              <w:jc w:val="both"/>
              <w:rPr>
                <w:rFonts w:ascii="Times New Roman" w:hAnsi="Times New Roman"/>
                <w:sz w:val="24"/>
                <w:szCs w:val="24"/>
              </w:rPr>
            </w:pPr>
            <w:r w:rsidRPr="00E3723A">
              <w:rPr>
                <w:rFonts w:ascii="Times New Roman" w:hAnsi="Times New Roman"/>
                <w:b/>
                <w:sz w:val="24"/>
                <w:szCs w:val="24"/>
              </w:rPr>
              <w:t>Рынок услуг психолого-педагогического сопровождения детей               с ограниченными возможностями здоровья</w:t>
            </w:r>
          </w:p>
        </w:tc>
        <w:tc>
          <w:tcPr>
            <w:tcW w:w="1417" w:type="dxa"/>
          </w:tcPr>
          <w:p w:rsidR="00E3723A" w:rsidRPr="00E3723A" w:rsidRDefault="00E3723A" w:rsidP="006111BD">
            <w:pPr>
              <w:spacing w:after="0" w:line="240" w:lineRule="auto"/>
              <w:jc w:val="both"/>
              <w:rPr>
                <w:rFonts w:ascii="Times New Roman" w:hAnsi="Times New Roman"/>
                <w:sz w:val="24"/>
                <w:szCs w:val="24"/>
              </w:rPr>
            </w:pPr>
          </w:p>
        </w:tc>
        <w:tc>
          <w:tcPr>
            <w:tcW w:w="1138" w:type="dxa"/>
          </w:tcPr>
          <w:p w:rsidR="00E3723A" w:rsidRPr="00E3723A" w:rsidRDefault="00E3723A" w:rsidP="006111BD">
            <w:pPr>
              <w:spacing w:after="0" w:line="240" w:lineRule="auto"/>
              <w:jc w:val="both"/>
              <w:rPr>
                <w:rFonts w:ascii="Times New Roman" w:hAnsi="Times New Roman"/>
                <w:sz w:val="24"/>
                <w:szCs w:val="24"/>
              </w:rPr>
            </w:pPr>
          </w:p>
        </w:tc>
        <w:tc>
          <w:tcPr>
            <w:tcW w:w="1014" w:type="dxa"/>
          </w:tcPr>
          <w:p w:rsidR="00E3723A" w:rsidRPr="00E3723A" w:rsidRDefault="00E3723A" w:rsidP="006111BD">
            <w:pPr>
              <w:spacing w:after="0" w:line="240" w:lineRule="auto"/>
              <w:jc w:val="both"/>
              <w:rPr>
                <w:rFonts w:ascii="Times New Roman" w:hAnsi="Times New Roman"/>
                <w:sz w:val="24"/>
                <w:szCs w:val="24"/>
              </w:rPr>
            </w:pPr>
          </w:p>
        </w:tc>
        <w:tc>
          <w:tcPr>
            <w:tcW w:w="1014" w:type="dxa"/>
          </w:tcPr>
          <w:p w:rsidR="00E3723A" w:rsidRPr="00E3723A" w:rsidRDefault="00E3723A" w:rsidP="006111BD">
            <w:pPr>
              <w:spacing w:after="0" w:line="240" w:lineRule="auto"/>
              <w:jc w:val="both"/>
              <w:rPr>
                <w:rFonts w:ascii="Times New Roman" w:hAnsi="Times New Roman"/>
                <w:sz w:val="24"/>
                <w:szCs w:val="24"/>
              </w:rPr>
            </w:pPr>
          </w:p>
        </w:tc>
        <w:tc>
          <w:tcPr>
            <w:tcW w:w="1014" w:type="dxa"/>
          </w:tcPr>
          <w:p w:rsidR="00E3723A" w:rsidRPr="00E3723A" w:rsidRDefault="00E3723A" w:rsidP="006111BD">
            <w:pPr>
              <w:spacing w:after="0" w:line="240" w:lineRule="auto"/>
              <w:jc w:val="both"/>
              <w:rPr>
                <w:rFonts w:ascii="Times New Roman" w:hAnsi="Times New Roman"/>
                <w:sz w:val="24"/>
                <w:szCs w:val="24"/>
              </w:rPr>
            </w:pPr>
          </w:p>
        </w:tc>
        <w:tc>
          <w:tcPr>
            <w:tcW w:w="1696" w:type="dxa"/>
          </w:tcPr>
          <w:p w:rsidR="00E3723A" w:rsidRPr="00E3723A" w:rsidRDefault="00E3723A" w:rsidP="006111BD">
            <w:pPr>
              <w:spacing w:after="0" w:line="240" w:lineRule="auto"/>
              <w:jc w:val="both"/>
              <w:rPr>
                <w:rFonts w:ascii="Times New Roman" w:hAnsi="Times New Roman"/>
                <w:sz w:val="24"/>
                <w:szCs w:val="24"/>
              </w:rPr>
            </w:pPr>
          </w:p>
        </w:tc>
      </w:tr>
      <w:tr w:rsidR="00E3723A" w:rsidRPr="00E3723A" w:rsidTr="00690AE0">
        <w:trPr>
          <w:jc w:val="center"/>
        </w:trPr>
        <w:tc>
          <w:tcPr>
            <w:tcW w:w="770" w:type="dxa"/>
          </w:tcPr>
          <w:p w:rsidR="00E3723A" w:rsidRPr="00E3723A" w:rsidRDefault="00E3723A" w:rsidP="00B15602">
            <w:pPr>
              <w:spacing w:after="0" w:line="240" w:lineRule="auto"/>
              <w:ind w:left="-57" w:right="-57"/>
              <w:jc w:val="center"/>
              <w:rPr>
                <w:rFonts w:ascii="Times New Roman" w:hAnsi="Times New Roman"/>
                <w:sz w:val="24"/>
                <w:szCs w:val="24"/>
              </w:rPr>
            </w:pPr>
            <w:r w:rsidRPr="00E3723A">
              <w:rPr>
                <w:rFonts w:ascii="Times New Roman" w:hAnsi="Times New Roman"/>
                <w:sz w:val="24"/>
                <w:szCs w:val="24"/>
              </w:rPr>
              <w:t>2.3.1</w:t>
            </w:r>
          </w:p>
        </w:tc>
        <w:tc>
          <w:tcPr>
            <w:tcW w:w="7311" w:type="dxa"/>
          </w:tcPr>
          <w:p w:rsidR="00E3723A" w:rsidRPr="00D644EB" w:rsidRDefault="00E3723A" w:rsidP="00E3723A">
            <w:pPr>
              <w:spacing w:after="0" w:line="240" w:lineRule="auto"/>
              <w:jc w:val="both"/>
              <w:rPr>
                <w:rFonts w:ascii="Times New Roman" w:hAnsi="Times New Roman"/>
                <w:sz w:val="24"/>
                <w:szCs w:val="24"/>
              </w:rPr>
            </w:pPr>
            <w:r w:rsidRPr="00D644EB">
              <w:rPr>
                <w:rFonts w:ascii="Times New Roman" w:hAnsi="Times New Roman"/>
                <w:sz w:val="24"/>
                <w:szCs w:val="24"/>
              </w:rPr>
              <w:t>Количество организаций в сфере услуг психолого-педагогического сопровождения детей с ограниченными возможностями здоровья (по Стандарту и методике ФАС)</w:t>
            </w:r>
          </w:p>
        </w:tc>
        <w:tc>
          <w:tcPr>
            <w:tcW w:w="1417" w:type="dxa"/>
          </w:tcPr>
          <w:p w:rsidR="00E3723A" w:rsidRPr="00E3723A" w:rsidRDefault="00FA56B2" w:rsidP="00C02210">
            <w:pPr>
              <w:jc w:val="center"/>
            </w:pPr>
            <w:r w:rsidRPr="00E3723A">
              <w:rPr>
                <w:rFonts w:ascii="Times New Roman" w:hAnsi="Times New Roman"/>
                <w:sz w:val="24"/>
                <w:szCs w:val="24"/>
              </w:rPr>
              <w:t>Ед.</w:t>
            </w:r>
          </w:p>
        </w:tc>
        <w:tc>
          <w:tcPr>
            <w:tcW w:w="1138" w:type="dxa"/>
            <w:shd w:val="clear" w:color="auto" w:fill="FFFFFF" w:themeFill="background1"/>
          </w:tcPr>
          <w:p w:rsidR="00E3723A" w:rsidRPr="00E3723A" w:rsidRDefault="00E3723A" w:rsidP="00E3723A">
            <w:pPr>
              <w:spacing w:after="0" w:line="240" w:lineRule="auto"/>
              <w:jc w:val="center"/>
              <w:rPr>
                <w:rFonts w:ascii="Times New Roman" w:hAnsi="Times New Roman"/>
                <w:color w:val="000000"/>
                <w:sz w:val="24"/>
                <w:szCs w:val="24"/>
              </w:rPr>
            </w:pPr>
            <w:r w:rsidRPr="00E3723A">
              <w:rPr>
                <w:rFonts w:ascii="Times New Roman" w:hAnsi="Times New Roman"/>
                <w:color w:val="000000"/>
                <w:sz w:val="24"/>
                <w:szCs w:val="24"/>
              </w:rPr>
              <w:t>0</w:t>
            </w:r>
          </w:p>
        </w:tc>
        <w:tc>
          <w:tcPr>
            <w:tcW w:w="1014" w:type="dxa"/>
            <w:shd w:val="clear" w:color="auto" w:fill="FFFFFF" w:themeFill="background1"/>
          </w:tcPr>
          <w:p w:rsidR="00E3723A" w:rsidRPr="00E3723A" w:rsidRDefault="00E3723A" w:rsidP="00E3723A">
            <w:pPr>
              <w:spacing w:after="0" w:line="240" w:lineRule="auto"/>
              <w:jc w:val="center"/>
              <w:rPr>
                <w:rFonts w:ascii="Times New Roman" w:hAnsi="Times New Roman"/>
                <w:color w:val="000000"/>
                <w:sz w:val="24"/>
                <w:szCs w:val="24"/>
              </w:rPr>
            </w:pPr>
            <w:r w:rsidRPr="00E3723A">
              <w:rPr>
                <w:rFonts w:ascii="Times New Roman" w:hAnsi="Times New Roman"/>
                <w:color w:val="000000"/>
                <w:sz w:val="24"/>
                <w:szCs w:val="24"/>
              </w:rPr>
              <w:t>0</w:t>
            </w:r>
          </w:p>
        </w:tc>
        <w:tc>
          <w:tcPr>
            <w:tcW w:w="1014" w:type="dxa"/>
            <w:shd w:val="clear" w:color="auto" w:fill="FFFFFF" w:themeFill="background1"/>
          </w:tcPr>
          <w:p w:rsidR="00E3723A" w:rsidRPr="00E3723A" w:rsidRDefault="00FA56B2" w:rsidP="00E372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4" w:type="dxa"/>
            <w:shd w:val="clear" w:color="auto" w:fill="FFFFFF" w:themeFill="background1"/>
          </w:tcPr>
          <w:p w:rsidR="00E3723A" w:rsidRPr="00E3723A" w:rsidRDefault="00C12F6D" w:rsidP="00E372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696" w:type="dxa"/>
          </w:tcPr>
          <w:p w:rsidR="00E3723A" w:rsidRPr="00E3723A" w:rsidRDefault="00FA56B2" w:rsidP="00FA56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3723A" w:rsidRPr="00E3723A" w:rsidTr="00690AE0">
        <w:trPr>
          <w:jc w:val="center"/>
        </w:trPr>
        <w:tc>
          <w:tcPr>
            <w:tcW w:w="770" w:type="dxa"/>
          </w:tcPr>
          <w:p w:rsidR="00E3723A" w:rsidRPr="00E3723A" w:rsidRDefault="00E3723A" w:rsidP="00B15602">
            <w:pPr>
              <w:spacing w:after="0" w:line="240" w:lineRule="auto"/>
              <w:ind w:left="-57" w:right="-57"/>
              <w:jc w:val="center"/>
              <w:rPr>
                <w:rFonts w:ascii="Times New Roman" w:hAnsi="Times New Roman"/>
                <w:sz w:val="24"/>
                <w:szCs w:val="24"/>
              </w:rPr>
            </w:pPr>
            <w:r w:rsidRPr="00E3723A">
              <w:rPr>
                <w:rFonts w:ascii="Times New Roman" w:hAnsi="Times New Roman"/>
                <w:sz w:val="24"/>
                <w:szCs w:val="24"/>
              </w:rPr>
              <w:t>2.3.2</w:t>
            </w:r>
          </w:p>
        </w:tc>
        <w:tc>
          <w:tcPr>
            <w:tcW w:w="7311" w:type="dxa"/>
          </w:tcPr>
          <w:p w:rsidR="00E3723A" w:rsidRPr="00E3723A" w:rsidRDefault="00FA56B2" w:rsidP="00FA56B2">
            <w:pPr>
              <w:spacing w:after="0" w:line="240" w:lineRule="auto"/>
              <w:jc w:val="both"/>
              <w:rPr>
                <w:rFonts w:ascii="Times New Roman" w:hAnsi="Times New Roman"/>
                <w:sz w:val="24"/>
                <w:szCs w:val="24"/>
              </w:rPr>
            </w:pPr>
            <w:r w:rsidRPr="00E3723A">
              <w:rPr>
                <w:rFonts w:ascii="Times New Roman" w:hAnsi="Times New Roman"/>
                <w:sz w:val="24"/>
                <w:szCs w:val="24"/>
              </w:rPr>
              <w:t xml:space="preserve">Количество </w:t>
            </w:r>
            <w:r w:rsidR="00E3723A" w:rsidRPr="00E3723A">
              <w:rPr>
                <w:rFonts w:ascii="Times New Roman" w:hAnsi="Times New Roman"/>
                <w:sz w:val="24"/>
                <w:szCs w:val="24"/>
              </w:rPr>
              <w:t>детей с ограниченными возможностями здоровья (в возрасте      до 3 лет), получающих услуги ранней диагностики, социализации  и реабилитации в организациях сферы услуг психолого-педа</w:t>
            </w:r>
            <w:r>
              <w:rPr>
                <w:rFonts w:ascii="Times New Roman" w:hAnsi="Times New Roman"/>
                <w:sz w:val="24"/>
                <w:szCs w:val="24"/>
              </w:rPr>
              <w:t xml:space="preserve">гогического сопровождения детей </w:t>
            </w:r>
            <w:r w:rsidR="00E3723A" w:rsidRPr="00E3723A">
              <w:rPr>
                <w:rFonts w:ascii="Times New Roman" w:hAnsi="Times New Roman"/>
                <w:sz w:val="24"/>
                <w:szCs w:val="24"/>
              </w:rPr>
              <w:t>(по Стандарту и методике ФАС)</w:t>
            </w:r>
          </w:p>
        </w:tc>
        <w:tc>
          <w:tcPr>
            <w:tcW w:w="1417" w:type="dxa"/>
          </w:tcPr>
          <w:p w:rsidR="00E3723A" w:rsidRPr="00E3723A" w:rsidRDefault="00FA56B2" w:rsidP="00C02210">
            <w:pPr>
              <w:jc w:val="center"/>
            </w:pPr>
            <w:r w:rsidRPr="00E3723A">
              <w:rPr>
                <w:rFonts w:ascii="Times New Roman" w:hAnsi="Times New Roman"/>
                <w:sz w:val="24"/>
                <w:szCs w:val="24"/>
              </w:rPr>
              <w:t>Ед.</w:t>
            </w:r>
          </w:p>
        </w:tc>
        <w:tc>
          <w:tcPr>
            <w:tcW w:w="1138" w:type="dxa"/>
            <w:shd w:val="clear" w:color="auto" w:fill="FFFFFF" w:themeFill="background1"/>
          </w:tcPr>
          <w:p w:rsidR="00E3723A" w:rsidRPr="00E3723A" w:rsidRDefault="00E3723A" w:rsidP="00E3723A">
            <w:pPr>
              <w:spacing w:after="0" w:line="240" w:lineRule="auto"/>
              <w:jc w:val="center"/>
              <w:rPr>
                <w:rFonts w:ascii="Times New Roman" w:hAnsi="Times New Roman"/>
                <w:color w:val="000000"/>
                <w:sz w:val="24"/>
                <w:szCs w:val="24"/>
              </w:rPr>
            </w:pPr>
            <w:r w:rsidRPr="00E3723A">
              <w:rPr>
                <w:rFonts w:ascii="Times New Roman" w:hAnsi="Times New Roman"/>
                <w:color w:val="000000"/>
                <w:sz w:val="24"/>
                <w:szCs w:val="24"/>
              </w:rPr>
              <w:t>0</w:t>
            </w:r>
          </w:p>
        </w:tc>
        <w:tc>
          <w:tcPr>
            <w:tcW w:w="1014" w:type="dxa"/>
            <w:shd w:val="clear" w:color="auto" w:fill="FFFFFF" w:themeFill="background1"/>
          </w:tcPr>
          <w:p w:rsidR="00E3723A" w:rsidRPr="00E3723A" w:rsidRDefault="00E3723A" w:rsidP="00E3723A">
            <w:pPr>
              <w:spacing w:after="0" w:line="240" w:lineRule="auto"/>
              <w:jc w:val="center"/>
              <w:rPr>
                <w:rFonts w:ascii="Times New Roman" w:hAnsi="Times New Roman"/>
                <w:color w:val="000000"/>
                <w:sz w:val="24"/>
                <w:szCs w:val="24"/>
              </w:rPr>
            </w:pPr>
            <w:r w:rsidRPr="00E3723A">
              <w:rPr>
                <w:rFonts w:ascii="Times New Roman" w:hAnsi="Times New Roman"/>
                <w:color w:val="000000"/>
                <w:sz w:val="24"/>
                <w:szCs w:val="24"/>
              </w:rPr>
              <w:t>0</w:t>
            </w:r>
          </w:p>
        </w:tc>
        <w:tc>
          <w:tcPr>
            <w:tcW w:w="1014" w:type="dxa"/>
            <w:shd w:val="clear" w:color="auto" w:fill="FFFFFF" w:themeFill="background1"/>
          </w:tcPr>
          <w:p w:rsidR="00E3723A" w:rsidRPr="00E3723A" w:rsidRDefault="00FA56B2" w:rsidP="00E372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014" w:type="dxa"/>
            <w:shd w:val="clear" w:color="auto" w:fill="FFFFFF" w:themeFill="background1"/>
          </w:tcPr>
          <w:p w:rsidR="00E3723A" w:rsidRPr="00E3723A" w:rsidRDefault="00C12F6D" w:rsidP="00E372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696" w:type="dxa"/>
          </w:tcPr>
          <w:p w:rsidR="00E3723A" w:rsidRPr="00E3723A" w:rsidRDefault="00FA56B2" w:rsidP="00FA56B2">
            <w:pPr>
              <w:spacing w:after="0" w:line="240" w:lineRule="auto"/>
              <w:jc w:val="center"/>
              <w:rPr>
                <w:rFonts w:ascii="Times New Roman" w:hAnsi="Times New Roman"/>
                <w:sz w:val="24"/>
                <w:szCs w:val="24"/>
              </w:rPr>
            </w:pPr>
            <w:r>
              <w:rPr>
                <w:rFonts w:ascii="Times New Roman" w:hAnsi="Times New Roman"/>
                <w:sz w:val="24"/>
                <w:szCs w:val="24"/>
              </w:rPr>
              <w:t>5</w:t>
            </w:r>
          </w:p>
        </w:tc>
      </w:tr>
      <w:tr w:rsidR="00E3723A" w:rsidRPr="00E3723A" w:rsidTr="00690AE0">
        <w:trPr>
          <w:trHeight w:val="141"/>
          <w:jc w:val="center"/>
        </w:trPr>
        <w:tc>
          <w:tcPr>
            <w:tcW w:w="770" w:type="dxa"/>
          </w:tcPr>
          <w:p w:rsidR="00E3723A" w:rsidRPr="00E3723A" w:rsidRDefault="00E3723A" w:rsidP="008B4289">
            <w:pPr>
              <w:spacing w:after="0" w:line="240" w:lineRule="auto"/>
              <w:ind w:left="-57" w:right="-57"/>
              <w:jc w:val="center"/>
              <w:rPr>
                <w:rFonts w:ascii="Times New Roman" w:hAnsi="Times New Roman"/>
                <w:b/>
                <w:sz w:val="24"/>
                <w:szCs w:val="24"/>
              </w:rPr>
            </w:pPr>
            <w:r w:rsidRPr="00E3723A">
              <w:rPr>
                <w:rFonts w:ascii="Times New Roman" w:hAnsi="Times New Roman"/>
                <w:b/>
                <w:sz w:val="24"/>
                <w:szCs w:val="24"/>
              </w:rPr>
              <w:t>2.4</w:t>
            </w:r>
          </w:p>
        </w:tc>
        <w:tc>
          <w:tcPr>
            <w:tcW w:w="7311" w:type="dxa"/>
          </w:tcPr>
          <w:p w:rsidR="00E3723A" w:rsidRPr="00E3723A" w:rsidRDefault="00E3723A" w:rsidP="00925E23">
            <w:pPr>
              <w:spacing w:after="0" w:line="240" w:lineRule="auto"/>
              <w:jc w:val="both"/>
              <w:rPr>
                <w:rFonts w:ascii="Times New Roman" w:hAnsi="Times New Roman"/>
                <w:sz w:val="24"/>
                <w:szCs w:val="24"/>
              </w:rPr>
            </w:pPr>
            <w:r w:rsidRPr="00E3723A">
              <w:rPr>
                <w:rFonts w:ascii="Times New Roman" w:hAnsi="Times New Roman"/>
                <w:b/>
                <w:sz w:val="24"/>
                <w:szCs w:val="24"/>
              </w:rPr>
              <w:t xml:space="preserve">Рынок социальных услуг </w:t>
            </w:r>
          </w:p>
        </w:tc>
        <w:tc>
          <w:tcPr>
            <w:tcW w:w="1417" w:type="dxa"/>
          </w:tcPr>
          <w:p w:rsidR="00E3723A" w:rsidRPr="00E3723A" w:rsidRDefault="00E3723A" w:rsidP="006111BD">
            <w:pPr>
              <w:spacing w:after="0" w:line="240" w:lineRule="auto"/>
              <w:jc w:val="both"/>
              <w:rPr>
                <w:rFonts w:ascii="Times New Roman" w:hAnsi="Times New Roman"/>
                <w:sz w:val="24"/>
                <w:szCs w:val="24"/>
              </w:rPr>
            </w:pPr>
          </w:p>
        </w:tc>
        <w:tc>
          <w:tcPr>
            <w:tcW w:w="1138" w:type="dxa"/>
          </w:tcPr>
          <w:p w:rsidR="00E3723A" w:rsidRPr="00E3723A" w:rsidRDefault="00E3723A" w:rsidP="006111BD">
            <w:pPr>
              <w:spacing w:after="0" w:line="240" w:lineRule="auto"/>
              <w:jc w:val="center"/>
              <w:rPr>
                <w:rFonts w:ascii="Times New Roman" w:hAnsi="Times New Roman"/>
                <w:sz w:val="24"/>
                <w:szCs w:val="24"/>
              </w:rPr>
            </w:pPr>
          </w:p>
        </w:tc>
        <w:tc>
          <w:tcPr>
            <w:tcW w:w="1014" w:type="dxa"/>
          </w:tcPr>
          <w:p w:rsidR="00E3723A" w:rsidRPr="00E3723A" w:rsidRDefault="00E3723A" w:rsidP="006111BD">
            <w:pPr>
              <w:spacing w:after="0" w:line="240" w:lineRule="auto"/>
              <w:jc w:val="center"/>
              <w:rPr>
                <w:rFonts w:ascii="Times New Roman" w:hAnsi="Times New Roman"/>
                <w:sz w:val="24"/>
                <w:szCs w:val="24"/>
              </w:rPr>
            </w:pPr>
          </w:p>
        </w:tc>
        <w:tc>
          <w:tcPr>
            <w:tcW w:w="1014" w:type="dxa"/>
          </w:tcPr>
          <w:p w:rsidR="00E3723A" w:rsidRPr="00E3723A" w:rsidRDefault="00E3723A" w:rsidP="006111BD">
            <w:pPr>
              <w:spacing w:after="0" w:line="240" w:lineRule="auto"/>
              <w:jc w:val="center"/>
              <w:rPr>
                <w:rFonts w:ascii="Times New Roman" w:hAnsi="Times New Roman"/>
                <w:sz w:val="24"/>
                <w:szCs w:val="24"/>
              </w:rPr>
            </w:pPr>
          </w:p>
        </w:tc>
        <w:tc>
          <w:tcPr>
            <w:tcW w:w="1014" w:type="dxa"/>
          </w:tcPr>
          <w:p w:rsidR="00E3723A" w:rsidRPr="00E3723A" w:rsidRDefault="00E3723A" w:rsidP="006111BD">
            <w:pPr>
              <w:spacing w:after="0" w:line="240" w:lineRule="auto"/>
              <w:jc w:val="center"/>
              <w:rPr>
                <w:rFonts w:ascii="Times New Roman" w:hAnsi="Times New Roman"/>
                <w:sz w:val="24"/>
                <w:szCs w:val="24"/>
              </w:rPr>
            </w:pPr>
          </w:p>
        </w:tc>
        <w:tc>
          <w:tcPr>
            <w:tcW w:w="1696" w:type="dxa"/>
          </w:tcPr>
          <w:p w:rsidR="00E3723A" w:rsidRPr="00E3723A" w:rsidRDefault="00E3723A" w:rsidP="006111BD">
            <w:pPr>
              <w:spacing w:after="0" w:line="240" w:lineRule="auto"/>
              <w:jc w:val="center"/>
              <w:rPr>
                <w:rFonts w:ascii="Times New Roman" w:hAnsi="Times New Roman"/>
                <w:sz w:val="24"/>
                <w:szCs w:val="24"/>
              </w:rPr>
            </w:pPr>
          </w:p>
        </w:tc>
      </w:tr>
      <w:tr w:rsidR="00E3723A" w:rsidRPr="00E3723A" w:rsidTr="00690AE0">
        <w:trPr>
          <w:jc w:val="center"/>
        </w:trPr>
        <w:tc>
          <w:tcPr>
            <w:tcW w:w="770" w:type="dxa"/>
          </w:tcPr>
          <w:p w:rsidR="00E3723A" w:rsidRPr="00E3723A" w:rsidRDefault="00E3723A" w:rsidP="008B4289">
            <w:pPr>
              <w:spacing w:after="0" w:line="240" w:lineRule="auto"/>
              <w:ind w:left="-57" w:right="-57"/>
              <w:jc w:val="center"/>
              <w:rPr>
                <w:rFonts w:ascii="Times New Roman" w:hAnsi="Times New Roman"/>
                <w:sz w:val="24"/>
                <w:szCs w:val="24"/>
              </w:rPr>
            </w:pPr>
            <w:r w:rsidRPr="00E3723A">
              <w:rPr>
                <w:rFonts w:ascii="Times New Roman" w:hAnsi="Times New Roman"/>
                <w:sz w:val="24"/>
                <w:szCs w:val="24"/>
              </w:rPr>
              <w:t>2.4.1</w:t>
            </w:r>
          </w:p>
        </w:tc>
        <w:tc>
          <w:tcPr>
            <w:tcW w:w="7311" w:type="dxa"/>
          </w:tcPr>
          <w:p w:rsidR="00E3723A" w:rsidRPr="00E3723A" w:rsidRDefault="00FA56B2" w:rsidP="00327617">
            <w:pPr>
              <w:spacing w:after="0" w:line="240" w:lineRule="auto"/>
              <w:jc w:val="both"/>
              <w:rPr>
                <w:rFonts w:ascii="Times New Roman" w:hAnsi="Times New Roman"/>
                <w:sz w:val="24"/>
                <w:szCs w:val="24"/>
              </w:rPr>
            </w:pPr>
            <w:r w:rsidRPr="00E3723A">
              <w:rPr>
                <w:rFonts w:ascii="Times New Roman" w:hAnsi="Times New Roman"/>
                <w:sz w:val="24"/>
                <w:szCs w:val="24"/>
              </w:rPr>
              <w:t>Количество</w:t>
            </w:r>
            <w:r w:rsidR="00E3723A" w:rsidRPr="00E3723A">
              <w:rPr>
                <w:rFonts w:ascii="Times New Roman" w:hAnsi="Times New Roman"/>
                <w:sz w:val="24"/>
                <w:szCs w:val="24"/>
              </w:rPr>
              <w:t xml:space="preserve"> негосударственных организаций социального обслуживания, предоставляющих социальные услуги (по Стандарту и методике ФАС)</w:t>
            </w:r>
          </w:p>
        </w:tc>
        <w:tc>
          <w:tcPr>
            <w:tcW w:w="1417" w:type="dxa"/>
          </w:tcPr>
          <w:p w:rsidR="00E3723A" w:rsidRPr="00E3723A" w:rsidRDefault="00FA56B2" w:rsidP="00C02210">
            <w:pPr>
              <w:jc w:val="center"/>
            </w:pPr>
            <w:r w:rsidRPr="00E3723A">
              <w:rPr>
                <w:rFonts w:ascii="Times New Roman" w:hAnsi="Times New Roman"/>
                <w:sz w:val="24"/>
                <w:szCs w:val="24"/>
              </w:rPr>
              <w:t>Ед.</w:t>
            </w:r>
          </w:p>
        </w:tc>
        <w:tc>
          <w:tcPr>
            <w:tcW w:w="1138" w:type="dxa"/>
          </w:tcPr>
          <w:p w:rsidR="00E3723A" w:rsidRPr="00E3723A" w:rsidRDefault="00E3723A" w:rsidP="00584D9B">
            <w:pPr>
              <w:spacing w:after="0" w:line="240" w:lineRule="auto"/>
              <w:jc w:val="center"/>
              <w:rPr>
                <w:rFonts w:ascii="Times New Roman" w:hAnsi="Times New Roman"/>
                <w:sz w:val="24"/>
                <w:szCs w:val="24"/>
              </w:rPr>
            </w:pPr>
            <w:r w:rsidRPr="00E3723A">
              <w:rPr>
                <w:rFonts w:ascii="Times New Roman" w:hAnsi="Times New Roman"/>
                <w:sz w:val="24"/>
                <w:szCs w:val="24"/>
              </w:rPr>
              <w:t>0</w:t>
            </w:r>
          </w:p>
        </w:tc>
        <w:tc>
          <w:tcPr>
            <w:tcW w:w="1014" w:type="dxa"/>
            <w:shd w:val="clear" w:color="auto" w:fill="auto"/>
          </w:tcPr>
          <w:p w:rsidR="00E3723A" w:rsidRPr="00E3723A" w:rsidRDefault="00E3723A" w:rsidP="006111BD">
            <w:pPr>
              <w:spacing w:after="0" w:line="240" w:lineRule="auto"/>
              <w:jc w:val="center"/>
              <w:rPr>
                <w:rFonts w:ascii="Times New Roman" w:hAnsi="Times New Roman"/>
                <w:sz w:val="24"/>
                <w:szCs w:val="24"/>
              </w:rPr>
            </w:pPr>
            <w:r w:rsidRPr="00E3723A">
              <w:rPr>
                <w:rFonts w:ascii="Times New Roman" w:hAnsi="Times New Roman"/>
                <w:sz w:val="24"/>
                <w:szCs w:val="24"/>
              </w:rPr>
              <w:t>0</w:t>
            </w:r>
          </w:p>
        </w:tc>
        <w:tc>
          <w:tcPr>
            <w:tcW w:w="1014" w:type="dxa"/>
            <w:shd w:val="clear" w:color="auto" w:fill="auto"/>
          </w:tcPr>
          <w:p w:rsidR="00E3723A" w:rsidRPr="00E3723A" w:rsidRDefault="00E3723A" w:rsidP="006111BD">
            <w:pPr>
              <w:spacing w:after="0" w:line="240" w:lineRule="auto"/>
              <w:jc w:val="center"/>
              <w:rPr>
                <w:rFonts w:ascii="Times New Roman" w:hAnsi="Times New Roman"/>
                <w:sz w:val="24"/>
                <w:szCs w:val="24"/>
              </w:rPr>
            </w:pPr>
            <w:r w:rsidRPr="00E3723A">
              <w:rPr>
                <w:rFonts w:ascii="Times New Roman" w:hAnsi="Times New Roman"/>
                <w:sz w:val="24"/>
                <w:szCs w:val="24"/>
              </w:rPr>
              <w:t>0</w:t>
            </w:r>
          </w:p>
        </w:tc>
        <w:tc>
          <w:tcPr>
            <w:tcW w:w="1014" w:type="dxa"/>
            <w:shd w:val="clear" w:color="auto" w:fill="auto"/>
          </w:tcPr>
          <w:p w:rsidR="00E3723A" w:rsidRPr="00E3723A" w:rsidRDefault="00FE0510" w:rsidP="006111BD">
            <w:pPr>
              <w:spacing w:after="0" w:line="240" w:lineRule="auto"/>
              <w:jc w:val="center"/>
              <w:rPr>
                <w:rFonts w:ascii="Times New Roman" w:hAnsi="Times New Roman"/>
                <w:sz w:val="24"/>
                <w:szCs w:val="24"/>
              </w:rPr>
            </w:pPr>
            <w:r>
              <w:rPr>
                <w:rFonts w:ascii="Times New Roman" w:hAnsi="Times New Roman"/>
                <w:sz w:val="24"/>
                <w:szCs w:val="24"/>
              </w:rPr>
              <w:t>0</w:t>
            </w:r>
          </w:p>
        </w:tc>
        <w:tc>
          <w:tcPr>
            <w:tcW w:w="1696" w:type="dxa"/>
          </w:tcPr>
          <w:p w:rsidR="00E3723A" w:rsidRPr="00E3723A" w:rsidRDefault="00E3723A" w:rsidP="006111BD">
            <w:pPr>
              <w:spacing w:after="0" w:line="240" w:lineRule="auto"/>
              <w:jc w:val="center"/>
              <w:rPr>
                <w:rFonts w:ascii="Times New Roman" w:hAnsi="Times New Roman"/>
                <w:sz w:val="24"/>
                <w:szCs w:val="24"/>
              </w:rPr>
            </w:pPr>
            <w:r w:rsidRPr="00E3723A">
              <w:rPr>
                <w:rFonts w:ascii="Times New Roman" w:hAnsi="Times New Roman"/>
                <w:sz w:val="24"/>
                <w:szCs w:val="24"/>
              </w:rPr>
              <w:t>-</w:t>
            </w:r>
          </w:p>
        </w:tc>
      </w:tr>
      <w:tr w:rsidR="00E3723A" w:rsidRPr="00E3723A" w:rsidTr="00690AE0">
        <w:trPr>
          <w:jc w:val="center"/>
        </w:trPr>
        <w:tc>
          <w:tcPr>
            <w:tcW w:w="770" w:type="dxa"/>
            <w:tcBorders>
              <w:bottom w:val="single" w:sz="4" w:space="0" w:color="auto"/>
            </w:tcBorders>
          </w:tcPr>
          <w:p w:rsidR="00E3723A" w:rsidRPr="00E3723A" w:rsidRDefault="00E3723A" w:rsidP="008B4289">
            <w:pPr>
              <w:spacing w:after="0" w:line="240" w:lineRule="auto"/>
              <w:ind w:left="-57" w:right="-57"/>
              <w:jc w:val="center"/>
              <w:rPr>
                <w:rFonts w:ascii="Times New Roman" w:hAnsi="Times New Roman"/>
                <w:sz w:val="24"/>
                <w:szCs w:val="24"/>
              </w:rPr>
            </w:pPr>
            <w:r w:rsidRPr="00E3723A">
              <w:rPr>
                <w:rFonts w:ascii="Times New Roman" w:hAnsi="Times New Roman"/>
                <w:sz w:val="24"/>
                <w:szCs w:val="24"/>
              </w:rPr>
              <w:t>2.4.2</w:t>
            </w:r>
          </w:p>
        </w:tc>
        <w:tc>
          <w:tcPr>
            <w:tcW w:w="7311" w:type="dxa"/>
            <w:tcBorders>
              <w:bottom w:val="single" w:sz="4" w:space="0" w:color="auto"/>
            </w:tcBorders>
          </w:tcPr>
          <w:p w:rsidR="00E3723A" w:rsidRPr="00E3723A" w:rsidRDefault="00FA56B2" w:rsidP="00FA56B2">
            <w:pPr>
              <w:spacing w:after="0" w:line="240" w:lineRule="auto"/>
              <w:jc w:val="both"/>
              <w:rPr>
                <w:rFonts w:ascii="Times New Roman" w:hAnsi="Times New Roman"/>
                <w:sz w:val="24"/>
                <w:szCs w:val="24"/>
              </w:rPr>
            </w:pPr>
            <w:r>
              <w:rPr>
                <w:rFonts w:ascii="Times New Roman" w:hAnsi="Times New Roman"/>
                <w:sz w:val="24"/>
                <w:szCs w:val="24"/>
              </w:rPr>
              <w:t>О</w:t>
            </w:r>
            <w:r w:rsidR="00E3723A" w:rsidRPr="00E3723A">
              <w:rPr>
                <w:rFonts w:ascii="Times New Roman" w:hAnsi="Times New Roman"/>
                <w:sz w:val="24"/>
                <w:szCs w:val="24"/>
              </w:rPr>
              <w:t>бъем средств консолидированного бюджета области, направленн</w:t>
            </w:r>
            <w:r>
              <w:rPr>
                <w:rFonts w:ascii="Times New Roman" w:hAnsi="Times New Roman"/>
                <w:sz w:val="24"/>
                <w:szCs w:val="24"/>
              </w:rPr>
              <w:t>ого</w:t>
            </w:r>
            <w:r w:rsidR="00E3723A" w:rsidRPr="00E3723A">
              <w:rPr>
                <w:rFonts w:ascii="Times New Roman" w:hAnsi="Times New Roman"/>
                <w:sz w:val="24"/>
                <w:szCs w:val="24"/>
              </w:rPr>
              <w:t xml:space="preserve"> организациям в целях оказания социальных услуг </w:t>
            </w:r>
            <w:r w:rsidR="00E3723A" w:rsidRPr="00E3723A">
              <w:rPr>
                <w:rFonts w:ascii="Times New Roman" w:hAnsi="Times New Roman"/>
                <w:sz w:val="24"/>
                <w:szCs w:val="24"/>
              </w:rPr>
              <w:lastRenderedPageBreak/>
              <w:t>гражданам в отчетном периоде(дополнительный показатель)</w:t>
            </w:r>
          </w:p>
        </w:tc>
        <w:tc>
          <w:tcPr>
            <w:tcW w:w="1417" w:type="dxa"/>
            <w:tcBorders>
              <w:bottom w:val="single" w:sz="4" w:space="0" w:color="auto"/>
            </w:tcBorders>
          </w:tcPr>
          <w:p w:rsidR="00E3723A" w:rsidRPr="00E3723A" w:rsidRDefault="00FA56B2" w:rsidP="00C02210">
            <w:pPr>
              <w:jc w:val="center"/>
            </w:pPr>
            <w:r w:rsidRPr="00E3723A">
              <w:rPr>
                <w:rFonts w:ascii="Times New Roman" w:hAnsi="Times New Roman"/>
                <w:sz w:val="24"/>
                <w:szCs w:val="24"/>
              </w:rPr>
              <w:lastRenderedPageBreak/>
              <w:t>Ед.</w:t>
            </w:r>
          </w:p>
        </w:tc>
        <w:tc>
          <w:tcPr>
            <w:tcW w:w="1138" w:type="dxa"/>
            <w:tcBorders>
              <w:bottom w:val="single" w:sz="4" w:space="0" w:color="auto"/>
            </w:tcBorders>
          </w:tcPr>
          <w:p w:rsidR="00E3723A" w:rsidRPr="00E3723A" w:rsidRDefault="00E3723A" w:rsidP="006111BD">
            <w:pPr>
              <w:spacing w:after="0" w:line="240" w:lineRule="auto"/>
              <w:jc w:val="center"/>
              <w:rPr>
                <w:rFonts w:ascii="Times New Roman" w:hAnsi="Times New Roman"/>
                <w:color w:val="000000"/>
                <w:sz w:val="24"/>
                <w:szCs w:val="24"/>
              </w:rPr>
            </w:pPr>
            <w:r w:rsidRPr="00E3723A">
              <w:rPr>
                <w:rFonts w:ascii="Times New Roman" w:hAnsi="Times New Roman"/>
                <w:color w:val="000000"/>
                <w:sz w:val="24"/>
                <w:szCs w:val="24"/>
              </w:rPr>
              <w:t>0</w:t>
            </w:r>
          </w:p>
        </w:tc>
        <w:tc>
          <w:tcPr>
            <w:tcW w:w="1014" w:type="dxa"/>
            <w:tcBorders>
              <w:bottom w:val="single" w:sz="4" w:space="0" w:color="auto"/>
            </w:tcBorders>
          </w:tcPr>
          <w:p w:rsidR="00E3723A" w:rsidRPr="00E3723A" w:rsidRDefault="00E3723A" w:rsidP="006111BD">
            <w:pPr>
              <w:spacing w:after="0" w:line="240" w:lineRule="auto"/>
              <w:jc w:val="center"/>
              <w:rPr>
                <w:rFonts w:ascii="Times New Roman" w:hAnsi="Times New Roman"/>
                <w:color w:val="000000"/>
                <w:sz w:val="24"/>
                <w:szCs w:val="24"/>
              </w:rPr>
            </w:pPr>
            <w:r w:rsidRPr="00E3723A">
              <w:rPr>
                <w:rFonts w:ascii="Times New Roman" w:hAnsi="Times New Roman"/>
                <w:color w:val="000000"/>
                <w:sz w:val="24"/>
                <w:szCs w:val="24"/>
              </w:rPr>
              <w:t>0</w:t>
            </w:r>
          </w:p>
        </w:tc>
        <w:tc>
          <w:tcPr>
            <w:tcW w:w="1014" w:type="dxa"/>
            <w:tcBorders>
              <w:bottom w:val="single" w:sz="4" w:space="0" w:color="auto"/>
            </w:tcBorders>
          </w:tcPr>
          <w:p w:rsidR="00E3723A" w:rsidRPr="00E3723A" w:rsidRDefault="00E3723A" w:rsidP="00277854">
            <w:pPr>
              <w:spacing w:after="0" w:line="240" w:lineRule="auto"/>
              <w:jc w:val="center"/>
              <w:rPr>
                <w:rFonts w:ascii="Times New Roman" w:hAnsi="Times New Roman"/>
                <w:color w:val="000000"/>
                <w:sz w:val="24"/>
                <w:szCs w:val="24"/>
              </w:rPr>
            </w:pPr>
            <w:r w:rsidRPr="00E3723A">
              <w:rPr>
                <w:rFonts w:ascii="Times New Roman" w:hAnsi="Times New Roman"/>
                <w:color w:val="000000"/>
                <w:sz w:val="24"/>
                <w:szCs w:val="24"/>
              </w:rPr>
              <w:t>0</w:t>
            </w:r>
          </w:p>
        </w:tc>
        <w:tc>
          <w:tcPr>
            <w:tcW w:w="1014" w:type="dxa"/>
            <w:tcBorders>
              <w:bottom w:val="single" w:sz="4" w:space="0" w:color="auto"/>
            </w:tcBorders>
          </w:tcPr>
          <w:p w:rsidR="00E3723A" w:rsidRPr="00E3723A" w:rsidRDefault="00FE0510" w:rsidP="0027785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696" w:type="dxa"/>
            <w:tcBorders>
              <w:bottom w:val="single" w:sz="4" w:space="0" w:color="auto"/>
            </w:tcBorders>
          </w:tcPr>
          <w:p w:rsidR="00E3723A" w:rsidRPr="00E3723A" w:rsidRDefault="00E3723A" w:rsidP="006111BD">
            <w:pPr>
              <w:spacing w:after="0" w:line="240" w:lineRule="auto"/>
              <w:jc w:val="center"/>
              <w:rPr>
                <w:rFonts w:ascii="Times New Roman" w:hAnsi="Times New Roman"/>
                <w:sz w:val="24"/>
                <w:szCs w:val="24"/>
              </w:rPr>
            </w:pPr>
            <w:r w:rsidRPr="00E3723A">
              <w:rPr>
                <w:rFonts w:ascii="Times New Roman" w:hAnsi="Times New Roman"/>
                <w:sz w:val="24"/>
                <w:szCs w:val="24"/>
              </w:rPr>
              <w:t>-</w:t>
            </w:r>
          </w:p>
        </w:tc>
      </w:tr>
      <w:tr w:rsidR="00E3723A" w:rsidRPr="00E3723A" w:rsidTr="00690AE0">
        <w:trPr>
          <w:jc w:val="center"/>
        </w:trPr>
        <w:tc>
          <w:tcPr>
            <w:tcW w:w="770" w:type="dxa"/>
            <w:shd w:val="clear" w:color="auto" w:fill="FFFFFF" w:themeFill="background1"/>
          </w:tcPr>
          <w:p w:rsidR="00E3723A" w:rsidRPr="00E3723A" w:rsidRDefault="00E3723A" w:rsidP="00AA0D29">
            <w:pPr>
              <w:spacing w:after="0" w:line="240" w:lineRule="auto"/>
              <w:jc w:val="center"/>
              <w:rPr>
                <w:rFonts w:ascii="Times New Roman" w:hAnsi="Times New Roman"/>
                <w:b/>
                <w:sz w:val="24"/>
                <w:szCs w:val="24"/>
              </w:rPr>
            </w:pPr>
            <w:r w:rsidRPr="00E3723A">
              <w:rPr>
                <w:rFonts w:ascii="Times New Roman" w:hAnsi="Times New Roman"/>
                <w:b/>
                <w:sz w:val="24"/>
                <w:szCs w:val="24"/>
              </w:rPr>
              <w:lastRenderedPageBreak/>
              <w:t>3</w:t>
            </w:r>
          </w:p>
        </w:tc>
        <w:tc>
          <w:tcPr>
            <w:tcW w:w="7311" w:type="dxa"/>
            <w:shd w:val="clear" w:color="auto" w:fill="FFFFFF" w:themeFill="background1"/>
          </w:tcPr>
          <w:p w:rsidR="00E3723A" w:rsidRPr="00E3723A" w:rsidRDefault="00E3723A" w:rsidP="00925E23">
            <w:pPr>
              <w:tabs>
                <w:tab w:val="left" w:pos="284"/>
                <w:tab w:val="left" w:pos="426"/>
              </w:tabs>
              <w:spacing w:after="0" w:line="240" w:lineRule="auto"/>
              <w:jc w:val="both"/>
              <w:rPr>
                <w:rFonts w:ascii="Times New Roman" w:hAnsi="Times New Roman"/>
                <w:b/>
                <w:sz w:val="24"/>
                <w:szCs w:val="24"/>
              </w:rPr>
            </w:pPr>
            <w:r w:rsidRPr="00E3723A">
              <w:rPr>
                <w:rFonts w:ascii="Times New Roman" w:hAnsi="Times New Roman"/>
                <w:b/>
                <w:sz w:val="24"/>
                <w:szCs w:val="24"/>
              </w:rPr>
              <w:t>Жилищно-коммунальный комплекс</w:t>
            </w:r>
          </w:p>
        </w:tc>
        <w:tc>
          <w:tcPr>
            <w:tcW w:w="1417" w:type="dxa"/>
            <w:shd w:val="clear" w:color="auto" w:fill="FFFFFF" w:themeFill="background1"/>
          </w:tcPr>
          <w:p w:rsidR="00E3723A" w:rsidRPr="00E3723A" w:rsidRDefault="00E3723A" w:rsidP="006111BD">
            <w:pPr>
              <w:spacing w:after="0" w:line="240" w:lineRule="auto"/>
              <w:jc w:val="center"/>
              <w:rPr>
                <w:rFonts w:ascii="Times New Roman" w:hAnsi="Times New Roman"/>
                <w:b/>
                <w:sz w:val="24"/>
                <w:szCs w:val="24"/>
              </w:rPr>
            </w:pPr>
          </w:p>
        </w:tc>
        <w:tc>
          <w:tcPr>
            <w:tcW w:w="1138" w:type="dxa"/>
            <w:shd w:val="clear" w:color="auto" w:fill="FFFFFF" w:themeFill="background1"/>
          </w:tcPr>
          <w:p w:rsidR="00E3723A" w:rsidRPr="00E3723A" w:rsidRDefault="00E3723A" w:rsidP="006111BD">
            <w:pPr>
              <w:spacing w:after="0" w:line="240" w:lineRule="auto"/>
              <w:jc w:val="center"/>
              <w:rPr>
                <w:rFonts w:ascii="Times New Roman" w:hAnsi="Times New Roman"/>
                <w:b/>
                <w:sz w:val="24"/>
                <w:szCs w:val="24"/>
              </w:rPr>
            </w:pPr>
          </w:p>
        </w:tc>
        <w:tc>
          <w:tcPr>
            <w:tcW w:w="1014" w:type="dxa"/>
            <w:shd w:val="clear" w:color="auto" w:fill="FFFFFF" w:themeFill="background1"/>
          </w:tcPr>
          <w:p w:rsidR="00E3723A" w:rsidRPr="00E3723A" w:rsidRDefault="00E3723A" w:rsidP="006111BD">
            <w:pPr>
              <w:spacing w:after="0" w:line="240" w:lineRule="auto"/>
              <w:jc w:val="center"/>
              <w:rPr>
                <w:rFonts w:ascii="Times New Roman" w:hAnsi="Times New Roman"/>
                <w:b/>
                <w:sz w:val="24"/>
                <w:szCs w:val="24"/>
              </w:rPr>
            </w:pPr>
          </w:p>
        </w:tc>
        <w:tc>
          <w:tcPr>
            <w:tcW w:w="1014" w:type="dxa"/>
            <w:shd w:val="clear" w:color="auto" w:fill="FFFFFF" w:themeFill="background1"/>
          </w:tcPr>
          <w:p w:rsidR="00E3723A" w:rsidRPr="00E3723A" w:rsidRDefault="00E3723A" w:rsidP="006111BD">
            <w:pPr>
              <w:spacing w:after="0" w:line="240" w:lineRule="auto"/>
              <w:jc w:val="center"/>
              <w:rPr>
                <w:rFonts w:ascii="Times New Roman" w:hAnsi="Times New Roman"/>
                <w:b/>
                <w:sz w:val="24"/>
                <w:szCs w:val="24"/>
              </w:rPr>
            </w:pPr>
          </w:p>
        </w:tc>
        <w:tc>
          <w:tcPr>
            <w:tcW w:w="1014" w:type="dxa"/>
            <w:shd w:val="clear" w:color="auto" w:fill="FFFFFF" w:themeFill="background1"/>
          </w:tcPr>
          <w:p w:rsidR="00E3723A" w:rsidRPr="00E3723A" w:rsidRDefault="00E3723A" w:rsidP="006111BD">
            <w:pPr>
              <w:spacing w:after="0" w:line="240" w:lineRule="auto"/>
              <w:jc w:val="center"/>
              <w:rPr>
                <w:rFonts w:ascii="Times New Roman" w:hAnsi="Times New Roman"/>
                <w:b/>
                <w:sz w:val="24"/>
                <w:szCs w:val="24"/>
              </w:rPr>
            </w:pPr>
          </w:p>
        </w:tc>
        <w:tc>
          <w:tcPr>
            <w:tcW w:w="1696" w:type="dxa"/>
            <w:shd w:val="clear" w:color="auto" w:fill="FFFFFF" w:themeFill="background1"/>
          </w:tcPr>
          <w:p w:rsidR="00E3723A" w:rsidRPr="00E3723A" w:rsidRDefault="00E3723A" w:rsidP="006111BD">
            <w:pPr>
              <w:spacing w:after="0" w:line="240" w:lineRule="auto"/>
              <w:jc w:val="center"/>
              <w:rPr>
                <w:rFonts w:ascii="Times New Roman" w:hAnsi="Times New Roman"/>
                <w:b/>
                <w:sz w:val="24"/>
                <w:szCs w:val="24"/>
              </w:rPr>
            </w:pPr>
          </w:p>
        </w:tc>
      </w:tr>
      <w:tr w:rsidR="00E3723A" w:rsidRPr="00E3723A" w:rsidTr="00690AE0">
        <w:trPr>
          <w:jc w:val="center"/>
        </w:trPr>
        <w:tc>
          <w:tcPr>
            <w:tcW w:w="770" w:type="dxa"/>
            <w:shd w:val="clear" w:color="auto" w:fill="FFFFFF" w:themeFill="background1"/>
          </w:tcPr>
          <w:p w:rsidR="00E3723A" w:rsidRPr="00E3723A" w:rsidRDefault="00E3723A" w:rsidP="00AA0D29">
            <w:pPr>
              <w:spacing w:after="0" w:line="240" w:lineRule="auto"/>
              <w:jc w:val="center"/>
              <w:rPr>
                <w:rFonts w:ascii="Times New Roman" w:hAnsi="Times New Roman"/>
                <w:b/>
                <w:sz w:val="24"/>
                <w:szCs w:val="24"/>
              </w:rPr>
            </w:pPr>
            <w:r w:rsidRPr="00E3723A">
              <w:rPr>
                <w:rFonts w:ascii="Times New Roman" w:hAnsi="Times New Roman"/>
                <w:b/>
                <w:sz w:val="24"/>
                <w:szCs w:val="24"/>
              </w:rPr>
              <w:t>3.1</w:t>
            </w:r>
          </w:p>
        </w:tc>
        <w:tc>
          <w:tcPr>
            <w:tcW w:w="7311" w:type="dxa"/>
            <w:shd w:val="clear" w:color="auto" w:fill="FFFFFF" w:themeFill="background1"/>
          </w:tcPr>
          <w:p w:rsidR="00E3723A" w:rsidRPr="00E3723A" w:rsidRDefault="00E3723A" w:rsidP="00925E23">
            <w:pPr>
              <w:tabs>
                <w:tab w:val="left" w:pos="284"/>
                <w:tab w:val="left" w:pos="426"/>
              </w:tabs>
              <w:spacing w:after="0" w:line="240" w:lineRule="auto"/>
              <w:jc w:val="both"/>
              <w:rPr>
                <w:rFonts w:ascii="Times New Roman" w:hAnsi="Times New Roman"/>
                <w:b/>
                <w:sz w:val="24"/>
                <w:szCs w:val="24"/>
              </w:rPr>
            </w:pPr>
            <w:r w:rsidRPr="00E3723A">
              <w:rPr>
                <w:rFonts w:ascii="Times New Roman" w:hAnsi="Times New Roman"/>
                <w:b/>
                <w:sz w:val="24"/>
                <w:szCs w:val="24"/>
              </w:rPr>
              <w:t>Рынок теплоснабжения (производство тепловой энергии)</w:t>
            </w:r>
          </w:p>
        </w:tc>
        <w:tc>
          <w:tcPr>
            <w:tcW w:w="1417" w:type="dxa"/>
            <w:shd w:val="clear" w:color="auto" w:fill="FFFFFF" w:themeFill="background1"/>
          </w:tcPr>
          <w:p w:rsidR="00E3723A" w:rsidRPr="00E3723A" w:rsidRDefault="00E3723A" w:rsidP="006111BD">
            <w:pPr>
              <w:spacing w:after="0" w:line="240" w:lineRule="auto"/>
              <w:jc w:val="center"/>
              <w:rPr>
                <w:rFonts w:ascii="Times New Roman" w:hAnsi="Times New Roman"/>
                <w:b/>
                <w:sz w:val="24"/>
                <w:szCs w:val="24"/>
              </w:rPr>
            </w:pPr>
          </w:p>
        </w:tc>
        <w:tc>
          <w:tcPr>
            <w:tcW w:w="1138" w:type="dxa"/>
            <w:shd w:val="clear" w:color="auto" w:fill="FFFFFF" w:themeFill="background1"/>
          </w:tcPr>
          <w:p w:rsidR="00E3723A" w:rsidRPr="00E3723A" w:rsidRDefault="00E3723A" w:rsidP="006111BD">
            <w:pPr>
              <w:spacing w:after="0" w:line="240" w:lineRule="auto"/>
              <w:jc w:val="center"/>
              <w:rPr>
                <w:rFonts w:ascii="Times New Roman" w:hAnsi="Times New Roman"/>
                <w:b/>
                <w:sz w:val="24"/>
                <w:szCs w:val="24"/>
              </w:rPr>
            </w:pPr>
          </w:p>
        </w:tc>
        <w:tc>
          <w:tcPr>
            <w:tcW w:w="1014" w:type="dxa"/>
            <w:shd w:val="clear" w:color="auto" w:fill="FFFFFF" w:themeFill="background1"/>
          </w:tcPr>
          <w:p w:rsidR="00E3723A" w:rsidRPr="00E3723A" w:rsidRDefault="00E3723A" w:rsidP="006111BD">
            <w:pPr>
              <w:spacing w:after="0" w:line="240" w:lineRule="auto"/>
              <w:jc w:val="center"/>
              <w:rPr>
                <w:rFonts w:ascii="Times New Roman" w:hAnsi="Times New Roman"/>
                <w:b/>
                <w:sz w:val="24"/>
                <w:szCs w:val="24"/>
              </w:rPr>
            </w:pPr>
          </w:p>
        </w:tc>
        <w:tc>
          <w:tcPr>
            <w:tcW w:w="1014" w:type="dxa"/>
            <w:shd w:val="clear" w:color="auto" w:fill="FFFFFF" w:themeFill="background1"/>
          </w:tcPr>
          <w:p w:rsidR="00E3723A" w:rsidRPr="00E3723A" w:rsidRDefault="00E3723A" w:rsidP="006111BD">
            <w:pPr>
              <w:spacing w:after="0" w:line="240" w:lineRule="auto"/>
              <w:jc w:val="center"/>
              <w:rPr>
                <w:rFonts w:ascii="Times New Roman" w:hAnsi="Times New Roman"/>
                <w:b/>
                <w:sz w:val="24"/>
                <w:szCs w:val="24"/>
              </w:rPr>
            </w:pPr>
          </w:p>
        </w:tc>
        <w:tc>
          <w:tcPr>
            <w:tcW w:w="1014" w:type="dxa"/>
            <w:shd w:val="clear" w:color="auto" w:fill="FFFFFF" w:themeFill="background1"/>
          </w:tcPr>
          <w:p w:rsidR="00E3723A" w:rsidRPr="00E3723A" w:rsidRDefault="00E3723A" w:rsidP="006111BD">
            <w:pPr>
              <w:spacing w:after="0" w:line="240" w:lineRule="auto"/>
              <w:jc w:val="center"/>
              <w:rPr>
                <w:rFonts w:ascii="Times New Roman" w:hAnsi="Times New Roman"/>
                <w:b/>
                <w:sz w:val="24"/>
                <w:szCs w:val="24"/>
              </w:rPr>
            </w:pPr>
          </w:p>
        </w:tc>
        <w:tc>
          <w:tcPr>
            <w:tcW w:w="1696" w:type="dxa"/>
            <w:shd w:val="clear" w:color="auto" w:fill="FFFFFF" w:themeFill="background1"/>
          </w:tcPr>
          <w:p w:rsidR="00E3723A" w:rsidRPr="00E3723A" w:rsidRDefault="00E3723A" w:rsidP="006111BD">
            <w:pPr>
              <w:spacing w:after="0" w:line="240" w:lineRule="auto"/>
              <w:jc w:val="center"/>
              <w:rPr>
                <w:rFonts w:ascii="Times New Roman" w:hAnsi="Times New Roman"/>
                <w:b/>
                <w:sz w:val="24"/>
                <w:szCs w:val="24"/>
              </w:rPr>
            </w:pPr>
          </w:p>
        </w:tc>
      </w:tr>
      <w:tr w:rsidR="00E3723A" w:rsidRPr="00E3723A" w:rsidTr="00690AE0">
        <w:trPr>
          <w:jc w:val="center"/>
        </w:trPr>
        <w:tc>
          <w:tcPr>
            <w:tcW w:w="770" w:type="dxa"/>
            <w:tcBorders>
              <w:bottom w:val="single" w:sz="4" w:space="0" w:color="auto"/>
            </w:tcBorders>
            <w:shd w:val="clear" w:color="auto" w:fill="FFFFFF" w:themeFill="background1"/>
          </w:tcPr>
          <w:p w:rsidR="00E3723A" w:rsidRPr="00E3723A" w:rsidRDefault="00E3723A" w:rsidP="00AA0D29">
            <w:pPr>
              <w:spacing w:after="0" w:line="240" w:lineRule="auto"/>
              <w:ind w:right="-102"/>
              <w:jc w:val="center"/>
              <w:rPr>
                <w:rFonts w:ascii="Times New Roman" w:hAnsi="Times New Roman"/>
                <w:sz w:val="24"/>
                <w:szCs w:val="24"/>
              </w:rPr>
            </w:pPr>
            <w:r w:rsidRPr="00E3723A">
              <w:rPr>
                <w:rFonts w:ascii="Times New Roman" w:hAnsi="Times New Roman"/>
                <w:sz w:val="24"/>
                <w:szCs w:val="24"/>
              </w:rPr>
              <w:t>3.1.1</w:t>
            </w:r>
          </w:p>
        </w:tc>
        <w:tc>
          <w:tcPr>
            <w:tcW w:w="7311" w:type="dxa"/>
            <w:tcBorders>
              <w:bottom w:val="single" w:sz="4" w:space="0" w:color="auto"/>
            </w:tcBorders>
            <w:shd w:val="clear" w:color="auto" w:fill="FFFFFF" w:themeFill="background1"/>
          </w:tcPr>
          <w:p w:rsidR="00E3723A" w:rsidRPr="00E3723A" w:rsidRDefault="00FA56B2" w:rsidP="00FA56B2">
            <w:pPr>
              <w:autoSpaceDE w:val="0"/>
              <w:autoSpaceDN w:val="0"/>
              <w:adjustRightInd w:val="0"/>
              <w:spacing w:after="0" w:line="240" w:lineRule="auto"/>
              <w:jc w:val="both"/>
              <w:rPr>
                <w:rFonts w:ascii="Times New Roman" w:eastAsiaTheme="minorHAnsi" w:hAnsi="Times New Roman"/>
                <w:sz w:val="24"/>
                <w:szCs w:val="24"/>
              </w:rPr>
            </w:pPr>
            <w:r w:rsidRPr="00E3723A">
              <w:rPr>
                <w:rFonts w:ascii="Times New Roman" w:hAnsi="Times New Roman"/>
                <w:sz w:val="24"/>
                <w:szCs w:val="24"/>
              </w:rPr>
              <w:t>Количество</w:t>
            </w:r>
            <w:r w:rsidR="00E3723A" w:rsidRPr="00E3723A">
              <w:rPr>
                <w:rFonts w:ascii="Times New Roman" w:eastAsiaTheme="minorHAnsi" w:hAnsi="Times New Roman"/>
                <w:sz w:val="24"/>
                <w:szCs w:val="24"/>
              </w:rPr>
              <w:t xml:space="preserve"> организаций в сфере теплоснабжения (производство тепловой энергии) (по объему полезного отпуска тепловой энергии организациями частной формы собственности) (по Стандарту и методике ФАС)</w:t>
            </w:r>
          </w:p>
        </w:tc>
        <w:tc>
          <w:tcPr>
            <w:tcW w:w="1417" w:type="dxa"/>
            <w:tcBorders>
              <w:bottom w:val="single" w:sz="4" w:space="0" w:color="auto"/>
            </w:tcBorders>
            <w:shd w:val="clear" w:color="auto" w:fill="FFFFFF" w:themeFill="background1"/>
          </w:tcPr>
          <w:p w:rsidR="00E3723A" w:rsidRPr="00E3723A" w:rsidRDefault="00FA56B2" w:rsidP="0054079B">
            <w:pPr>
              <w:spacing w:after="0" w:line="240" w:lineRule="auto"/>
              <w:jc w:val="center"/>
              <w:rPr>
                <w:rFonts w:ascii="Times New Roman" w:hAnsi="Times New Roman"/>
                <w:sz w:val="24"/>
                <w:szCs w:val="24"/>
              </w:rPr>
            </w:pPr>
            <w:r w:rsidRPr="00E3723A">
              <w:rPr>
                <w:rFonts w:ascii="Times New Roman" w:hAnsi="Times New Roman"/>
                <w:sz w:val="24"/>
                <w:szCs w:val="24"/>
              </w:rPr>
              <w:t>Ед.</w:t>
            </w:r>
          </w:p>
        </w:tc>
        <w:tc>
          <w:tcPr>
            <w:tcW w:w="1138" w:type="dxa"/>
            <w:tcBorders>
              <w:bottom w:val="single" w:sz="4" w:space="0" w:color="auto"/>
            </w:tcBorders>
            <w:shd w:val="clear" w:color="auto" w:fill="FFFFFF" w:themeFill="background1"/>
          </w:tcPr>
          <w:p w:rsidR="00E3723A" w:rsidRPr="00FA56B2" w:rsidRDefault="00FA56B2" w:rsidP="00E3723A">
            <w:pPr>
              <w:spacing w:after="0" w:line="240" w:lineRule="auto"/>
              <w:jc w:val="center"/>
              <w:rPr>
                <w:rFonts w:ascii="Times New Roman" w:hAnsi="Times New Roman"/>
                <w:sz w:val="24"/>
                <w:szCs w:val="24"/>
              </w:rPr>
            </w:pPr>
            <w:r w:rsidRPr="00FA56B2">
              <w:rPr>
                <w:rFonts w:ascii="Times New Roman" w:hAnsi="Times New Roman"/>
                <w:sz w:val="24"/>
                <w:szCs w:val="24"/>
              </w:rPr>
              <w:t>2</w:t>
            </w:r>
          </w:p>
        </w:tc>
        <w:tc>
          <w:tcPr>
            <w:tcW w:w="1014" w:type="dxa"/>
            <w:tcBorders>
              <w:bottom w:val="single" w:sz="4" w:space="0" w:color="auto"/>
            </w:tcBorders>
            <w:shd w:val="clear" w:color="auto" w:fill="FFFFFF" w:themeFill="background1"/>
          </w:tcPr>
          <w:p w:rsidR="00E3723A" w:rsidRPr="00FA56B2" w:rsidRDefault="00FA56B2" w:rsidP="00E3723A">
            <w:pPr>
              <w:spacing w:after="0" w:line="240" w:lineRule="auto"/>
              <w:jc w:val="center"/>
              <w:rPr>
                <w:rFonts w:ascii="Times New Roman" w:hAnsi="Times New Roman"/>
                <w:sz w:val="24"/>
                <w:szCs w:val="24"/>
              </w:rPr>
            </w:pPr>
            <w:r w:rsidRPr="00FA56B2">
              <w:rPr>
                <w:rFonts w:ascii="Times New Roman" w:hAnsi="Times New Roman"/>
                <w:sz w:val="24"/>
                <w:szCs w:val="24"/>
              </w:rPr>
              <w:t>2</w:t>
            </w:r>
          </w:p>
        </w:tc>
        <w:tc>
          <w:tcPr>
            <w:tcW w:w="1014" w:type="dxa"/>
            <w:tcBorders>
              <w:bottom w:val="single" w:sz="4" w:space="0" w:color="auto"/>
            </w:tcBorders>
            <w:shd w:val="clear" w:color="auto" w:fill="FFFFFF" w:themeFill="background1"/>
          </w:tcPr>
          <w:p w:rsidR="00E3723A" w:rsidRPr="00FA56B2" w:rsidRDefault="00FA56B2" w:rsidP="00E3723A">
            <w:pPr>
              <w:spacing w:after="0" w:line="240" w:lineRule="auto"/>
              <w:jc w:val="center"/>
              <w:rPr>
                <w:rFonts w:ascii="Times New Roman" w:hAnsi="Times New Roman"/>
                <w:sz w:val="24"/>
                <w:szCs w:val="24"/>
              </w:rPr>
            </w:pPr>
            <w:r w:rsidRPr="00FA56B2">
              <w:rPr>
                <w:rFonts w:ascii="Times New Roman" w:hAnsi="Times New Roman"/>
                <w:sz w:val="24"/>
                <w:szCs w:val="24"/>
              </w:rPr>
              <w:t>2</w:t>
            </w:r>
          </w:p>
        </w:tc>
        <w:tc>
          <w:tcPr>
            <w:tcW w:w="1014" w:type="dxa"/>
            <w:tcBorders>
              <w:bottom w:val="single" w:sz="4" w:space="0" w:color="auto"/>
            </w:tcBorders>
            <w:shd w:val="clear" w:color="auto" w:fill="FFFFFF" w:themeFill="background1"/>
          </w:tcPr>
          <w:p w:rsidR="00E3723A" w:rsidRPr="00FA56B2" w:rsidRDefault="00B0064F" w:rsidP="00E3723A">
            <w:pPr>
              <w:spacing w:after="0" w:line="240" w:lineRule="auto"/>
              <w:jc w:val="center"/>
              <w:rPr>
                <w:rFonts w:ascii="Times New Roman" w:hAnsi="Times New Roman"/>
                <w:sz w:val="24"/>
                <w:szCs w:val="24"/>
              </w:rPr>
            </w:pPr>
            <w:r>
              <w:rPr>
                <w:rFonts w:ascii="Times New Roman" w:hAnsi="Times New Roman"/>
                <w:sz w:val="24"/>
                <w:szCs w:val="24"/>
              </w:rPr>
              <w:t>2</w:t>
            </w:r>
          </w:p>
        </w:tc>
        <w:tc>
          <w:tcPr>
            <w:tcW w:w="1696" w:type="dxa"/>
            <w:tcBorders>
              <w:bottom w:val="single" w:sz="4" w:space="0" w:color="auto"/>
            </w:tcBorders>
            <w:shd w:val="clear" w:color="auto" w:fill="FFFFFF" w:themeFill="background1"/>
          </w:tcPr>
          <w:p w:rsidR="00E3723A" w:rsidRPr="00E3723A" w:rsidRDefault="00FA56B2" w:rsidP="00E3723A">
            <w:pPr>
              <w:spacing w:after="0" w:line="240" w:lineRule="auto"/>
              <w:jc w:val="center"/>
              <w:rPr>
                <w:rFonts w:ascii="Times New Roman" w:hAnsi="Times New Roman"/>
                <w:sz w:val="24"/>
                <w:szCs w:val="24"/>
              </w:rPr>
            </w:pPr>
            <w:r>
              <w:rPr>
                <w:rFonts w:ascii="Times New Roman" w:hAnsi="Times New Roman"/>
                <w:sz w:val="24"/>
                <w:szCs w:val="24"/>
              </w:rPr>
              <w:t>2</w:t>
            </w:r>
          </w:p>
        </w:tc>
      </w:tr>
      <w:tr w:rsidR="00E3723A" w:rsidRPr="00E3723A" w:rsidTr="00690AE0">
        <w:trPr>
          <w:trHeight w:val="517"/>
          <w:jc w:val="center"/>
        </w:trPr>
        <w:tc>
          <w:tcPr>
            <w:tcW w:w="770" w:type="dxa"/>
            <w:shd w:val="clear" w:color="auto" w:fill="FFFFFF" w:themeFill="background1"/>
          </w:tcPr>
          <w:p w:rsidR="00E3723A" w:rsidRPr="00E3723A" w:rsidRDefault="00E3723A" w:rsidP="00AA0D29">
            <w:pPr>
              <w:spacing w:after="0" w:line="240" w:lineRule="auto"/>
              <w:jc w:val="center"/>
              <w:rPr>
                <w:rFonts w:ascii="Times New Roman" w:hAnsi="Times New Roman"/>
                <w:b/>
                <w:sz w:val="24"/>
                <w:szCs w:val="24"/>
              </w:rPr>
            </w:pPr>
            <w:r w:rsidRPr="00E3723A">
              <w:rPr>
                <w:rFonts w:ascii="Times New Roman" w:hAnsi="Times New Roman"/>
                <w:b/>
                <w:sz w:val="24"/>
                <w:szCs w:val="24"/>
              </w:rPr>
              <w:t>3.2</w:t>
            </w:r>
          </w:p>
        </w:tc>
        <w:tc>
          <w:tcPr>
            <w:tcW w:w="7311" w:type="dxa"/>
            <w:shd w:val="clear" w:color="auto" w:fill="FFFFFF" w:themeFill="background1"/>
          </w:tcPr>
          <w:p w:rsidR="00E3723A" w:rsidRPr="00E3723A" w:rsidRDefault="00E3723A" w:rsidP="00925E23">
            <w:pPr>
              <w:tabs>
                <w:tab w:val="left" w:pos="284"/>
                <w:tab w:val="left" w:pos="426"/>
              </w:tabs>
              <w:spacing w:after="0" w:line="240" w:lineRule="auto"/>
              <w:jc w:val="both"/>
              <w:rPr>
                <w:rFonts w:ascii="Times New Roman" w:hAnsi="Times New Roman"/>
                <w:b/>
                <w:sz w:val="24"/>
                <w:szCs w:val="24"/>
              </w:rPr>
            </w:pPr>
            <w:r w:rsidRPr="00E3723A">
              <w:rPr>
                <w:rFonts w:ascii="Times New Roman" w:hAnsi="Times New Roman"/>
                <w:b/>
                <w:sz w:val="24"/>
                <w:szCs w:val="24"/>
              </w:rPr>
              <w:t>Рынок услуг по сбору и транспортированию твердых коммунальных отходов</w:t>
            </w:r>
          </w:p>
        </w:tc>
        <w:tc>
          <w:tcPr>
            <w:tcW w:w="1417" w:type="dxa"/>
            <w:shd w:val="clear" w:color="auto" w:fill="FFFFFF" w:themeFill="background1"/>
          </w:tcPr>
          <w:p w:rsidR="00E3723A" w:rsidRPr="00E3723A" w:rsidRDefault="00E3723A" w:rsidP="0054079B">
            <w:pPr>
              <w:spacing w:after="0" w:line="240" w:lineRule="auto"/>
              <w:jc w:val="center"/>
              <w:rPr>
                <w:rFonts w:ascii="Times New Roman" w:hAnsi="Times New Roman"/>
                <w:b/>
                <w:sz w:val="24"/>
                <w:szCs w:val="24"/>
              </w:rPr>
            </w:pPr>
          </w:p>
        </w:tc>
        <w:tc>
          <w:tcPr>
            <w:tcW w:w="1138" w:type="dxa"/>
            <w:shd w:val="clear" w:color="auto" w:fill="FFFFFF" w:themeFill="background1"/>
          </w:tcPr>
          <w:p w:rsidR="00E3723A" w:rsidRPr="00E3723A" w:rsidRDefault="00E3723A" w:rsidP="0054079B">
            <w:pPr>
              <w:spacing w:after="0" w:line="240" w:lineRule="auto"/>
              <w:jc w:val="center"/>
              <w:rPr>
                <w:rFonts w:ascii="Times New Roman" w:hAnsi="Times New Roman"/>
                <w:b/>
                <w:sz w:val="24"/>
                <w:szCs w:val="24"/>
              </w:rPr>
            </w:pPr>
          </w:p>
        </w:tc>
        <w:tc>
          <w:tcPr>
            <w:tcW w:w="1014" w:type="dxa"/>
            <w:shd w:val="clear" w:color="auto" w:fill="FFFFFF" w:themeFill="background1"/>
          </w:tcPr>
          <w:p w:rsidR="00E3723A" w:rsidRPr="00E3723A" w:rsidRDefault="00E3723A" w:rsidP="0054079B">
            <w:pPr>
              <w:spacing w:after="0" w:line="240" w:lineRule="auto"/>
              <w:jc w:val="center"/>
              <w:rPr>
                <w:rFonts w:ascii="Times New Roman" w:hAnsi="Times New Roman"/>
                <w:b/>
                <w:sz w:val="24"/>
                <w:szCs w:val="24"/>
              </w:rPr>
            </w:pPr>
          </w:p>
        </w:tc>
        <w:tc>
          <w:tcPr>
            <w:tcW w:w="1014" w:type="dxa"/>
            <w:shd w:val="clear" w:color="auto" w:fill="FFFFFF" w:themeFill="background1"/>
          </w:tcPr>
          <w:p w:rsidR="00E3723A" w:rsidRPr="00E3723A" w:rsidRDefault="00E3723A" w:rsidP="0054079B">
            <w:pPr>
              <w:spacing w:after="0" w:line="240" w:lineRule="auto"/>
              <w:jc w:val="center"/>
              <w:rPr>
                <w:rFonts w:ascii="Times New Roman" w:hAnsi="Times New Roman"/>
                <w:b/>
                <w:sz w:val="24"/>
                <w:szCs w:val="24"/>
              </w:rPr>
            </w:pPr>
          </w:p>
        </w:tc>
        <w:tc>
          <w:tcPr>
            <w:tcW w:w="1014" w:type="dxa"/>
            <w:shd w:val="clear" w:color="auto" w:fill="FFFFFF" w:themeFill="background1"/>
          </w:tcPr>
          <w:p w:rsidR="00E3723A" w:rsidRPr="00E3723A" w:rsidRDefault="00E3723A" w:rsidP="0054079B">
            <w:pPr>
              <w:spacing w:after="0" w:line="240" w:lineRule="auto"/>
              <w:jc w:val="center"/>
              <w:rPr>
                <w:rFonts w:ascii="Times New Roman" w:hAnsi="Times New Roman"/>
                <w:b/>
                <w:sz w:val="24"/>
                <w:szCs w:val="24"/>
              </w:rPr>
            </w:pPr>
          </w:p>
        </w:tc>
        <w:tc>
          <w:tcPr>
            <w:tcW w:w="1696" w:type="dxa"/>
            <w:shd w:val="clear" w:color="auto" w:fill="FFFFFF" w:themeFill="background1"/>
          </w:tcPr>
          <w:p w:rsidR="00E3723A" w:rsidRPr="00E3723A" w:rsidRDefault="00E3723A" w:rsidP="0054079B">
            <w:pPr>
              <w:spacing w:after="0" w:line="240" w:lineRule="auto"/>
              <w:jc w:val="center"/>
              <w:rPr>
                <w:rFonts w:ascii="Times New Roman" w:hAnsi="Times New Roman"/>
                <w:b/>
                <w:sz w:val="24"/>
                <w:szCs w:val="24"/>
              </w:rPr>
            </w:pPr>
          </w:p>
        </w:tc>
      </w:tr>
      <w:tr w:rsidR="00E3723A" w:rsidRPr="00E3723A" w:rsidTr="00690AE0">
        <w:trPr>
          <w:jc w:val="center"/>
        </w:trPr>
        <w:tc>
          <w:tcPr>
            <w:tcW w:w="770" w:type="dxa"/>
            <w:shd w:val="clear" w:color="auto" w:fill="FFFFFF" w:themeFill="background1"/>
          </w:tcPr>
          <w:p w:rsidR="00E3723A" w:rsidRPr="00E3723A" w:rsidRDefault="00E3723A" w:rsidP="00AA0D29">
            <w:pPr>
              <w:spacing w:after="0" w:line="240" w:lineRule="auto"/>
              <w:ind w:right="-102"/>
              <w:jc w:val="center"/>
              <w:rPr>
                <w:rFonts w:ascii="Times New Roman" w:hAnsi="Times New Roman"/>
                <w:sz w:val="24"/>
                <w:szCs w:val="24"/>
              </w:rPr>
            </w:pPr>
            <w:r w:rsidRPr="00E3723A">
              <w:rPr>
                <w:rFonts w:ascii="Times New Roman" w:hAnsi="Times New Roman"/>
                <w:sz w:val="24"/>
                <w:szCs w:val="24"/>
              </w:rPr>
              <w:t>3.2.1</w:t>
            </w:r>
          </w:p>
        </w:tc>
        <w:tc>
          <w:tcPr>
            <w:tcW w:w="7311" w:type="dxa"/>
            <w:shd w:val="clear" w:color="auto" w:fill="FFFFFF" w:themeFill="background1"/>
          </w:tcPr>
          <w:p w:rsidR="00E3723A" w:rsidRPr="00E3723A" w:rsidRDefault="00FA56B2" w:rsidP="00FA56B2">
            <w:pPr>
              <w:autoSpaceDE w:val="0"/>
              <w:autoSpaceDN w:val="0"/>
              <w:adjustRightInd w:val="0"/>
              <w:spacing w:after="0" w:line="240" w:lineRule="auto"/>
              <w:jc w:val="both"/>
              <w:rPr>
                <w:rFonts w:ascii="Times New Roman" w:eastAsiaTheme="minorHAnsi" w:hAnsi="Times New Roman"/>
                <w:sz w:val="24"/>
                <w:szCs w:val="24"/>
              </w:rPr>
            </w:pPr>
            <w:r w:rsidRPr="00E3723A">
              <w:rPr>
                <w:rFonts w:ascii="Times New Roman" w:hAnsi="Times New Roman"/>
                <w:sz w:val="24"/>
                <w:szCs w:val="24"/>
              </w:rPr>
              <w:t>Количество</w:t>
            </w:r>
            <w:r w:rsidR="00E3723A" w:rsidRPr="00E3723A">
              <w:rPr>
                <w:rFonts w:ascii="Times New Roman" w:eastAsiaTheme="minorHAnsi" w:hAnsi="Times New Roman"/>
                <w:sz w:val="24"/>
                <w:szCs w:val="24"/>
              </w:rPr>
              <w:t>организаций в сфере услугпо сбору и транспортировани</w:t>
            </w:r>
            <w:r>
              <w:rPr>
                <w:rFonts w:ascii="Times New Roman" w:eastAsiaTheme="minorHAnsi" w:hAnsi="Times New Roman"/>
                <w:sz w:val="24"/>
                <w:szCs w:val="24"/>
              </w:rPr>
              <w:t xml:space="preserve">ю твердых коммунальных отходов </w:t>
            </w:r>
            <w:r w:rsidR="00E3723A" w:rsidRPr="00E3723A">
              <w:rPr>
                <w:rFonts w:ascii="Times New Roman" w:eastAsiaTheme="minorHAnsi" w:hAnsi="Times New Roman"/>
                <w:sz w:val="24"/>
                <w:szCs w:val="24"/>
              </w:rPr>
              <w:t>(по объему транспортируемых твердых ком</w:t>
            </w:r>
            <w:r>
              <w:rPr>
                <w:rFonts w:ascii="Times New Roman" w:eastAsiaTheme="minorHAnsi" w:hAnsi="Times New Roman"/>
                <w:sz w:val="24"/>
                <w:szCs w:val="24"/>
              </w:rPr>
              <w:t xml:space="preserve">мунальных отходов организациями) (по Стандарту </w:t>
            </w:r>
            <w:r w:rsidR="00E3723A" w:rsidRPr="00E3723A">
              <w:rPr>
                <w:rFonts w:ascii="Times New Roman" w:eastAsiaTheme="minorHAnsi" w:hAnsi="Times New Roman"/>
                <w:sz w:val="24"/>
                <w:szCs w:val="24"/>
              </w:rPr>
              <w:t>и методике ФАС)</w:t>
            </w:r>
          </w:p>
        </w:tc>
        <w:tc>
          <w:tcPr>
            <w:tcW w:w="1417" w:type="dxa"/>
            <w:shd w:val="clear" w:color="auto" w:fill="FFFFFF" w:themeFill="background1"/>
          </w:tcPr>
          <w:p w:rsidR="00E3723A" w:rsidRPr="00E3723A" w:rsidRDefault="00FA56B2" w:rsidP="0054079B">
            <w:pPr>
              <w:spacing w:after="0" w:line="240" w:lineRule="auto"/>
              <w:jc w:val="center"/>
              <w:rPr>
                <w:rFonts w:ascii="Times New Roman" w:hAnsi="Times New Roman"/>
                <w:sz w:val="24"/>
                <w:szCs w:val="24"/>
              </w:rPr>
            </w:pPr>
            <w:r w:rsidRPr="00E3723A">
              <w:rPr>
                <w:rFonts w:ascii="Times New Roman" w:hAnsi="Times New Roman"/>
                <w:sz w:val="24"/>
                <w:szCs w:val="24"/>
              </w:rPr>
              <w:t>Ед.</w:t>
            </w:r>
          </w:p>
        </w:tc>
        <w:tc>
          <w:tcPr>
            <w:tcW w:w="1138" w:type="dxa"/>
            <w:shd w:val="clear" w:color="auto" w:fill="FFFFFF" w:themeFill="background1"/>
          </w:tcPr>
          <w:p w:rsidR="00E3723A" w:rsidRPr="00FA56B2" w:rsidRDefault="00FA56B2" w:rsidP="00FA56B2">
            <w:pPr>
              <w:spacing w:after="0" w:line="240" w:lineRule="auto"/>
              <w:jc w:val="center"/>
              <w:rPr>
                <w:rFonts w:ascii="Times New Roman" w:hAnsi="Times New Roman"/>
                <w:sz w:val="24"/>
                <w:szCs w:val="24"/>
              </w:rPr>
            </w:pPr>
            <w:r w:rsidRPr="00FA56B2">
              <w:rPr>
                <w:rFonts w:ascii="Times New Roman" w:hAnsi="Times New Roman"/>
                <w:sz w:val="24"/>
                <w:szCs w:val="24"/>
              </w:rPr>
              <w:t>1</w:t>
            </w:r>
          </w:p>
        </w:tc>
        <w:tc>
          <w:tcPr>
            <w:tcW w:w="1014" w:type="dxa"/>
            <w:shd w:val="clear" w:color="auto" w:fill="FFFFFF" w:themeFill="background1"/>
          </w:tcPr>
          <w:p w:rsidR="00E3723A" w:rsidRPr="00FA56B2" w:rsidRDefault="00FA56B2" w:rsidP="00E3723A">
            <w:pPr>
              <w:spacing w:after="0" w:line="240" w:lineRule="auto"/>
              <w:jc w:val="center"/>
              <w:rPr>
                <w:rFonts w:ascii="Times New Roman" w:hAnsi="Times New Roman"/>
                <w:sz w:val="24"/>
                <w:szCs w:val="24"/>
              </w:rPr>
            </w:pPr>
            <w:r w:rsidRPr="00FA56B2">
              <w:rPr>
                <w:rFonts w:ascii="Times New Roman" w:hAnsi="Times New Roman"/>
                <w:sz w:val="24"/>
                <w:szCs w:val="24"/>
              </w:rPr>
              <w:t>1</w:t>
            </w:r>
          </w:p>
        </w:tc>
        <w:tc>
          <w:tcPr>
            <w:tcW w:w="1014" w:type="dxa"/>
            <w:shd w:val="clear" w:color="auto" w:fill="FFFFFF" w:themeFill="background1"/>
          </w:tcPr>
          <w:p w:rsidR="00E3723A" w:rsidRPr="00FA56B2" w:rsidRDefault="00FA56B2" w:rsidP="00E3723A">
            <w:pPr>
              <w:spacing w:after="0" w:line="240" w:lineRule="auto"/>
              <w:jc w:val="center"/>
              <w:rPr>
                <w:rFonts w:ascii="Times New Roman" w:hAnsi="Times New Roman"/>
                <w:sz w:val="24"/>
                <w:szCs w:val="24"/>
              </w:rPr>
            </w:pPr>
            <w:r w:rsidRPr="00FA56B2">
              <w:rPr>
                <w:rFonts w:ascii="Times New Roman" w:hAnsi="Times New Roman"/>
                <w:sz w:val="24"/>
                <w:szCs w:val="24"/>
              </w:rPr>
              <w:t>2</w:t>
            </w:r>
          </w:p>
        </w:tc>
        <w:tc>
          <w:tcPr>
            <w:tcW w:w="1014" w:type="dxa"/>
            <w:shd w:val="clear" w:color="auto" w:fill="FFFFFF" w:themeFill="background1"/>
          </w:tcPr>
          <w:p w:rsidR="00E3723A" w:rsidRPr="00FA56B2" w:rsidRDefault="00B0064F" w:rsidP="00E3723A">
            <w:pPr>
              <w:spacing w:after="0" w:line="240" w:lineRule="auto"/>
              <w:jc w:val="center"/>
              <w:rPr>
                <w:rFonts w:ascii="Times New Roman" w:hAnsi="Times New Roman"/>
                <w:sz w:val="24"/>
                <w:szCs w:val="24"/>
              </w:rPr>
            </w:pPr>
            <w:r>
              <w:rPr>
                <w:rFonts w:ascii="Times New Roman" w:hAnsi="Times New Roman"/>
                <w:sz w:val="24"/>
                <w:szCs w:val="24"/>
              </w:rPr>
              <w:t>2</w:t>
            </w:r>
          </w:p>
        </w:tc>
        <w:tc>
          <w:tcPr>
            <w:tcW w:w="1696" w:type="dxa"/>
            <w:shd w:val="clear" w:color="auto" w:fill="FFFFFF" w:themeFill="background1"/>
          </w:tcPr>
          <w:p w:rsidR="00E3723A" w:rsidRPr="00FA56B2" w:rsidRDefault="00FA56B2" w:rsidP="00E3723A">
            <w:pPr>
              <w:spacing w:after="0" w:line="240" w:lineRule="auto"/>
              <w:jc w:val="center"/>
              <w:rPr>
                <w:rFonts w:ascii="Times New Roman" w:hAnsi="Times New Roman"/>
                <w:sz w:val="24"/>
                <w:szCs w:val="24"/>
              </w:rPr>
            </w:pPr>
            <w:r w:rsidRPr="00FA56B2">
              <w:rPr>
                <w:rFonts w:ascii="Times New Roman" w:hAnsi="Times New Roman"/>
                <w:sz w:val="24"/>
                <w:szCs w:val="24"/>
              </w:rPr>
              <w:t>2</w:t>
            </w:r>
          </w:p>
        </w:tc>
      </w:tr>
      <w:tr w:rsidR="00E3723A" w:rsidRPr="00E3723A" w:rsidTr="00690AE0">
        <w:trPr>
          <w:jc w:val="center"/>
        </w:trPr>
        <w:tc>
          <w:tcPr>
            <w:tcW w:w="770" w:type="dxa"/>
            <w:shd w:val="clear" w:color="auto" w:fill="FFFFFF" w:themeFill="background1"/>
          </w:tcPr>
          <w:p w:rsidR="00E3723A" w:rsidRPr="00E3723A" w:rsidRDefault="00E3723A" w:rsidP="00AA0D29">
            <w:pPr>
              <w:spacing w:after="0" w:line="240" w:lineRule="auto"/>
              <w:jc w:val="center"/>
              <w:rPr>
                <w:rFonts w:ascii="Times New Roman" w:hAnsi="Times New Roman"/>
                <w:b/>
                <w:sz w:val="24"/>
                <w:szCs w:val="24"/>
              </w:rPr>
            </w:pPr>
            <w:r w:rsidRPr="00E3723A">
              <w:rPr>
                <w:rFonts w:ascii="Times New Roman" w:hAnsi="Times New Roman"/>
                <w:b/>
                <w:sz w:val="24"/>
                <w:szCs w:val="24"/>
              </w:rPr>
              <w:t>3.3</w:t>
            </w:r>
          </w:p>
        </w:tc>
        <w:tc>
          <w:tcPr>
            <w:tcW w:w="7311" w:type="dxa"/>
            <w:shd w:val="clear" w:color="auto" w:fill="FFFFFF" w:themeFill="background1"/>
          </w:tcPr>
          <w:p w:rsidR="00E3723A" w:rsidRPr="00E3723A" w:rsidRDefault="00E3723A" w:rsidP="00925E23">
            <w:pPr>
              <w:tabs>
                <w:tab w:val="left" w:pos="284"/>
                <w:tab w:val="left" w:pos="426"/>
              </w:tabs>
              <w:spacing w:after="0" w:line="240" w:lineRule="auto"/>
              <w:jc w:val="both"/>
              <w:rPr>
                <w:rFonts w:ascii="Times New Roman" w:hAnsi="Times New Roman"/>
                <w:b/>
                <w:sz w:val="24"/>
                <w:szCs w:val="24"/>
              </w:rPr>
            </w:pPr>
            <w:r w:rsidRPr="00E3723A">
              <w:rPr>
                <w:rFonts w:ascii="Times New Roman" w:hAnsi="Times New Roman"/>
                <w:b/>
                <w:sz w:val="24"/>
                <w:szCs w:val="24"/>
              </w:rPr>
              <w:t>Рынок выполнения работ по благоустройству городской среды</w:t>
            </w:r>
          </w:p>
        </w:tc>
        <w:tc>
          <w:tcPr>
            <w:tcW w:w="1417" w:type="dxa"/>
            <w:shd w:val="clear" w:color="auto" w:fill="FFFFFF" w:themeFill="background1"/>
          </w:tcPr>
          <w:p w:rsidR="00E3723A" w:rsidRPr="00E3723A" w:rsidRDefault="00E3723A" w:rsidP="0054079B">
            <w:pPr>
              <w:spacing w:after="0" w:line="240" w:lineRule="auto"/>
              <w:jc w:val="center"/>
              <w:rPr>
                <w:rFonts w:ascii="Times New Roman" w:hAnsi="Times New Roman"/>
                <w:b/>
                <w:sz w:val="24"/>
                <w:szCs w:val="24"/>
              </w:rPr>
            </w:pPr>
          </w:p>
        </w:tc>
        <w:tc>
          <w:tcPr>
            <w:tcW w:w="1138" w:type="dxa"/>
            <w:shd w:val="clear" w:color="auto" w:fill="FFFFFF" w:themeFill="background1"/>
          </w:tcPr>
          <w:p w:rsidR="00E3723A" w:rsidRPr="00E3723A" w:rsidRDefault="00E3723A" w:rsidP="0054079B">
            <w:pPr>
              <w:spacing w:after="0" w:line="240" w:lineRule="auto"/>
              <w:jc w:val="center"/>
              <w:rPr>
                <w:rFonts w:ascii="Times New Roman" w:hAnsi="Times New Roman"/>
                <w:b/>
                <w:sz w:val="24"/>
                <w:szCs w:val="24"/>
              </w:rPr>
            </w:pPr>
          </w:p>
        </w:tc>
        <w:tc>
          <w:tcPr>
            <w:tcW w:w="1014" w:type="dxa"/>
            <w:shd w:val="clear" w:color="auto" w:fill="FFFFFF" w:themeFill="background1"/>
          </w:tcPr>
          <w:p w:rsidR="00E3723A" w:rsidRPr="00E3723A" w:rsidRDefault="00E3723A" w:rsidP="0054079B">
            <w:pPr>
              <w:spacing w:after="0" w:line="240" w:lineRule="auto"/>
              <w:jc w:val="center"/>
              <w:rPr>
                <w:rFonts w:ascii="Times New Roman" w:hAnsi="Times New Roman"/>
                <w:b/>
                <w:sz w:val="24"/>
                <w:szCs w:val="24"/>
              </w:rPr>
            </w:pPr>
          </w:p>
        </w:tc>
        <w:tc>
          <w:tcPr>
            <w:tcW w:w="1014" w:type="dxa"/>
            <w:shd w:val="clear" w:color="auto" w:fill="FFFFFF" w:themeFill="background1"/>
          </w:tcPr>
          <w:p w:rsidR="00E3723A" w:rsidRPr="00E3723A" w:rsidRDefault="00E3723A" w:rsidP="0054079B">
            <w:pPr>
              <w:spacing w:after="0" w:line="240" w:lineRule="auto"/>
              <w:jc w:val="center"/>
              <w:rPr>
                <w:rFonts w:ascii="Times New Roman" w:hAnsi="Times New Roman"/>
                <w:b/>
                <w:sz w:val="24"/>
                <w:szCs w:val="24"/>
              </w:rPr>
            </w:pPr>
          </w:p>
        </w:tc>
        <w:tc>
          <w:tcPr>
            <w:tcW w:w="1014" w:type="dxa"/>
            <w:shd w:val="clear" w:color="auto" w:fill="FFFFFF" w:themeFill="background1"/>
          </w:tcPr>
          <w:p w:rsidR="00E3723A" w:rsidRPr="00E3723A" w:rsidRDefault="00E3723A" w:rsidP="0054079B">
            <w:pPr>
              <w:spacing w:after="0" w:line="240" w:lineRule="auto"/>
              <w:jc w:val="center"/>
              <w:rPr>
                <w:rFonts w:ascii="Times New Roman" w:hAnsi="Times New Roman"/>
                <w:b/>
                <w:sz w:val="24"/>
                <w:szCs w:val="24"/>
              </w:rPr>
            </w:pPr>
          </w:p>
        </w:tc>
        <w:tc>
          <w:tcPr>
            <w:tcW w:w="1696" w:type="dxa"/>
            <w:shd w:val="clear" w:color="auto" w:fill="FFFFFF" w:themeFill="background1"/>
          </w:tcPr>
          <w:p w:rsidR="00E3723A" w:rsidRPr="00E3723A" w:rsidRDefault="00E3723A" w:rsidP="0054079B">
            <w:pPr>
              <w:spacing w:after="0" w:line="240" w:lineRule="auto"/>
              <w:jc w:val="center"/>
              <w:rPr>
                <w:rFonts w:ascii="Times New Roman" w:hAnsi="Times New Roman"/>
                <w:b/>
                <w:sz w:val="24"/>
                <w:szCs w:val="24"/>
              </w:rPr>
            </w:pPr>
          </w:p>
        </w:tc>
      </w:tr>
      <w:tr w:rsidR="00E3723A" w:rsidRPr="00E3723A" w:rsidTr="00690AE0">
        <w:trPr>
          <w:jc w:val="center"/>
        </w:trPr>
        <w:tc>
          <w:tcPr>
            <w:tcW w:w="770" w:type="dxa"/>
            <w:shd w:val="clear" w:color="auto" w:fill="FFFFFF" w:themeFill="background1"/>
          </w:tcPr>
          <w:p w:rsidR="00E3723A" w:rsidRPr="00E3723A" w:rsidRDefault="00E3723A" w:rsidP="00AA0D29">
            <w:pPr>
              <w:spacing w:after="0" w:line="240" w:lineRule="auto"/>
              <w:jc w:val="center"/>
              <w:rPr>
                <w:rFonts w:ascii="Times New Roman" w:hAnsi="Times New Roman"/>
                <w:sz w:val="24"/>
                <w:szCs w:val="24"/>
              </w:rPr>
            </w:pPr>
            <w:r w:rsidRPr="00E3723A">
              <w:rPr>
                <w:rFonts w:ascii="Times New Roman" w:hAnsi="Times New Roman"/>
                <w:sz w:val="24"/>
                <w:szCs w:val="24"/>
              </w:rPr>
              <w:t>3.3.1</w:t>
            </w:r>
          </w:p>
        </w:tc>
        <w:tc>
          <w:tcPr>
            <w:tcW w:w="7311" w:type="dxa"/>
            <w:shd w:val="clear" w:color="auto" w:fill="FFFFFF" w:themeFill="background1"/>
          </w:tcPr>
          <w:p w:rsidR="00E3723A" w:rsidRPr="00E3723A" w:rsidRDefault="00E3723A" w:rsidP="00925E23">
            <w:pPr>
              <w:spacing w:after="0" w:line="240" w:lineRule="auto"/>
              <w:jc w:val="both"/>
              <w:rPr>
                <w:rFonts w:ascii="Times New Roman" w:hAnsi="Times New Roman"/>
                <w:sz w:val="24"/>
                <w:szCs w:val="24"/>
              </w:rPr>
            </w:pPr>
            <w:r w:rsidRPr="00E3723A">
              <w:rPr>
                <w:rFonts w:ascii="Times New Roman" w:eastAsiaTheme="minorHAnsi" w:hAnsi="Times New Roman"/>
                <w:sz w:val="24"/>
                <w:szCs w:val="24"/>
              </w:rPr>
              <w:t>Доля организаций частной формы собственности в сфере выполнения работ по благоустройству городской среды                              (по объему выручки организаций частной формы собственности)               (по Стандарту и методике ФАС)</w:t>
            </w:r>
          </w:p>
        </w:tc>
        <w:tc>
          <w:tcPr>
            <w:tcW w:w="1417" w:type="dxa"/>
            <w:shd w:val="clear" w:color="auto" w:fill="FFFFFF" w:themeFill="background1"/>
          </w:tcPr>
          <w:p w:rsidR="00E3723A" w:rsidRPr="00E3723A" w:rsidRDefault="00E3723A" w:rsidP="0054079B">
            <w:pPr>
              <w:spacing w:after="0" w:line="240" w:lineRule="auto"/>
              <w:jc w:val="center"/>
              <w:rPr>
                <w:rFonts w:ascii="Times New Roman" w:hAnsi="Times New Roman"/>
                <w:sz w:val="24"/>
                <w:szCs w:val="24"/>
              </w:rPr>
            </w:pPr>
            <w:r w:rsidRPr="00E3723A">
              <w:rPr>
                <w:rFonts w:ascii="Times New Roman" w:hAnsi="Times New Roman"/>
                <w:sz w:val="24"/>
                <w:szCs w:val="24"/>
              </w:rPr>
              <w:t>%</w:t>
            </w:r>
          </w:p>
        </w:tc>
        <w:tc>
          <w:tcPr>
            <w:tcW w:w="1138" w:type="dxa"/>
            <w:shd w:val="clear" w:color="auto" w:fill="FFFFFF" w:themeFill="background1"/>
          </w:tcPr>
          <w:p w:rsidR="00E3723A" w:rsidRPr="00E3723A" w:rsidRDefault="00E3723A" w:rsidP="008B4289">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shd w:val="clear" w:color="auto" w:fill="FFFFFF" w:themeFill="background1"/>
          </w:tcPr>
          <w:p w:rsidR="00E3723A" w:rsidRPr="00E3723A" w:rsidRDefault="00E3723A" w:rsidP="008B4289">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shd w:val="clear" w:color="auto" w:fill="FFFFFF" w:themeFill="background1"/>
          </w:tcPr>
          <w:p w:rsidR="00E3723A" w:rsidRPr="00E3723A" w:rsidRDefault="00E3723A" w:rsidP="008B4289">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shd w:val="clear" w:color="auto" w:fill="FFFFFF" w:themeFill="background1"/>
          </w:tcPr>
          <w:p w:rsidR="00E3723A" w:rsidRPr="00E3723A" w:rsidRDefault="006B6529" w:rsidP="008B4289">
            <w:pPr>
              <w:spacing w:after="0" w:line="240" w:lineRule="auto"/>
              <w:jc w:val="center"/>
              <w:rPr>
                <w:rFonts w:ascii="Times New Roman" w:hAnsi="Times New Roman"/>
                <w:sz w:val="24"/>
                <w:szCs w:val="24"/>
              </w:rPr>
            </w:pPr>
            <w:r>
              <w:rPr>
                <w:rFonts w:ascii="Times New Roman" w:hAnsi="Times New Roman"/>
                <w:sz w:val="24"/>
                <w:szCs w:val="24"/>
              </w:rPr>
              <w:t>100</w:t>
            </w:r>
          </w:p>
        </w:tc>
        <w:tc>
          <w:tcPr>
            <w:tcW w:w="1696" w:type="dxa"/>
            <w:shd w:val="clear" w:color="auto" w:fill="FFFFFF" w:themeFill="background1"/>
          </w:tcPr>
          <w:p w:rsidR="00E3723A" w:rsidRPr="00E3723A" w:rsidRDefault="00FA56B2" w:rsidP="00E3723A">
            <w:pPr>
              <w:spacing w:after="0" w:line="240" w:lineRule="auto"/>
              <w:jc w:val="center"/>
              <w:rPr>
                <w:rFonts w:ascii="Times New Roman" w:hAnsi="Times New Roman"/>
                <w:sz w:val="24"/>
                <w:szCs w:val="24"/>
              </w:rPr>
            </w:pPr>
            <w:r>
              <w:rPr>
                <w:rFonts w:ascii="Times New Roman" w:hAnsi="Times New Roman"/>
                <w:sz w:val="24"/>
                <w:szCs w:val="24"/>
              </w:rPr>
              <w:t>100</w:t>
            </w:r>
          </w:p>
        </w:tc>
      </w:tr>
      <w:tr w:rsidR="00E3723A" w:rsidRPr="00E3723A" w:rsidTr="00690AE0">
        <w:trPr>
          <w:jc w:val="center"/>
        </w:trPr>
        <w:tc>
          <w:tcPr>
            <w:tcW w:w="770" w:type="dxa"/>
            <w:shd w:val="clear" w:color="auto" w:fill="FFFFFF" w:themeFill="background1"/>
          </w:tcPr>
          <w:p w:rsidR="00E3723A" w:rsidRPr="00E3723A" w:rsidRDefault="00E3723A" w:rsidP="00AA0D29">
            <w:pPr>
              <w:spacing w:after="0" w:line="240" w:lineRule="auto"/>
              <w:jc w:val="center"/>
              <w:rPr>
                <w:rFonts w:ascii="Times New Roman" w:hAnsi="Times New Roman"/>
                <w:b/>
                <w:sz w:val="24"/>
                <w:szCs w:val="24"/>
              </w:rPr>
            </w:pPr>
            <w:r w:rsidRPr="00E3723A">
              <w:rPr>
                <w:rFonts w:ascii="Times New Roman" w:hAnsi="Times New Roman"/>
                <w:b/>
                <w:sz w:val="24"/>
                <w:szCs w:val="24"/>
              </w:rPr>
              <w:t>3.4</w:t>
            </w:r>
          </w:p>
        </w:tc>
        <w:tc>
          <w:tcPr>
            <w:tcW w:w="7311" w:type="dxa"/>
            <w:shd w:val="clear" w:color="auto" w:fill="FFFFFF" w:themeFill="background1"/>
          </w:tcPr>
          <w:p w:rsidR="00E3723A" w:rsidRPr="00E3723A" w:rsidRDefault="00E3723A" w:rsidP="00925E23">
            <w:pPr>
              <w:tabs>
                <w:tab w:val="left" w:pos="284"/>
                <w:tab w:val="left" w:pos="426"/>
              </w:tabs>
              <w:spacing w:after="0" w:line="240" w:lineRule="auto"/>
              <w:jc w:val="both"/>
              <w:rPr>
                <w:rFonts w:ascii="Times New Roman" w:hAnsi="Times New Roman"/>
                <w:b/>
                <w:sz w:val="24"/>
                <w:szCs w:val="24"/>
              </w:rPr>
            </w:pPr>
            <w:r w:rsidRPr="00E3723A">
              <w:rPr>
                <w:rFonts w:ascii="Times New Roman" w:hAnsi="Times New Roman"/>
                <w:b/>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1417" w:type="dxa"/>
            <w:shd w:val="clear" w:color="auto" w:fill="FFFFFF" w:themeFill="background1"/>
          </w:tcPr>
          <w:p w:rsidR="00E3723A" w:rsidRPr="00E3723A" w:rsidRDefault="00E3723A" w:rsidP="0054079B">
            <w:pPr>
              <w:spacing w:after="0" w:line="240" w:lineRule="auto"/>
              <w:jc w:val="center"/>
              <w:rPr>
                <w:rFonts w:ascii="Times New Roman" w:hAnsi="Times New Roman"/>
                <w:b/>
                <w:sz w:val="24"/>
                <w:szCs w:val="24"/>
              </w:rPr>
            </w:pPr>
          </w:p>
        </w:tc>
        <w:tc>
          <w:tcPr>
            <w:tcW w:w="1138" w:type="dxa"/>
            <w:shd w:val="clear" w:color="auto" w:fill="FFFFFF" w:themeFill="background1"/>
          </w:tcPr>
          <w:p w:rsidR="00E3723A" w:rsidRPr="00E3723A" w:rsidRDefault="00E3723A" w:rsidP="0054079B">
            <w:pPr>
              <w:spacing w:after="0" w:line="240" w:lineRule="auto"/>
              <w:jc w:val="center"/>
              <w:rPr>
                <w:rFonts w:ascii="Times New Roman" w:hAnsi="Times New Roman"/>
                <w:b/>
                <w:sz w:val="24"/>
                <w:szCs w:val="24"/>
              </w:rPr>
            </w:pPr>
          </w:p>
        </w:tc>
        <w:tc>
          <w:tcPr>
            <w:tcW w:w="1014" w:type="dxa"/>
            <w:shd w:val="clear" w:color="auto" w:fill="FFFFFF" w:themeFill="background1"/>
          </w:tcPr>
          <w:p w:rsidR="00E3723A" w:rsidRPr="00E3723A" w:rsidRDefault="00E3723A" w:rsidP="0054079B">
            <w:pPr>
              <w:spacing w:after="0" w:line="240" w:lineRule="auto"/>
              <w:jc w:val="center"/>
              <w:rPr>
                <w:rFonts w:ascii="Times New Roman" w:hAnsi="Times New Roman"/>
                <w:b/>
                <w:sz w:val="24"/>
                <w:szCs w:val="24"/>
              </w:rPr>
            </w:pPr>
          </w:p>
        </w:tc>
        <w:tc>
          <w:tcPr>
            <w:tcW w:w="1014" w:type="dxa"/>
            <w:shd w:val="clear" w:color="auto" w:fill="FFFFFF" w:themeFill="background1"/>
          </w:tcPr>
          <w:p w:rsidR="00E3723A" w:rsidRPr="00E3723A" w:rsidRDefault="00E3723A" w:rsidP="0054079B">
            <w:pPr>
              <w:spacing w:after="0" w:line="240" w:lineRule="auto"/>
              <w:jc w:val="center"/>
              <w:rPr>
                <w:rFonts w:ascii="Times New Roman" w:hAnsi="Times New Roman"/>
                <w:b/>
                <w:sz w:val="24"/>
                <w:szCs w:val="24"/>
              </w:rPr>
            </w:pPr>
          </w:p>
        </w:tc>
        <w:tc>
          <w:tcPr>
            <w:tcW w:w="1014" w:type="dxa"/>
            <w:shd w:val="clear" w:color="auto" w:fill="FFFFFF" w:themeFill="background1"/>
          </w:tcPr>
          <w:p w:rsidR="00E3723A" w:rsidRPr="00E3723A" w:rsidRDefault="00E3723A" w:rsidP="0054079B">
            <w:pPr>
              <w:spacing w:after="0" w:line="240" w:lineRule="auto"/>
              <w:jc w:val="center"/>
              <w:rPr>
                <w:rFonts w:ascii="Times New Roman" w:hAnsi="Times New Roman"/>
                <w:b/>
                <w:sz w:val="24"/>
                <w:szCs w:val="24"/>
              </w:rPr>
            </w:pPr>
          </w:p>
        </w:tc>
        <w:tc>
          <w:tcPr>
            <w:tcW w:w="1696" w:type="dxa"/>
            <w:shd w:val="clear" w:color="auto" w:fill="FFFFFF" w:themeFill="background1"/>
          </w:tcPr>
          <w:p w:rsidR="00E3723A" w:rsidRPr="00E3723A" w:rsidRDefault="00E3723A" w:rsidP="0054079B">
            <w:pPr>
              <w:spacing w:after="0" w:line="240" w:lineRule="auto"/>
              <w:jc w:val="center"/>
              <w:rPr>
                <w:rFonts w:ascii="Times New Roman" w:hAnsi="Times New Roman"/>
                <w:b/>
                <w:sz w:val="24"/>
                <w:szCs w:val="24"/>
              </w:rPr>
            </w:pPr>
          </w:p>
        </w:tc>
      </w:tr>
      <w:tr w:rsidR="00E3723A" w:rsidRPr="00E3723A" w:rsidTr="00690AE0">
        <w:trPr>
          <w:jc w:val="center"/>
        </w:trPr>
        <w:tc>
          <w:tcPr>
            <w:tcW w:w="770" w:type="dxa"/>
            <w:shd w:val="clear" w:color="auto" w:fill="FFFFFF" w:themeFill="background1"/>
          </w:tcPr>
          <w:p w:rsidR="00E3723A" w:rsidRPr="00E3723A" w:rsidRDefault="00E3723A" w:rsidP="00AA0D29">
            <w:pPr>
              <w:spacing w:after="0" w:line="240" w:lineRule="auto"/>
              <w:jc w:val="center"/>
              <w:rPr>
                <w:rFonts w:ascii="Times New Roman" w:hAnsi="Times New Roman"/>
                <w:sz w:val="24"/>
                <w:szCs w:val="24"/>
              </w:rPr>
            </w:pPr>
            <w:r w:rsidRPr="00E3723A">
              <w:rPr>
                <w:rFonts w:ascii="Times New Roman" w:hAnsi="Times New Roman"/>
                <w:sz w:val="24"/>
                <w:szCs w:val="24"/>
              </w:rPr>
              <w:t>3.4.1</w:t>
            </w:r>
          </w:p>
        </w:tc>
        <w:tc>
          <w:tcPr>
            <w:tcW w:w="7311" w:type="dxa"/>
            <w:shd w:val="clear" w:color="auto" w:fill="FFFFFF" w:themeFill="background1"/>
          </w:tcPr>
          <w:p w:rsidR="00E3723A" w:rsidRPr="00E3723A" w:rsidRDefault="00E3723A" w:rsidP="00925E23">
            <w:pPr>
              <w:autoSpaceDE w:val="0"/>
              <w:autoSpaceDN w:val="0"/>
              <w:adjustRightInd w:val="0"/>
              <w:spacing w:after="0" w:line="240" w:lineRule="auto"/>
              <w:jc w:val="both"/>
              <w:rPr>
                <w:rFonts w:ascii="Times New Roman" w:eastAsiaTheme="minorHAnsi" w:hAnsi="Times New Roman"/>
                <w:sz w:val="24"/>
                <w:szCs w:val="24"/>
              </w:rPr>
            </w:pPr>
            <w:proofErr w:type="gramStart"/>
            <w:r w:rsidRPr="00E3723A">
              <w:rPr>
                <w:rFonts w:ascii="Times New Roman" w:eastAsiaTheme="minorHAnsi" w:hAnsi="Times New Roman"/>
                <w:sz w:val="24"/>
                <w:szCs w:val="24"/>
              </w:rPr>
              <w:t xml:space="preserve">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(по общей площади помещений, входящих в состав общего </w:t>
            </w:r>
            <w:r w:rsidRPr="00E3723A">
              <w:rPr>
                <w:rFonts w:ascii="Times New Roman" w:eastAsiaTheme="minorHAnsi" w:hAnsi="Times New Roman"/>
                <w:sz w:val="24"/>
                <w:szCs w:val="24"/>
              </w:rPr>
              <w:lastRenderedPageBreak/>
              <w:t>имущества собственников помещений в многоквартирном доме, находящихся в управлении у организаций частной формы собственности (за исключением товариществ собственников жилья, жилищных, жилищно-строительных кооператоров или иных специализированных потребительских кооперативов, а также непосредственного способауправления</w:t>
            </w:r>
            <w:proofErr w:type="gramEnd"/>
            <w:r w:rsidRPr="00E3723A">
              <w:rPr>
                <w:rFonts w:ascii="Times New Roman" w:eastAsiaTheme="minorHAnsi" w:hAnsi="Times New Roman"/>
                <w:sz w:val="24"/>
                <w:szCs w:val="24"/>
              </w:rPr>
              <w:t>), осуществляющих деятельность по управлению многоквартирными домами)                             (по Стандарту и методике ФАС)</w:t>
            </w:r>
          </w:p>
        </w:tc>
        <w:tc>
          <w:tcPr>
            <w:tcW w:w="1417" w:type="dxa"/>
            <w:shd w:val="clear" w:color="auto" w:fill="FFFFFF" w:themeFill="background1"/>
          </w:tcPr>
          <w:p w:rsidR="00E3723A" w:rsidRPr="00E3723A" w:rsidRDefault="00E3723A" w:rsidP="000229C2">
            <w:pPr>
              <w:spacing w:after="0" w:line="240" w:lineRule="auto"/>
              <w:jc w:val="center"/>
              <w:rPr>
                <w:rFonts w:ascii="Times New Roman" w:hAnsi="Times New Roman"/>
                <w:sz w:val="24"/>
                <w:szCs w:val="24"/>
              </w:rPr>
            </w:pPr>
            <w:r w:rsidRPr="00E3723A">
              <w:rPr>
                <w:rFonts w:ascii="Times New Roman" w:hAnsi="Times New Roman"/>
                <w:sz w:val="24"/>
                <w:szCs w:val="24"/>
              </w:rPr>
              <w:lastRenderedPageBreak/>
              <w:t>%</w:t>
            </w:r>
          </w:p>
        </w:tc>
        <w:tc>
          <w:tcPr>
            <w:tcW w:w="1138" w:type="dxa"/>
            <w:shd w:val="clear" w:color="auto" w:fill="FFFFFF" w:themeFill="background1"/>
          </w:tcPr>
          <w:p w:rsidR="00E3723A" w:rsidRPr="00E3723A" w:rsidRDefault="00E3723A" w:rsidP="00E3723A">
            <w:pPr>
              <w:jc w:val="center"/>
            </w:pPr>
            <w:r w:rsidRPr="00E3723A">
              <w:rPr>
                <w:rFonts w:ascii="Times New Roman" w:hAnsi="Times New Roman"/>
                <w:sz w:val="24"/>
                <w:szCs w:val="24"/>
              </w:rPr>
              <w:t>100</w:t>
            </w:r>
          </w:p>
        </w:tc>
        <w:tc>
          <w:tcPr>
            <w:tcW w:w="1014" w:type="dxa"/>
            <w:shd w:val="clear" w:color="auto" w:fill="FFFFFF" w:themeFill="background1"/>
          </w:tcPr>
          <w:p w:rsidR="00E3723A" w:rsidRPr="00E3723A" w:rsidRDefault="00E3723A" w:rsidP="00E3723A">
            <w:pPr>
              <w:jc w:val="center"/>
            </w:pPr>
            <w:r w:rsidRPr="00E3723A">
              <w:rPr>
                <w:rFonts w:ascii="Times New Roman" w:hAnsi="Times New Roman"/>
                <w:sz w:val="24"/>
                <w:szCs w:val="24"/>
              </w:rPr>
              <w:t>100</w:t>
            </w:r>
          </w:p>
        </w:tc>
        <w:tc>
          <w:tcPr>
            <w:tcW w:w="1014" w:type="dxa"/>
            <w:shd w:val="clear" w:color="auto" w:fill="FFFFFF" w:themeFill="background1"/>
          </w:tcPr>
          <w:p w:rsidR="00E3723A" w:rsidRPr="00E3723A" w:rsidRDefault="00E3723A" w:rsidP="00E3723A">
            <w:pPr>
              <w:jc w:val="center"/>
            </w:pPr>
            <w:r w:rsidRPr="00E3723A">
              <w:rPr>
                <w:rFonts w:ascii="Times New Roman" w:hAnsi="Times New Roman"/>
                <w:sz w:val="24"/>
                <w:szCs w:val="24"/>
              </w:rPr>
              <w:t>100</w:t>
            </w:r>
          </w:p>
        </w:tc>
        <w:tc>
          <w:tcPr>
            <w:tcW w:w="1014" w:type="dxa"/>
            <w:shd w:val="clear" w:color="auto" w:fill="FFFFFF" w:themeFill="background1"/>
          </w:tcPr>
          <w:p w:rsidR="00E3723A" w:rsidRPr="006B6529" w:rsidRDefault="006B6529" w:rsidP="00E3723A">
            <w:pPr>
              <w:jc w:val="center"/>
              <w:rPr>
                <w:rFonts w:ascii="Times New Roman" w:hAnsi="Times New Roman"/>
                <w:sz w:val="24"/>
                <w:szCs w:val="24"/>
              </w:rPr>
            </w:pPr>
            <w:r w:rsidRPr="006B6529">
              <w:rPr>
                <w:rFonts w:ascii="Times New Roman" w:hAnsi="Times New Roman"/>
                <w:sz w:val="24"/>
                <w:szCs w:val="24"/>
              </w:rPr>
              <w:t>100</w:t>
            </w:r>
          </w:p>
        </w:tc>
        <w:tc>
          <w:tcPr>
            <w:tcW w:w="1696" w:type="dxa"/>
            <w:shd w:val="clear" w:color="auto" w:fill="FFFFFF" w:themeFill="background1"/>
          </w:tcPr>
          <w:p w:rsidR="00E3723A" w:rsidRPr="00E3723A" w:rsidRDefault="00FA56B2" w:rsidP="00E3723A">
            <w:pPr>
              <w:spacing w:after="0" w:line="240" w:lineRule="auto"/>
              <w:jc w:val="center"/>
              <w:rPr>
                <w:rFonts w:ascii="Times New Roman" w:hAnsi="Times New Roman"/>
                <w:sz w:val="24"/>
                <w:szCs w:val="24"/>
              </w:rPr>
            </w:pPr>
            <w:r>
              <w:rPr>
                <w:rFonts w:ascii="Times New Roman" w:hAnsi="Times New Roman"/>
                <w:sz w:val="24"/>
                <w:szCs w:val="24"/>
              </w:rPr>
              <w:t>100</w:t>
            </w:r>
          </w:p>
        </w:tc>
      </w:tr>
      <w:tr w:rsidR="00E3723A" w:rsidRPr="00E3723A" w:rsidTr="00690AE0">
        <w:trPr>
          <w:jc w:val="center"/>
        </w:trPr>
        <w:tc>
          <w:tcPr>
            <w:tcW w:w="770" w:type="dxa"/>
            <w:shd w:val="clear" w:color="auto" w:fill="FFFFFF" w:themeFill="background1"/>
          </w:tcPr>
          <w:p w:rsidR="00E3723A" w:rsidRPr="00E3723A" w:rsidRDefault="00E3723A" w:rsidP="00AA0D29">
            <w:pPr>
              <w:spacing w:after="0" w:line="240" w:lineRule="auto"/>
              <w:ind w:left="-57" w:right="-57"/>
              <w:jc w:val="center"/>
              <w:rPr>
                <w:rFonts w:ascii="Times New Roman" w:hAnsi="Times New Roman"/>
                <w:b/>
                <w:sz w:val="24"/>
                <w:szCs w:val="24"/>
              </w:rPr>
            </w:pPr>
            <w:r w:rsidRPr="00E3723A">
              <w:rPr>
                <w:rFonts w:ascii="Times New Roman" w:hAnsi="Times New Roman"/>
                <w:b/>
                <w:sz w:val="24"/>
                <w:szCs w:val="24"/>
              </w:rPr>
              <w:lastRenderedPageBreak/>
              <w:t>3.5</w:t>
            </w:r>
          </w:p>
        </w:tc>
        <w:tc>
          <w:tcPr>
            <w:tcW w:w="7311" w:type="dxa"/>
            <w:shd w:val="clear" w:color="auto" w:fill="FFFFFF" w:themeFill="background1"/>
          </w:tcPr>
          <w:p w:rsidR="00E3723A" w:rsidRPr="00E3723A" w:rsidRDefault="00E3723A" w:rsidP="00925E23">
            <w:pPr>
              <w:spacing w:after="0" w:line="240" w:lineRule="auto"/>
              <w:jc w:val="both"/>
              <w:rPr>
                <w:rFonts w:ascii="Times New Roman" w:hAnsi="Times New Roman"/>
                <w:sz w:val="24"/>
                <w:szCs w:val="24"/>
              </w:rPr>
            </w:pPr>
            <w:r w:rsidRPr="00E3723A">
              <w:rPr>
                <w:rFonts w:ascii="Times New Roman" w:hAnsi="Times New Roman"/>
                <w:b/>
                <w:sz w:val="24"/>
                <w:szCs w:val="24"/>
              </w:rPr>
              <w:t xml:space="preserve">Рынок ритуальных услуг </w:t>
            </w:r>
          </w:p>
        </w:tc>
        <w:tc>
          <w:tcPr>
            <w:tcW w:w="1417" w:type="dxa"/>
            <w:shd w:val="clear" w:color="auto" w:fill="FFFFFF" w:themeFill="background1"/>
          </w:tcPr>
          <w:p w:rsidR="00E3723A" w:rsidRPr="00E3723A" w:rsidRDefault="00E3723A" w:rsidP="000229C2">
            <w:pPr>
              <w:spacing w:after="0" w:line="240" w:lineRule="auto"/>
              <w:jc w:val="both"/>
              <w:rPr>
                <w:rFonts w:ascii="Times New Roman" w:hAnsi="Times New Roman"/>
                <w:sz w:val="24"/>
                <w:szCs w:val="24"/>
              </w:rPr>
            </w:pPr>
          </w:p>
        </w:tc>
        <w:tc>
          <w:tcPr>
            <w:tcW w:w="1138" w:type="dxa"/>
            <w:shd w:val="clear" w:color="auto" w:fill="FFFFFF" w:themeFill="background1"/>
          </w:tcPr>
          <w:p w:rsidR="00E3723A" w:rsidRPr="00E3723A" w:rsidRDefault="00E3723A" w:rsidP="000229C2">
            <w:pPr>
              <w:spacing w:after="0" w:line="240" w:lineRule="auto"/>
              <w:jc w:val="center"/>
              <w:rPr>
                <w:rFonts w:ascii="Times New Roman" w:hAnsi="Times New Roman"/>
                <w:sz w:val="24"/>
                <w:szCs w:val="24"/>
              </w:rPr>
            </w:pPr>
          </w:p>
        </w:tc>
        <w:tc>
          <w:tcPr>
            <w:tcW w:w="1014" w:type="dxa"/>
            <w:shd w:val="clear" w:color="auto" w:fill="FFFFFF" w:themeFill="background1"/>
          </w:tcPr>
          <w:p w:rsidR="00E3723A" w:rsidRPr="00E3723A" w:rsidRDefault="00E3723A" w:rsidP="000229C2">
            <w:pPr>
              <w:spacing w:after="0" w:line="240" w:lineRule="auto"/>
              <w:jc w:val="center"/>
              <w:rPr>
                <w:rFonts w:ascii="Times New Roman" w:hAnsi="Times New Roman"/>
                <w:sz w:val="24"/>
                <w:szCs w:val="24"/>
              </w:rPr>
            </w:pPr>
          </w:p>
        </w:tc>
        <w:tc>
          <w:tcPr>
            <w:tcW w:w="1014" w:type="dxa"/>
            <w:shd w:val="clear" w:color="auto" w:fill="FFFFFF" w:themeFill="background1"/>
          </w:tcPr>
          <w:p w:rsidR="00E3723A" w:rsidRPr="00E3723A" w:rsidRDefault="00E3723A" w:rsidP="000229C2">
            <w:pPr>
              <w:spacing w:after="0" w:line="240" w:lineRule="auto"/>
              <w:jc w:val="center"/>
              <w:rPr>
                <w:rFonts w:ascii="Times New Roman" w:hAnsi="Times New Roman"/>
                <w:sz w:val="24"/>
                <w:szCs w:val="24"/>
              </w:rPr>
            </w:pPr>
          </w:p>
        </w:tc>
        <w:tc>
          <w:tcPr>
            <w:tcW w:w="1014" w:type="dxa"/>
            <w:shd w:val="clear" w:color="auto" w:fill="FFFFFF" w:themeFill="background1"/>
          </w:tcPr>
          <w:p w:rsidR="00E3723A" w:rsidRPr="00E3723A" w:rsidRDefault="00E3723A" w:rsidP="000229C2">
            <w:pPr>
              <w:spacing w:after="0" w:line="240" w:lineRule="auto"/>
              <w:jc w:val="center"/>
              <w:rPr>
                <w:rFonts w:ascii="Times New Roman" w:hAnsi="Times New Roman"/>
                <w:sz w:val="24"/>
                <w:szCs w:val="24"/>
              </w:rPr>
            </w:pPr>
          </w:p>
        </w:tc>
        <w:tc>
          <w:tcPr>
            <w:tcW w:w="1696" w:type="dxa"/>
            <w:shd w:val="clear" w:color="auto" w:fill="FFFFFF" w:themeFill="background1"/>
          </w:tcPr>
          <w:p w:rsidR="00E3723A" w:rsidRPr="00E3723A" w:rsidRDefault="00E3723A" w:rsidP="000229C2">
            <w:pPr>
              <w:spacing w:after="0" w:line="240" w:lineRule="auto"/>
              <w:jc w:val="center"/>
              <w:rPr>
                <w:rFonts w:ascii="Times New Roman" w:hAnsi="Times New Roman"/>
                <w:sz w:val="24"/>
                <w:szCs w:val="24"/>
              </w:rPr>
            </w:pPr>
          </w:p>
        </w:tc>
      </w:tr>
      <w:tr w:rsidR="00E3723A" w:rsidRPr="00E3723A" w:rsidTr="00690AE0">
        <w:trPr>
          <w:jc w:val="center"/>
        </w:trPr>
        <w:tc>
          <w:tcPr>
            <w:tcW w:w="770" w:type="dxa"/>
            <w:shd w:val="clear" w:color="auto" w:fill="FFFFFF" w:themeFill="background1"/>
          </w:tcPr>
          <w:p w:rsidR="00E3723A" w:rsidRPr="00E3723A" w:rsidRDefault="00E3723A" w:rsidP="00AA0D29">
            <w:pPr>
              <w:spacing w:after="0" w:line="240" w:lineRule="auto"/>
              <w:ind w:left="-57" w:right="-57"/>
              <w:jc w:val="center"/>
              <w:rPr>
                <w:rFonts w:ascii="Times New Roman" w:hAnsi="Times New Roman"/>
                <w:sz w:val="24"/>
                <w:szCs w:val="24"/>
              </w:rPr>
            </w:pPr>
            <w:r w:rsidRPr="00E3723A">
              <w:rPr>
                <w:rFonts w:ascii="Times New Roman" w:hAnsi="Times New Roman"/>
                <w:sz w:val="24"/>
                <w:szCs w:val="24"/>
              </w:rPr>
              <w:t>3.5.1</w:t>
            </w:r>
          </w:p>
        </w:tc>
        <w:tc>
          <w:tcPr>
            <w:tcW w:w="7311" w:type="dxa"/>
            <w:shd w:val="clear" w:color="auto" w:fill="FFFFFF" w:themeFill="background1"/>
          </w:tcPr>
          <w:p w:rsidR="00E3723A" w:rsidRPr="00E3723A" w:rsidRDefault="00E3723A" w:rsidP="00925E23">
            <w:pPr>
              <w:autoSpaceDE w:val="0"/>
              <w:autoSpaceDN w:val="0"/>
              <w:adjustRightInd w:val="0"/>
              <w:spacing w:after="0" w:line="240" w:lineRule="auto"/>
              <w:jc w:val="both"/>
              <w:rPr>
                <w:rFonts w:ascii="Times New Roman" w:eastAsiaTheme="minorHAnsi" w:hAnsi="Times New Roman"/>
                <w:sz w:val="24"/>
                <w:szCs w:val="24"/>
              </w:rPr>
            </w:pPr>
            <w:r w:rsidRPr="00E3723A">
              <w:rPr>
                <w:rFonts w:ascii="Times New Roman" w:eastAsiaTheme="minorHAnsi" w:hAnsi="Times New Roman"/>
                <w:sz w:val="24"/>
                <w:szCs w:val="24"/>
              </w:rPr>
              <w:t>Доля организаций частной формы собственности в сфере ритуальных услуг (по объему выручки организаций частной формы собственности, осуществляющих деятельность на рынке ритуальных услуг в отчетном периоде) (по Стандарту и методике ФАС)</w:t>
            </w:r>
          </w:p>
        </w:tc>
        <w:tc>
          <w:tcPr>
            <w:tcW w:w="1417" w:type="dxa"/>
            <w:shd w:val="clear" w:color="auto" w:fill="FFFFFF" w:themeFill="background1"/>
          </w:tcPr>
          <w:p w:rsidR="00E3723A" w:rsidRPr="00E3723A" w:rsidRDefault="00E3723A" w:rsidP="000229C2">
            <w:pPr>
              <w:spacing w:after="0" w:line="240" w:lineRule="auto"/>
              <w:jc w:val="center"/>
              <w:rPr>
                <w:rFonts w:ascii="Times New Roman" w:hAnsi="Times New Roman"/>
                <w:sz w:val="24"/>
                <w:szCs w:val="24"/>
              </w:rPr>
            </w:pPr>
            <w:r w:rsidRPr="00E3723A">
              <w:rPr>
                <w:rFonts w:ascii="Times New Roman" w:hAnsi="Times New Roman"/>
                <w:sz w:val="24"/>
                <w:szCs w:val="24"/>
              </w:rPr>
              <w:t>%</w:t>
            </w:r>
          </w:p>
        </w:tc>
        <w:tc>
          <w:tcPr>
            <w:tcW w:w="1138" w:type="dxa"/>
            <w:shd w:val="clear" w:color="auto" w:fill="FFFFFF" w:themeFill="background1"/>
          </w:tcPr>
          <w:p w:rsidR="00E3723A" w:rsidRPr="00E3723A" w:rsidRDefault="00E3723A" w:rsidP="00A9304A">
            <w:pPr>
              <w:spacing w:after="0" w:line="240" w:lineRule="auto"/>
              <w:jc w:val="center"/>
              <w:rPr>
                <w:rFonts w:ascii="Times New Roman" w:hAnsi="Times New Roman"/>
                <w:color w:val="000000"/>
                <w:sz w:val="24"/>
                <w:szCs w:val="24"/>
              </w:rPr>
            </w:pPr>
            <w:r w:rsidRPr="00E3723A">
              <w:rPr>
                <w:rFonts w:ascii="Times New Roman" w:hAnsi="Times New Roman"/>
                <w:color w:val="000000"/>
                <w:sz w:val="24"/>
                <w:szCs w:val="24"/>
              </w:rPr>
              <w:t>100</w:t>
            </w:r>
          </w:p>
        </w:tc>
        <w:tc>
          <w:tcPr>
            <w:tcW w:w="1014" w:type="dxa"/>
            <w:shd w:val="clear" w:color="auto" w:fill="FFFFFF" w:themeFill="background1"/>
          </w:tcPr>
          <w:p w:rsidR="00E3723A" w:rsidRPr="00E3723A" w:rsidRDefault="00E3723A" w:rsidP="00A9304A">
            <w:pPr>
              <w:spacing w:after="0" w:line="240" w:lineRule="auto"/>
              <w:jc w:val="center"/>
              <w:rPr>
                <w:rFonts w:ascii="Times New Roman" w:hAnsi="Times New Roman"/>
                <w:color w:val="000000"/>
                <w:sz w:val="24"/>
                <w:szCs w:val="24"/>
              </w:rPr>
            </w:pPr>
            <w:r w:rsidRPr="00E3723A">
              <w:rPr>
                <w:rFonts w:ascii="Times New Roman" w:hAnsi="Times New Roman"/>
                <w:color w:val="000000"/>
                <w:sz w:val="24"/>
                <w:szCs w:val="24"/>
              </w:rPr>
              <w:t>100</w:t>
            </w:r>
          </w:p>
        </w:tc>
        <w:tc>
          <w:tcPr>
            <w:tcW w:w="1014" w:type="dxa"/>
            <w:shd w:val="clear" w:color="auto" w:fill="FFFFFF" w:themeFill="background1"/>
          </w:tcPr>
          <w:p w:rsidR="00E3723A" w:rsidRPr="00E3723A" w:rsidRDefault="00E3723A" w:rsidP="00135073">
            <w:pPr>
              <w:spacing w:after="0" w:line="240" w:lineRule="auto"/>
              <w:jc w:val="center"/>
              <w:rPr>
                <w:rFonts w:ascii="Times New Roman" w:hAnsi="Times New Roman"/>
                <w:color w:val="000000"/>
                <w:sz w:val="24"/>
                <w:szCs w:val="24"/>
              </w:rPr>
            </w:pPr>
            <w:r w:rsidRPr="00E3723A">
              <w:rPr>
                <w:rFonts w:ascii="Times New Roman" w:hAnsi="Times New Roman"/>
                <w:color w:val="000000"/>
                <w:sz w:val="24"/>
                <w:szCs w:val="24"/>
              </w:rPr>
              <w:t>100</w:t>
            </w:r>
          </w:p>
        </w:tc>
        <w:tc>
          <w:tcPr>
            <w:tcW w:w="1014" w:type="dxa"/>
            <w:shd w:val="clear" w:color="auto" w:fill="FFFFFF" w:themeFill="background1"/>
          </w:tcPr>
          <w:p w:rsidR="00E3723A" w:rsidRPr="00E3723A" w:rsidRDefault="006B6529" w:rsidP="00A9304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696" w:type="dxa"/>
            <w:shd w:val="clear" w:color="auto" w:fill="FFFFFF" w:themeFill="background1"/>
          </w:tcPr>
          <w:p w:rsidR="00E3723A" w:rsidRPr="00E3723A" w:rsidRDefault="00FA56B2" w:rsidP="000229C2">
            <w:pPr>
              <w:spacing w:after="0" w:line="240" w:lineRule="auto"/>
              <w:jc w:val="center"/>
              <w:rPr>
                <w:rFonts w:ascii="Times New Roman" w:hAnsi="Times New Roman"/>
                <w:sz w:val="24"/>
                <w:szCs w:val="24"/>
              </w:rPr>
            </w:pPr>
            <w:r>
              <w:rPr>
                <w:rFonts w:ascii="Times New Roman" w:hAnsi="Times New Roman"/>
                <w:sz w:val="24"/>
                <w:szCs w:val="24"/>
              </w:rPr>
              <w:t>100</w:t>
            </w:r>
          </w:p>
        </w:tc>
      </w:tr>
      <w:tr w:rsidR="00E3723A" w:rsidRPr="00E3723A" w:rsidTr="00690AE0">
        <w:trPr>
          <w:jc w:val="center"/>
        </w:trPr>
        <w:tc>
          <w:tcPr>
            <w:tcW w:w="770" w:type="dxa"/>
            <w:shd w:val="clear" w:color="auto" w:fill="FFFFFF" w:themeFill="background1"/>
          </w:tcPr>
          <w:p w:rsidR="00E3723A" w:rsidRPr="00E3723A" w:rsidRDefault="00E3723A" w:rsidP="00E3723A">
            <w:pPr>
              <w:spacing w:after="0" w:line="240" w:lineRule="auto"/>
              <w:ind w:left="-57" w:right="-57"/>
              <w:jc w:val="center"/>
              <w:rPr>
                <w:rFonts w:ascii="Times New Roman" w:hAnsi="Times New Roman"/>
                <w:b/>
                <w:sz w:val="24"/>
                <w:szCs w:val="24"/>
              </w:rPr>
            </w:pPr>
            <w:r w:rsidRPr="00E3723A">
              <w:rPr>
                <w:rFonts w:ascii="Times New Roman" w:hAnsi="Times New Roman"/>
                <w:b/>
                <w:sz w:val="24"/>
                <w:szCs w:val="24"/>
              </w:rPr>
              <w:t>4</w:t>
            </w:r>
          </w:p>
        </w:tc>
        <w:tc>
          <w:tcPr>
            <w:tcW w:w="7311" w:type="dxa"/>
            <w:shd w:val="clear" w:color="auto" w:fill="FFFFFF" w:themeFill="background1"/>
          </w:tcPr>
          <w:p w:rsidR="00E3723A" w:rsidRPr="00E3723A" w:rsidRDefault="00E3723A" w:rsidP="00E3723A">
            <w:pPr>
              <w:spacing w:after="0" w:line="240" w:lineRule="auto"/>
              <w:jc w:val="both"/>
              <w:rPr>
                <w:rFonts w:ascii="Times New Roman" w:hAnsi="Times New Roman"/>
                <w:b/>
                <w:sz w:val="24"/>
                <w:szCs w:val="24"/>
              </w:rPr>
            </w:pPr>
            <w:r w:rsidRPr="00E3723A">
              <w:rPr>
                <w:rFonts w:ascii="Times New Roman" w:hAnsi="Times New Roman"/>
                <w:b/>
                <w:sz w:val="24"/>
                <w:szCs w:val="24"/>
              </w:rPr>
              <w:t>Топливно-энергетический комплекс</w:t>
            </w:r>
          </w:p>
        </w:tc>
        <w:tc>
          <w:tcPr>
            <w:tcW w:w="1417" w:type="dxa"/>
            <w:shd w:val="clear" w:color="auto" w:fill="FFFFFF" w:themeFill="background1"/>
          </w:tcPr>
          <w:p w:rsidR="00E3723A" w:rsidRPr="00E3723A" w:rsidRDefault="00E3723A" w:rsidP="00E3723A">
            <w:pPr>
              <w:spacing w:after="0" w:line="240" w:lineRule="auto"/>
              <w:jc w:val="center"/>
              <w:rPr>
                <w:rFonts w:ascii="Times New Roman" w:hAnsi="Times New Roman"/>
                <w:b/>
                <w:sz w:val="24"/>
                <w:szCs w:val="24"/>
              </w:rPr>
            </w:pPr>
          </w:p>
        </w:tc>
        <w:tc>
          <w:tcPr>
            <w:tcW w:w="1138" w:type="dxa"/>
            <w:shd w:val="clear" w:color="auto" w:fill="FFFFFF" w:themeFill="background1"/>
          </w:tcPr>
          <w:p w:rsidR="00E3723A" w:rsidRPr="00E3723A" w:rsidRDefault="00E3723A" w:rsidP="00A9304A">
            <w:pPr>
              <w:spacing w:after="0" w:line="240" w:lineRule="auto"/>
              <w:jc w:val="center"/>
              <w:rPr>
                <w:rFonts w:ascii="Times New Roman" w:hAnsi="Times New Roman"/>
                <w:color w:val="000000"/>
                <w:sz w:val="24"/>
                <w:szCs w:val="24"/>
              </w:rPr>
            </w:pPr>
          </w:p>
        </w:tc>
        <w:tc>
          <w:tcPr>
            <w:tcW w:w="1014" w:type="dxa"/>
            <w:shd w:val="clear" w:color="auto" w:fill="FFFFFF" w:themeFill="background1"/>
          </w:tcPr>
          <w:p w:rsidR="00E3723A" w:rsidRPr="00E3723A" w:rsidRDefault="00E3723A" w:rsidP="00A9304A">
            <w:pPr>
              <w:spacing w:after="0" w:line="240" w:lineRule="auto"/>
              <w:jc w:val="center"/>
              <w:rPr>
                <w:rFonts w:ascii="Times New Roman" w:hAnsi="Times New Roman"/>
                <w:color w:val="000000"/>
                <w:sz w:val="24"/>
                <w:szCs w:val="24"/>
              </w:rPr>
            </w:pPr>
          </w:p>
        </w:tc>
        <w:tc>
          <w:tcPr>
            <w:tcW w:w="1014" w:type="dxa"/>
            <w:shd w:val="clear" w:color="auto" w:fill="FFFFFF" w:themeFill="background1"/>
          </w:tcPr>
          <w:p w:rsidR="00E3723A" w:rsidRPr="00E3723A" w:rsidRDefault="00E3723A" w:rsidP="00135073">
            <w:pPr>
              <w:spacing w:after="0" w:line="240" w:lineRule="auto"/>
              <w:jc w:val="center"/>
              <w:rPr>
                <w:rFonts w:ascii="Times New Roman" w:hAnsi="Times New Roman"/>
                <w:color w:val="000000"/>
                <w:sz w:val="24"/>
                <w:szCs w:val="24"/>
              </w:rPr>
            </w:pPr>
          </w:p>
        </w:tc>
        <w:tc>
          <w:tcPr>
            <w:tcW w:w="1014" w:type="dxa"/>
            <w:shd w:val="clear" w:color="auto" w:fill="FFFFFF" w:themeFill="background1"/>
          </w:tcPr>
          <w:p w:rsidR="00E3723A" w:rsidRPr="00E3723A" w:rsidRDefault="00E3723A" w:rsidP="00A9304A">
            <w:pPr>
              <w:spacing w:after="0" w:line="240" w:lineRule="auto"/>
              <w:jc w:val="center"/>
              <w:rPr>
                <w:rFonts w:ascii="Times New Roman" w:hAnsi="Times New Roman"/>
                <w:color w:val="000000"/>
                <w:sz w:val="24"/>
                <w:szCs w:val="24"/>
              </w:rPr>
            </w:pPr>
          </w:p>
        </w:tc>
        <w:tc>
          <w:tcPr>
            <w:tcW w:w="1696" w:type="dxa"/>
            <w:shd w:val="clear" w:color="auto" w:fill="FFFFFF" w:themeFill="background1"/>
          </w:tcPr>
          <w:p w:rsidR="00E3723A" w:rsidRPr="00E3723A" w:rsidRDefault="00E3723A" w:rsidP="000229C2">
            <w:pPr>
              <w:spacing w:after="0" w:line="240" w:lineRule="auto"/>
              <w:jc w:val="center"/>
              <w:rPr>
                <w:rFonts w:ascii="Times New Roman" w:hAnsi="Times New Roman"/>
                <w:sz w:val="24"/>
                <w:szCs w:val="24"/>
              </w:rPr>
            </w:pPr>
          </w:p>
        </w:tc>
      </w:tr>
      <w:tr w:rsidR="00E3723A" w:rsidRPr="00E3723A" w:rsidTr="00690AE0">
        <w:trPr>
          <w:jc w:val="center"/>
        </w:trPr>
        <w:tc>
          <w:tcPr>
            <w:tcW w:w="770" w:type="dxa"/>
            <w:shd w:val="clear" w:color="auto" w:fill="FFFFFF" w:themeFill="background1"/>
          </w:tcPr>
          <w:p w:rsidR="00E3723A" w:rsidRPr="00E3723A" w:rsidRDefault="00E3723A" w:rsidP="00E3723A">
            <w:pPr>
              <w:spacing w:after="0" w:line="240" w:lineRule="auto"/>
              <w:jc w:val="center"/>
              <w:rPr>
                <w:rFonts w:ascii="Times New Roman" w:hAnsi="Times New Roman"/>
                <w:b/>
                <w:sz w:val="24"/>
                <w:szCs w:val="24"/>
              </w:rPr>
            </w:pPr>
            <w:r w:rsidRPr="00E3723A">
              <w:rPr>
                <w:rFonts w:ascii="Times New Roman" w:hAnsi="Times New Roman"/>
                <w:b/>
                <w:sz w:val="24"/>
                <w:szCs w:val="24"/>
              </w:rPr>
              <w:t>4.1</w:t>
            </w:r>
          </w:p>
        </w:tc>
        <w:tc>
          <w:tcPr>
            <w:tcW w:w="7311" w:type="dxa"/>
            <w:shd w:val="clear" w:color="auto" w:fill="FFFFFF" w:themeFill="background1"/>
          </w:tcPr>
          <w:p w:rsidR="00E3723A" w:rsidRPr="00E3723A" w:rsidRDefault="00E3723A" w:rsidP="00E3723A">
            <w:pPr>
              <w:tabs>
                <w:tab w:val="left" w:pos="284"/>
                <w:tab w:val="left" w:pos="426"/>
              </w:tabs>
              <w:spacing w:after="0" w:line="240" w:lineRule="auto"/>
              <w:jc w:val="both"/>
              <w:rPr>
                <w:rFonts w:ascii="Times New Roman" w:hAnsi="Times New Roman"/>
                <w:b/>
                <w:sz w:val="24"/>
                <w:szCs w:val="24"/>
              </w:rPr>
            </w:pPr>
            <w:r w:rsidRPr="00E3723A">
              <w:rPr>
                <w:rFonts w:ascii="Times New Roman" w:hAnsi="Times New Roman"/>
                <w:b/>
                <w:sz w:val="24"/>
                <w:szCs w:val="24"/>
              </w:rPr>
              <w:t>Рынок купли-продажи электрической энергии (мощности)                     на розничном рынке электрической энергии (мощности)</w:t>
            </w:r>
          </w:p>
        </w:tc>
        <w:tc>
          <w:tcPr>
            <w:tcW w:w="1417" w:type="dxa"/>
            <w:shd w:val="clear" w:color="auto" w:fill="FFFFFF" w:themeFill="background1"/>
          </w:tcPr>
          <w:p w:rsidR="00E3723A" w:rsidRPr="00E3723A" w:rsidRDefault="00E3723A" w:rsidP="00E3723A">
            <w:pPr>
              <w:spacing w:after="0" w:line="240" w:lineRule="auto"/>
              <w:jc w:val="center"/>
              <w:rPr>
                <w:rFonts w:ascii="Times New Roman" w:hAnsi="Times New Roman"/>
                <w:b/>
                <w:sz w:val="24"/>
                <w:szCs w:val="24"/>
              </w:rPr>
            </w:pPr>
          </w:p>
        </w:tc>
        <w:tc>
          <w:tcPr>
            <w:tcW w:w="1138" w:type="dxa"/>
            <w:shd w:val="clear" w:color="auto" w:fill="FFFFFF" w:themeFill="background1"/>
          </w:tcPr>
          <w:p w:rsidR="00E3723A" w:rsidRPr="00E3723A" w:rsidRDefault="00E3723A" w:rsidP="00A9304A">
            <w:pPr>
              <w:spacing w:after="0" w:line="240" w:lineRule="auto"/>
              <w:jc w:val="center"/>
              <w:rPr>
                <w:rFonts w:ascii="Times New Roman" w:hAnsi="Times New Roman"/>
                <w:color w:val="000000"/>
                <w:sz w:val="24"/>
                <w:szCs w:val="24"/>
              </w:rPr>
            </w:pPr>
          </w:p>
        </w:tc>
        <w:tc>
          <w:tcPr>
            <w:tcW w:w="1014" w:type="dxa"/>
            <w:shd w:val="clear" w:color="auto" w:fill="FFFFFF" w:themeFill="background1"/>
          </w:tcPr>
          <w:p w:rsidR="00E3723A" w:rsidRPr="00E3723A" w:rsidRDefault="00E3723A" w:rsidP="00A9304A">
            <w:pPr>
              <w:spacing w:after="0" w:line="240" w:lineRule="auto"/>
              <w:jc w:val="center"/>
              <w:rPr>
                <w:rFonts w:ascii="Times New Roman" w:hAnsi="Times New Roman"/>
                <w:color w:val="000000"/>
                <w:sz w:val="24"/>
                <w:szCs w:val="24"/>
              </w:rPr>
            </w:pPr>
          </w:p>
        </w:tc>
        <w:tc>
          <w:tcPr>
            <w:tcW w:w="1014" w:type="dxa"/>
            <w:shd w:val="clear" w:color="auto" w:fill="FFFFFF" w:themeFill="background1"/>
          </w:tcPr>
          <w:p w:rsidR="00E3723A" w:rsidRPr="00E3723A" w:rsidRDefault="00E3723A" w:rsidP="00135073">
            <w:pPr>
              <w:spacing w:after="0" w:line="240" w:lineRule="auto"/>
              <w:jc w:val="center"/>
              <w:rPr>
                <w:rFonts w:ascii="Times New Roman" w:hAnsi="Times New Roman"/>
                <w:color w:val="000000"/>
                <w:sz w:val="24"/>
                <w:szCs w:val="24"/>
              </w:rPr>
            </w:pPr>
          </w:p>
        </w:tc>
        <w:tc>
          <w:tcPr>
            <w:tcW w:w="1014" w:type="dxa"/>
            <w:shd w:val="clear" w:color="auto" w:fill="FFFFFF" w:themeFill="background1"/>
          </w:tcPr>
          <w:p w:rsidR="00E3723A" w:rsidRPr="00E3723A" w:rsidRDefault="00E3723A" w:rsidP="00A9304A">
            <w:pPr>
              <w:spacing w:after="0" w:line="240" w:lineRule="auto"/>
              <w:jc w:val="center"/>
              <w:rPr>
                <w:rFonts w:ascii="Times New Roman" w:hAnsi="Times New Roman"/>
                <w:color w:val="000000"/>
                <w:sz w:val="24"/>
                <w:szCs w:val="24"/>
              </w:rPr>
            </w:pPr>
          </w:p>
        </w:tc>
        <w:tc>
          <w:tcPr>
            <w:tcW w:w="1696" w:type="dxa"/>
            <w:shd w:val="clear" w:color="auto" w:fill="FFFFFF" w:themeFill="background1"/>
          </w:tcPr>
          <w:p w:rsidR="00E3723A" w:rsidRPr="00E3723A" w:rsidRDefault="00E3723A" w:rsidP="000229C2">
            <w:pPr>
              <w:spacing w:after="0" w:line="240" w:lineRule="auto"/>
              <w:jc w:val="center"/>
              <w:rPr>
                <w:rFonts w:ascii="Times New Roman" w:hAnsi="Times New Roman"/>
                <w:sz w:val="24"/>
                <w:szCs w:val="24"/>
              </w:rPr>
            </w:pPr>
          </w:p>
        </w:tc>
      </w:tr>
      <w:tr w:rsidR="00E3723A" w:rsidRPr="00E3723A" w:rsidTr="00690AE0">
        <w:trPr>
          <w:jc w:val="center"/>
        </w:trPr>
        <w:tc>
          <w:tcPr>
            <w:tcW w:w="770" w:type="dxa"/>
            <w:shd w:val="clear" w:color="auto" w:fill="FFFFFF" w:themeFill="background1"/>
          </w:tcPr>
          <w:p w:rsidR="00E3723A" w:rsidRPr="00E3723A" w:rsidRDefault="00E3723A" w:rsidP="00E3723A">
            <w:pPr>
              <w:spacing w:after="0" w:line="240" w:lineRule="auto"/>
              <w:jc w:val="center"/>
              <w:rPr>
                <w:rFonts w:ascii="Times New Roman" w:hAnsi="Times New Roman"/>
                <w:sz w:val="24"/>
                <w:szCs w:val="24"/>
              </w:rPr>
            </w:pPr>
            <w:r w:rsidRPr="00E3723A">
              <w:rPr>
                <w:rFonts w:ascii="Times New Roman" w:hAnsi="Times New Roman"/>
                <w:sz w:val="24"/>
                <w:szCs w:val="24"/>
              </w:rPr>
              <w:t>4.1.1</w:t>
            </w:r>
          </w:p>
        </w:tc>
        <w:tc>
          <w:tcPr>
            <w:tcW w:w="7311" w:type="dxa"/>
            <w:shd w:val="clear" w:color="auto" w:fill="FFFFFF" w:themeFill="background1"/>
          </w:tcPr>
          <w:p w:rsidR="00E3723A" w:rsidRPr="00E3723A" w:rsidRDefault="00E3723A" w:rsidP="00E3723A">
            <w:pPr>
              <w:spacing w:after="0" w:line="240" w:lineRule="auto"/>
              <w:jc w:val="both"/>
              <w:rPr>
                <w:rFonts w:ascii="Times New Roman" w:hAnsi="Times New Roman"/>
                <w:sz w:val="24"/>
                <w:szCs w:val="24"/>
              </w:rPr>
            </w:pPr>
            <w:r w:rsidRPr="00E3723A">
              <w:rPr>
                <w:rFonts w:ascii="Times New Roman" w:eastAsiaTheme="minorHAnsi" w:hAnsi="Times New Roman"/>
                <w:sz w:val="24"/>
                <w:szCs w:val="24"/>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(по объему реализованных                      на рынке товаров, работ, услуг в натуральном выражении (кВт ч) организациями частной формы собственности) (по Стандарту                       и методике ФАС)</w:t>
            </w:r>
          </w:p>
        </w:tc>
        <w:tc>
          <w:tcPr>
            <w:tcW w:w="1417" w:type="dxa"/>
            <w:shd w:val="clear" w:color="auto" w:fill="FFFFFF" w:themeFill="background1"/>
          </w:tcPr>
          <w:p w:rsidR="00E3723A" w:rsidRPr="00E3723A" w:rsidRDefault="00E3723A" w:rsidP="00E3723A">
            <w:pPr>
              <w:spacing w:after="0" w:line="240" w:lineRule="auto"/>
              <w:jc w:val="center"/>
              <w:rPr>
                <w:rFonts w:ascii="Times New Roman" w:hAnsi="Times New Roman"/>
                <w:sz w:val="24"/>
                <w:szCs w:val="24"/>
              </w:rPr>
            </w:pPr>
            <w:r w:rsidRPr="00E3723A">
              <w:rPr>
                <w:rFonts w:ascii="Times New Roman" w:hAnsi="Times New Roman"/>
                <w:sz w:val="24"/>
                <w:szCs w:val="24"/>
              </w:rPr>
              <w:t>%</w:t>
            </w:r>
          </w:p>
        </w:tc>
        <w:tc>
          <w:tcPr>
            <w:tcW w:w="1138" w:type="dxa"/>
            <w:shd w:val="clear" w:color="auto" w:fill="FFFFFF" w:themeFill="background1"/>
          </w:tcPr>
          <w:p w:rsidR="00E3723A" w:rsidRPr="00E3723A" w:rsidRDefault="00E3723A" w:rsidP="00E3723A">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shd w:val="clear" w:color="auto" w:fill="FFFFFF" w:themeFill="background1"/>
          </w:tcPr>
          <w:p w:rsidR="00E3723A" w:rsidRPr="00E3723A" w:rsidRDefault="00E3723A" w:rsidP="00E3723A">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shd w:val="clear" w:color="auto" w:fill="FFFFFF" w:themeFill="background1"/>
          </w:tcPr>
          <w:p w:rsidR="00E3723A" w:rsidRPr="00E3723A" w:rsidRDefault="00E3723A" w:rsidP="00E3723A">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shd w:val="clear" w:color="auto" w:fill="FFFFFF" w:themeFill="background1"/>
          </w:tcPr>
          <w:p w:rsidR="00E3723A" w:rsidRPr="00E3723A" w:rsidRDefault="006B6529" w:rsidP="00E3723A">
            <w:pPr>
              <w:spacing w:after="0" w:line="240" w:lineRule="auto"/>
              <w:jc w:val="center"/>
              <w:rPr>
                <w:rFonts w:ascii="Times New Roman" w:hAnsi="Times New Roman"/>
                <w:sz w:val="24"/>
                <w:szCs w:val="24"/>
              </w:rPr>
            </w:pPr>
            <w:r>
              <w:rPr>
                <w:rFonts w:ascii="Times New Roman" w:hAnsi="Times New Roman"/>
                <w:sz w:val="24"/>
                <w:szCs w:val="24"/>
              </w:rPr>
              <w:t>100</w:t>
            </w:r>
          </w:p>
        </w:tc>
        <w:tc>
          <w:tcPr>
            <w:tcW w:w="1696" w:type="dxa"/>
            <w:shd w:val="clear" w:color="auto" w:fill="FFFFFF" w:themeFill="background1"/>
          </w:tcPr>
          <w:p w:rsidR="00E3723A" w:rsidRPr="00E3723A" w:rsidRDefault="00FA56B2" w:rsidP="00E3723A">
            <w:pPr>
              <w:spacing w:after="0" w:line="240" w:lineRule="auto"/>
              <w:jc w:val="center"/>
              <w:rPr>
                <w:rFonts w:ascii="Times New Roman" w:hAnsi="Times New Roman"/>
                <w:sz w:val="24"/>
                <w:szCs w:val="24"/>
              </w:rPr>
            </w:pPr>
            <w:r>
              <w:rPr>
                <w:rFonts w:ascii="Times New Roman" w:hAnsi="Times New Roman"/>
                <w:sz w:val="24"/>
                <w:szCs w:val="24"/>
              </w:rPr>
              <w:t>100</w:t>
            </w:r>
          </w:p>
        </w:tc>
      </w:tr>
      <w:tr w:rsidR="00E3723A" w:rsidRPr="00E3723A" w:rsidTr="00690AE0">
        <w:trPr>
          <w:jc w:val="center"/>
        </w:trPr>
        <w:tc>
          <w:tcPr>
            <w:tcW w:w="770" w:type="dxa"/>
            <w:shd w:val="clear" w:color="auto" w:fill="FFFFFF" w:themeFill="background1"/>
          </w:tcPr>
          <w:p w:rsidR="00E3723A" w:rsidRPr="00E3723A" w:rsidRDefault="00E3723A" w:rsidP="00CE5773">
            <w:pPr>
              <w:spacing w:after="0" w:line="240" w:lineRule="auto"/>
              <w:jc w:val="center"/>
              <w:rPr>
                <w:rFonts w:ascii="Times New Roman" w:hAnsi="Times New Roman"/>
                <w:b/>
                <w:sz w:val="24"/>
                <w:szCs w:val="24"/>
              </w:rPr>
            </w:pPr>
            <w:r w:rsidRPr="00E3723A">
              <w:rPr>
                <w:rFonts w:ascii="Times New Roman" w:hAnsi="Times New Roman"/>
                <w:b/>
                <w:sz w:val="24"/>
                <w:szCs w:val="24"/>
              </w:rPr>
              <w:t>4.2</w:t>
            </w:r>
          </w:p>
        </w:tc>
        <w:tc>
          <w:tcPr>
            <w:tcW w:w="7311" w:type="dxa"/>
            <w:shd w:val="clear" w:color="auto" w:fill="FFFFFF" w:themeFill="background1"/>
            <w:vAlign w:val="center"/>
          </w:tcPr>
          <w:p w:rsidR="00E3723A" w:rsidRPr="00E3723A" w:rsidRDefault="00E3723A" w:rsidP="00E3723A">
            <w:pPr>
              <w:spacing w:after="0" w:line="240" w:lineRule="auto"/>
              <w:jc w:val="both"/>
              <w:rPr>
                <w:rFonts w:ascii="Times New Roman" w:hAnsi="Times New Roman"/>
                <w:b/>
                <w:bCs/>
                <w:sz w:val="24"/>
                <w:szCs w:val="24"/>
              </w:rPr>
            </w:pPr>
            <w:r w:rsidRPr="00E3723A">
              <w:rPr>
                <w:rFonts w:ascii="Times New Roman" w:hAnsi="Times New Roman"/>
                <w:b/>
                <w:bCs/>
                <w:sz w:val="24"/>
                <w:szCs w:val="24"/>
              </w:rPr>
              <w:t>Рынок нефтепродуктов</w:t>
            </w:r>
          </w:p>
        </w:tc>
        <w:tc>
          <w:tcPr>
            <w:tcW w:w="1417" w:type="dxa"/>
            <w:shd w:val="clear" w:color="auto" w:fill="FFFFFF" w:themeFill="background1"/>
          </w:tcPr>
          <w:p w:rsidR="00E3723A" w:rsidRPr="00E3723A" w:rsidRDefault="00E3723A" w:rsidP="00E3723A">
            <w:pPr>
              <w:spacing w:after="0" w:line="240" w:lineRule="auto"/>
              <w:jc w:val="center"/>
              <w:rPr>
                <w:rFonts w:ascii="Times New Roman" w:hAnsi="Times New Roman"/>
                <w:b/>
                <w:sz w:val="24"/>
                <w:szCs w:val="24"/>
              </w:rPr>
            </w:pPr>
          </w:p>
        </w:tc>
        <w:tc>
          <w:tcPr>
            <w:tcW w:w="1138" w:type="dxa"/>
            <w:shd w:val="clear" w:color="auto" w:fill="FFFFFF" w:themeFill="background1"/>
          </w:tcPr>
          <w:p w:rsidR="00E3723A" w:rsidRPr="00E3723A" w:rsidRDefault="00E3723A" w:rsidP="00E3723A">
            <w:pPr>
              <w:spacing w:after="0" w:line="240" w:lineRule="auto"/>
              <w:jc w:val="center"/>
              <w:rPr>
                <w:rFonts w:ascii="Times New Roman" w:hAnsi="Times New Roman"/>
                <w:sz w:val="24"/>
                <w:szCs w:val="24"/>
              </w:rPr>
            </w:pPr>
          </w:p>
        </w:tc>
        <w:tc>
          <w:tcPr>
            <w:tcW w:w="1014" w:type="dxa"/>
            <w:shd w:val="clear" w:color="auto" w:fill="FFFFFF" w:themeFill="background1"/>
          </w:tcPr>
          <w:p w:rsidR="00E3723A" w:rsidRPr="00E3723A" w:rsidRDefault="00E3723A" w:rsidP="00E3723A">
            <w:pPr>
              <w:spacing w:after="0" w:line="240" w:lineRule="auto"/>
              <w:jc w:val="center"/>
              <w:rPr>
                <w:rFonts w:ascii="Times New Roman" w:hAnsi="Times New Roman"/>
                <w:sz w:val="24"/>
                <w:szCs w:val="24"/>
              </w:rPr>
            </w:pPr>
          </w:p>
        </w:tc>
        <w:tc>
          <w:tcPr>
            <w:tcW w:w="1014" w:type="dxa"/>
            <w:shd w:val="clear" w:color="auto" w:fill="FFFFFF" w:themeFill="background1"/>
          </w:tcPr>
          <w:p w:rsidR="00E3723A" w:rsidRPr="00E3723A" w:rsidRDefault="00E3723A" w:rsidP="00E3723A">
            <w:pPr>
              <w:spacing w:after="0" w:line="240" w:lineRule="auto"/>
              <w:jc w:val="center"/>
              <w:rPr>
                <w:rFonts w:ascii="Times New Roman" w:hAnsi="Times New Roman"/>
                <w:sz w:val="24"/>
                <w:szCs w:val="24"/>
              </w:rPr>
            </w:pPr>
          </w:p>
        </w:tc>
        <w:tc>
          <w:tcPr>
            <w:tcW w:w="1014" w:type="dxa"/>
            <w:shd w:val="clear" w:color="auto" w:fill="FFFFFF" w:themeFill="background1"/>
          </w:tcPr>
          <w:p w:rsidR="00E3723A" w:rsidRPr="00E3723A" w:rsidRDefault="00E3723A" w:rsidP="00E3723A">
            <w:pPr>
              <w:spacing w:after="0" w:line="240" w:lineRule="auto"/>
              <w:jc w:val="center"/>
              <w:rPr>
                <w:rFonts w:ascii="Times New Roman" w:hAnsi="Times New Roman"/>
                <w:sz w:val="24"/>
                <w:szCs w:val="24"/>
              </w:rPr>
            </w:pPr>
          </w:p>
        </w:tc>
        <w:tc>
          <w:tcPr>
            <w:tcW w:w="1696" w:type="dxa"/>
            <w:shd w:val="clear" w:color="auto" w:fill="FFFFFF" w:themeFill="background1"/>
          </w:tcPr>
          <w:p w:rsidR="00E3723A" w:rsidRPr="00E3723A" w:rsidRDefault="00E3723A" w:rsidP="00E3723A">
            <w:pPr>
              <w:spacing w:after="0" w:line="240" w:lineRule="auto"/>
              <w:jc w:val="center"/>
              <w:rPr>
                <w:rFonts w:ascii="Times New Roman" w:hAnsi="Times New Roman"/>
                <w:sz w:val="24"/>
                <w:szCs w:val="24"/>
              </w:rPr>
            </w:pPr>
          </w:p>
        </w:tc>
      </w:tr>
      <w:tr w:rsidR="00E3723A" w:rsidRPr="00E3723A" w:rsidTr="00690AE0">
        <w:trPr>
          <w:jc w:val="center"/>
        </w:trPr>
        <w:tc>
          <w:tcPr>
            <w:tcW w:w="770" w:type="dxa"/>
            <w:shd w:val="clear" w:color="auto" w:fill="FFFFFF" w:themeFill="background1"/>
          </w:tcPr>
          <w:p w:rsidR="00E3723A" w:rsidRPr="00E3723A" w:rsidRDefault="00E3723A" w:rsidP="00CE5773">
            <w:pPr>
              <w:spacing w:after="0" w:line="240" w:lineRule="auto"/>
              <w:jc w:val="center"/>
              <w:rPr>
                <w:rFonts w:ascii="Times New Roman" w:hAnsi="Times New Roman"/>
                <w:sz w:val="24"/>
                <w:szCs w:val="24"/>
              </w:rPr>
            </w:pPr>
            <w:r w:rsidRPr="00E3723A">
              <w:rPr>
                <w:rFonts w:ascii="Times New Roman" w:hAnsi="Times New Roman"/>
                <w:sz w:val="24"/>
                <w:szCs w:val="24"/>
              </w:rPr>
              <w:t>4.2.1</w:t>
            </w:r>
          </w:p>
        </w:tc>
        <w:tc>
          <w:tcPr>
            <w:tcW w:w="7311" w:type="dxa"/>
            <w:shd w:val="clear" w:color="auto" w:fill="FFFFFF" w:themeFill="background1"/>
          </w:tcPr>
          <w:p w:rsidR="00E3723A" w:rsidRPr="00E3723A" w:rsidRDefault="00E3723A" w:rsidP="00E3723A">
            <w:pPr>
              <w:autoSpaceDE w:val="0"/>
              <w:autoSpaceDN w:val="0"/>
              <w:adjustRightInd w:val="0"/>
              <w:spacing w:after="0" w:line="240" w:lineRule="auto"/>
              <w:jc w:val="both"/>
              <w:rPr>
                <w:rFonts w:ascii="Times New Roman" w:eastAsiaTheme="minorHAnsi" w:hAnsi="Times New Roman"/>
                <w:sz w:val="24"/>
                <w:szCs w:val="24"/>
              </w:rPr>
            </w:pPr>
            <w:r w:rsidRPr="00E3723A">
              <w:rPr>
                <w:rFonts w:ascii="Times New Roman" w:eastAsiaTheme="minorHAnsi" w:hAnsi="Times New Roman"/>
                <w:sz w:val="24"/>
                <w:szCs w:val="24"/>
              </w:rPr>
              <w:t xml:space="preserve">Доля организаций частной формы собственности на рынке нефтепродуктов (по объему реализованных на рынке товаров, работ, услуг в натуральном выражении (тыс. литров) организациями </w:t>
            </w:r>
            <w:r w:rsidRPr="00E3723A">
              <w:rPr>
                <w:rFonts w:ascii="Times New Roman" w:eastAsiaTheme="minorHAnsi" w:hAnsi="Times New Roman"/>
                <w:sz w:val="24"/>
                <w:szCs w:val="24"/>
              </w:rPr>
              <w:lastRenderedPageBreak/>
              <w:t>частной формы собственности)(по Стандарту и методике ФАС)</w:t>
            </w:r>
          </w:p>
        </w:tc>
        <w:tc>
          <w:tcPr>
            <w:tcW w:w="1417" w:type="dxa"/>
            <w:shd w:val="clear" w:color="auto" w:fill="FFFFFF" w:themeFill="background1"/>
          </w:tcPr>
          <w:p w:rsidR="00E3723A" w:rsidRPr="00E3723A" w:rsidRDefault="00E3723A" w:rsidP="00E3723A">
            <w:pPr>
              <w:spacing w:after="0" w:line="240" w:lineRule="auto"/>
              <w:jc w:val="center"/>
              <w:rPr>
                <w:rFonts w:ascii="Times New Roman" w:hAnsi="Times New Roman"/>
                <w:sz w:val="24"/>
                <w:szCs w:val="24"/>
              </w:rPr>
            </w:pPr>
            <w:r w:rsidRPr="00E3723A">
              <w:rPr>
                <w:rFonts w:ascii="Times New Roman" w:hAnsi="Times New Roman"/>
                <w:sz w:val="24"/>
                <w:szCs w:val="24"/>
              </w:rPr>
              <w:lastRenderedPageBreak/>
              <w:t>%</w:t>
            </w:r>
          </w:p>
        </w:tc>
        <w:tc>
          <w:tcPr>
            <w:tcW w:w="1138" w:type="dxa"/>
            <w:shd w:val="clear" w:color="auto" w:fill="FFFFFF" w:themeFill="background1"/>
          </w:tcPr>
          <w:p w:rsidR="00E3723A" w:rsidRPr="00E3723A" w:rsidRDefault="00E3723A" w:rsidP="00E3723A">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shd w:val="clear" w:color="auto" w:fill="FFFFFF" w:themeFill="background1"/>
          </w:tcPr>
          <w:p w:rsidR="00E3723A" w:rsidRPr="00E3723A" w:rsidRDefault="00E3723A" w:rsidP="00E3723A">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shd w:val="clear" w:color="auto" w:fill="FFFFFF" w:themeFill="background1"/>
          </w:tcPr>
          <w:p w:rsidR="00E3723A" w:rsidRPr="00E3723A" w:rsidRDefault="00E3723A" w:rsidP="00E3723A">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shd w:val="clear" w:color="auto" w:fill="FFFFFF" w:themeFill="background1"/>
          </w:tcPr>
          <w:p w:rsidR="00E3723A" w:rsidRPr="00E3723A" w:rsidRDefault="006B6529" w:rsidP="00E3723A">
            <w:pPr>
              <w:spacing w:after="0" w:line="240" w:lineRule="auto"/>
              <w:jc w:val="center"/>
              <w:rPr>
                <w:rFonts w:ascii="Times New Roman" w:hAnsi="Times New Roman"/>
                <w:sz w:val="24"/>
                <w:szCs w:val="24"/>
              </w:rPr>
            </w:pPr>
            <w:r>
              <w:rPr>
                <w:rFonts w:ascii="Times New Roman" w:hAnsi="Times New Roman"/>
                <w:sz w:val="24"/>
                <w:szCs w:val="24"/>
              </w:rPr>
              <w:t>100</w:t>
            </w:r>
          </w:p>
        </w:tc>
        <w:tc>
          <w:tcPr>
            <w:tcW w:w="1696" w:type="dxa"/>
            <w:shd w:val="clear" w:color="auto" w:fill="FFFFFF" w:themeFill="background1"/>
          </w:tcPr>
          <w:p w:rsidR="00E3723A" w:rsidRPr="00E3723A" w:rsidRDefault="00FA56B2" w:rsidP="00E3723A">
            <w:pPr>
              <w:spacing w:after="0" w:line="240" w:lineRule="auto"/>
              <w:jc w:val="center"/>
              <w:rPr>
                <w:rFonts w:ascii="Times New Roman" w:hAnsi="Times New Roman"/>
                <w:sz w:val="24"/>
                <w:szCs w:val="24"/>
              </w:rPr>
            </w:pPr>
            <w:r>
              <w:rPr>
                <w:rFonts w:ascii="Times New Roman" w:hAnsi="Times New Roman"/>
                <w:sz w:val="24"/>
                <w:szCs w:val="24"/>
              </w:rPr>
              <w:t>100</w:t>
            </w:r>
          </w:p>
        </w:tc>
      </w:tr>
      <w:tr w:rsidR="00E3723A" w:rsidRPr="00E3723A" w:rsidTr="00690AE0">
        <w:trPr>
          <w:jc w:val="center"/>
        </w:trPr>
        <w:tc>
          <w:tcPr>
            <w:tcW w:w="770" w:type="dxa"/>
            <w:shd w:val="clear" w:color="auto" w:fill="FFFFFF" w:themeFill="background1"/>
          </w:tcPr>
          <w:p w:rsidR="00E3723A" w:rsidRPr="00E3723A" w:rsidRDefault="00E3723A" w:rsidP="00AA0D29">
            <w:pPr>
              <w:spacing w:after="0" w:line="240" w:lineRule="auto"/>
              <w:jc w:val="center"/>
              <w:rPr>
                <w:rFonts w:ascii="Times New Roman" w:hAnsi="Times New Roman"/>
                <w:b/>
                <w:sz w:val="24"/>
                <w:szCs w:val="24"/>
              </w:rPr>
            </w:pPr>
            <w:r w:rsidRPr="00E3723A">
              <w:rPr>
                <w:rFonts w:ascii="Times New Roman" w:hAnsi="Times New Roman"/>
                <w:b/>
                <w:sz w:val="24"/>
                <w:szCs w:val="24"/>
              </w:rPr>
              <w:lastRenderedPageBreak/>
              <w:t>5.</w:t>
            </w:r>
          </w:p>
        </w:tc>
        <w:tc>
          <w:tcPr>
            <w:tcW w:w="7311" w:type="dxa"/>
            <w:shd w:val="clear" w:color="auto" w:fill="FFFFFF" w:themeFill="background1"/>
          </w:tcPr>
          <w:p w:rsidR="00E3723A" w:rsidRPr="00E3723A" w:rsidRDefault="00E3723A" w:rsidP="00925E23">
            <w:pPr>
              <w:tabs>
                <w:tab w:val="left" w:pos="284"/>
                <w:tab w:val="left" w:pos="426"/>
              </w:tabs>
              <w:spacing w:after="0" w:line="240" w:lineRule="auto"/>
              <w:jc w:val="both"/>
              <w:rPr>
                <w:rFonts w:ascii="Times New Roman" w:hAnsi="Times New Roman"/>
                <w:b/>
                <w:sz w:val="24"/>
                <w:szCs w:val="24"/>
              </w:rPr>
            </w:pPr>
            <w:r w:rsidRPr="00E3723A">
              <w:rPr>
                <w:rFonts w:ascii="Times New Roman" w:hAnsi="Times New Roman"/>
                <w:b/>
                <w:sz w:val="24"/>
                <w:szCs w:val="24"/>
              </w:rPr>
              <w:t>Транспортно-логистический комплекс</w:t>
            </w:r>
          </w:p>
        </w:tc>
        <w:tc>
          <w:tcPr>
            <w:tcW w:w="1417" w:type="dxa"/>
            <w:shd w:val="clear" w:color="auto" w:fill="FFFFFF" w:themeFill="background1"/>
          </w:tcPr>
          <w:p w:rsidR="00E3723A" w:rsidRPr="00E3723A" w:rsidRDefault="00E3723A" w:rsidP="0027443B">
            <w:pPr>
              <w:spacing w:after="0" w:line="240" w:lineRule="auto"/>
              <w:jc w:val="center"/>
              <w:rPr>
                <w:rFonts w:ascii="Times New Roman" w:hAnsi="Times New Roman"/>
                <w:b/>
                <w:sz w:val="24"/>
                <w:szCs w:val="24"/>
              </w:rPr>
            </w:pPr>
          </w:p>
        </w:tc>
        <w:tc>
          <w:tcPr>
            <w:tcW w:w="1138" w:type="dxa"/>
            <w:shd w:val="clear" w:color="auto" w:fill="FFFFFF" w:themeFill="background1"/>
          </w:tcPr>
          <w:p w:rsidR="00E3723A" w:rsidRPr="00E3723A" w:rsidRDefault="00E3723A" w:rsidP="0027443B">
            <w:pPr>
              <w:spacing w:after="0" w:line="240" w:lineRule="auto"/>
              <w:jc w:val="center"/>
              <w:rPr>
                <w:rFonts w:ascii="Times New Roman" w:hAnsi="Times New Roman"/>
                <w:b/>
                <w:sz w:val="24"/>
                <w:szCs w:val="24"/>
              </w:rPr>
            </w:pPr>
          </w:p>
        </w:tc>
        <w:tc>
          <w:tcPr>
            <w:tcW w:w="1014" w:type="dxa"/>
            <w:shd w:val="clear" w:color="auto" w:fill="FFFFFF" w:themeFill="background1"/>
          </w:tcPr>
          <w:p w:rsidR="00E3723A" w:rsidRPr="00E3723A" w:rsidRDefault="00E3723A" w:rsidP="0027443B">
            <w:pPr>
              <w:spacing w:after="0" w:line="240" w:lineRule="auto"/>
              <w:jc w:val="center"/>
              <w:rPr>
                <w:rFonts w:ascii="Times New Roman" w:hAnsi="Times New Roman"/>
                <w:b/>
                <w:sz w:val="24"/>
                <w:szCs w:val="24"/>
              </w:rPr>
            </w:pPr>
          </w:p>
        </w:tc>
        <w:tc>
          <w:tcPr>
            <w:tcW w:w="1014" w:type="dxa"/>
            <w:shd w:val="clear" w:color="auto" w:fill="FFFFFF" w:themeFill="background1"/>
          </w:tcPr>
          <w:p w:rsidR="00E3723A" w:rsidRPr="00E3723A" w:rsidRDefault="00E3723A" w:rsidP="0027443B">
            <w:pPr>
              <w:spacing w:after="0" w:line="240" w:lineRule="auto"/>
              <w:jc w:val="center"/>
              <w:rPr>
                <w:rFonts w:ascii="Times New Roman" w:hAnsi="Times New Roman"/>
                <w:b/>
                <w:sz w:val="24"/>
                <w:szCs w:val="24"/>
              </w:rPr>
            </w:pPr>
          </w:p>
        </w:tc>
        <w:tc>
          <w:tcPr>
            <w:tcW w:w="1014" w:type="dxa"/>
            <w:shd w:val="clear" w:color="auto" w:fill="FFFFFF" w:themeFill="background1"/>
          </w:tcPr>
          <w:p w:rsidR="00E3723A" w:rsidRPr="00E3723A" w:rsidRDefault="00E3723A" w:rsidP="0027443B">
            <w:pPr>
              <w:spacing w:after="0" w:line="240" w:lineRule="auto"/>
              <w:jc w:val="center"/>
              <w:rPr>
                <w:rFonts w:ascii="Times New Roman" w:hAnsi="Times New Roman"/>
                <w:b/>
                <w:sz w:val="24"/>
                <w:szCs w:val="24"/>
              </w:rPr>
            </w:pPr>
          </w:p>
        </w:tc>
        <w:tc>
          <w:tcPr>
            <w:tcW w:w="1696" w:type="dxa"/>
            <w:shd w:val="clear" w:color="auto" w:fill="FFFFFF" w:themeFill="background1"/>
          </w:tcPr>
          <w:p w:rsidR="00E3723A" w:rsidRPr="00E3723A" w:rsidRDefault="00E3723A" w:rsidP="0027443B">
            <w:pPr>
              <w:spacing w:after="0" w:line="240" w:lineRule="auto"/>
              <w:jc w:val="center"/>
              <w:rPr>
                <w:rFonts w:ascii="Times New Roman" w:hAnsi="Times New Roman"/>
                <w:b/>
                <w:sz w:val="24"/>
                <w:szCs w:val="24"/>
              </w:rPr>
            </w:pPr>
          </w:p>
        </w:tc>
      </w:tr>
      <w:tr w:rsidR="00E3723A" w:rsidRPr="00E3723A" w:rsidTr="00690AE0">
        <w:trPr>
          <w:jc w:val="center"/>
        </w:trPr>
        <w:tc>
          <w:tcPr>
            <w:tcW w:w="770" w:type="dxa"/>
            <w:shd w:val="clear" w:color="auto" w:fill="FFFFFF" w:themeFill="background1"/>
          </w:tcPr>
          <w:p w:rsidR="00E3723A" w:rsidRPr="00E3723A" w:rsidRDefault="00E3723A" w:rsidP="00AA0D29">
            <w:pPr>
              <w:spacing w:after="0" w:line="240" w:lineRule="auto"/>
              <w:jc w:val="center"/>
              <w:rPr>
                <w:rFonts w:ascii="Times New Roman" w:hAnsi="Times New Roman"/>
                <w:b/>
                <w:sz w:val="24"/>
                <w:szCs w:val="24"/>
              </w:rPr>
            </w:pPr>
            <w:r w:rsidRPr="00E3723A">
              <w:rPr>
                <w:rFonts w:ascii="Times New Roman" w:hAnsi="Times New Roman"/>
                <w:b/>
                <w:sz w:val="24"/>
                <w:szCs w:val="24"/>
              </w:rPr>
              <w:t>5.1</w:t>
            </w:r>
          </w:p>
        </w:tc>
        <w:tc>
          <w:tcPr>
            <w:tcW w:w="7311" w:type="dxa"/>
            <w:shd w:val="clear" w:color="auto" w:fill="FFFFFF" w:themeFill="background1"/>
          </w:tcPr>
          <w:p w:rsidR="00E3723A" w:rsidRPr="00E3723A" w:rsidRDefault="00E3723A" w:rsidP="00925E23">
            <w:pPr>
              <w:tabs>
                <w:tab w:val="left" w:pos="284"/>
                <w:tab w:val="left" w:pos="426"/>
              </w:tabs>
              <w:spacing w:after="0" w:line="240" w:lineRule="auto"/>
              <w:jc w:val="both"/>
              <w:rPr>
                <w:rFonts w:ascii="Times New Roman" w:hAnsi="Times New Roman"/>
                <w:b/>
                <w:sz w:val="24"/>
                <w:szCs w:val="24"/>
              </w:rPr>
            </w:pPr>
            <w:r w:rsidRPr="00E3723A">
              <w:rPr>
                <w:rFonts w:ascii="Times New Roman" w:hAnsi="Times New Roman"/>
                <w:b/>
                <w:sz w:val="24"/>
                <w:szCs w:val="24"/>
              </w:rPr>
              <w:t xml:space="preserve">Рынок оказания услуг по перевозке пассажиров автомобильным транспортом по муниципальным маршрутам регулярных перевозок </w:t>
            </w:r>
          </w:p>
        </w:tc>
        <w:tc>
          <w:tcPr>
            <w:tcW w:w="1417" w:type="dxa"/>
            <w:shd w:val="clear" w:color="auto" w:fill="FFFFFF" w:themeFill="background1"/>
          </w:tcPr>
          <w:p w:rsidR="00E3723A" w:rsidRPr="00E3723A" w:rsidRDefault="00E3723A" w:rsidP="0027443B">
            <w:pPr>
              <w:spacing w:after="0" w:line="240" w:lineRule="auto"/>
              <w:jc w:val="center"/>
              <w:rPr>
                <w:rFonts w:ascii="Times New Roman" w:hAnsi="Times New Roman"/>
                <w:b/>
                <w:sz w:val="24"/>
                <w:szCs w:val="24"/>
              </w:rPr>
            </w:pPr>
          </w:p>
        </w:tc>
        <w:tc>
          <w:tcPr>
            <w:tcW w:w="1138" w:type="dxa"/>
            <w:shd w:val="clear" w:color="auto" w:fill="FFFFFF" w:themeFill="background1"/>
          </w:tcPr>
          <w:p w:rsidR="00E3723A" w:rsidRPr="00E3723A" w:rsidRDefault="00E3723A" w:rsidP="0027443B">
            <w:pPr>
              <w:spacing w:after="0" w:line="240" w:lineRule="auto"/>
              <w:jc w:val="center"/>
              <w:rPr>
                <w:rFonts w:ascii="Times New Roman" w:hAnsi="Times New Roman"/>
                <w:b/>
                <w:sz w:val="24"/>
                <w:szCs w:val="24"/>
              </w:rPr>
            </w:pPr>
          </w:p>
        </w:tc>
        <w:tc>
          <w:tcPr>
            <w:tcW w:w="1014" w:type="dxa"/>
            <w:shd w:val="clear" w:color="auto" w:fill="FFFFFF" w:themeFill="background1"/>
          </w:tcPr>
          <w:p w:rsidR="00E3723A" w:rsidRPr="00E3723A" w:rsidRDefault="00E3723A" w:rsidP="0027443B">
            <w:pPr>
              <w:spacing w:after="0" w:line="240" w:lineRule="auto"/>
              <w:jc w:val="center"/>
              <w:rPr>
                <w:rFonts w:ascii="Times New Roman" w:hAnsi="Times New Roman"/>
                <w:b/>
                <w:sz w:val="24"/>
                <w:szCs w:val="24"/>
              </w:rPr>
            </w:pPr>
          </w:p>
        </w:tc>
        <w:tc>
          <w:tcPr>
            <w:tcW w:w="1014" w:type="dxa"/>
            <w:shd w:val="clear" w:color="auto" w:fill="FFFFFF" w:themeFill="background1"/>
          </w:tcPr>
          <w:p w:rsidR="00E3723A" w:rsidRPr="00E3723A" w:rsidRDefault="00E3723A" w:rsidP="0027443B">
            <w:pPr>
              <w:spacing w:after="0" w:line="240" w:lineRule="auto"/>
              <w:jc w:val="center"/>
              <w:rPr>
                <w:rFonts w:ascii="Times New Roman" w:hAnsi="Times New Roman"/>
                <w:b/>
                <w:sz w:val="24"/>
                <w:szCs w:val="24"/>
              </w:rPr>
            </w:pPr>
          </w:p>
        </w:tc>
        <w:tc>
          <w:tcPr>
            <w:tcW w:w="1014" w:type="dxa"/>
            <w:shd w:val="clear" w:color="auto" w:fill="FFFFFF" w:themeFill="background1"/>
          </w:tcPr>
          <w:p w:rsidR="00E3723A" w:rsidRPr="00E3723A" w:rsidRDefault="00E3723A" w:rsidP="0027443B">
            <w:pPr>
              <w:spacing w:after="0" w:line="240" w:lineRule="auto"/>
              <w:jc w:val="center"/>
              <w:rPr>
                <w:rFonts w:ascii="Times New Roman" w:hAnsi="Times New Roman"/>
                <w:b/>
                <w:sz w:val="24"/>
                <w:szCs w:val="24"/>
              </w:rPr>
            </w:pPr>
          </w:p>
        </w:tc>
        <w:tc>
          <w:tcPr>
            <w:tcW w:w="1696" w:type="dxa"/>
            <w:shd w:val="clear" w:color="auto" w:fill="FFFFFF" w:themeFill="background1"/>
          </w:tcPr>
          <w:p w:rsidR="00E3723A" w:rsidRPr="00E3723A" w:rsidRDefault="00E3723A" w:rsidP="0027443B">
            <w:pPr>
              <w:spacing w:after="0" w:line="240" w:lineRule="auto"/>
              <w:jc w:val="center"/>
              <w:rPr>
                <w:rFonts w:ascii="Times New Roman" w:hAnsi="Times New Roman"/>
                <w:b/>
                <w:sz w:val="24"/>
                <w:szCs w:val="24"/>
              </w:rPr>
            </w:pPr>
          </w:p>
        </w:tc>
      </w:tr>
      <w:tr w:rsidR="00E3723A" w:rsidRPr="00E3723A" w:rsidTr="00690AE0">
        <w:trPr>
          <w:jc w:val="center"/>
        </w:trPr>
        <w:tc>
          <w:tcPr>
            <w:tcW w:w="770" w:type="dxa"/>
            <w:shd w:val="clear" w:color="auto" w:fill="FFFFFF" w:themeFill="background1"/>
          </w:tcPr>
          <w:p w:rsidR="00E3723A" w:rsidRPr="00E3723A" w:rsidRDefault="00E3723A" w:rsidP="00AA0D29">
            <w:pPr>
              <w:spacing w:after="0" w:line="240" w:lineRule="auto"/>
              <w:ind w:left="-57" w:right="-57"/>
              <w:jc w:val="center"/>
              <w:rPr>
                <w:rFonts w:ascii="Times New Roman" w:hAnsi="Times New Roman"/>
                <w:sz w:val="24"/>
                <w:szCs w:val="24"/>
              </w:rPr>
            </w:pPr>
            <w:r w:rsidRPr="00E3723A">
              <w:rPr>
                <w:rFonts w:ascii="Times New Roman" w:hAnsi="Times New Roman"/>
                <w:sz w:val="24"/>
                <w:szCs w:val="24"/>
              </w:rPr>
              <w:t>5.1.1</w:t>
            </w:r>
          </w:p>
        </w:tc>
        <w:tc>
          <w:tcPr>
            <w:tcW w:w="7311" w:type="dxa"/>
            <w:shd w:val="clear" w:color="auto" w:fill="FFFFFF" w:themeFill="background1"/>
          </w:tcPr>
          <w:p w:rsidR="00E3723A" w:rsidRPr="00E3723A" w:rsidRDefault="00E3723A" w:rsidP="00925E23">
            <w:pPr>
              <w:autoSpaceDE w:val="0"/>
              <w:autoSpaceDN w:val="0"/>
              <w:adjustRightInd w:val="0"/>
              <w:spacing w:after="0" w:line="240" w:lineRule="auto"/>
              <w:jc w:val="both"/>
              <w:rPr>
                <w:rFonts w:ascii="Times New Roman" w:hAnsi="Times New Roman"/>
                <w:b/>
                <w:sz w:val="24"/>
                <w:szCs w:val="24"/>
              </w:rPr>
            </w:pPr>
            <w:proofErr w:type="gramStart"/>
            <w:r w:rsidRPr="00E3723A">
              <w:rPr>
                <w:rFonts w:ascii="Times New Roman" w:eastAsiaTheme="minorHAnsi" w:hAnsi="Times New Roman"/>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(по объему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товаров, работ, услуг (количество перевезенных пассажиров) в натуральном выражении организациями частной формы собственности) (по Стандарту и методике ФАС)</w:t>
            </w:r>
            <w:proofErr w:type="gramEnd"/>
          </w:p>
        </w:tc>
        <w:tc>
          <w:tcPr>
            <w:tcW w:w="1417" w:type="dxa"/>
            <w:shd w:val="clear" w:color="auto" w:fill="FFFFFF" w:themeFill="background1"/>
          </w:tcPr>
          <w:p w:rsidR="00E3723A" w:rsidRPr="00E3723A" w:rsidRDefault="00E3723A" w:rsidP="0027443B">
            <w:pPr>
              <w:spacing w:after="0" w:line="240" w:lineRule="auto"/>
              <w:jc w:val="center"/>
              <w:rPr>
                <w:rFonts w:ascii="Times New Roman" w:hAnsi="Times New Roman"/>
                <w:sz w:val="24"/>
                <w:szCs w:val="24"/>
              </w:rPr>
            </w:pPr>
            <w:r w:rsidRPr="00E3723A">
              <w:rPr>
                <w:rFonts w:ascii="Times New Roman" w:hAnsi="Times New Roman"/>
                <w:sz w:val="24"/>
                <w:szCs w:val="24"/>
              </w:rPr>
              <w:t>%</w:t>
            </w:r>
          </w:p>
        </w:tc>
        <w:tc>
          <w:tcPr>
            <w:tcW w:w="1138" w:type="dxa"/>
            <w:shd w:val="clear" w:color="auto" w:fill="FFFFFF" w:themeFill="background1"/>
          </w:tcPr>
          <w:p w:rsidR="00E3723A" w:rsidRPr="00E3723A" w:rsidRDefault="00E3723A" w:rsidP="00E3723A">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shd w:val="clear" w:color="auto" w:fill="FFFFFF" w:themeFill="background1"/>
          </w:tcPr>
          <w:p w:rsidR="00E3723A" w:rsidRPr="00E3723A" w:rsidRDefault="00E3723A" w:rsidP="00E3723A">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shd w:val="clear" w:color="auto" w:fill="FFFFFF" w:themeFill="background1"/>
          </w:tcPr>
          <w:p w:rsidR="00E3723A" w:rsidRPr="00E3723A" w:rsidRDefault="00E3723A" w:rsidP="00E3723A">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shd w:val="clear" w:color="auto" w:fill="FFFFFF" w:themeFill="background1"/>
          </w:tcPr>
          <w:p w:rsidR="00E3723A" w:rsidRPr="00E3723A" w:rsidRDefault="006B6529" w:rsidP="00E3723A">
            <w:pPr>
              <w:spacing w:after="0" w:line="240" w:lineRule="auto"/>
              <w:jc w:val="center"/>
              <w:rPr>
                <w:rFonts w:ascii="Times New Roman" w:hAnsi="Times New Roman"/>
                <w:sz w:val="24"/>
                <w:szCs w:val="24"/>
              </w:rPr>
            </w:pPr>
            <w:r>
              <w:rPr>
                <w:rFonts w:ascii="Times New Roman" w:hAnsi="Times New Roman"/>
                <w:sz w:val="24"/>
                <w:szCs w:val="24"/>
              </w:rPr>
              <w:t>100</w:t>
            </w:r>
          </w:p>
        </w:tc>
        <w:tc>
          <w:tcPr>
            <w:tcW w:w="1696" w:type="dxa"/>
            <w:shd w:val="clear" w:color="auto" w:fill="FFFFFF" w:themeFill="background1"/>
          </w:tcPr>
          <w:p w:rsidR="00E3723A" w:rsidRPr="00E3723A" w:rsidRDefault="00FA56B2" w:rsidP="00E3723A">
            <w:pPr>
              <w:spacing w:after="0" w:line="240" w:lineRule="auto"/>
              <w:jc w:val="center"/>
              <w:rPr>
                <w:rFonts w:ascii="Times New Roman" w:hAnsi="Times New Roman"/>
                <w:sz w:val="24"/>
                <w:szCs w:val="24"/>
              </w:rPr>
            </w:pPr>
            <w:r>
              <w:rPr>
                <w:rFonts w:ascii="Times New Roman" w:hAnsi="Times New Roman"/>
                <w:sz w:val="24"/>
                <w:szCs w:val="24"/>
              </w:rPr>
              <w:t>100</w:t>
            </w:r>
          </w:p>
        </w:tc>
      </w:tr>
      <w:tr w:rsidR="00E3723A" w:rsidRPr="00E3723A" w:rsidTr="00131ECE">
        <w:trPr>
          <w:trHeight w:val="771"/>
          <w:jc w:val="center"/>
        </w:trPr>
        <w:tc>
          <w:tcPr>
            <w:tcW w:w="770" w:type="dxa"/>
            <w:shd w:val="clear" w:color="auto" w:fill="FFFFFF" w:themeFill="background1"/>
          </w:tcPr>
          <w:p w:rsidR="00E3723A" w:rsidRPr="00E3723A" w:rsidRDefault="00E3723A" w:rsidP="00AA0D29">
            <w:pPr>
              <w:spacing w:after="0" w:line="240" w:lineRule="auto"/>
              <w:ind w:left="-57" w:right="-57"/>
              <w:jc w:val="center"/>
              <w:rPr>
                <w:rFonts w:ascii="Times New Roman" w:hAnsi="Times New Roman"/>
                <w:b/>
                <w:sz w:val="24"/>
                <w:szCs w:val="24"/>
              </w:rPr>
            </w:pPr>
            <w:r w:rsidRPr="00E3723A">
              <w:rPr>
                <w:rFonts w:ascii="Times New Roman" w:hAnsi="Times New Roman"/>
                <w:b/>
                <w:sz w:val="24"/>
                <w:szCs w:val="24"/>
              </w:rPr>
              <w:t>5.2.</w:t>
            </w:r>
          </w:p>
        </w:tc>
        <w:tc>
          <w:tcPr>
            <w:tcW w:w="7311" w:type="dxa"/>
            <w:shd w:val="clear" w:color="auto" w:fill="FFFFFF" w:themeFill="background1"/>
          </w:tcPr>
          <w:p w:rsidR="00E3723A" w:rsidRPr="00E3723A" w:rsidRDefault="00E3723A" w:rsidP="00925E23">
            <w:pPr>
              <w:spacing w:after="0" w:line="240" w:lineRule="auto"/>
              <w:jc w:val="both"/>
              <w:rPr>
                <w:rFonts w:ascii="Times New Roman" w:hAnsi="Times New Roman"/>
                <w:b/>
                <w:sz w:val="24"/>
                <w:szCs w:val="24"/>
              </w:rPr>
            </w:pPr>
            <w:r w:rsidRPr="00E3723A">
              <w:rPr>
                <w:rFonts w:ascii="Times New Roman" w:hAnsi="Times New Roman"/>
                <w:b/>
                <w:sz w:val="24"/>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1417" w:type="dxa"/>
            <w:shd w:val="clear" w:color="auto" w:fill="FFFFFF" w:themeFill="background1"/>
          </w:tcPr>
          <w:p w:rsidR="00E3723A" w:rsidRPr="00E3723A" w:rsidRDefault="00E3723A" w:rsidP="0027443B">
            <w:pPr>
              <w:spacing w:after="0" w:line="240" w:lineRule="auto"/>
              <w:jc w:val="both"/>
              <w:rPr>
                <w:rFonts w:ascii="Times New Roman" w:hAnsi="Times New Roman"/>
                <w:b/>
                <w:sz w:val="24"/>
                <w:szCs w:val="24"/>
              </w:rPr>
            </w:pPr>
          </w:p>
        </w:tc>
        <w:tc>
          <w:tcPr>
            <w:tcW w:w="1138" w:type="dxa"/>
            <w:shd w:val="clear" w:color="auto" w:fill="FFFFFF" w:themeFill="background1"/>
          </w:tcPr>
          <w:p w:rsidR="00E3723A" w:rsidRPr="00E3723A" w:rsidRDefault="00E3723A" w:rsidP="0027443B">
            <w:pPr>
              <w:spacing w:after="0" w:line="240" w:lineRule="auto"/>
              <w:jc w:val="both"/>
              <w:rPr>
                <w:rFonts w:ascii="Times New Roman" w:hAnsi="Times New Roman"/>
                <w:b/>
                <w:sz w:val="24"/>
                <w:szCs w:val="24"/>
              </w:rPr>
            </w:pPr>
          </w:p>
        </w:tc>
        <w:tc>
          <w:tcPr>
            <w:tcW w:w="1014" w:type="dxa"/>
            <w:shd w:val="clear" w:color="auto" w:fill="FFFFFF" w:themeFill="background1"/>
          </w:tcPr>
          <w:p w:rsidR="00E3723A" w:rsidRPr="00E3723A" w:rsidRDefault="00E3723A" w:rsidP="0027443B">
            <w:pPr>
              <w:spacing w:after="0" w:line="240" w:lineRule="auto"/>
              <w:jc w:val="both"/>
              <w:rPr>
                <w:rFonts w:ascii="Times New Roman" w:hAnsi="Times New Roman"/>
                <w:b/>
                <w:sz w:val="24"/>
                <w:szCs w:val="24"/>
              </w:rPr>
            </w:pPr>
          </w:p>
        </w:tc>
        <w:tc>
          <w:tcPr>
            <w:tcW w:w="1014" w:type="dxa"/>
            <w:shd w:val="clear" w:color="auto" w:fill="FFFFFF" w:themeFill="background1"/>
          </w:tcPr>
          <w:p w:rsidR="00E3723A" w:rsidRPr="00E3723A" w:rsidRDefault="00E3723A" w:rsidP="0027443B">
            <w:pPr>
              <w:spacing w:after="0" w:line="240" w:lineRule="auto"/>
              <w:jc w:val="both"/>
              <w:rPr>
                <w:rFonts w:ascii="Times New Roman" w:hAnsi="Times New Roman"/>
                <w:b/>
                <w:sz w:val="24"/>
                <w:szCs w:val="24"/>
              </w:rPr>
            </w:pPr>
          </w:p>
        </w:tc>
        <w:tc>
          <w:tcPr>
            <w:tcW w:w="1014" w:type="dxa"/>
            <w:shd w:val="clear" w:color="auto" w:fill="FFFFFF" w:themeFill="background1"/>
          </w:tcPr>
          <w:p w:rsidR="00E3723A" w:rsidRPr="00E3723A" w:rsidRDefault="00E3723A" w:rsidP="0027443B">
            <w:pPr>
              <w:spacing w:after="0" w:line="240" w:lineRule="auto"/>
              <w:jc w:val="both"/>
              <w:rPr>
                <w:rFonts w:ascii="Times New Roman" w:hAnsi="Times New Roman"/>
                <w:b/>
                <w:sz w:val="24"/>
                <w:szCs w:val="24"/>
              </w:rPr>
            </w:pPr>
          </w:p>
        </w:tc>
        <w:tc>
          <w:tcPr>
            <w:tcW w:w="1696" w:type="dxa"/>
            <w:shd w:val="clear" w:color="auto" w:fill="FFFFFF" w:themeFill="background1"/>
          </w:tcPr>
          <w:p w:rsidR="00E3723A" w:rsidRPr="00E3723A" w:rsidRDefault="00E3723A" w:rsidP="0027443B">
            <w:pPr>
              <w:spacing w:after="0" w:line="240" w:lineRule="auto"/>
              <w:jc w:val="both"/>
              <w:rPr>
                <w:rFonts w:ascii="Times New Roman" w:hAnsi="Times New Roman"/>
                <w:b/>
                <w:sz w:val="24"/>
                <w:szCs w:val="24"/>
              </w:rPr>
            </w:pPr>
          </w:p>
        </w:tc>
      </w:tr>
      <w:tr w:rsidR="00E3723A" w:rsidRPr="00E3723A" w:rsidTr="00690AE0">
        <w:trPr>
          <w:jc w:val="center"/>
        </w:trPr>
        <w:tc>
          <w:tcPr>
            <w:tcW w:w="770" w:type="dxa"/>
            <w:shd w:val="clear" w:color="auto" w:fill="FFFFFF" w:themeFill="background1"/>
          </w:tcPr>
          <w:p w:rsidR="00E3723A" w:rsidRPr="00E3723A" w:rsidRDefault="00E3723A" w:rsidP="00AA0D29">
            <w:pPr>
              <w:spacing w:after="0" w:line="240" w:lineRule="auto"/>
              <w:ind w:left="-57" w:right="-57"/>
              <w:jc w:val="center"/>
              <w:rPr>
                <w:rFonts w:ascii="Times New Roman" w:hAnsi="Times New Roman"/>
                <w:sz w:val="24"/>
                <w:szCs w:val="24"/>
              </w:rPr>
            </w:pPr>
            <w:r w:rsidRPr="00E3723A">
              <w:rPr>
                <w:rFonts w:ascii="Times New Roman" w:hAnsi="Times New Roman"/>
                <w:sz w:val="24"/>
                <w:szCs w:val="24"/>
              </w:rPr>
              <w:t>5.2.1</w:t>
            </w:r>
          </w:p>
        </w:tc>
        <w:tc>
          <w:tcPr>
            <w:tcW w:w="7311" w:type="dxa"/>
            <w:shd w:val="clear" w:color="auto" w:fill="FFFFFF" w:themeFill="background1"/>
          </w:tcPr>
          <w:p w:rsidR="00E3723A" w:rsidRPr="00E3723A" w:rsidRDefault="00E3723A" w:rsidP="00122D86">
            <w:pPr>
              <w:autoSpaceDE w:val="0"/>
              <w:autoSpaceDN w:val="0"/>
              <w:adjustRightInd w:val="0"/>
              <w:spacing w:after="0" w:line="240" w:lineRule="auto"/>
              <w:jc w:val="both"/>
              <w:rPr>
                <w:rFonts w:ascii="Times New Roman" w:eastAsiaTheme="minorHAnsi" w:hAnsi="Times New Roman"/>
                <w:bCs/>
                <w:sz w:val="24"/>
                <w:szCs w:val="24"/>
              </w:rPr>
            </w:pPr>
            <w:proofErr w:type="gramStart"/>
            <w:r w:rsidRPr="00E3723A">
              <w:rPr>
                <w:rFonts w:ascii="Times New Roman" w:eastAsiaTheme="minorHAnsi" w:hAnsi="Times New Roman"/>
                <w:bCs/>
                <w:sz w:val="24"/>
                <w:szCs w:val="24"/>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(по объему реализованных на рынке оказания услуг по перевозке пассажиров автомобильным транспортом                                по межмуниципальным маршрутам регулярных перевозок товаров, работ, услуг (количество перевезенных пассажиров) в натуральном выражении организациями частной формы собственности)</w:t>
            </w:r>
            <w:r w:rsidRPr="00E3723A">
              <w:rPr>
                <w:rFonts w:ascii="Times New Roman" w:eastAsiaTheme="minorHAnsi" w:hAnsi="Times New Roman"/>
                <w:sz w:val="24"/>
                <w:szCs w:val="24"/>
              </w:rPr>
              <w:t xml:space="preserve">                         (по Стандарту и методике ФАС)</w:t>
            </w:r>
            <w:proofErr w:type="gramEnd"/>
          </w:p>
        </w:tc>
        <w:tc>
          <w:tcPr>
            <w:tcW w:w="1417" w:type="dxa"/>
            <w:shd w:val="clear" w:color="auto" w:fill="FFFFFF" w:themeFill="background1"/>
          </w:tcPr>
          <w:p w:rsidR="00E3723A" w:rsidRPr="00E3723A" w:rsidRDefault="00E3723A" w:rsidP="0027443B">
            <w:pPr>
              <w:spacing w:after="0" w:line="240" w:lineRule="auto"/>
              <w:jc w:val="center"/>
              <w:rPr>
                <w:rFonts w:ascii="Times New Roman" w:hAnsi="Times New Roman"/>
                <w:sz w:val="24"/>
                <w:szCs w:val="24"/>
              </w:rPr>
            </w:pPr>
            <w:r w:rsidRPr="00E3723A">
              <w:rPr>
                <w:rFonts w:ascii="Times New Roman" w:hAnsi="Times New Roman"/>
                <w:sz w:val="24"/>
                <w:szCs w:val="24"/>
              </w:rPr>
              <w:t>%</w:t>
            </w:r>
          </w:p>
        </w:tc>
        <w:tc>
          <w:tcPr>
            <w:tcW w:w="1138" w:type="dxa"/>
            <w:shd w:val="clear" w:color="auto" w:fill="FFFFFF" w:themeFill="background1"/>
          </w:tcPr>
          <w:p w:rsidR="00E3723A" w:rsidRPr="00E3723A" w:rsidRDefault="00E3723A" w:rsidP="00E3723A">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shd w:val="clear" w:color="auto" w:fill="FFFFFF" w:themeFill="background1"/>
          </w:tcPr>
          <w:p w:rsidR="00E3723A" w:rsidRPr="00E3723A" w:rsidRDefault="00E3723A" w:rsidP="00E3723A">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shd w:val="clear" w:color="auto" w:fill="FFFFFF" w:themeFill="background1"/>
          </w:tcPr>
          <w:p w:rsidR="00E3723A" w:rsidRPr="00E3723A" w:rsidRDefault="00E3723A" w:rsidP="00E3723A">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shd w:val="clear" w:color="auto" w:fill="FFFFFF" w:themeFill="background1"/>
          </w:tcPr>
          <w:p w:rsidR="00E3723A" w:rsidRPr="00E3723A" w:rsidRDefault="006B6529" w:rsidP="00E3723A">
            <w:pPr>
              <w:spacing w:after="0" w:line="240" w:lineRule="auto"/>
              <w:jc w:val="center"/>
              <w:rPr>
                <w:rFonts w:ascii="Times New Roman" w:hAnsi="Times New Roman"/>
                <w:sz w:val="24"/>
                <w:szCs w:val="24"/>
              </w:rPr>
            </w:pPr>
            <w:r>
              <w:rPr>
                <w:rFonts w:ascii="Times New Roman" w:hAnsi="Times New Roman"/>
                <w:sz w:val="24"/>
                <w:szCs w:val="24"/>
              </w:rPr>
              <w:t>100</w:t>
            </w:r>
          </w:p>
        </w:tc>
        <w:tc>
          <w:tcPr>
            <w:tcW w:w="1696" w:type="dxa"/>
            <w:shd w:val="clear" w:color="auto" w:fill="FFFFFF" w:themeFill="background1"/>
          </w:tcPr>
          <w:p w:rsidR="00E3723A" w:rsidRPr="00E3723A" w:rsidRDefault="00FA56B2" w:rsidP="00E3723A">
            <w:pPr>
              <w:spacing w:after="0" w:line="240" w:lineRule="auto"/>
              <w:jc w:val="center"/>
              <w:rPr>
                <w:rFonts w:ascii="Times New Roman" w:hAnsi="Times New Roman"/>
                <w:sz w:val="24"/>
                <w:szCs w:val="24"/>
              </w:rPr>
            </w:pPr>
            <w:r>
              <w:rPr>
                <w:rFonts w:ascii="Times New Roman" w:hAnsi="Times New Roman"/>
                <w:sz w:val="24"/>
                <w:szCs w:val="24"/>
              </w:rPr>
              <w:t>100</w:t>
            </w:r>
          </w:p>
        </w:tc>
      </w:tr>
      <w:tr w:rsidR="00E3723A" w:rsidRPr="00E3723A" w:rsidTr="00690AE0">
        <w:trPr>
          <w:trHeight w:val="577"/>
          <w:jc w:val="center"/>
        </w:trPr>
        <w:tc>
          <w:tcPr>
            <w:tcW w:w="770" w:type="dxa"/>
            <w:shd w:val="clear" w:color="auto" w:fill="FFFFFF" w:themeFill="background1"/>
          </w:tcPr>
          <w:p w:rsidR="00E3723A" w:rsidRPr="00E3723A" w:rsidRDefault="00E3723A" w:rsidP="00AA0D29">
            <w:pPr>
              <w:spacing w:after="0" w:line="240" w:lineRule="auto"/>
              <w:jc w:val="center"/>
              <w:rPr>
                <w:rFonts w:ascii="Times New Roman" w:hAnsi="Times New Roman"/>
                <w:b/>
                <w:sz w:val="24"/>
                <w:szCs w:val="24"/>
              </w:rPr>
            </w:pPr>
            <w:r w:rsidRPr="00E3723A">
              <w:rPr>
                <w:rFonts w:ascii="Times New Roman" w:hAnsi="Times New Roman"/>
                <w:b/>
                <w:sz w:val="24"/>
                <w:szCs w:val="24"/>
              </w:rPr>
              <w:lastRenderedPageBreak/>
              <w:t>5.3</w:t>
            </w:r>
          </w:p>
        </w:tc>
        <w:tc>
          <w:tcPr>
            <w:tcW w:w="7311" w:type="dxa"/>
            <w:shd w:val="clear" w:color="auto" w:fill="FFFFFF" w:themeFill="background1"/>
          </w:tcPr>
          <w:p w:rsidR="00E3723A" w:rsidRPr="00E3723A" w:rsidRDefault="00E3723A" w:rsidP="00FA56B2">
            <w:pPr>
              <w:tabs>
                <w:tab w:val="left" w:pos="284"/>
                <w:tab w:val="left" w:pos="426"/>
              </w:tabs>
              <w:spacing w:after="0" w:line="240" w:lineRule="auto"/>
              <w:jc w:val="both"/>
              <w:rPr>
                <w:rFonts w:ascii="Times New Roman" w:hAnsi="Times New Roman"/>
                <w:b/>
                <w:sz w:val="24"/>
                <w:szCs w:val="24"/>
              </w:rPr>
            </w:pPr>
            <w:r w:rsidRPr="00E3723A">
              <w:rPr>
                <w:rFonts w:ascii="Times New Roman" w:hAnsi="Times New Roman"/>
                <w:b/>
                <w:sz w:val="24"/>
                <w:szCs w:val="24"/>
              </w:rPr>
              <w:t xml:space="preserve">Рынок оказания услуг по перевозке пассажиров и багажа легковым такси на территории </w:t>
            </w:r>
            <w:r w:rsidR="00FA56B2">
              <w:rPr>
                <w:rFonts w:ascii="Times New Roman" w:hAnsi="Times New Roman"/>
                <w:b/>
                <w:sz w:val="24"/>
                <w:szCs w:val="24"/>
              </w:rPr>
              <w:t>Шебекинского городского округа</w:t>
            </w:r>
          </w:p>
        </w:tc>
        <w:tc>
          <w:tcPr>
            <w:tcW w:w="1417" w:type="dxa"/>
            <w:shd w:val="clear" w:color="auto" w:fill="FFFFFF" w:themeFill="background1"/>
          </w:tcPr>
          <w:p w:rsidR="00E3723A" w:rsidRPr="00E3723A" w:rsidRDefault="00E3723A" w:rsidP="0027443B">
            <w:pPr>
              <w:spacing w:after="0" w:line="240" w:lineRule="auto"/>
              <w:jc w:val="center"/>
              <w:rPr>
                <w:rFonts w:ascii="Times New Roman" w:hAnsi="Times New Roman"/>
                <w:b/>
                <w:sz w:val="24"/>
                <w:szCs w:val="24"/>
              </w:rPr>
            </w:pPr>
          </w:p>
        </w:tc>
        <w:tc>
          <w:tcPr>
            <w:tcW w:w="1138" w:type="dxa"/>
            <w:shd w:val="clear" w:color="auto" w:fill="FFFFFF" w:themeFill="background1"/>
          </w:tcPr>
          <w:p w:rsidR="00E3723A" w:rsidRPr="00E3723A" w:rsidRDefault="00E3723A" w:rsidP="0027443B">
            <w:pPr>
              <w:spacing w:after="0" w:line="240" w:lineRule="auto"/>
              <w:jc w:val="center"/>
              <w:rPr>
                <w:rFonts w:ascii="Times New Roman" w:hAnsi="Times New Roman"/>
                <w:b/>
                <w:sz w:val="24"/>
                <w:szCs w:val="24"/>
              </w:rPr>
            </w:pPr>
          </w:p>
        </w:tc>
        <w:tc>
          <w:tcPr>
            <w:tcW w:w="1014" w:type="dxa"/>
            <w:shd w:val="clear" w:color="auto" w:fill="FFFFFF" w:themeFill="background1"/>
          </w:tcPr>
          <w:p w:rsidR="00E3723A" w:rsidRPr="00E3723A" w:rsidRDefault="00E3723A" w:rsidP="0027443B">
            <w:pPr>
              <w:spacing w:after="0" w:line="240" w:lineRule="auto"/>
              <w:jc w:val="center"/>
              <w:rPr>
                <w:rFonts w:ascii="Times New Roman" w:hAnsi="Times New Roman"/>
                <w:b/>
                <w:sz w:val="24"/>
                <w:szCs w:val="24"/>
              </w:rPr>
            </w:pPr>
          </w:p>
        </w:tc>
        <w:tc>
          <w:tcPr>
            <w:tcW w:w="1014" w:type="dxa"/>
            <w:shd w:val="clear" w:color="auto" w:fill="FFFFFF" w:themeFill="background1"/>
          </w:tcPr>
          <w:p w:rsidR="00E3723A" w:rsidRPr="00E3723A" w:rsidRDefault="00E3723A" w:rsidP="0027443B">
            <w:pPr>
              <w:spacing w:after="0" w:line="240" w:lineRule="auto"/>
              <w:jc w:val="center"/>
              <w:rPr>
                <w:rFonts w:ascii="Times New Roman" w:hAnsi="Times New Roman"/>
                <w:b/>
                <w:sz w:val="24"/>
                <w:szCs w:val="24"/>
              </w:rPr>
            </w:pPr>
          </w:p>
        </w:tc>
        <w:tc>
          <w:tcPr>
            <w:tcW w:w="1014" w:type="dxa"/>
            <w:shd w:val="clear" w:color="auto" w:fill="FFFFFF" w:themeFill="background1"/>
          </w:tcPr>
          <w:p w:rsidR="00E3723A" w:rsidRPr="00E3723A" w:rsidRDefault="00E3723A" w:rsidP="0027443B">
            <w:pPr>
              <w:spacing w:after="0" w:line="240" w:lineRule="auto"/>
              <w:jc w:val="center"/>
              <w:rPr>
                <w:rFonts w:ascii="Times New Roman" w:hAnsi="Times New Roman"/>
                <w:b/>
                <w:sz w:val="24"/>
                <w:szCs w:val="24"/>
              </w:rPr>
            </w:pPr>
          </w:p>
        </w:tc>
        <w:tc>
          <w:tcPr>
            <w:tcW w:w="1696" w:type="dxa"/>
            <w:shd w:val="clear" w:color="auto" w:fill="FFFFFF" w:themeFill="background1"/>
          </w:tcPr>
          <w:p w:rsidR="00E3723A" w:rsidRPr="00E3723A" w:rsidRDefault="00E3723A" w:rsidP="0027443B">
            <w:pPr>
              <w:spacing w:after="0" w:line="240" w:lineRule="auto"/>
              <w:jc w:val="center"/>
              <w:rPr>
                <w:rFonts w:ascii="Times New Roman" w:hAnsi="Times New Roman"/>
                <w:b/>
                <w:sz w:val="24"/>
                <w:szCs w:val="24"/>
              </w:rPr>
            </w:pPr>
          </w:p>
        </w:tc>
      </w:tr>
      <w:tr w:rsidR="00E3723A" w:rsidRPr="00E3723A" w:rsidTr="00690AE0">
        <w:trPr>
          <w:trHeight w:val="1013"/>
          <w:jc w:val="center"/>
        </w:trPr>
        <w:tc>
          <w:tcPr>
            <w:tcW w:w="770" w:type="dxa"/>
            <w:shd w:val="clear" w:color="auto" w:fill="FFFFFF" w:themeFill="background1"/>
          </w:tcPr>
          <w:p w:rsidR="00E3723A" w:rsidRPr="00E3723A" w:rsidRDefault="00E3723A" w:rsidP="00AA0D29">
            <w:pPr>
              <w:spacing w:after="0" w:line="240" w:lineRule="auto"/>
              <w:jc w:val="center"/>
              <w:rPr>
                <w:rFonts w:ascii="Times New Roman" w:hAnsi="Times New Roman"/>
                <w:sz w:val="24"/>
                <w:szCs w:val="24"/>
              </w:rPr>
            </w:pPr>
            <w:r w:rsidRPr="00E3723A">
              <w:rPr>
                <w:rFonts w:ascii="Times New Roman" w:hAnsi="Times New Roman"/>
                <w:sz w:val="24"/>
                <w:szCs w:val="24"/>
              </w:rPr>
              <w:t>5.3.1</w:t>
            </w:r>
          </w:p>
        </w:tc>
        <w:tc>
          <w:tcPr>
            <w:tcW w:w="7311" w:type="dxa"/>
            <w:shd w:val="clear" w:color="auto" w:fill="FFFFFF" w:themeFill="background1"/>
          </w:tcPr>
          <w:p w:rsidR="00E3723A" w:rsidRPr="00E3723A" w:rsidRDefault="00E3723A" w:rsidP="00925E23">
            <w:pPr>
              <w:autoSpaceDE w:val="0"/>
              <w:autoSpaceDN w:val="0"/>
              <w:adjustRightInd w:val="0"/>
              <w:spacing w:after="0" w:line="240" w:lineRule="auto"/>
              <w:jc w:val="both"/>
              <w:rPr>
                <w:rFonts w:ascii="Times New Roman" w:eastAsiaTheme="minorHAnsi" w:hAnsi="Times New Roman"/>
                <w:sz w:val="24"/>
                <w:szCs w:val="24"/>
              </w:rPr>
            </w:pPr>
            <w:r w:rsidRPr="00E3723A">
              <w:rPr>
                <w:rFonts w:ascii="Times New Roman" w:eastAsiaTheme="minorHAnsi" w:hAnsi="Times New Roman"/>
                <w:sz w:val="24"/>
                <w:szCs w:val="24"/>
              </w:rPr>
              <w:t>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(по Стандарту                        и методике ФАС)</w:t>
            </w:r>
          </w:p>
        </w:tc>
        <w:tc>
          <w:tcPr>
            <w:tcW w:w="1417" w:type="dxa"/>
            <w:shd w:val="clear" w:color="auto" w:fill="FFFFFF" w:themeFill="background1"/>
          </w:tcPr>
          <w:p w:rsidR="00E3723A" w:rsidRPr="00E3723A" w:rsidRDefault="00E3723A" w:rsidP="0027443B">
            <w:pPr>
              <w:spacing w:after="0" w:line="240" w:lineRule="auto"/>
              <w:jc w:val="center"/>
              <w:rPr>
                <w:rFonts w:ascii="Times New Roman" w:hAnsi="Times New Roman"/>
                <w:sz w:val="24"/>
                <w:szCs w:val="24"/>
              </w:rPr>
            </w:pPr>
            <w:r w:rsidRPr="00E3723A">
              <w:rPr>
                <w:rFonts w:ascii="Times New Roman" w:hAnsi="Times New Roman"/>
                <w:sz w:val="24"/>
                <w:szCs w:val="24"/>
              </w:rPr>
              <w:t>%</w:t>
            </w:r>
          </w:p>
        </w:tc>
        <w:tc>
          <w:tcPr>
            <w:tcW w:w="1138" w:type="dxa"/>
            <w:shd w:val="clear" w:color="auto" w:fill="FFFFFF" w:themeFill="background1"/>
          </w:tcPr>
          <w:p w:rsidR="00E3723A" w:rsidRPr="00E3723A" w:rsidRDefault="00E3723A" w:rsidP="00E3723A">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shd w:val="clear" w:color="auto" w:fill="FFFFFF" w:themeFill="background1"/>
          </w:tcPr>
          <w:p w:rsidR="00E3723A" w:rsidRPr="00E3723A" w:rsidRDefault="00E3723A" w:rsidP="00E3723A">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shd w:val="clear" w:color="auto" w:fill="FFFFFF" w:themeFill="background1"/>
          </w:tcPr>
          <w:p w:rsidR="00E3723A" w:rsidRPr="00E3723A" w:rsidRDefault="00E3723A" w:rsidP="00E3723A">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shd w:val="clear" w:color="auto" w:fill="FFFFFF" w:themeFill="background1"/>
          </w:tcPr>
          <w:p w:rsidR="00E3723A" w:rsidRPr="00E3723A" w:rsidRDefault="006B6529" w:rsidP="00E3723A">
            <w:pPr>
              <w:spacing w:after="0" w:line="240" w:lineRule="auto"/>
              <w:jc w:val="center"/>
              <w:rPr>
                <w:rFonts w:ascii="Times New Roman" w:hAnsi="Times New Roman"/>
                <w:sz w:val="24"/>
                <w:szCs w:val="24"/>
              </w:rPr>
            </w:pPr>
            <w:r>
              <w:rPr>
                <w:rFonts w:ascii="Times New Roman" w:hAnsi="Times New Roman"/>
                <w:sz w:val="24"/>
                <w:szCs w:val="24"/>
              </w:rPr>
              <w:t>100</w:t>
            </w:r>
          </w:p>
        </w:tc>
        <w:tc>
          <w:tcPr>
            <w:tcW w:w="1696" w:type="dxa"/>
            <w:shd w:val="clear" w:color="auto" w:fill="FFFFFF" w:themeFill="background1"/>
          </w:tcPr>
          <w:p w:rsidR="00E3723A" w:rsidRPr="00E3723A" w:rsidRDefault="00FA56B2" w:rsidP="00E3723A">
            <w:pPr>
              <w:spacing w:after="0" w:line="240" w:lineRule="auto"/>
              <w:jc w:val="center"/>
              <w:rPr>
                <w:rFonts w:ascii="Times New Roman" w:hAnsi="Times New Roman"/>
                <w:sz w:val="24"/>
                <w:szCs w:val="24"/>
              </w:rPr>
            </w:pPr>
            <w:r>
              <w:rPr>
                <w:rFonts w:ascii="Times New Roman" w:hAnsi="Times New Roman"/>
                <w:sz w:val="24"/>
                <w:szCs w:val="24"/>
              </w:rPr>
              <w:t>100</w:t>
            </w:r>
          </w:p>
        </w:tc>
      </w:tr>
      <w:tr w:rsidR="00E3723A" w:rsidRPr="00E3723A" w:rsidTr="007E151B">
        <w:trPr>
          <w:trHeight w:val="376"/>
          <w:jc w:val="center"/>
        </w:trPr>
        <w:tc>
          <w:tcPr>
            <w:tcW w:w="770" w:type="dxa"/>
            <w:shd w:val="clear" w:color="auto" w:fill="FFFFFF" w:themeFill="background1"/>
          </w:tcPr>
          <w:p w:rsidR="00E3723A" w:rsidRPr="00E3723A" w:rsidRDefault="00E3723A" w:rsidP="00AA0D29">
            <w:pPr>
              <w:spacing w:after="0" w:line="240" w:lineRule="auto"/>
              <w:jc w:val="center"/>
              <w:rPr>
                <w:rFonts w:ascii="Times New Roman" w:hAnsi="Times New Roman"/>
                <w:b/>
                <w:sz w:val="24"/>
                <w:szCs w:val="24"/>
              </w:rPr>
            </w:pPr>
            <w:r w:rsidRPr="00E3723A">
              <w:rPr>
                <w:rFonts w:ascii="Times New Roman" w:hAnsi="Times New Roman"/>
                <w:b/>
                <w:sz w:val="24"/>
                <w:szCs w:val="24"/>
              </w:rPr>
              <w:t>5.4</w:t>
            </w:r>
          </w:p>
        </w:tc>
        <w:tc>
          <w:tcPr>
            <w:tcW w:w="7311" w:type="dxa"/>
            <w:shd w:val="clear" w:color="auto" w:fill="FFFFFF" w:themeFill="background1"/>
          </w:tcPr>
          <w:p w:rsidR="00E3723A" w:rsidRPr="00E3723A" w:rsidRDefault="00E3723A" w:rsidP="00925E23">
            <w:pPr>
              <w:tabs>
                <w:tab w:val="left" w:pos="284"/>
                <w:tab w:val="left" w:pos="426"/>
              </w:tabs>
              <w:spacing w:after="0" w:line="240" w:lineRule="auto"/>
              <w:jc w:val="both"/>
              <w:rPr>
                <w:rFonts w:ascii="Times New Roman" w:hAnsi="Times New Roman"/>
                <w:b/>
                <w:sz w:val="24"/>
                <w:szCs w:val="24"/>
              </w:rPr>
            </w:pPr>
            <w:r w:rsidRPr="00E3723A">
              <w:rPr>
                <w:rFonts w:ascii="Times New Roman" w:hAnsi="Times New Roman"/>
                <w:b/>
                <w:sz w:val="24"/>
                <w:szCs w:val="24"/>
              </w:rPr>
              <w:t>Рынок оказания услуг по ремонту автотранспортных средств</w:t>
            </w:r>
          </w:p>
        </w:tc>
        <w:tc>
          <w:tcPr>
            <w:tcW w:w="1417" w:type="dxa"/>
            <w:shd w:val="clear" w:color="auto" w:fill="FFFFFF" w:themeFill="background1"/>
          </w:tcPr>
          <w:p w:rsidR="00E3723A" w:rsidRPr="00E3723A" w:rsidRDefault="00E3723A" w:rsidP="0027443B">
            <w:pPr>
              <w:spacing w:after="0" w:line="240" w:lineRule="auto"/>
              <w:jc w:val="center"/>
              <w:rPr>
                <w:rFonts w:ascii="Times New Roman" w:hAnsi="Times New Roman"/>
                <w:b/>
                <w:sz w:val="24"/>
                <w:szCs w:val="24"/>
              </w:rPr>
            </w:pPr>
          </w:p>
        </w:tc>
        <w:tc>
          <w:tcPr>
            <w:tcW w:w="1138" w:type="dxa"/>
            <w:shd w:val="clear" w:color="auto" w:fill="FFFFFF" w:themeFill="background1"/>
          </w:tcPr>
          <w:p w:rsidR="00E3723A" w:rsidRPr="00E3723A" w:rsidRDefault="00E3723A" w:rsidP="0027443B">
            <w:pPr>
              <w:spacing w:after="0" w:line="240" w:lineRule="auto"/>
              <w:jc w:val="center"/>
              <w:rPr>
                <w:rFonts w:ascii="Times New Roman" w:hAnsi="Times New Roman"/>
                <w:b/>
                <w:sz w:val="24"/>
                <w:szCs w:val="24"/>
              </w:rPr>
            </w:pPr>
          </w:p>
        </w:tc>
        <w:tc>
          <w:tcPr>
            <w:tcW w:w="1014" w:type="dxa"/>
            <w:shd w:val="clear" w:color="auto" w:fill="FFFFFF" w:themeFill="background1"/>
          </w:tcPr>
          <w:p w:rsidR="00E3723A" w:rsidRPr="00E3723A" w:rsidRDefault="00E3723A" w:rsidP="0027443B">
            <w:pPr>
              <w:spacing w:after="0" w:line="240" w:lineRule="auto"/>
              <w:jc w:val="center"/>
              <w:rPr>
                <w:rFonts w:ascii="Times New Roman" w:hAnsi="Times New Roman"/>
                <w:b/>
                <w:sz w:val="24"/>
                <w:szCs w:val="24"/>
              </w:rPr>
            </w:pPr>
          </w:p>
        </w:tc>
        <w:tc>
          <w:tcPr>
            <w:tcW w:w="1014" w:type="dxa"/>
            <w:shd w:val="clear" w:color="auto" w:fill="FFFFFF" w:themeFill="background1"/>
          </w:tcPr>
          <w:p w:rsidR="00E3723A" w:rsidRPr="00E3723A" w:rsidRDefault="00E3723A" w:rsidP="0027443B">
            <w:pPr>
              <w:spacing w:after="0" w:line="240" w:lineRule="auto"/>
              <w:jc w:val="center"/>
              <w:rPr>
                <w:rFonts w:ascii="Times New Roman" w:hAnsi="Times New Roman"/>
                <w:b/>
                <w:sz w:val="24"/>
                <w:szCs w:val="24"/>
              </w:rPr>
            </w:pPr>
          </w:p>
        </w:tc>
        <w:tc>
          <w:tcPr>
            <w:tcW w:w="1014" w:type="dxa"/>
            <w:shd w:val="clear" w:color="auto" w:fill="FFFFFF" w:themeFill="background1"/>
          </w:tcPr>
          <w:p w:rsidR="00E3723A" w:rsidRPr="00E3723A" w:rsidRDefault="00E3723A" w:rsidP="0027443B">
            <w:pPr>
              <w:spacing w:after="0" w:line="240" w:lineRule="auto"/>
              <w:jc w:val="center"/>
              <w:rPr>
                <w:rFonts w:ascii="Times New Roman" w:hAnsi="Times New Roman"/>
                <w:b/>
                <w:sz w:val="24"/>
                <w:szCs w:val="24"/>
              </w:rPr>
            </w:pPr>
          </w:p>
        </w:tc>
        <w:tc>
          <w:tcPr>
            <w:tcW w:w="1696" w:type="dxa"/>
            <w:shd w:val="clear" w:color="auto" w:fill="FFFFFF" w:themeFill="background1"/>
          </w:tcPr>
          <w:p w:rsidR="00E3723A" w:rsidRPr="00E3723A" w:rsidRDefault="00E3723A" w:rsidP="0027443B">
            <w:pPr>
              <w:spacing w:after="0" w:line="240" w:lineRule="auto"/>
              <w:jc w:val="center"/>
              <w:rPr>
                <w:rFonts w:ascii="Times New Roman" w:hAnsi="Times New Roman"/>
                <w:b/>
                <w:sz w:val="24"/>
                <w:szCs w:val="24"/>
              </w:rPr>
            </w:pPr>
          </w:p>
        </w:tc>
      </w:tr>
      <w:tr w:rsidR="00E3723A" w:rsidRPr="00E3723A" w:rsidTr="00690AE0">
        <w:trPr>
          <w:jc w:val="center"/>
        </w:trPr>
        <w:tc>
          <w:tcPr>
            <w:tcW w:w="770" w:type="dxa"/>
            <w:shd w:val="clear" w:color="auto" w:fill="FFFFFF" w:themeFill="background1"/>
          </w:tcPr>
          <w:p w:rsidR="00E3723A" w:rsidRPr="00E3723A" w:rsidRDefault="00E3723A" w:rsidP="00AA0D29">
            <w:pPr>
              <w:spacing w:after="0" w:line="240" w:lineRule="auto"/>
              <w:jc w:val="center"/>
              <w:rPr>
                <w:rFonts w:ascii="Times New Roman" w:hAnsi="Times New Roman"/>
                <w:sz w:val="24"/>
                <w:szCs w:val="24"/>
              </w:rPr>
            </w:pPr>
            <w:r w:rsidRPr="00E3723A">
              <w:rPr>
                <w:rFonts w:ascii="Times New Roman" w:hAnsi="Times New Roman"/>
                <w:sz w:val="24"/>
                <w:szCs w:val="24"/>
              </w:rPr>
              <w:t>5.4.1</w:t>
            </w:r>
          </w:p>
        </w:tc>
        <w:tc>
          <w:tcPr>
            <w:tcW w:w="7311" w:type="dxa"/>
            <w:shd w:val="clear" w:color="auto" w:fill="FFFFFF" w:themeFill="background1"/>
          </w:tcPr>
          <w:p w:rsidR="00E3723A" w:rsidRPr="00E3723A" w:rsidRDefault="00E3723A" w:rsidP="00925E23">
            <w:pPr>
              <w:spacing w:after="0" w:line="240" w:lineRule="auto"/>
              <w:jc w:val="both"/>
              <w:rPr>
                <w:rFonts w:ascii="Times New Roman" w:hAnsi="Times New Roman"/>
                <w:sz w:val="24"/>
                <w:szCs w:val="24"/>
              </w:rPr>
            </w:pPr>
            <w:r w:rsidRPr="00E3723A">
              <w:rPr>
                <w:rFonts w:ascii="Times New Roman" w:eastAsiaTheme="minorHAnsi" w:hAnsi="Times New Roman"/>
                <w:sz w:val="24"/>
                <w:szCs w:val="24"/>
              </w:rPr>
              <w:t>Доля организаций частной формы собственности в сфере оказания услуг по ремонту автотранспортных средств (по Стандарту                         и методике ФАС)</w:t>
            </w:r>
          </w:p>
        </w:tc>
        <w:tc>
          <w:tcPr>
            <w:tcW w:w="1417" w:type="dxa"/>
            <w:shd w:val="clear" w:color="auto" w:fill="FFFFFF" w:themeFill="background1"/>
          </w:tcPr>
          <w:p w:rsidR="00E3723A" w:rsidRPr="00E3723A" w:rsidRDefault="00E3723A" w:rsidP="0027443B">
            <w:pPr>
              <w:spacing w:after="0" w:line="240" w:lineRule="auto"/>
              <w:jc w:val="center"/>
              <w:rPr>
                <w:rFonts w:ascii="Times New Roman" w:hAnsi="Times New Roman"/>
                <w:sz w:val="24"/>
                <w:szCs w:val="24"/>
              </w:rPr>
            </w:pPr>
            <w:r w:rsidRPr="00E3723A">
              <w:rPr>
                <w:rFonts w:ascii="Times New Roman" w:hAnsi="Times New Roman"/>
                <w:sz w:val="24"/>
                <w:szCs w:val="24"/>
              </w:rPr>
              <w:t>%</w:t>
            </w:r>
          </w:p>
        </w:tc>
        <w:tc>
          <w:tcPr>
            <w:tcW w:w="1138" w:type="dxa"/>
            <w:shd w:val="clear" w:color="auto" w:fill="FFFFFF" w:themeFill="background1"/>
          </w:tcPr>
          <w:p w:rsidR="00E3723A" w:rsidRPr="00E3723A" w:rsidRDefault="00E3723A" w:rsidP="00E3723A">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shd w:val="clear" w:color="auto" w:fill="FFFFFF" w:themeFill="background1"/>
          </w:tcPr>
          <w:p w:rsidR="00E3723A" w:rsidRPr="00E3723A" w:rsidRDefault="00E3723A" w:rsidP="00E3723A">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shd w:val="clear" w:color="auto" w:fill="FFFFFF" w:themeFill="background1"/>
          </w:tcPr>
          <w:p w:rsidR="00E3723A" w:rsidRPr="00E3723A" w:rsidRDefault="00E3723A" w:rsidP="00E3723A">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shd w:val="clear" w:color="auto" w:fill="FFFFFF" w:themeFill="background1"/>
          </w:tcPr>
          <w:p w:rsidR="00E3723A" w:rsidRPr="00E3723A" w:rsidRDefault="006B6529" w:rsidP="00E3723A">
            <w:pPr>
              <w:spacing w:after="0" w:line="240" w:lineRule="auto"/>
              <w:jc w:val="center"/>
              <w:rPr>
                <w:rFonts w:ascii="Times New Roman" w:hAnsi="Times New Roman"/>
                <w:sz w:val="24"/>
                <w:szCs w:val="24"/>
              </w:rPr>
            </w:pPr>
            <w:r>
              <w:rPr>
                <w:rFonts w:ascii="Times New Roman" w:hAnsi="Times New Roman"/>
                <w:sz w:val="24"/>
                <w:szCs w:val="24"/>
              </w:rPr>
              <w:t>100</w:t>
            </w:r>
          </w:p>
        </w:tc>
        <w:tc>
          <w:tcPr>
            <w:tcW w:w="1696" w:type="dxa"/>
            <w:shd w:val="clear" w:color="auto" w:fill="FFFFFF" w:themeFill="background1"/>
          </w:tcPr>
          <w:p w:rsidR="00E3723A" w:rsidRPr="00E3723A" w:rsidRDefault="00FA56B2" w:rsidP="00E3723A">
            <w:pPr>
              <w:spacing w:after="0" w:line="240" w:lineRule="auto"/>
              <w:jc w:val="center"/>
              <w:rPr>
                <w:rFonts w:ascii="Times New Roman" w:hAnsi="Times New Roman"/>
                <w:sz w:val="24"/>
                <w:szCs w:val="24"/>
              </w:rPr>
            </w:pPr>
            <w:r>
              <w:rPr>
                <w:rFonts w:ascii="Times New Roman" w:hAnsi="Times New Roman"/>
                <w:sz w:val="24"/>
                <w:szCs w:val="24"/>
              </w:rPr>
              <w:t>100</w:t>
            </w:r>
          </w:p>
        </w:tc>
      </w:tr>
      <w:tr w:rsidR="007E151B" w:rsidRPr="00E3723A" w:rsidTr="00690AE0">
        <w:trPr>
          <w:jc w:val="center"/>
        </w:trPr>
        <w:tc>
          <w:tcPr>
            <w:tcW w:w="770" w:type="dxa"/>
            <w:shd w:val="clear" w:color="auto" w:fill="FFFFFF" w:themeFill="background1"/>
          </w:tcPr>
          <w:p w:rsidR="007E151B" w:rsidRPr="007E151B" w:rsidRDefault="007E151B" w:rsidP="00AA0D29">
            <w:pPr>
              <w:spacing w:after="0" w:line="240" w:lineRule="auto"/>
              <w:jc w:val="center"/>
              <w:rPr>
                <w:rFonts w:ascii="Times New Roman" w:hAnsi="Times New Roman"/>
                <w:b/>
                <w:sz w:val="24"/>
                <w:szCs w:val="24"/>
              </w:rPr>
            </w:pPr>
            <w:r>
              <w:rPr>
                <w:rFonts w:ascii="Times New Roman" w:hAnsi="Times New Roman"/>
                <w:b/>
                <w:sz w:val="24"/>
                <w:szCs w:val="24"/>
              </w:rPr>
              <w:t>5.5</w:t>
            </w:r>
          </w:p>
        </w:tc>
        <w:tc>
          <w:tcPr>
            <w:tcW w:w="7311" w:type="dxa"/>
            <w:shd w:val="clear" w:color="auto" w:fill="FFFFFF" w:themeFill="background1"/>
          </w:tcPr>
          <w:p w:rsidR="007E151B" w:rsidRPr="007E151B" w:rsidRDefault="007E151B" w:rsidP="00925E23">
            <w:pPr>
              <w:spacing w:after="0" w:line="240" w:lineRule="auto"/>
              <w:jc w:val="both"/>
              <w:rPr>
                <w:rFonts w:ascii="Times New Roman" w:eastAsiaTheme="minorHAnsi" w:hAnsi="Times New Roman"/>
                <w:sz w:val="24"/>
                <w:szCs w:val="24"/>
              </w:rPr>
            </w:pPr>
            <w:r w:rsidRPr="007E151B">
              <w:rPr>
                <w:rFonts w:ascii="Times New Roman" w:eastAsiaTheme="minorHAnsi" w:hAnsi="Times New Roman"/>
                <w:b/>
                <w:sz w:val="24"/>
                <w:szCs w:val="24"/>
              </w:rPr>
              <w:t>Рынок газомоторного топлива</w:t>
            </w:r>
          </w:p>
        </w:tc>
        <w:tc>
          <w:tcPr>
            <w:tcW w:w="1417" w:type="dxa"/>
            <w:shd w:val="clear" w:color="auto" w:fill="FFFFFF" w:themeFill="background1"/>
          </w:tcPr>
          <w:p w:rsidR="007E151B" w:rsidRPr="00E3723A" w:rsidRDefault="007E151B" w:rsidP="0027443B">
            <w:pPr>
              <w:spacing w:after="0" w:line="240" w:lineRule="auto"/>
              <w:jc w:val="center"/>
              <w:rPr>
                <w:rFonts w:ascii="Times New Roman" w:hAnsi="Times New Roman"/>
                <w:sz w:val="24"/>
                <w:szCs w:val="24"/>
              </w:rPr>
            </w:pPr>
          </w:p>
        </w:tc>
        <w:tc>
          <w:tcPr>
            <w:tcW w:w="1138" w:type="dxa"/>
            <w:shd w:val="clear" w:color="auto" w:fill="FFFFFF" w:themeFill="background1"/>
          </w:tcPr>
          <w:p w:rsidR="007E151B" w:rsidRPr="00E3723A" w:rsidRDefault="007E151B" w:rsidP="00E3723A">
            <w:pPr>
              <w:spacing w:after="0" w:line="240" w:lineRule="auto"/>
              <w:jc w:val="center"/>
              <w:rPr>
                <w:rFonts w:ascii="Times New Roman" w:hAnsi="Times New Roman"/>
                <w:sz w:val="24"/>
                <w:szCs w:val="24"/>
              </w:rPr>
            </w:pPr>
          </w:p>
        </w:tc>
        <w:tc>
          <w:tcPr>
            <w:tcW w:w="1014" w:type="dxa"/>
            <w:shd w:val="clear" w:color="auto" w:fill="FFFFFF" w:themeFill="background1"/>
          </w:tcPr>
          <w:p w:rsidR="007E151B" w:rsidRPr="00E3723A" w:rsidRDefault="007E151B" w:rsidP="00E3723A">
            <w:pPr>
              <w:spacing w:after="0" w:line="240" w:lineRule="auto"/>
              <w:jc w:val="center"/>
              <w:rPr>
                <w:rFonts w:ascii="Times New Roman" w:hAnsi="Times New Roman"/>
                <w:sz w:val="24"/>
                <w:szCs w:val="24"/>
              </w:rPr>
            </w:pPr>
          </w:p>
        </w:tc>
        <w:tc>
          <w:tcPr>
            <w:tcW w:w="1014" w:type="dxa"/>
            <w:shd w:val="clear" w:color="auto" w:fill="FFFFFF" w:themeFill="background1"/>
          </w:tcPr>
          <w:p w:rsidR="007E151B" w:rsidRPr="00E3723A" w:rsidRDefault="007E151B" w:rsidP="00E3723A">
            <w:pPr>
              <w:spacing w:after="0" w:line="240" w:lineRule="auto"/>
              <w:jc w:val="center"/>
              <w:rPr>
                <w:rFonts w:ascii="Times New Roman" w:hAnsi="Times New Roman"/>
                <w:sz w:val="24"/>
                <w:szCs w:val="24"/>
              </w:rPr>
            </w:pPr>
          </w:p>
        </w:tc>
        <w:tc>
          <w:tcPr>
            <w:tcW w:w="1014" w:type="dxa"/>
            <w:shd w:val="clear" w:color="auto" w:fill="FFFFFF" w:themeFill="background1"/>
          </w:tcPr>
          <w:p w:rsidR="007E151B" w:rsidRPr="00E3723A" w:rsidRDefault="007E151B" w:rsidP="00E3723A">
            <w:pPr>
              <w:spacing w:after="0" w:line="240" w:lineRule="auto"/>
              <w:jc w:val="center"/>
              <w:rPr>
                <w:rFonts w:ascii="Times New Roman" w:hAnsi="Times New Roman"/>
                <w:sz w:val="24"/>
                <w:szCs w:val="24"/>
              </w:rPr>
            </w:pPr>
          </w:p>
        </w:tc>
        <w:tc>
          <w:tcPr>
            <w:tcW w:w="1696" w:type="dxa"/>
            <w:shd w:val="clear" w:color="auto" w:fill="FFFFFF" w:themeFill="background1"/>
          </w:tcPr>
          <w:p w:rsidR="007E151B" w:rsidRDefault="007E151B" w:rsidP="00E3723A">
            <w:pPr>
              <w:spacing w:after="0" w:line="240" w:lineRule="auto"/>
              <w:jc w:val="center"/>
              <w:rPr>
                <w:rFonts w:ascii="Times New Roman" w:hAnsi="Times New Roman"/>
                <w:sz w:val="24"/>
                <w:szCs w:val="24"/>
              </w:rPr>
            </w:pPr>
          </w:p>
        </w:tc>
      </w:tr>
      <w:tr w:rsidR="007E151B" w:rsidRPr="00E3723A" w:rsidTr="007E151B">
        <w:trPr>
          <w:trHeight w:val="643"/>
          <w:jc w:val="center"/>
        </w:trPr>
        <w:tc>
          <w:tcPr>
            <w:tcW w:w="770" w:type="dxa"/>
            <w:shd w:val="clear" w:color="auto" w:fill="FFFFFF" w:themeFill="background1"/>
          </w:tcPr>
          <w:p w:rsidR="007E151B" w:rsidRPr="007E151B" w:rsidRDefault="007E151B" w:rsidP="00AA0D29">
            <w:pPr>
              <w:spacing w:after="0" w:line="240" w:lineRule="auto"/>
              <w:jc w:val="center"/>
              <w:rPr>
                <w:rFonts w:ascii="Times New Roman" w:hAnsi="Times New Roman"/>
                <w:sz w:val="24"/>
                <w:szCs w:val="24"/>
              </w:rPr>
            </w:pPr>
            <w:r w:rsidRPr="007E151B">
              <w:rPr>
                <w:rFonts w:ascii="Times New Roman" w:hAnsi="Times New Roman"/>
                <w:sz w:val="24"/>
                <w:szCs w:val="24"/>
              </w:rPr>
              <w:t>5.5.1</w:t>
            </w:r>
          </w:p>
        </w:tc>
        <w:tc>
          <w:tcPr>
            <w:tcW w:w="7311" w:type="dxa"/>
            <w:shd w:val="clear" w:color="auto" w:fill="FFFFFF" w:themeFill="background1"/>
          </w:tcPr>
          <w:p w:rsidR="007E151B" w:rsidRPr="007E151B" w:rsidRDefault="007E151B" w:rsidP="007E151B">
            <w:pPr>
              <w:autoSpaceDE w:val="0"/>
              <w:autoSpaceDN w:val="0"/>
              <w:adjustRightInd w:val="0"/>
              <w:spacing w:after="0" w:line="240" w:lineRule="auto"/>
              <w:jc w:val="both"/>
              <w:rPr>
                <w:rFonts w:ascii="Times New Roman" w:eastAsiaTheme="minorHAnsi" w:hAnsi="Times New Roman"/>
                <w:sz w:val="24"/>
                <w:szCs w:val="24"/>
              </w:rPr>
            </w:pPr>
            <w:r w:rsidRPr="007E151B">
              <w:rPr>
                <w:rFonts w:ascii="Times New Roman" w:eastAsiaTheme="minorHAnsi" w:hAnsi="Times New Roman"/>
                <w:sz w:val="24"/>
                <w:szCs w:val="24"/>
              </w:rPr>
              <w:t>Количество действующих объектов заправки транспортных сре</w:t>
            </w:r>
            <w:proofErr w:type="gramStart"/>
            <w:r w:rsidRPr="007E151B">
              <w:rPr>
                <w:rFonts w:ascii="Times New Roman" w:eastAsiaTheme="minorHAnsi" w:hAnsi="Times New Roman"/>
                <w:sz w:val="24"/>
                <w:szCs w:val="24"/>
              </w:rPr>
              <w:t>дств пр</w:t>
            </w:r>
            <w:proofErr w:type="gramEnd"/>
            <w:r w:rsidRPr="007E151B">
              <w:rPr>
                <w:rFonts w:ascii="Times New Roman" w:eastAsiaTheme="minorHAnsi" w:hAnsi="Times New Roman"/>
                <w:sz w:val="24"/>
                <w:szCs w:val="24"/>
              </w:rPr>
              <w:t>иродным газом (метаном) (дополнительный показатель)</w:t>
            </w:r>
          </w:p>
        </w:tc>
        <w:tc>
          <w:tcPr>
            <w:tcW w:w="1417" w:type="dxa"/>
            <w:shd w:val="clear" w:color="auto" w:fill="FFFFFF" w:themeFill="background1"/>
          </w:tcPr>
          <w:p w:rsidR="007E151B" w:rsidRPr="007E151B" w:rsidRDefault="007E151B" w:rsidP="002E19B0">
            <w:pPr>
              <w:jc w:val="center"/>
              <w:rPr>
                <w:rFonts w:ascii="Times New Roman" w:hAnsi="Times New Roman"/>
                <w:sz w:val="24"/>
                <w:szCs w:val="24"/>
              </w:rPr>
            </w:pPr>
            <w:r w:rsidRPr="007E151B">
              <w:rPr>
                <w:rFonts w:ascii="Times New Roman" w:hAnsi="Times New Roman"/>
                <w:sz w:val="24"/>
                <w:szCs w:val="24"/>
              </w:rPr>
              <w:t>Ед.</w:t>
            </w:r>
          </w:p>
        </w:tc>
        <w:tc>
          <w:tcPr>
            <w:tcW w:w="1138" w:type="dxa"/>
            <w:shd w:val="clear" w:color="auto" w:fill="FFFFFF" w:themeFill="background1"/>
          </w:tcPr>
          <w:p w:rsidR="007E151B" w:rsidRPr="007E151B" w:rsidRDefault="00A91B98" w:rsidP="00E3723A">
            <w:pPr>
              <w:spacing w:after="0" w:line="240" w:lineRule="auto"/>
              <w:jc w:val="center"/>
              <w:rPr>
                <w:rFonts w:ascii="Times New Roman" w:hAnsi="Times New Roman"/>
                <w:sz w:val="24"/>
                <w:szCs w:val="24"/>
              </w:rPr>
            </w:pPr>
            <w:r>
              <w:rPr>
                <w:rFonts w:ascii="Times New Roman" w:hAnsi="Times New Roman"/>
                <w:sz w:val="24"/>
                <w:szCs w:val="24"/>
              </w:rPr>
              <w:t>2</w:t>
            </w:r>
          </w:p>
        </w:tc>
        <w:tc>
          <w:tcPr>
            <w:tcW w:w="1014" w:type="dxa"/>
            <w:shd w:val="clear" w:color="auto" w:fill="FFFFFF" w:themeFill="background1"/>
          </w:tcPr>
          <w:p w:rsidR="007E151B" w:rsidRPr="007E151B" w:rsidRDefault="00A91B98" w:rsidP="00E3723A">
            <w:pPr>
              <w:spacing w:after="0" w:line="240" w:lineRule="auto"/>
              <w:jc w:val="center"/>
              <w:rPr>
                <w:rFonts w:ascii="Times New Roman" w:hAnsi="Times New Roman"/>
                <w:sz w:val="24"/>
                <w:szCs w:val="24"/>
              </w:rPr>
            </w:pPr>
            <w:r>
              <w:rPr>
                <w:rFonts w:ascii="Times New Roman" w:hAnsi="Times New Roman"/>
                <w:sz w:val="24"/>
                <w:szCs w:val="24"/>
              </w:rPr>
              <w:t>3</w:t>
            </w:r>
          </w:p>
        </w:tc>
        <w:tc>
          <w:tcPr>
            <w:tcW w:w="1014" w:type="dxa"/>
            <w:shd w:val="clear" w:color="auto" w:fill="FFFFFF" w:themeFill="background1"/>
          </w:tcPr>
          <w:p w:rsidR="007E151B" w:rsidRPr="007E151B" w:rsidRDefault="00A91B98" w:rsidP="00E3723A">
            <w:pPr>
              <w:spacing w:after="0" w:line="240" w:lineRule="auto"/>
              <w:jc w:val="center"/>
              <w:rPr>
                <w:rFonts w:ascii="Times New Roman" w:hAnsi="Times New Roman"/>
                <w:sz w:val="24"/>
                <w:szCs w:val="24"/>
              </w:rPr>
            </w:pPr>
            <w:r>
              <w:rPr>
                <w:rFonts w:ascii="Times New Roman" w:hAnsi="Times New Roman"/>
                <w:sz w:val="24"/>
                <w:szCs w:val="24"/>
              </w:rPr>
              <w:t>3</w:t>
            </w:r>
          </w:p>
        </w:tc>
        <w:tc>
          <w:tcPr>
            <w:tcW w:w="1014" w:type="dxa"/>
            <w:shd w:val="clear" w:color="auto" w:fill="FFFFFF" w:themeFill="background1"/>
          </w:tcPr>
          <w:p w:rsidR="007E151B" w:rsidRPr="007E151B" w:rsidRDefault="00052381" w:rsidP="00E3723A">
            <w:pPr>
              <w:spacing w:after="0" w:line="240" w:lineRule="auto"/>
              <w:jc w:val="center"/>
              <w:rPr>
                <w:rFonts w:ascii="Times New Roman" w:hAnsi="Times New Roman"/>
                <w:sz w:val="24"/>
                <w:szCs w:val="24"/>
              </w:rPr>
            </w:pPr>
            <w:r>
              <w:rPr>
                <w:rFonts w:ascii="Times New Roman" w:hAnsi="Times New Roman"/>
                <w:sz w:val="24"/>
                <w:szCs w:val="24"/>
              </w:rPr>
              <w:t>3</w:t>
            </w:r>
          </w:p>
        </w:tc>
        <w:tc>
          <w:tcPr>
            <w:tcW w:w="1696" w:type="dxa"/>
            <w:shd w:val="clear" w:color="auto" w:fill="FFFFFF" w:themeFill="background1"/>
          </w:tcPr>
          <w:p w:rsidR="007E151B" w:rsidRPr="007E151B" w:rsidRDefault="00A91B98" w:rsidP="00E3723A">
            <w:pPr>
              <w:spacing w:after="0" w:line="240" w:lineRule="auto"/>
              <w:jc w:val="center"/>
              <w:rPr>
                <w:rFonts w:ascii="Times New Roman" w:hAnsi="Times New Roman"/>
                <w:sz w:val="24"/>
                <w:szCs w:val="24"/>
              </w:rPr>
            </w:pPr>
            <w:r>
              <w:rPr>
                <w:rFonts w:ascii="Times New Roman" w:hAnsi="Times New Roman"/>
                <w:sz w:val="24"/>
                <w:szCs w:val="24"/>
              </w:rPr>
              <w:t>3</w:t>
            </w:r>
          </w:p>
        </w:tc>
      </w:tr>
      <w:tr w:rsidR="007E151B" w:rsidRPr="00E3723A" w:rsidTr="007E151B">
        <w:trPr>
          <w:trHeight w:val="685"/>
          <w:jc w:val="center"/>
        </w:trPr>
        <w:tc>
          <w:tcPr>
            <w:tcW w:w="770" w:type="dxa"/>
            <w:shd w:val="clear" w:color="auto" w:fill="FFFFFF" w:themeFill="background1"/>
          </w:tcPr>
          <w:p w:rsidR="007E151B" w:rsidRPr="007E151B" w:rsidRDefault="007E151B" w:rsidP="00AA0D29">
            <w:pPr>
              <w:spacing w:after="0" w:line="240" w:lineRule="auto"/>
              <w:jc w:val="center"/>
              <w:rPr>
                <w:rFonts w:ascii="Times New Roman" w:hAnsi="Times New Roman"/>
                <w:sz w:val="24"/>
                <w:szCs w:val="24"/>
              </w:rPr>
            </w:pPr>
            <w:r w:rsidRPr="007E151B">
              <w:rPr>
                <w:rFonts w:ascii="Times New Roman" w:hAnsi="Times New Roman"/>
                <w:sz w:val="24"/>
                <w:szCs w:val="24"/>
              </w:rPr>
              <w:t>5.5.2</w:t>
            </w:r>
          </w:p>
        </w:tc>
        <w:tc>
          <w:tcPr>
            <w:tcW w:w="7311" w:type="dxa"/>
            <w:shd w:val="clear" w:color="auto" w:fill="FFFFFF" w:themeFill="background1"/>
          </w:tcPr>
          <w:p w:rsidR="007E151B" w:rsidRPr="007E151B" w:rsidRDefault="007E151B" w:rsidP="007E151B">
            <w:pPr>
              <w:autoSpaceDE w:val="0"/>
              <w:autoSpaceDN w:val="0"/>
              <w:adjustRightInd w:val="0"/>
              <w:spacing w:after="0" w:line="240" w:lineRule="auto"/>
              <w:jc w:val="both"/>
              <w:rPr>
                <w:rFonts w:ascii="Times New Roman" w:eastAsiaTheme="minorHAnsi" w:hAnsi="Times New Roman"/>
                <w:sz w:val="24"/>
                <w:szCs w:val="24"/>
              </w:rPr>
            </w:pPr>
            <w:r w:rsidRPr="007E151B">
              <w:rPr>
                <w:rFonts w:ascii="Times New Roman" w:eastAsiaTheme="minorHAnsi" w:hAnsi="Times New Roman"/>
                <w:sz w:val="24"/>
                <w:szCs w:val="24"/>
              </w:rPr>
              <w:t>Количество транспортных средств, использующих природный газ (метан) в качестве моторного топлива (дополнительный показатель)</w:t>
            </w:r>
          </w:p>
        </w:tc>
        <w:tc>
          <w:tcPr>
            <w:tcW w:w="1417" w:type="dxa"/>
            <w:shd w:val="clear" w:color="auto" w:fill="FFFFFF" w:themeFill="background1"/>
          </w:tcPr>
          <w:p w:rsidR="007E151B" w:rsidRPr="007E151B" w:rsidRDefault="007E151B" w:rsidP="002E19B0">
            <w:pPr>
              <w:jc w:val="center"/>
              <w:rPr>
                <w:rFonts w:ascii="Times New Roman" w:hAnsi="Times New Roman"/>
                <w:sz w:val="24"/>
                <w:szCs w:val="24"/>
              </w:rPr>
            </w:pPr>
            <w:r w:rsidRPr="007E151B">
              <w:rPr>
                <w:rFonts w:ascii="Times New Roman" w:hAnsi="Times New Roman"/>
                <w:sz w:val="24"/>
                <w:szCs w:val="24"/>
              </w:rPr>
              <w:t>Ед.</w:t>
            </w:r>
          </w:p>
        </w:tc>
        <w:tc>
          <w:tcPr>
            <w:tcW w:w="1138" w:type="dxa"/>
            <w:shd w:val="clear" w:color="auto" w:fill="FFFFFF" w:themeFill="background1"/>
          </w:tcPr>
          <w:p w:rsidR="007E151B" w:rsidRPr="007E151B" w:rsidRDefault="00E6771C" w:rsidP="00E3723A">
            <w:pPr>
              <w:spacing w:after="0" w:line="240" w:lineRule="auto"/>
              <w:jc w:val="center"/>
              <w:rPr>
                <w:rFonts w:ascii="Times New Roman" w:hAnsi="Times New Roman"/>
                <w:sz w:val="24"/>
                <w:szCs w:val="24"/>
              </w:rPr>
            </w:pPr>
            <w:r>
              <w:rPr>
                <w:rFonts w:ascii="Times New Roman" w:hAnsi="Times New Roman"/>
                <w:sz w:val="24"/>
                <w:szCs w:val="24"/>
              </w:rPr>
              <w:t>48</w:t>
            </w:r>
          </w:p>
        </w:tc>
        <w:tc>
          <w:tcPr>
            <w:tcW w:w="1014" w:type="dxa"/>
            <w:shd w:val="clear" w:color="auto" w:fill="FFFFFF" w:themeFill="background1"/>
          </w:tcPr>
          <w:p w:rsidR="007E151B" w:rsidRPr="007E151B" w:rsidRDefault="00E6771C" w:rsidP="00E3723A">
            <w:pPr>
              <w:spacing w:after="0" w:line="240" w:lineRule="auto"/>
              <w:jc w:val="center"/>
              <w:rPr>
                <w:rFonts w:ascii="Times New Roman" w:hAnsi="Times New Roman"/>
                <w:sz w:val="24"/>
                <w:szCs w:val="24"/>
              </w:rPr>
            </w:pPr>
            <w:r>
              <w:rPr>
                <w:rFonts w:ascii="Times New Roman" w:hAnsi="Times New Roman"/>
                <w:sz w:val="24"/>
                <w:szCs w:val="24"/>
              </w:rPr>
              <w:t>108</w:t>
            </w:r>
          </w:p>
        </w:tc>
        <w:tc>
          <w:tcPr>
            <w:tcW w:w="1014" w:type="dxa"/>
            <w:shd w:val="clear" w:color="auto" w:fill="FFFFFF" w:themeFill="background1"/>
          </w:tcPr>
          <w:p w:rsidR="007E151B" w:rsidRPr="007E151B" w:rsidRDefault="00DD31A4" w:rsidP="00E3723A">
            <w:pPr>
              <w:spacing w:after="0" w:line="240" w:lineRule="auto"/>
              <w:jc w:val="center"/>
              <w:rPr>
                <w:rFonts w:ascii="Times New Roman" w:hAnsi="Times New Roman"/>
                <w:sz w:val="24"/>
                <w:szCs w:val="24"/>
              </w:rPr>
            </w:pPr>
            <w:r>
              <w:rPr>
                <w:rFonts w:ascii="Times New Roman" w:hAnsi="Times New Roman"/>
                <w:sz w:val="24"/>
                <w:szCs w:val="24"/>
              </w:rPr>
              <w:t>180</w:t>
            </w:r>
          </w:p>
        </w:tc>
        <w:tc>
          <w:tcPr>
            <w:tcW w:w="1014" w:type="dxa"/>
            <w:shd w:val="clear" w:color="auto" w:fill="FFFFFF" w:themeFill="background1"/>
          </w:tcPr>
          <w:p w:rsidR="007E151B" w:rsidRPr="007E151B" w:rsidRDefault="00052381" w:rsidP="00E3723A">
            <w:pPr>
              <w:spacing w:after="0" w:line="240" w:lineRule="auto"/>
              <w:jc w:val="center"/>
              <w:rPr>
                <w:rFonts w:ascii="Times New Roman" w:hAnsi="Times New Roman"/>
                <w:sz w:val="24"/>
                <w:szCs w:val="24"/>
              </w:rPr>
            </w:pPr>
            <w:r>
              <w:rPr>
                <w:rFonts w:ascii="Times New Roman" w:hAnsi="Times New Roman"/>
                <w:sz w:val="24"/>
                <w:szCs w:val="24"/>
              </w:rPr>
              <w:t>200</w:t>
            </w:r>
          </w:p>
        </w:tc>
        <w:tc>
          <w:tcPr>
            <w:tcW w:w="1696" w:type="dxa"/>
            <w:shd w:val="clear" w:color="auto" w:fill="FFFFFF" w:themeFill="background1"/>
          </w:tcPr>
          <w:p w:rsidR="007E151B" w:rsidRPr="007E151B" w:rsidRDefault="00DD31A4" w:rsidP="00E3723A">
            <w:pPr>
              <w:spacing w:after="0" w:line="240" w:lineRule="auto"/>
              <w:jc w:val="center"/>
              <w:rPr>
                <w:rFonts w:ascii="Times New Roman" w:hAnsi="Times New Roman"/>
                <w:sz w:val="24"/>
                <w:szCs w:val="24"/>
              </w:rPr>
            </w:pPr>
            <w:r>
              <w:rPr>
                <w:rFonts w:ascii="Times New Roman" w:hAnsi="Times New Roman"/>
                <w:sz w:val="24"/>
                <w:szCs w:val="24"/>
              </w:rPr>
              <w:t>-</w:t>
            </w:r>
          </w:p>
        </w:tc>
      </w:tr>
      <w:tr w:rsidR="007E151B" w:rsidRPr="00E3723A" w:rsidTr="00690AE0">
        <w:trPr>
          <w:jc w:val="center"/>
        </w:trPr>
        <w:tc>
          <w:tcPr>
            <w:tcW w:w="770" w:type="dxa"/>
          </w:tcPr>
          <w:p w:rsidR="007E151B" w:rsidRPr="00E3723A" w:rsidRDefault="007E151B" w:rsidP="00AA0D29">
            <w:pPr>
              <w:spacing w:after="0" w:line="240" w:lineRule="auto"/>
              <w:ind w:left="-57" w:right="-57"/>
              <w:jc w:val="center"/>
              <w:rPr>
                <w:rFonts w:ascii="Times New Roman" w:hAnsi="Times New Roman"/>
                <w:b/>
                <w:sz w:val="24"/>
                <w:szCs w:val="24"/>
              </w:rPr>
            </w:pPr>
            <w:r w:rsidRPr="00E3723A">
              <w:rPr>
                <w:rFonts w:ascii="Times New Roman" w:hAnsi="Times New Roman"/>
                <w:b/>
                <w:sz w:val="24"/>
                <w:szCs w:val="24"/>
              </w:rPr>
              <w:t>6.</w:t>
            </w:r>
          </w:p>
        </w:tc>
        <w:tc>
          <w:tcPr>
            <w:tcW w:w="7311" w:type="dxa"/>
          </w:tcPr>
          <w:p w:rsidR="007E151B" w:rsidRPr="00E3723A" w:rsidRDefault="007E151B" w:rsidP="00925E23">
            <w:pPr>
              <w:spacing w:after="0" w:line="240" w:lineRule="auto"/>
              <w:jc w:val="both"/>
              <w:rPr>
                <w:rFonts w:ascii="Times New Roman" w:hAnsi="Times New Roman"/>
                <w:b/>
                <w:sz w:val="24"/>
                <w:szCs w:val="24"/>
              </w:rPr>
            </w:pPr>
            <w:r w:rsidRPr="00E3723A">
              <w:rPr>
                <w:rFonts w:ascii="Times New Roman" w:eastAsia="Times New Roman" w:hAnsi="Times New Roman"/>
                <w:b/>
                <w:bCs/>
                <w:sz w:val="24"/>
                <w:szCs w:val="24"/>
                <w:lang w:val="en-US" w:eastAsia="ru-RU"/>
              </w:rPr>
              <w:t>IT-</w:t>
            </w:r>
            <w:r w:rsidRPr="00E3723A">
              <w:rPr>
                <w:rFonts w:ascii="Times New Roman" w:eastAsia="Times New Roman" w:hAnsi="Times New Roman"/>
                <w:b/>
                <w:bCs/>
                <w:sz w:val="24"/>
                <w:szCs w:val="24"/>
                <w:lang w:eastAsia="ru-RU"/>
              </w:rPr>
              <w:t>комплекс</w:t>
            </w:r>
          </w:p>
        </w:tc>
        <w:tc>
          <w:tcPr>
            <w:tcW w:w="1417" w:type="dxa"/>
          </w:tcPr>
          <w:p w:rsidR="007E151B" w:rsidRPr="00E3723A" w:rsidRDefault="007E151B" w:rsidP="0027443B">
            <w:pPr>
              <w:spacing w:after="0" w:line="240" w:lineRule="auto"/>
              <w:jc w:val="both"/>
              <w:rPr>
                <w:rFonts w:ascii="Times New Roman" w:hAnsi="Times New Roman"/>
                <w:sz w:val="24"/>
                <w:szCs w:val="24"/>
              </w:rPr>
            </w:pPr>
          </w:p>
        </w:tc>
        <w:tc>
          <w:tcPr>
            <w:tcW w:w="1138" w:type="dxa"/>
          </w:tcPr>
          <w:p w:rsidR="007E151B" w:rsidRPr="00E3723A" w:rsidRDefault="007E151B" w:rsidP="0027443B">
            <w:pPr>
              <w:spacing w:after="0" w:line="240" w:lineRule="auto"/>
              <w:jc w:val="both"/>
              <w:rPr>
                <w:rFonts w:ascii="Times New Roman" w:hAnsi="Times New Roman"/>
                <w:sz w:val="24"/>
                <w:szCs w:val="24"/>
              </w:rPr>
            </w:pPr>
          </w:p>
        </w:tc>
        <w:tc>
          <w:tcPr>
            <w:tcW w:w="1014" w:type="dxa"/>
          </w:tcPr>
          <w:p w:rsidR="007E151B" w:rsidRPr="00E3723A" w:rsidRDefault="007E151B" w:rsidP="0027443B">
            <w:pPr>
              <w:spacing w:after="0" w:line="240" w:lineRule="auto"/>
              <w:jc w:val="both"/>
              <w:rPr>
                <w:rFonts w:ascii="Times New Roman" w:hAnsi="Times New Roman"/>
                <w:sz w:val="24"/>
                <w:szCs w:val="24"/>
              </w:rPr>
            </w:pPr>
          </w:p>
        </w:tc>
        <w:tc>
          <w:tcPr>
            <w:tcW w:w="1014" w:type="dxa"/>
          </w:tcPr>
          <w:p w:rsidR="007E151B" w:rsidRPr="00E3723A" w:rsidRDefault="007E151B" w:rsidP="0027443B">
            <w:pPr>
              <w:spacing w:after="0" w:line="240" w:lineRule="auto"/>
              <w:jc w:val="both"/>
              <w:rPr>
                <w:rFonts w:ascii="Times New Roman" w:hAnsi="Times New Roman"/>
                <w:sz w:val="24"/>
                <w:szCs w:val="24"/>
              </w:rPr>
            </w:pPr>
          </w:p>
        </w:tc>
        <w:tc>
          <w:tcPr>
            <w:tcW w:w="1014" w:type="dxa"/>
          </w:tcPr>
          <w:p w:rsidR="007E151B" w:rsidRPr="00E3723A" w:rsidRDefault="007E151B" w:rsidP="0027443B">
            <w:pPr>
              <w:spacing w:after="0" w:line="240" w:lineRule="auto"/>
              <w:jc w:val="both"/>
              <w:rPr>
                <w:rFonts w:ascii="Times New Roman" w:hAnsi="Times New Roman"/>
                <w:sz w:val="24"/>
                <w:szCs w:val="24"/>
              </w:rPr>
            </w:pPr>
          </w:p>
        </w:tc>
        <w:tc>
          <w:tcPr>
            <w:tcW w:w="1696" w:type="dxa"/>
          </w:tcPr>
          <w:p w:rsidR="007E151B" w:rsidRPr="00E3723A" w:rsidRDefault="007E151B" w:rsidP="0027443B">
            <w:pPr>
              <w:spacing w:after="0" w:line="240" w:lineRule="auto"/>
              <w:jc w:val="both"/>
              <w:rPr>
                <w:rFonts w:ascii="Times New Roman" w:hAnsi="Times New Roman"/>
                <w:sz w:val="24"/>
                <w:szCs w:val="24"/>
              </w:rPr>
            </w:pPr>
          </w:p>
        </w:tc>
      </w:tr>
      <w:tr w:rsidR="007E151B" w:rsidRPr="00E3723A" w:rsidTr="00690AE0">
        <w:trPr>
          <w:jc w:val="center"/>
        </w:trPr>
        <w:tc>
          <w:tcPr>
            <w:tcW w:w="770" w:type="dxa"/>
          </w:tcPr>
          <w:p w:rsidR="007E151B" w:rsidRPr="00E3723A" w:rsidRDefault="007E151B" w:rsidP="00AA0D29">
            <w:pPr>
              <w:spacing w:after="0" w:line="240" w:lineRule="auto"/>
              <w:ind w:left="-57" w:right="-57"/>
              <w:jc w:val="center"/>
              <w:rPr>
                <w:rFonts w:ascii="Times New Roman" w:hAnsi="Times New Roman"/>
                <w:b/>
                <w:sz w:val="24"/>
                <w:szCs w:val="24"/>
              </w:rPr>
            </w:pPr>
            <w:r w:rsidRPr="00E3723A">
              <w:rPr>
                <w:rFonts w:ascii="Times New Roman" w:hAnsi="Times New Roman"/>
                <w:b/>
                <w:sz w:val="24"/>
                <w:szCs w:val="24"/>
              </w:rPr>
              <w:t>6.1</w:t>
            </w:r>
          </w:p>
        </w:tc>
        <w:tc>
          <w:tcPr>
            <w:tcW w:w="7311" w:type="dxa"/>
          </w:tcPr>
          <w:p w:rsidR="007E151B" w:rsidRPr="00E3723A" w:rsidRDefault="007E151B" w:rsidP="00925E23">
            <w:pPr>
              <w:spacing w:after="0" w:line="240" w:lineRule="auto"/>
              <w:jc w:val="both"/>
              <w:rPr>
                <w:rFonts w:ascii="Times New Roman" w:hAnsi="Times New Roman"/>
                <w:b/>
                <w:sz w:val="24"/>
                <w:szCs w:val="24"/>
              </w:rPr>
            </w:pPr>
            <w:r w:rsidRPr="00E3723A">
              <w:rPr>
                <w:rFonts w:ascii="Times New Roman" w:hAnsi="Times New Roman"/>
                <w:b/>
                <w:sz w:val="24"/>
                <w:szCs w:val="24"/>
              </w:rPr>
              <w:t>Рынок услуг связи, в том числе услуг по предоставлению широкополосного доступа к сети Интернет</w:t>
            </w:r>
          </w:p>
        </w:tc>
        <w:tc>
          <w:tcPr>
            <w:tcW w:w="1417" w:type="dxa"/>
          </w:tcPr>
          <w:p w:rsidR="007E151B" w:rsidRPr="00E3723A" w:rsidRDefault="007E151B" w:rsidP="0027443B">
            <w:pPr>
              <w:spacing w:after="0" w:line="240" w:lineRule="auto"/>
              <w:jc w:val="both"/>
              <w:rPr>
                <w:rFonts w:ascii="Times New Roman" w:hAnsi="Times New Roman"/>
                <w:sz w:val="24"/>
                <w:szCs w:val="24"/>
              </w:rPr>
            </w:pPr>
          </w:p>
        </w:tc>
        <w:tc>
          <w:tcPr>
            <w:tcW w:w="1138" w:type="dxa"/>
          </w:tcPr>
          <w:p w:rsidR="007E151B" w:rsidRPr="00E3723A" w:rsidRDefault="007E151B" w:rsidP="0027443B">
            <w:pPr>
              <w:spacing w:after="0" w:line="240" w:lineRule="auto"/>
              <w:jc w:val="both"/>
              <w:rPr>
                <w:rFonts w:ascii="Times New Roman" w:hAnsi="Times New Roman"/>
                <w:sz w:val="24"/>
                <w:szCs w:val="24"/>
              </w:rPr>
            </w:pPr>
          </w:p>
        </w:tc>
        <w:tc>
          <w:tcPr>
            <w:tcW w:w="1014" w:type="dxa"/>
          </w:tcPr>
          <w:p w:rsidR="007E151B" w:rsidRPr="00E3723A" w:rsidRDefault="007E151B" w:rsidP="0027443B">
            <w:pPr>
              <w:spacing w:after="0" w:line="240" w:lineRule="auto"/>
              <w:jc w:val="both"/>
              <w:rPr>
                <w:rFonts w:ascii="Times New Roman" w:hAnsi="Times New Roman"/>
                <w:sz w:val="24"/>
                <w:szCs w:val="24"/>
              </w:rPr>
            </w:pPr>
          </w:p>
        </w:tc>
        <w:tc>
          <w:tcPr>
            <w:tcW w:w="1014" w:type="dxa"/>
          </w:tcPr>
          <w:p w:rsidR="007E151B" w:rsidRPr="00E3723A" w:rsidRDefault="007E151B" w:rsidP="0027443B">
            <w:pPr>
              <w:spacing w:after="0" w:line="240" w:lineRule="auto"/>
              <w:jc w:val="both"/>
              <w:rPr>
                <w:rFonts w:ascii="Times New Roman" w:hAnsi="Times New Roman"/>
                <w:sz w:val="24"/>
                <w:szCs w:val="24"/>
              </w:rPr>
            </w:pPr>
          </w:p>
        </w:tc>
        <w:tc>
          <w:tcPr>
            <w:tcW w:w="1014" w:type="dxa"/>
          </w:tcPr>
          <w:p w:rsidR="007E151B" w:rsidRPr="00E3723A" w:rsidRDefault="007E151B" w:rsidP="0027443B">
            <w:pPr>
              <w:spacing w:after="0" w:line="240" w:lineRule="auto"/>
              <w:jc w:val="both"/>
              <w:rPr>
                <w:rFonts w:ascii="Times New Roman" w:hAnsi="Times New Roman"/>
                <w:sz w:val="24"/>
                <w:szCs w:val="24"/>
              </w:rPr>
            </w:pPr>
          </w:p>
        </w:tc>
        <w:tc>
          <w:tcPr>
            <w:tcW w:w="1696" w:type="dxa"/>
          </w:tcPr>
          <w:p w:rsidR="007E151B" w:rsidRPr="00E3723A" w:rsidRDefault="007E151B" w:rsidP="0027443B">
            <w:pPr>
              <w:spacing w:after="0" w:line="240" w:lineRule="auto"/>
              <w:jc w:val="both"/>
              <w:rPr>
                <w:rFonts w:ascii="Times New Roman" w:hAnsi="Times New Roman"/>
                <w:sz w:val="24"/>
                <w:szCs w:val="24"/>
              </w:rPr>
            </w:pPr>
          </w:p>
        </w:tc>
      </w:tr>
      <w:tr w:rsidR="007E151B" w:rsidRPr="00E3723A" w:rsidTr="00690AE0">
        <w:trPr>
          <w:jc w:val="center"/>
        </w:trPr>
        <w:tc>
          <w:tcPr>
            <w:tcW w:w="770" w:type="dxa"/>
          </w:tcPr>
          <w:p w:rsidR="007E151B" w:rsidRPr="00E3723A" w:rsidRDefault="007E151B" w:rsidP="00FA56B2">
            <w:pPr>
              <w:spacing w:after="0" w:line="240" w:lineRule="auto"/>
              <w:ind w:left="-57" w:right="-57"/>
              <w:jc w:val="center"/>
              <w:rPr>
                <w:rFonts w:ascii="Times New Roman" w:hAnsi="Times New Roman"/>
                <w:sz w:val="24"/>
                <w:szCs w:val="24"/>
              </w:rPr>
            </w:pPr>
            <w:r w:rsidRPr="00E3723A">
              <w:rPr>
                <w:rFonts w:ascii="Times New Roman" w:hAnsi="Times New Roman"/>
                <w:sz w:val="24"/>
                <w:szCs w:val="24"/>
              </w:rPr>
              <w:t>6.1.</w:t>
            </w:r>
            <w:r>
              <w:rPr>
                <w:rFonts w:ascii="Times New Roman" w:hAnsi="Times New Roman"/>
                <w:sz w:val="24"/>
                <w:szCs w:val="24"/>
              </w:rPr>
              <w:t>1</w:t>
            </w:r>
          </w:p>
        </w:tc>
        <w:tc>
          <w:tcPr>
            <w:tcW w:w="7311" w:type="dxa"/>
          </w:tcPr>
          <w:p w:rsidR="007E151B" w:rsidRPr="00E3723A" w:rsidRDefault="007E151B" w:rsidP="00BA6BBC">
            <w:pPr>
              <w:autoSpaceDE w:val="0"/>
              <w:autoSpaceDN w:val="0"/>
              <w:adjustRightInd w:val="0"/>
              <w:spacing w:after="0" w:line="240" w:lineRule="auto"/>
              <w:jc w:val="both"/>
              <w:rPr>
                <w:rFonts w:ascii="Times New Roman" w:eastAsiaTheme="minorHAnsi" w:hAnsi="Times New Roman"/>
                <w:sz w:val="24"/>
                <w:szCs w:val="24"/>
              </w:rPr>
            </w:pPr>
            <w:proofErr w:type="gramStart"/>
            <w:r w:rsidRPr="00E3723A">
              <w:rPr>
                <w:rFonts w:ascii="Times New Roman" w:eastAsiaTheme="minorHAnsi" w:hAnsi="Times New Roman"/>
                <w:sz w:val="24"/>
                <w:szCs w:val="24"/>
              </w:rPr>
              <w:t xml:space="preserve">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(по объему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w:t>
            </w:r>
            <w:r w:rsidRPr="00E3723A">
              <w:rPr>
                <w:rFonts w:ascii="Times New Roman" w:eastAsiaTheme="minorHAnsi" w:hAnsi="Times New Roman"/>
                <w:sz w:val="24"/>
                <w:szCs w:val="24"/>
              </w:rPr>
              <w:lastRenderedPageBreak/>
              <w:t>в натуральном выражении хозяйствующими субъектами частного сектора и реализованные товары, работы, услуги в натуральном выражении хозяйствующими субъектами с государственным                     или муниципальным участием</w:t>
            </w:r>
            <w:proofErr w:type="gramEnd"/>
            <w:r w:rsidRPr="00E3723A">
              <w:rPr>
                <w:rFonts w:ascii="Times New Roman" w:eastAsiaTheme="minorHAnsi" w:hAnsi="Times New Roman"/>
                <w:sz w:val="24"/>
                <w:szCs w:val="24"/>
              </w:rPr>
              <w:t>) (по Стандарту и методике ФАС)</w:t>
            </w:r>
          </w:p>
        </w:tc>
        <w:tc>
          <w:tcPr>
            <w:tcW w:w="1417" w:type="dxa"/>
          </w:tcPr>
          <w:p w:rsidR="007E151B" w:rsidRPr="00E3723A" w:rsidRDefault="007E151B" w:rsidP="009E392C">
            <w:pPr>
              <w:spacing w:after="0" w:line="240" w:lineRule="auto"/>
              <w:jc w:val="center"/>
              <w:rPr>
                <w:rFonts w:ascii="Times New Roman" w:eastAsiaTheme="minorHAnsi" w:hAnsi="Times New Roman"/>
                <w:sz w:val="24"/>
                <w:szCs w:val="24"/>
              </w:rPr>
            </w:pPr>
            <w:r w:rsidRPr="00E3723A">
              <w:rPr>
                <w:rFonts w:ascii="Times New Roman" w:eastAsiaTheme="minorHAnsi" w:hAnsi="Times New Roman"/>
                <w:sz w:val="24"/>
                <w:szCs w:val="24"/>
              </w:rPr>
              <w:lastRenderedPageBreak/>
              <w:t>%</w:t>
            </w:r>
          </w:p>
        </w:tc>
        <w:tc>
          <w:tcPr>
            <w:tcW w:w="1138" w:type="dxa"/>
          </w:tcPr>
          <w:p w:rsidR="007E151B" w:rsidRPr="00E3723A" w:rsidRDefault="007E151B" w:rsidP="00E3723A">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tcPr>
          <w:p w:rsidR="007E151B" w:rsidRPr="00E3723A" w:rsidRDefault="007E151B" w:rsidP="00E3723A">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tcPr>
          <w:p w:rsidR="007E151B" w:rsidRPr="00E3723A" w:rsidRDefault="007E151B" w:rsidP="00E3723A">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tcPr>
          <w:p w:rsidR="007E151B" w:rsidRPr="00E3723A" w:rsidRDefault="006B6529" w:rsidP="00E3723A">
            <w:pPr>
              <w:spacing w:after="0" w:line="240" w:lineRule="auto"/>
              <w:jc w:val="center"/>
              <w:rPr>
                <w:rFonts w:ascii="Times New Roman" w:hAnsi="Times New Roman"/>
                <w:sz w:val="24"/>
                <w:szCs w:val="24"/>
              </w:rPr>
            </w:pPr>
            <w:r>
              <w:rPr>
                <w:rFonts w:ascii="Times New Roman" w:hAnsi="Times New Roman"/>
                <w:sz w:val="24"/>
                <w:szCs w:val="24"/>
              </w:rPr>
              <w:t>100</w:t>
            </w:r>
          </w:p>
        </w:tc>
        <w:tc>
          <w:tcPr>
            <w:tcW w:w="1696" w:type="dxa"/>
          </w:tcPr>
          <w:p w:rsidR="007E151B" w:rsidRPr="00E3723A" w:rsidRDefault="007E151B" w:rsidP="00E3723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r>
      <w:tr w:rsidR="007E151B" w:rsidRPr="00E3723A" w:rsidTr="00690AE0">
        <w:trPr>
          <w:jc w:val="center"/>
        </w:trPr>
        <w:tc>
          <w:tcPr>
            <w:tcW w:w="770" w:type="dxa"/>
          </w:tcPr>
          <w:p w:rsidR="007E151B" w:rsidRPr="00E3723A" w:rsidRDefault="007E151B" w:rsidP="00FA56B2">
            <w:pPr>
              <w:spacing w:after="0" w:line="240" w:lineRule="auto"/>
              <w:ind w:left="-57" w:right="-57"/>
              <w:jc w:val="center"/>
              <w:rPr>
                <w:rFonts w:ascii="Times New Roman" w:hAnsi="Times New Roman"/>
                <w:sz w:val="24"/>
                <w:szCs w:val="24"/>
              </w:rPr>
            </w:pPr>
            <w:r w:rsidRPr="00E3723A">
              <w:rPr>
                <w:rFonts w:ascii="Times New Roman" w:hAnsi="Times New Roman"/>
                <w:sz w:val="24"/>
                <w:szCs w:val="24"/>
              </w:rPr>
              <w:lastRenderedPageBreak/>
              <w:t>6.1.</w:t>
            </w:r>
            <w:r>
              <w:rPr>
                <w:rFonts w:ascii="Times New Roman" w:hAnsi="Times New Roman"/>
                <w:sz w:val="24"/>
                <w:szCs w:val="24"/>
              </w:rPr>
              <w:t>2</w:t>
            </w:r>
            <w:r w:rsidRPr="00E3723A">
              <w:rPr>
                <w:rFonts w:ascii="Times New Roman" w:hAnsi="Times New Roman"/>
                <w:sz w:val="24"/>
                <w:szCs w:val="24"/>
              </w:rPr>
              <w:t>.</w:t>
            </w:r>
          </w:p>
        </w:tc>
        <w:tc>
          <w:tcPr>
            <w:tcW w:w="7311" w:type="dxa"/>
          </w:tcPr>
          <w:p w:rsidR="007E151B" w:rsidRPr="00E3723A" w:rsidRDefault="007E151B" w:rsidP="009E392C">
            <w:pPr>
              <w:spacing w:after="0" w:line="240" w:lineRule="auto"/>
              <w:jc w:val="both"/>
              <w:rPr>
                <w:rFonts w:ascii="Times New Roman" w:eastAsia="Times New Roman" w:hAnsi="Times New Roman"/>
                <w:bCs/>
                <w:sz w:val="24"/>
                <w:szCs w:val="24"/>
                <w:lang w:eastAsia="ru-RU"/>
              </w:rPr>
            </w:pPr>
            <w:r w:rsidRPr="00E3723A">
              <w:rPr>
                <w:rFonts w:ascii="Times New Roman" w:eastAsia="Times New Roman" w:hAnsi="Times New Roman"/>
                <w:bCs/>
                <w:sz w:val="24"/>
                <w:szCs w:val="24"/>
                <w:lang w:eastAsia="ru-RU"/>
              </w:rPr>
              <w:t xml:space="preserve"> Доля населения, имеющего возможность пользоваться услугами проводного или мобильного широкополосного доступа                                   к информационно-телекоммуникационной сети «Интернет»                           на скорости не менее 1 Мбит/сек </w:t>
            </w:r>
            <w:r w:rsidRPr="00E3723A">
              <w:rPr>
                <w:rFonts w:ascii="Times New Roman" w:hAnsi="Times New Roman"/>
                <w:sz w:val="24"/>
                <w:szCs w:val="24"/>
              </w:rPr>
              <w:t>(дополнительный показатель)</w:t>
            </w:r>
          </w:p>
        </w:tc>
        <w:tc>
          <w:tcPr>
            <w:tcW w:w="1417" w:type="dxa"/>
          </w:tcPr>
          <w:p w:rsidR="007E151B" w:rsidRPr="00E3723A" w:rsidRDefault="007E151B" w:rsidP="009E392C">
            <w:pPr>
              <w:spacing w:after="0" w:line="240" w:lineRule="auto"/>
              <w:jc w:val="center"/>
              <w:rPr>
                <w:rFonts w:ascii="Times New Roman" w:hAnsi="Times New Roman"/>
                <w:sz w:val="24"/>
                <w:szCs w:val="24"/>
              </w:rPr>
            </w:pPr>
            <w:r w:rsidRPr="00E3723A">
              <w:rPr>
                <w:rFonts w:ascii="Times New Roman" w:hAnsi="Times New Roman"/>
                <w:sz w:val="24"/>
                <w:szCs w:val="24"/>
              </w:rPr>
              <w:t>%</w:t>
            </w:r>
          </w:p>
        </w:tc>
        <w:tc>
          <w:tcPr>
            <w:tcW w:w="1138" w:type="dxa"/>
          </w:tcPr>
          <w:p w:rsidR="007E151B" w:rsidRPr="00E3723A" w:rsidRDefault="007E151B" w:rsidP="00E3723A">
            <w:pPr>
              <w:spacing w:after="0" w:line="240" w:lineRule="auto"/>
              <w:jc w:val="center"/>
              <w:rPr>
                <w:rFonts w:ascii="Times New Roman" w:hAnsi="Times New Roman"/>
                <w:sz w:val="24"/>
                <w:szCs w:val="24"/>
              </w:rPr>
            </w:pPr>
            <w:r w:rsidRPr="00E3723A">
              <w:rPr>
                <w:rFonts w:ascii="Times New Roman" w:hAnsi="Times New Roman"/>
                <w:sz w:val="24"/>
                <w:szCs w:val="24"/>
              </w:rPr>
              <w:t>97,4</w:t>
            </w:r>
          </w:p>
        </w:tc>
        <w:tc>
          <w:tcPr>
            <w:tcW w:w="1014" w:type="dxa"/>
          </w:tcPr>
          <w:p w:rsidR="007E151B" w:rsidRPr="00E3723A" w:rsidRDefault="007E151B" w:rsidP="00E3723A">
            <w:pPr>
              <w:spacing w:after="0" w:line="240" w:lineRule="auto"/>
              <w:jc w:val="center"/>
              <w:rPr>
                <w:rFonts w:ascii="Times New Roman" w:hAnsi="Times New Roman"/>
                <w:sz w:val="24"/>
                <w:szCs w:val="24"/>
              </w:rPr>
            </w:pPr>
            <w:r w:rsidRPr="00E3723A">
              <w:rPr>
                <w:rFonts w:ascii="Times New Roman" w:hAnsi="Times New Roman"/>
                <w:sz w:val="24"/>
                <w:szCs w:val="24"/>
              </w:rPr>
              <w:t>97,5</w:t>
            </w:r>
          </w:p>
        </w:tc>
        <w:tc>
          <w:tcPr>
            <w:tcW w:w="1014" w:type="dxa"/>
          </w:tcPr>
          <w:p w:rsidR="007E151B" w:rsidRPr="00E3723A" w:rsidRDefault="007E151B" w:rsidP="00E3723A">
            <w:pPr>
              <w:spacing w:after="0" w:line="240" w:lineRule="auto"/>
              <w:jc w:val="center"/>
              <w:rPr>
                <w:rFonts w:ascii="Times New Roman" w:hAnsi="Times New Roman"/>
                <w:sz w:val="24"/>
                <w:szCs w:val="24"/>
              </w:rPr>
            </w:pPr>
            <w:r w:rsidRPr="00E3723A">
              <w:rPr>
                <w:rFonts w:ascii="Times New Roman" w:hAnsi="Times New Roman"/>
                <w:sz w:val="24"/>
                <w:szCs w:val="24"/>
              </w:rPr>
              <w:t>97,6</w:t>
            </w:r>
          </w:p>
        </w:tc>
        <w:tc>
          <w:tcPr>
            <w:tcW w:w="1014" w:type="dxa"/>
          </w:tcPr>
          <w:p w:rsidR="007E151B" w:rsidRPr="00E3723A" w:rsidRDefault="00B0064F" w:rsidP="00E3723A">
            <w:pPr>
              <w:spacing w:after="0" w:line="240" w:lineRule="auto"/>
              <w:jc w:val="center"/>
              <w:rPr>
                <w:rFonts w:ascii="Times New Roman" w:hAnsi="Times New Roman"/>
                <w:sz w:val="24"/>
                <w:szCs w:val="24"/>
              </w:rPr>
            </w:pPr>
            <w:r>
              <w:rPr>
                <w:rFonts w:ascii="Times New Roman" w:hAnsi="Times New Roman"/>
                <w:sz w:val="24"/>
                <w:szCs w:val="24"/>
              </w:rPr>
              <w:t>97,7</w:t>
            </w:r>
          </w:p>
        </w:tc>
        <w:tc>
          <w:tcPr>
            <w:tcW w:w="1696" w:type="dxa"/>
          </w:tcPr>
          <w:p w:rsidR="007E151B" w:rsidRPr="00E3723A" w:rsidRDefault="007E151B" w:rsidP="00E3723A">
            <w:pPr>
              <w:spacing w:after="0" w:line="240" w:lineRule="auto"/>
              <w:jc w:val="center"/>
              <w:rPr>
                <w:rFonts w:ascii="Times New Roman" w:eastAsia="Times New Roman" w:hAnsi="Times New Roman"/>
                <w:bCs/>
                <w:sz w:val="24"/>
                <w:szCs w:val="24"/>
                <w:lang w:eastAsia="ru-RU"/>
              </w:rPr>
            </w:pPr>
            <w:r w:rsidRPr="00E3723A">
              <w:rPr>
                <w:rFonts w:ascii="Times New Roman" w:eastAsia="Times New Roman" w:hAnsi="Times New Roman"/>
                <w:bCs/>
                <w:sz w:val="24"/>
                <w:szCs w:val="24"/>
                <w:lang w:eastAsia="ru-RU"/>
              </w:rPr>
              <w:t>-</w:t>
            </w:r>
          </w:p>
        </w:tc>
      </w:tr>
      <w:tr w:rsidR="007E151B" w:rsidRPr="00E3723A" w:rsidTr="00690AE0">
        <w:trPr>
          <w:trHeight w:val="240"/>
          <w:jc w:val="center"/>
        </w:trPr>
        <w:tc>
          <w:tcPr>
            <w:tcW w:w="770" w:type="dxa"/>
          </w:tcPr>
          <w:p w:rsidR="007E151B" w:rsidRPr="00E3723A" w:rsidRDefault="007E151B" w:rsidP="00AA0D29">
            <w:pPr>
              <w:spacing w:after="0" w:line="240" w:lineRule="auto"/>
              <w:ind w:left="-57" w:right="-57"/>
              <w:jc w:val="center"/>
              <w:rPr>
                <w:rFonts w:ascii="Times New Roman" w:hAnsi="Times New Roman"/>
                <w:b/>
                <w:sz w:val="24"/>
                <w:szCs w:val="24"/>
              </w:rPr>
            </w:pPr>
            <w:r w:rsidRPr="00E3723A">
              <w:rPr>
                <w:rFonts w:ascii="Times New Roman" w:hAnsi="Times New Roman"/>
                <w:b/>
                <w:sz w:val="24"/>
                <w:szCs w:val="24"/>
              </w:rPr>
              <w:t>6.2</w:t>
            </w:r>
          </w:p>
        </w:tc>
        <w:tc>
          <w:tcPr>
            <w:tcW w:w="7311" w:type="dxa"/>
          </w:tcPr>
          <w:p w:rsidR="007E151B" w:rsidRPr="00E3723A" w:rsidRDefault="007E151B" w:rsidP="00925E23">
            <w:pPr>
              <w:spacing w:after="0" w:line="240" w:lineRule="auto"/>
              <w:jc w:val="both"/>
              <w:rPr>
                <w:rFonts w:ascii="Times New Roman" w:eastAsia="Times New Roman" w:hAnsi="Times New Roman"/>
                <w:b/>
                <w:bCs/>
                <w:sz w:val="24"/>
                <w:szCs w:val="24"/>
                <w:lang w:eastAsia="ru-RU"/>
              </w:rPr>
            </w:pPr>
            <w:r w:rsidRPr="00E3723A">
              <w:rPr>
                <w:rFonts w:ascii="Times New Roman" w:eastAsia="Times New Roman" w:hAnsi="Times New Roman"/>
                <w:b/>
                <w:bCs/>
                <w:sz w:val="24"/>
                <w:szCs w:val="24"/>
                <w:lang w:eastAsia="ru-RU"/>
              </w:rPr>
              <w:t xml:space="preserve">Рынок </w:t>
            </w:r>
            <w:r w:rsidRPr="00E3723A">
              <w:rPr>
                <w:rFonts w:ascii="Times New Roman" w:eastAsia="Times New Roman" w:hAnsi="Times New Roman"/>
                <w:b/>
                <w:bCs/>
                <w:sz w:val="24"/>
                <w:szCs w:val="24"/>
                <w:lang w:val="en-US" w:eastAsia="ru-RU"/>
              </w:rPr>
              <w:t>IT-</w:t>
            </w:r>
            <w:r w:rsidRPr="00E3723A">
              <w:rPr>
                <w:rFonts w:ascii="Times New Roman" w:eastAsia="Times New Roman" w:hAnsi="Times New Roman"/>
                <w:b/>
                <w:bCs/>
                <w:sz w:val="24"/>
                <w:szCs w:val="24"/>
                <w:lang w:eastAsia="ru-RU"/>
              </w:rPr>
              <w:t>услуг</w:t>
            </w:r>
          </w:p>
        </w:tc>
        <w:tc>
          <w:tcPr>
            <w:tcW w:w="1417" w:type="dxa"/>
          </w:tcPr>
          <w:p w:rsidR="007E151B" w:rsidRPr="00E3723A" w:rsidRDefault="007E151B" w:rsidP="0027443B">
            <w:pPr>
              <w:spacing w:after="0" w:line="240" w:lineRule="auto"/>
              <w:jc w:val="center"/>
              <w:rPr>
                <w:rFonts w:ascii="Times New Roman" w:hAnsi="Times New Roman"/>
                <w:sz w:val="24"/>
                <w:szCs w:val="24"/>
              </w:rPr>
            </w:pPr>
          </w:p>
        </w:tc>
        <w:tc>
          <w:tcPr>
            <w:tcW w:w="1138" w:type="dxa"/>
          </w:tcPr>
          <w:p w:rsidR="007E151B" w:rsidRPr="00E3723A" w:rsidRDefault="007E151B" w:rsidP="0027443B">
            <w:pPr>
              <w:spacing w:after="0" w:line="240" w:lineRule="auto"/>
              <w:jc w:val="center"/>
              <w:rPr>
                <w:rFonts w:ascii="Times New Roman" w:eastAsia="Times New Roman" w:hAnsi="Times New Roman"/>
                <w:b/>
                <w:bCs/>
                <w:sz w:val="24"/>
                <w:szCs w:val="24"/>
                <w:lang w:eastAsia="ru-RU"/>
              </w:rPr>
            </w:pPr>
          </w:p>
        </w:tc>
        <w:tc>
          <w:tcPr>
            <w:tcW w:w="1014" w:type="dxa"/>
          </w:tcPr>
          <w:p w:rsidR="007E151B" w:rsidRPr="00E3723A" w:rsidRDefault="007E151B" w:rsidP="0027443B">
            <w:pPr>
              <w:spacing w:after="0" w:line="240" w:lineRule="auto"/>
              <w:jc w:val="center"/>
              <w:rPr>
                <w:rFonts w:ascii="Times New Roman" w:eastAsia="Times New Roman" w:hAnsi="Times New Roman"/>
                <w:b/>
                <w:bCs/>
                <w:sz w:val="24"/>
                <w:szCs w:val="24"/>
                <w:lang w:eastAsia="ru-RU"/>
              </w:rPr>
            </w:pPr>
          </w:p>
        </w:tc>
        <w:tc>
          <w:tcPr>
            <w:tcW w:w="1014" w:type="dxa"/>
          </w:tcPr>
          <w:p w:rsidR="007E151B" w:rsidRPr="00E3723A" w:rsidRDefault="007E151B" w:rsidP="0027443B">
            <w:pPr>
              <w:spacing w:after="0" w:line="240" w:lineRule="auto"/>
              <w:jc w:val="center"/>
              <w:rPr>
                <w:rFonts w:ascii="Times New Roman" w:eastAsia="Times New Roman" w:hAnsi="Times New Roman"/>
                <w:b/>
                <w:bCs/>
                <w:sz w:val="24"/>
                <w:szCs w:val="24"/>
                <w:lang w:eastAsia="ru-RU"/>
              </w:rPr>
            </w:pPr>
          </w:p>
        </w:tc>
        <w:tc>
          <w:tcPr>
            <w:tcW w:w="1014" w:type="dxa"/>
          </w:tcPr>
          <w:p w:rsidR="007E151B" w:rsidRPr="00E3723A" w:rsidRDefault="007E151B" w:rsidP="0027443B">
            <w:pPr>
              <w:spacing w:after="0" w:line="240" w:lineRule="auto"/>
              <w:jc w:val="center"/>
              <w:rPr>
                <w:rFonts w:ascii="Times New Roman" w:eastAsia="Times New Roman" w:hAnsi="Times New Roman"/>
                <w:b/>
                <w:bCs/>
                <w:sz w:val="24"/>
                <w:szCs w:val="24"/>
                <w:lang w:eastAsia="ru-RU"/>
              </w:rPr>
            </w:pPr>
          </w:p>
        </w:tc>
        <w:tc>
          <w:tcPr>
            <w:tcW w:w="1696" w:type="dxa"/>
          </w:tcPr>
          <w:p w:rsidR="007E151B" w:rsidRPr="00E3723A" w:rsidRDefault="007E151B" w:rsidP="0027443B">
            <w:pPr>
              <w:spacing w:after="0" w:line="240" w:lineRule="auto"/>
              <w:jc w:val="center"/>
              <w:rPr>
                <w:rFonts w:ascii="Times New Roman" w:eastAsia="Times New Roman" w:hAnsi="Times New Roman"/>
                <w:b/>
                <w:bCs/>
                <w:sz w:val="24"/>
                <w:szCs w:val="24"/>
                <w:lang w:eastAsia="ru-RU"/>
              </w:rPr>
            </w:pPr>
          </w:p>
        </w:tc>
      </w:tr>
      <w:tr w:rsidR="007E151B" w:rsidRPr="00E3723A" w:rsidTr="00690AE0">
        <w:trPr>
          <w:jc w:val="center"/>
        </w:trPr>
        <w:tc>
          <w:tcPr>
            <w:tcW w:w="770" w:type="dxa"/>
          </w:tcPr>
          <w:p w:rsidR="007E151B" w:rsidRPr="00E3723A" w:rsidRDefault="007E151B" w:rsidP="00417D51">
            <w:pPr>
              <w:spacing w:after="0" w:line="240" w:lineRule="auto"/>
              <w:ind w:left="-57" w:right="-57"/>
              <w:jc w:val="center"/>
              <w:rPr>
                <w:rFonts w:ascii="Times New Roman" w:hAnsi="Times New Roman"/>
                <w:sz w:val="24"/>
                <w:szCs w:val="24"/>
              </w:rPr>
            </w:pPr>
            <w:r>
              <w:rPr>
                <w:rFonts w:ascii="Times New Roman" w:hAnsi="Times New Roman"/>
                <w:sz w:val="24"/>
                <w:szCs w:val="24"/>
              </w:rPr>
              <w:t>6.2.1</w:t>
            </w:r>
          </w:p>
        </w:tc>
        <w:tc>
          <w:tcPr>
            <w:tcW w:w="7311" w:type="dxa"/>
          </w:tcPr>
          <w:p w:rsidR="007E151B" w:rsidRPr="00E3723A" w:rsidRDefault="007E151B" w:rsidP="009E6744">
            <w:pPr>
              <w:spacing w:after="0" w:line="240" w:lineRule="auto"/>
              <w:jc w:val="both"/>
              <w:rPr>
                <w:rFonts w:ascii="Times New Roman" w:eastAsia="Times New Roman" w:hAnsi="Times New Roman"/>
                <w:bCs/>
                <w:sz w:val="24"/>
                <w:szCs w:val="24"/>
                <w:lang w:eastAsia="ru-RU"/>
              </w:rPr>
            </w:pPr>
            <w:r w:rsidRPr="00E3723A">
              <w:rPr>
                <w:rFonts w:ascii="Times New Roman" w:eastAsiaTheme="minorHAnsi" w:hAnsi="Times New Roman"/>
                <w:sz w:val="24"/>
                <w:szCs w:val="24"/>
              </w:rPr>
              <w:t xml:space="preserve">Доля хозяйствующих субъектов частной формы собственности                     в общем количестве организаций на рынке </w:t>
            </w:r>
            <w:r w:rsidRPr="00E3723A">
              <w:rPr>
                <w:rFonts w:ascii="Times New Roman" w:eastAsia="Times New Roman" w:hAnsi="Times New Roman"/>
                <w:bCs/>
                <w:sz w:val="24"/>
                <w:szCs w:val="24"/>
                <w:lang w:val="en-US" w:eastAsia="ru-RU"/>
              </w:rPr>
              <w:t>IT</w:t>
            </w:r>
            <w:r w:rsidRPr="00E3723A">
              <w:rPr>
                <w:rFonts w:ascii="Times New Roman" w:eastAsia="Times New Roman" w:hAnsi="Times New Roman"/>
                <w:bCs/>
                <w:sz w:val="24"/>
                <w:szCs w:val="24"/>
                <w:lang w:eastAsia="ru-RU"/>
              </w:rPr>
              <w:t>-услуг Шебекин</w:t>
            </w:r>
            <w:r>
              <w:rPr>
                <w:rFonts w:ascii="Times New Roman" w:eastAsia="Times New Roman" w:hAnsi="Times New Roman"/>
                <w:bCs/>
                <w:sz w:val="24"/>
                <w:szCs w:val="24"/>
                <w:lang w:eastAsia="ru-RU"/>
              </w:rPr>
              <w:t>с</w:t>
            </w:r>
            <w:r w:rsidRPr="00E3723A">
              <w:rPr>
                <w:rFonts w:ascii="Times New Roman" w:eastAsia="Times New Roman" w:hAnsi="Times New Roman"/>
                <w:bCs/>
                <w:sz w:val="24"/>
                <w:szCs w:val="24"/>
                <w:lang w:eastAsia="ru-RU"/>
              </w:rPr>
              <w:t xml:space="preserve">кого городского округа </w:t>
            </w:r>
            <w:r w:rsidRPr="00E3723A">
              <w:rPr>
                <w:rFonts w:ascii="Times New Roman" w:hAnsi="Times New Roman"/>
                <w:sz w:val="24"/>
                <w:szCs w:val="24"/>
              </w:rPr>
              <w:t>(за исключением хозяйствующих субъектов с долей участия Российской Федерации более 50 процентов,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r w:rsidRPr="00E3723A">
              <w:rPr>
                <w:rFonts w:ascii="Times New Roman" w:eastAsia="Times New Roman" w:hAnsi="Times New Roman"/>
                <w:bCs/>
                <w:sz w:val="24"/>
                <w:szCs w:val="24"/>
                <w:lang w:eastAsia="ru-RU"/>
              </w:rPr>
              <w:t xml:space="preserve"> (дополнительный показатель) </w:t>
            </w:r>
          </w:p>
        </w:tc>
        <w:tc>
          <w:tcPr>
            <w:tcW w:w="1417" w:type="dxa"/>
          </w:tcPr>
          <w:p w:rsidR="007E151B" w:rsidRPr="00E3723A" w:rsidRDefault="007E151B" w:rsidP="00E3723A">
            <w:pPr>
              <w:spacing w:after="0" w:line="240" w:lineRule="auto"/>
              <w:jc w:val="center"/>
              <w:rPr>
                <w:rFonts w:ascii="Times New Roman" w:hAnsi="Times New Roman"/>
                <w:sz w:val="24"/>
                <w:szCs w:val="24"/>
              </w:rPr>
            </w:pPr>
            <w:r w:rsidRPr="00E3723A">
              <w:rPr>
                <w:rFonts w:ascii="Times New Roman" w:hAnsi="Times New Roman"/>
                <w:sz w:val="24"/>
                <w:szCs w:val="24"/>
              </w:rPr>
              <w:t>%</w:t>
            </w:r>
          </w:p>
        </w:tc>
        <w:tc>
          <w:tcPr>
            <w:tcW w:w="1138" w:type="dxa"/>
          </w:tcPr>
          <w:p w:rsidR="007E151B" w:rsidRPr="00E3723A" w:rsidRDefault="007E151B" w:rsidP="00E3723A">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tcPr>
          <w:p w:rsidR="007E151B" w:rsidRPr="00E3723A" w:rsidRDefault="007E151B" w:rsidP="00E3723A">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tcPr>
          <w:p w:rsidR="007E151B" w:rsidRPr="00E3723A" w:rsidRDefault="007E151B" w:rsidP="00E3723A">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tcPr>
          <w:p w:rsidR="007E151B" w:rsidRPr="00E3723A" w:rsidRDefault="006B6529" w:rsidP="00E3723A">
            <w:pPr>
              <w:spacing w:after="0" w:line="240" w:lineRule="auto"/>
              <w:jc w:val="center"/>
              <w:rPr>
                <w:rFonts w:ascii="Times New Roman" w:hAnsi="Times New Roman"/>
                <w:sz w:val="24"/>
                <w:szCs w:val="24"/>
              </w:rPr>
            </w:pPr>
            <w:r>
              <w:rPr>
                <w:rFonts w:ascii="Times New Roman" w:hAnsi="Times New Roman"/>
                <w:sz w:val="24"/>
                <w:szCs w:val="24"/>
              </w:rPr>
              <w:t>100</w:t>
            </w:r>
          </w:p>
        </w:tc>
        <w:tc>
          <w:tcPr>
            <w:tcW w:w="1696" w:type="dxa"/>
          </w:tcPr>
          <w:p w:rsidR="007E151B" w:rsidRPr="00E3723A" w:rsidRDefault="007E151B" w:rsidP="00E3723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r>
      <w:tr w:rsidR="007E151B" w:rsidRPr="00E3723A" w:rsidTr="00690AE0">
        <w:trPr>
          <w:trHeight w:val="244"/>
          <w:jc w:val="center"/>
        </w:trPr>
        <w:tc>
          <w:tcPr>
            <w:tcW w:w="770" w:type="dxa"/>
            <w:shd w:val="clear" w:color="auto" w:fill="auto"/>
          </w:tcPr>
          <w:p w:rsidR="007E151B" w:rsidRPr="00E3723A" w:rsidRDefault="007E151B" w:rsidP="00AA0D29">
            <w:pPr>
              <w:spacing w:after="0" w:line="240" w:lineRule="auto"/>
              <w:ind w:left="-57" w:right="-57"/>
              <w:jc w:val="center"/>
              <w:rPr>
                <w:rFonts w:ascii="Times New Roman" w:hAnsi="Times New Roman"/>
                <w:b/>
                <w:sz w:val="24"/>
                <w:szCs w:val="24"/>
              </w:rPr>
            </w:pPr>
            <w:r w:rsidRPr="00E3723A">
              <w:rPr>
                <w:rFonts w:ascii="Times New Roman" w:hAnsi="Times New Roman"/>
                <w:b/>
                <w:sz w:val="24"/>
                <w:szCs w:val="24"/>
              </w:rPr>
              <w:t>7.</w:t>
            </w:r>
          </w:p>
        </w:tc>
        <w:tc>
          <w:tcPr>
            <w:tcW w:w="7311" w:type="dxa"/>
            <w:shd w:val="clear" w:color="auto" w:fill="auto"/>
          </w:tcPr>
          <w:p w:rsidR="007E151B" w:rsidRPr="00E3723A" w:rsidRDefault="007E151B" w:rsidP="00122D86">
            <w:pPr>
              <w:spacing w:after="0" w:line="240" w:lineRule="auto"/>
              <w:jc w:val="both"/>
              <w:rPr>
                <w:rFonts w:ascii="Times New Roman" w:hAnsi="Times New Roman"/>
                <w:b/>
                <w:sz w:val="24"/>
                <w:szCs w:val="24"/>
              </w:rPr>
            </w:pPr>
            <w:r w:rsidRPr="00E3723A">
              <w:rPr>
                <w:rFonts w:ascii="Times New Roman" w:hAnsi="Times New Roman"/>
                <w:b/>
                <w:sz w:val="24"/>
                <w:szCs w:val="24"/>
              </w:rPr>
              <w:t>Строительный комплекс</w:t>
            </w:r>
          </w:p>
        </w:tc>
        <w:tc>
          <w:tcPr>
            <w:tcW w:w="1417" w:type="dxa"/>
            <w:shd w:val="clear" w:color="auto" w:fill="auto"/>
          </w:tcPr>
          <w:p w:rsidR="007E151B" w:rsidRPr="00E3723A" w:rsidRDefault="007E151B" w:rsidP="0027443B">
            <w:pPr>
              <w:spacing w:after="0" w:line="240" w:lineRule="auto"/>
              <w:jc w:val="center"/>
              <w:rPr>
                <w:rFonts w:ascii="Times New Roman" w:hAnsi="Times New Roman"/>
                <w:sz w:val="24"/>
                <w:szCs w:val="24"/>
              </w:rPr>
            </w:pPr>
          </w:p>
        </w:tc>
        <w:tc>
          <w:tcPr>
            <w:tcW w:w="1138" w:type="dxa"/>
            <w:shd w:val="clear" w:color="auto" w:fill="auto"/>
          </w:tcPr>
          <w:p w:rsidR="007E151B" w:rsidRPr="00E3723A" w:rsidRDefault="007E151B" w:rsidP="0027443B">
            <w:pPr>
              <w:spacing w:after="0" w:line="240" w:lineRule="auto"/>
              <w:jc w:val="center"/>
              <w:rPr>
                <w:rFonts w:ascii="Times New Roman" w:hAnsi="Times New Roman"/>
                <w:sz w:val="24"/>
                <w:szCs w:val="24"/>
              </w:rPr>
            </w:pPr>
          </w:p>
        </w:tc>
        <w:tc>
          <w:tcPr>
            <w:tcW w:w="1014" w:type="dxa"/>
            <w:shd w:val="clear" w:color="auto" w:fill="auto"/>
          </w:tcPr>
          <w:p w:rsidR="007E151B" w:rsidRPr="00E3723A" w:rsidRDefault="007E151B" w:rsidP="0027443B">
            <w:pPr>
              <w:spacing w:after="0" w:line="240" w:lineRule="auto"/>
              <w:jc w:val="center"/>
              <w:rPr>
                <w:rFonts w:ascii="Times New Roman" w:hAnsi="Times New Roman"/>
                <w:sz w:val="24"/>
                <w:szCs w:val="24"/>
              </w:rPr>
            </w:pPr>
          </w:p>
        </w:tc>
        <w:tc>
          <w:tcPr>
            <w:tcW w:w="1014" w:type="dxa"/>
            <w:shd w:val="clear" w:color="auto" w:fill="auto"/>
          </w:tcPr>
          <w:p w:rsidR="007E151B" w:rsidRPr="00E3723A" w:rsidRDefault="007E151B" w:rsidP="0027443B">
            <w:pPr>
              <w:spacing w:after="0" w:line="240" w:lineRule="auto"/>
              <w:jc w:val="center"/>
              <w:rPr>
                <w:rFonts w:ascii="Times New Roman" w:hAnsi="Times New Roman"/>
                <w:sz w:val="24"/>
                <w:szCs w:val="24"/>
              </w:rPr>
            </w:pPr>
          </w:p>
        </w:tc>
        <w:tc>
          <w:tcPr>
            <w:tcW w:w="1014" w:type="dxa"/>
            <w:shd w:val="clear" w:color="auto" w:fill="auto"/>
          </w:tcPr>
          <w:p w:rsidR="007E151B" w:rsidRPr="00E3723A" w:rsidRDefault="007E151B" w:rsidP="0027443B">
            <w:pPr>
              <w:spacing w:after="0" w:line="240" w:lineRule="auto"/>
              <w:jc w:val="center"/>
              <w:rPr>
                <w:rFonts w:ascii="Times New Roman" w:hAnsi="Times New Roman"/>
                <w:sz w:val="24"/>
                <w:szCs w:val="24"/>
              </w:rPr>
            </w:pPr>
          </w:p>
        </w:tc>
        <w:tc>
          <w:tcPr>
            <w:tcW w:w="1696" w:type="dxa"/>
            <w:shd w:val="clear" w:color="auto" w:fill="auto"/>
          </w:tcPr>
          <w:p w:rsidR="007E151B" w:rsidRPr="00E3723A" w:rsidRDefault="007E151B" w:rsidP="0027443B">
            <w:pPr>
              <w:spacing w:after="0" w:line="240" w:lineRule="auto"/>
              <w:jc w:val="center"/>
              <w:rPr>
                <w:rFonts w:ascii="Times New Roman" w:hAnsi="Times New Roman"/>
                <w:sz w:val="24"/>
                <w:szCs w:val="24"/>
              </w:rPr>
            </w:pPr>
          </w:p>
        </w:tc>
      </w:tr>
      <w:tr w:rsidR="007E151B" w:rsidRPr="00E3723A" w:rsidTr="00690AE0">
        <w:trPr>
          <w:jc w:val="center"/>
        </w:trPr>
        <w:tc>
          <w:tcPr>
            <w:tcW w:w="770" w:type="dxa"/>
            <w:shd w:val="clear" w:color="auto" w:fill="auto"/>
          </w:tcPr>
          <w:p w:rsidR="007E151B" w:rsidRPr="00E3723A" w:rsidRDefault="007E151B" w:rsidP="00AA0D29">
            <w:pPr>
              <w:spacing w:after="0" w:line="240" w:lineRule="auto"/>
              <w:ind w:left="-57" w:right="-57"/>
              <w:jc w:val="center"/>
              <w:rPr>
                <w:rFonts w:ascii="Times New Roman" w:hAnsi="Times New Roman"/>
                <w:b/>
                <w:sz w:val="24"/>
                <w:szCs w:val="24"/>
              </w:rPr>
            </w:pPr>
            <w:r w:rsidRPr="00E3723A">
              <w:rPr>
                <w:rFonts w:ascii="Times New Roman" w:hAnsi="Times New Roman"/>
                <w:b/>
                <w:sz w:val="24"/>
                <w:szCs w:val="24"/>
              </w:rPr>
              <w:t>7.1</w:t>
            </w:r>
          </w:p>
        </w:tc>
        <w:tc>
          <w:tcPr>
            <w:tcW w:w="7311" w:type="dxa"/>
            <w:shd w:val="clear" w:color="auto" w:fill="auto"/>
          </w:tcPr>
          <w:p w:rsidR="007E151B" w:rsidRPr="00E3723A" w:rsidRDefault="007E151B" w:rsidP="00634F39">
            <w:pPr>
              <w:spacing w:after="0" w:line="240" w:lineRule="auto"/>
              <w:jc w:val="both"/>
              <w:rPr>
                <w:rFonts w:ascii="Times New Roman" w:hAnsi="Times New Roman"/>
                <w:b/>
                <w:sz w:val="24"/>
                <w:szCs w:val="24"/>
              </w:rPr>
            </w:pPr>
            <w:r w:rsidRPr="00E3723A">
              <w:rPr>
                <w:rFonts w:ascii="Times New Roman" w:hAnsi="Times New Roman"/>
                <w:b/>
                <w:sz w:val="24"/>
                <w:szCs w:val="24"/>
              </w:rPr>
              <w:t xml:space="preserve">Рынок жилищного строительства </w:t>
            </w:r>
          </w:p>
        </w:tc>
        <w:tc>
          <w:tcPr>
            <w:tcW w:w="1417" w:type="dxa"/>
            <w:shd w:val="clear" w:color="auto" w:fill="auto"/>
          </w:tcPr>
          <w:p w:rsidR="007E151B" w:rsidRPr="00E3723A" w:rsidRDefault="007E151B" w:rsidP="0027443B">
            <w:pPr>
              <w:spacing w:after="0" w:line="240" w:lineRule="auto"/>
              <w:jc w:val="center"/>
              <w:rPr>
                <w:rFonts w:ascii="Times New Roman" w:hAnsi="Times New Roman"/>
                <w:sz w:val="24"/>
                <w:szCs w:val="24"/>
              </w:rPr>
            </w:pPr>
          </w:p>
        </w:tc>
        <w:tc>
          <w:tcPr>
            <w:tcW w:w="1138" w:type="dxa"/>
            <w:shd w:val="clear" w:color="auto" w:fill="auto"/>
          </w:tcPr>
          <w:p w:rsidR="007E151B" w:rsidRPr="00E3723A" w:rsidRDefault="007E151B" w:rsidP="0027443B">
            <w:pPr>
              <w:spacing w:after="0" w:line="240" w:lineRule="auto"/>
              <w:jc w:val="center"/>
              <w:rPr>
                <w:rFonts w:ascii="Times New Roman" w:hAnsi="Times New Roman"/>
                <w:sz w:val="24"/>
                <w:szCs w:val="24"/>
              </w:rPr>
            </w:pPr>
          </w:p>
        </w:tc>
        <w:tc>
          <w:tcPr>
            <w:tcW w:w="1014" w:type="dxa"/>
            <w:shd w:val="clear" w:color="auto" w:fill="auto"/>
          </w:tcPr>
          <w:p w:rsidR="007E151B" w:rsidRPr="00E3723A" w:rsidRDefault="007E151B" w:rsidP="0027443B">
            <w:pPr>
              <w:spacing w:after="0" w:line="240" w:lineRule="auto"/>
              <w:jc w:val="center"/>
              <w:rPr>
                <w:rFonts w:ascii="Times New Roman" w:hAnsi="Times New Roman"/>
                <w:sz w:val="24"/>
                <w:szCs w:val="24"/>
              </w:rPr>
            </w:pPr>
          </w:p>
        </w:tc>
        <w:tc>
          <w:tcPr>
            <w:tcW w:w="1014" w:type="dxa"/>
            <w:shd w:val="clear" w:color="auto" w:fill="auto"/>
          </w:tcPr>
          <w:p w:rsidR="007E151B" w:rsidRPr="00E3723A" w:rsidRDefault="007E151B" w:rsidP="0027443B">
            <w:pPr>
              <w:spacing w:after="0" w:line="240" w:lineRule="auto"/>
              <w:jc w:val="center"/>
              <w:rPr>
                <w:rFonts w:ascii="Times New Roman" w:hAnsi="Times New Roman"/>
                <w:sz w:val="24"/>
                <w:szCs w:val="24"/>
              </w:rPr>
            </w:pPr>
          </w:p>
        </w:tc>
        <w:tc>
          <w:tcPr>
            <w:tcW w:w="1014" w:type="dxa"/>
            <w:shd w:val="clear" w:color="auto" w:fill="auto"/>
          </w:tcPr>
          <w:p w:rsidR="007E151B" w:rsidRPr="00E3723A" w:rsidRDefault="007E151B" w:rsidP="0027443B">
            <w:pPr>
              <w:spacing w:after="0" w:line="240" w:lineRule="auto"/>
              <w:jc w:val="center"/>
              <w:rPr>
                <w:rFonts w:ascii="Times New Roman" w:hAnsi="Times New Roman"/>
                <w:sz w:val="24"/>
                <w:szCs w:val="24"/>
              </w:rPr>
            </w:pPr>
          </w:p>
        </w:tc>
        <w:tc>
          <w:tcPr>
            <w:tcW w:w="1696" w:type="dxa"/>
            <w:shd w:val="clear" w:color="auto" w:fill="auto"/>
          </w:tcPr>
          <w:p w:rsidR="007E151B" w:rsidRPr="00E3723A" w:rsidRDefault="007E151B" w:rsidP="0027443B">
            <w:pPr>
              <w:spacing w:after="0" w:line="240" w:lineRule="auto"/>
              <w:jc w:val="center"/>
              <w:rPr>
                <w:rFonts w:ascii="Times New Roman" w:hAnsi="Times New Roman"/>
                <w:sz w:val="24"/>
                <w:szCs w:val="24"/>
              </w:rPr>
            </w:pPr>
          </w:p>
        </w:tc>
      </w:tr>
      <w:tr w:rsidR="007E151B" w:rsidRPr="00E3723A" w:rsidTr="00690AE0">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AA0D29">
            <w:pPr>
              <w:spacing w:after="0" w:line="240" w:lineRule="auto"/>
              <w:ind w:left="-57" w:right="-57"/>
              <w:jc w:val="center"/>
              <w:rPr>
                <w:rFonts w:ascii="Times New Roman" w:hAnsi="Times New Roman"/>
                <w:sz w:val="24"/>
                <w:szCs w:val="24"/>
                <w:lang w:eastAsia="ru-RU"/>
              </w:rPr>
            </w:pPr>
            <w:r w:rsidRPr="00E3723A">
              <w:rPr>
                <w:rFonts w:ascii="Times New Roman" w:hAnsi="Times New Roman"/>
                <w:sz w:val="24"/>
                <w:szCs w:val="24"/>
                <w:lang w:eastAsia="ru-RU"/>
              </w:rPr>
              <w:t>7.1.1</w:t>
            </w:r>
          </w:p>
        </w:tc>
        <w:tc>
          <w:tcPr>
            <w:tcW w:w="7311"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634F39">
            <w:pPr>
              <w:autoSpaceDE w:val="0"/>
              <w:autoSpaceDN w:val="0"/>
              <w:adjustRightInd w:val="0"/>
              <w:spacing w:after="0" w:line="240" w:lineRule="auto"/>
              <w:jc w:val="both"/>
              <w:rPr>
                <w:rFonts w:ascii="Times New Roman" w:eastAsiaTheme="minorHAnsi" w:hAnsi="Times New Roman"/>
                <w:bCs/>
                <w:sz w:val="24"/>
                <w:szCs w:val="24"/>
              </w:rPr>
            </w:pPr>
            <w:r w:rsidRPr="00E3723A">
              <w:rPr>
                <w:rFonts w:ascii="Times New Roman" w:eastAsiaTheme="minorHAnsi" w:hAnsi="Times New Roman"/>
                <w:bCs/>
                <w:sz w:val="24"/>
                <w:szCs w:val="24"/>
              </w:rPr>
              <w:t>Доля организаций частной формы собственности в сфере жилищного строительства (по объему реализованных на рынке товаров, работ, услугв натуральном выражении организациями частной формы собственности) (по Стандарту и методике ФАС)</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27443B">
            <w:pPr>
              <w:spacing w:after="0" w:line="240" w:lineRule="auto"/>
              <w:jc w:val="center"/>
              <w:rPr>
                <w:rFonts w:ascii="Times New Roman" w:hAnsi="Times New Roman"/>
                <w:sz w:val="24"/>
                <w:szCs w:val="24"/>
                <w:lang w:val="en-US"/>
              </w:rPr>
            </w:pPr>
            <w:r w:rsidRPr="00E3723A">
              <w:rPr>
                <w:rFonts w:ascii="Times New Roman" w:hAnsi="Times New Roman"/>
                <w:sz w:val="24"/>
                <w:szCs w:val="24"/>
                <w:lang w:val="en-US"/>
              </w:rPr>
              <w:t>%</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pPr>
              <w:spacing w:after="0" w:line="240" w:lineRule="auto"/>
              <w:jc w:val="center"/>
              <w:rPr>
                <w:rFonts w:ascii="Times New Roman" w:hAnsi="Times New Roman"/>
                <w:sz w:val="24"/>
                <w:szCs w:val="24"/>
              </w:rPr>
            </w:pPr>
            <w:r w:rsidRPr="00E3723A">
              <w:rPr>
                <w:rFonts w:ascii="Times New Roman" w:hAnsi="Times New Roman"/>
                <w:sz w:val="24"/>
                <w:szCs w:val="24"/>
              </w:rPr>
              <w:t>81,3</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pPr>
              <w:spacing w:after="0" w:line="240" w:lineRule="auto"/>
              <w:jc w:val="center"/>
              <w:rPr>
                <w:rFonts w:ascii="Times New Roman" w:hAnsi="Times New Roman"/>
                <w:sz w:val="24"/>
                <w:szCs w:val="24"/>
              </w:rPr>
            </w:pPr>
            <w:r w:rsidRPr="00E3723A">
              <w:rPr>
                <w:rFonts w:ascii="Times New Roman" w:hAnsi="Times New Roman"/>
                <w:sz w:val="24"/>
                <w:szCs w:val="24"/>
              </w:rPr>
              <w:t>83,4</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pPr>
              <w:spacing w:after="0" w:line="240" w:lineRule="auto"/>
              <w:jc w:val="center"/>
              <w:rPr>
                <w:rFonts w:ascii="Times New Roman" w:hAnsi="Times New Roman"/>
                <w:sz w:val="24"/>
                <w:szCs w:val="24"/>
              </w:rPr>
            </w:pPr>
            <w:r w:rsidRPr="00E3723A">
              <w:rPr>
                <w:rFonts w:ascii="Times New Roman" w:hAnsi="Times New Roman"/>
                <w:sz w:val="24"/>
                <w:szCs w:val="24"/>
              </w:rPr>
              <w:t>85,8</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FE65E9">
            <w:pPr>
              <w:spacing w:after="0" w:line="240" w:lineRule="auto"/>
              <w:jc w:val="center"/>
              <w:rPr>
                <w:rFonts w:ascii="Times New Roman" w:hAnsi="Times New Roman"/>
                <w:sz w:val="24"/>
                <w:szCs w:val="24"/>
              </w:rPr>
            </w:pPr>
            <w:r>
              <w:rPr>
                <w:rFonts w:ascii="Times New Roman" w:hAnsi="Times New Roman"/>
                <w:sz w:val="24"/>
                <w:szCs w:val="24"/>
              </w:rPr>
              <w:t>98,6</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pPr>
              <w:spacing w:after="0" w:line="240" w:lineRule="auto"/>
              <w:contextualSpacing/>
              <w:jc w:val="center"/>
              <w:rPr>
                <w:rFonts w:ascii="Times New Roman" w:hAnsi="Times New Roman"/>
                <w:sz w:val="24"/>
                <w:szCs w:val="24"/>
                <w:lang w:val="en-US" w:eastAsia="ru-RU"/>
              </w:rPr>
            </w:pPr>
            <w:r w:rsidRPr="00E3723A">
              <w:rPr>
                <w:rFonts w:ascii="Times New Roman" w:hAnsi="Times New Roman"/>
                <w:sz w:val="24"/>
                <w:szCs w:val="24"/>
                <w:lang w:val="en-US" w:eastAsia="ru-RU"/>
              </w:rPr>
              <w:t>80</w:t>
            </w:r>
          </w:p>
        </w:tc>
      </w:tr>
      <w:tr w:rsidR="007E151B" w:rsidRPr="00E3723A" w:rsidTr="00690AE0">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AA0D29">
            <w:pPr>
              <w:spacing w:after="0" w:line="240" w:lineRule="auto"/>
              <w:jc w:val="center"/>
              <w:rPr>
                <w:rFonts w:ascii="Times New Roman" w:hAnsi="Times New Roman"/>
                <w:b/>
                <w:sz w:val="24"/>
                <w:szCs w:val="24"/>
              </w:rPr>
            </w:pPr>
            <w:r w:rsidRPr="00E3723A">
              <w:rPr>
                <w:rFonts w:ascii="Times New Roman" w:hAnsi="Times New Roman"/>
                <w:b/>
                <w:sz w:val="24"/>
                <w:szCs w:val="24"/>
              </w:rPr>
              <w:t>7.2</w:t>
            </w:r>
          </w:p>
        </w:tc>
        <w:tc>
          <w:tcPr>
            <w:tcW w:w="7311"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925E23">
            <w:pPr>
              <w:tabs>
                <w:tab w:val="left" w:pos="284"/>
                <w:tab w:val="left" w:pos="426"/>
              </w:tabs>
              <w:spacing w:after="0" w:line="240" w:lineRule="auto"/>
              <w:jc w:val="both"/>
              <w:rPr>
                <w:rFonts w:ascii="Times New Roman" w:hAnsi="Times New Roman"/>
                <w:b/>
                <w:sz w:val="24"/>
                <w:szCs w:val="24"/>
              </w:rPr>
            </w:pPr>
            <w:r w:rsidRPr="00E3723A">
              <w:rPr>
                <w:rFonts w:ascii="Times New Roman" w:hAnsi="Times New Roman"/>
                <w:b/>
                <w:sz w:val="24"/>
                <w:szCs w:val="24"/>
              </w:rPr>
              <w:t>Рынок строительства объектов капитального строительства,                 за исключением жилищного и дорожного строительства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27443B">
            <w:pPr>
              <w:spacing w:after="0" w:line="240" w:lineRule="auto"/>
              <w:contextualSpacing/>
              <w:jc w:val="center"/>
              <w:rPr>
                <w:rFonts w:ascii="Times New Roman" w:hAnsi="Times New Roman"/>
                <w:b/>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27443B">
            <w:pPr>
              <w:spacing w:after="0" w:line="240" w:lineRule="auto"/>
              <w:contextualSpacing/>
              <w:jc w:val="center"/>
              <w:rPr>
                <w:rFonts w:ascii="Times New Roman" w:hAnsi="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27443B">
            <w:pPr>
              <w:spacing w:after="0" w:line="240" w:lineRule="auto"/>
              <w:contextualSpacing/>
              <w:jc w:val="center"/>
              <w:rPr>
                <w:rFonts w:ascii="Times New Roman" w:hAnsi="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27443B">
            <w:pPr>
              <w:spacing w:after="0" w:line="240" w:lineRule="auto"/>
              <w:contextualSpacing/>
              <w:jc w:val="center"/>
              <w:rPr>
                <w:rFonts w:ascii="Times New Roman" w:hAnsi="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27443B">
            <w:pPr>
              <w:spacing w:after="0" w:line="240" w:lineRule="auto"/>
              <w:contextualSpacing/>
              <w:jc w:val="center"/>
              <w:rPr>
                <w:rFonts w:ascii="Times New Roman" w:hAnsi="Times New Roman"/>
                <w:b/>
                <w:sz w:val="24"/>
                <w:szCs w:val="24"/>
                <w:lang w:eastAsia="ru-RU"/>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27443B">
            <w:pPr>
              <w:spacing w:after="0" w:line="240" w:lineRule="auto"/>
              <w:contextualSpacing/>
              <w:jc w:val="center"/>
              <w:rPr>
                <w:rFonts w:ascii="Times New Roman" w:hAnsi="Times New Roman"/>
                <w:b/>
                <w:sz w:val="24"/>
                <w:szCs w:val="24"/>
                <w:lang w:eastAsia="ru-RU"/>
              </w:rPr>
            </w:pPr>
          </w:p>
        </w:tc>
      </w:tr>
      <w:tr w:rsidR="007E151B" w:rsidRPr="00E3723A" w:rsidTr="00690AE0">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AA0D29">
            <w:pPr>
              <w:spacing w:after="0" w:line="240" w:lineRule="auto"/>
              <w:jc w:val="center"/>
              <w:rPr>
                <w:rFonts w:ascii="Times New Roman" w:hAnsi="Times New Roman"/>
                <w:sz w:val="24"/>
                <w:szCs w:val="24"/>
              </w:rPr>
            </w:pPr>
            <w:r w:rsidRPr="00E3723A">
              <w:rPr>
                <w:rFonts w:ascii="Times New Roman" w:hAnsi="Times New Roman"/>
                <w:sz w:val="24"/>
                <w:szCs w:val="24"/>
              </w:rPr>
              <w:lastRenderedPageBreak/>
              <w:t>7.2.1</w:t>
            </w:r>
          </w:p>
        </w:tc>
        <w:tc>
          <w:tcPr>
            <w:tcW w:w="7311"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925E23">
            <w:pPr>
              <w:spacing w:after="0" w:line="240" w:lineRule="auto"/>
              <w:jc w:val="both"/>
              <w:rPr>
                <w:rFonts w:ascii="Times New Roman" w:hAnsi="Times New Roman"/>
                <w:sz w:val="24"/>
                <w:szCs w:val="24"/>
              </w:rPr>
            </w:pPr>
            <w:r w:rsidRPr="00E3723A">
              <w:rPr>
                <w:rFonts w:ascii="Times New Roman" w:eastAsiaTheme="minorHAnsi" w:hAnsi="Times New Roman"/>
                <w:sz w:val="24"/>
                <w:szCs w:val="24"/>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(по объему выручки организаций частной формы собственности) (по Стандарту                             и методике ФАС)</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27443B">
            <w:pPr>
              <w:spacing w:after="0" w:line="240" w:lineRule="auto"/>
              <w:jc w:val="center"/>
              <w:rPr>
                <w:rFonts w:ascii="Times New Roman" w:hAnsi="Times New Roman"/>
                <w:sz w:val="24"/>
                <w:szCs w:val="24"/>
              </w:rPr>
            </w:pPr>
            <w:r w:rsidRPr="00E3723A">
              <w:rPr>
                <w:rFonts w:ascii="Times New Roman" w:hAnsi="Times New Roman"/>
                <w:sz w:val="24"/>
                <w:szCs w:val="24"/>
              </w:rPr>
              <w:t>%</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6B6529">
            <w:pPr>
              <w:spacing w:after="0" w:line="240" w:lineRule="auto"/>
              <w:jc w:val="center"/>
              <w:rPr>
                <w:rFonts w:ascii="Times New Roman" w:hAnsi="Times New Roman"/>
                <w:sz w:val="24"/>
                <w:szCs w:val="24"/>
              </w:rPr>
            </w:pPr>
            <w:r>
              <w:rPr>
                <w:rFonts w:ascii="Times New Roman" w:hAnsi="Times New Roman"/>
                <w:sz w:val="24"/>
                <w:szCs w:val="24"/>
              </w:rPr>
              <w:t>100</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pPr>
              <w:spacing w:after="0" w:line="240" w:lineRule="auto"/>
              <w:contextualSpacing/>
              <w:jc w:val="center"/>
              <w:rPr>
                <w:rFonts w:ascii="Times New Roman" w:hAnsi="Times New Roman"/>
                <w:sz w:val="24"/>
                <w:szCs w:val="24"/>
                <w:lang w:eastAsia="ru-RU"/>
              </w:rPr>
            </w:pPr>
            <w:r w:rsidRPr="00E3723A">
              <w:rPr>
                <w:rFonts w:ascii="Times New Roman" w:hAnsi="Times New Roman"/>
                <w:sz w:val="24"/>
                <w:szCs w:val="24"/>
                <w:lang w:eastAsia="ru-RU"/>
              </w:rPr>
              <w:t>80</w:t>
            </w:r>
          </w:p>
        </w:tc>
      </w:tr>
      <w:tr w:rsidR="007E151B" w:rsidRPr="00E3723A" w:rsidTr="00690AE0">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AA0D29">
            <w:pPr>
              <w:spacing w:after="0" w:line="240" w:lineRule="auto"/>
              <w:jc w:val="center"/>
              <w:rPr>
                <w:rFonts w:ascii="Times New Roman" w:hAnsi="Times New Roman"/>
                <w:b/>
                <w:sz w:val="24"/>
                <w:szCs w:val="24"/>
              </w:rPr>
            </w:pPr>
            <w:r w:rsidRPr="00E3723A">
              <w:rPr>
                <w:rFonts w:ascii="Times New Roman" w:hAnsi="Times New Roman"/>
                <w:b/>
                <w:sz w:val="24"/>
                <w:szCs w:val="24"/>
              </w:rPr>
              <w:t>7.3</w:t>
            </w:r>
          </w:p>
        </w:tc>
        <w:tc>
          <w:tcPr>
            <w:tcW w:w="7311"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925E23">
            <w:pPr>
              <w:tabs>
                <w:tab w:val="left" w:pos="284"/>
                <w:tab w:val="left" w:pos="426"/>
              </w:tabs>
              <w:spacing w:after="0" w:line="240" w:lineRule="auto"/>
              <w:jc w:val="both"/>
              <w:rPr>
                <w:rFonts w:ascii="Times New Roman" w:hAnsi="Times New Roman"/>
                <w:b/>
                <w:sz w:val="24"/>
                <w:szCs w:val="24"/>
              </w:rPr>
            </w:pPr>
            <w:r w:rsidRPr="00E3723A">
              <w:rPr>
                <w:rFonts w:ascii="Times New Roman" w:hAnsi="Times New Roman"/>
                <w:b/>
                <w:sz w:val="24"/>
                <w:szCs w:val="24"/>
              </w:rPr>
              <w:t>Рынок дорожной деятельности (за исключением проектирования)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27443B">
            <w:pPr>
              <w:spacing w:after="0" w:line="240" w:lineRule="auto"/>
              <w:contextualSpacing/>
              <w:jc w:val="center"/>
              <w:rPr>
                <w:rFonts w:ascii="Times New Roman" w:hAnsi="Times New Roman"/>
                <w:b/>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27443B">
            <w:pPr>
              <w:spacing w:after="0" w:line="240" w:lineRule="auto"/>
              <w:contextualSpacing/>
              <w:jc w:val="center"/>
              <w:rPr>
                <w:rFonts w:ascii="Times New Roman" w:hAnsi="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27443B">
            <w:pPr>
              <w:spacing w:after="0" w:line="240" w:lineRule="auto"/>
              <w:contextualSpacing/>
              <w:jc w:val="center"/>
              <w:rPr>
                <w:rFonts w:ascii="Times New Roman" w:hAnsi="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27443B">
            <w:pPr>
              <w:spacing w:after="0" w:line="240" w:lineRule="auto"/>
              <w:contextualSpacing/>
              <w:jc w:val="center"/>
              <w:rPr>
                <w:rFonts w:ascii="Times New Roman" w:hAnsi="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27443B">
            <w:pPr>
              <w:spacing w:after="0" w:line="240" w:lineRule="auto"/>
              <w:contextualSpacing/>
              <w:jc w:val="center"/>
              <w:rPr>
                <w:rFonts w:ascii="Times New Roman" w:hAnsi="Times New Roman"/>
                <w:b/>
                <w:sz w:val="24"/>
                <w:szCs w:val="24"/>
                <w:lang w:eastAsia="ru-RU"/>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27443B">
            <w:pPr>
              <w:spacing w:after="0" w:line="240" w:lineRule="auto"/>
              <w:contextualSpacing/>
              <w:jc w:val="center"/>
              <w:rPr>
                <w:rFonts w:ascii="Times New Roman" w:hAnsi="Times New Roman"/>
                <w:b/>
                <w:sz w:val="24"/>
                <w:szCs w:val="24"/>
                <w:lang w:eastAsia="ru-RU"/>
              </w:rPr>
            </w:pPr>
          </w:p>
        </w:tc>
      </w:tr>
      <w:tr w:rsidR="007E151B" w:rsidRPr="00E3723A" w:rsidTr="00690AE0">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AA0D29">
            <w:pPr>
              <w:spacing w:after="0" w:line="240" w:lineRule="auto"/>
              <w:jc w:val="center"/>
              <w:rPr>
                <w:rFonts w:ascii="Times New Roman" w:hAnsi="Times New Roman"/>
                <w:sz w:val="24"/>
                <w:szCs w:val="24"/>
              </w:rPr>
            </w:pPr>
            <w:r w:rsidRPr="00E3723A">
              <w:rPr>
                <w:rFonts w:ascii="Times New Roman" w:hAnsi="Times New Roman"/>
                <w:sz w:val="24"/>
                <w:szCs w:val="24"/>
              </w:rPr>
              <w:t>7.3.1</w:t>
            </w:r>
          </w:p>
        </w:tc>
        <w:tc>
          <w:tcPr>
            <w:tcW w:w="7311"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925E23">
            <w:pPr>
              <w:autoSpaceDE w:val="0"/>
              <w:autoSpaceDN w:val="0"/>
              <w:adjustRightInd w:val="0"/>
              <w:spacing w:after="0" w:line="240" w:lineRule="auto"/>
              <w:jc w:val="both"/>
              <w:rPr>
                <w:rFonts w:ascii="Times New Roman" w:eastAsiaTheme="minorHAnsi" w:hAnsi="Times New Roman"/>
                <w:bCs/>
                <w:sz w:val="24"/>
                <w:szCs w:val="24"/>
              </w:rPr>
            </w:pPr>
            <w:r w:rsidRPr="00E3723A">
              <w:rPr>
                <w:rFonts w:ascii="Times New Roman" w:eastAsiaTheme="minorHAnsi" w:hAnsi="Times New Roman"/>
                <w:bCs/>
                <w:sz w:val="24"/>
                <w:szCs w:val="24"/>
              </w:rPr>
              <w:t>Доля организаций частной формы собственности в сфере дорожной деятельности (за исключением проектирования) (по объему выручки организаций частной формы собственности) (по Стандарту                             и методике ФАС)</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27443B">
            <w:pPr>
              <w:spacing w:after="0" w:line="240" w:lineRule="auto"/>
              <w:jc w:val="center"/>
              <w:rPr>
                <w:rFonts w:ascii="Times New Roman" w:hAnsi="Times New Roman"/>
                <w:sz w:val="24"/>
                <w:szCs w:val="24"/>
              </w:rPr>
            </w:pPr>
            <w:r w:rsidRPr="00E3723A">
              <w:rPr>
                <w:rFonts w:ascii="Times New Roman" w:hAnsi="Times New Roman"/>
                <w:sz w:val="24"/>
                <w:szCs w:val="24"/>
              </w:rPr>
              <w:t>%</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FA77E7">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FA77E7">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8214DD">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6B6529" w:rsidP="00FA77E7">
            <w:pPr>
              <w:spacing w:after="0" w:line="240" w:lineRule="auto"/>
              <w:jc w:val="center"/>
              <w:rPr>
                <w:rFonts w:ascii="Times New Roman" w:hAnsi="Times New Roman"/>
                <w:sz w:val="24"/>
                <w:szCs w:val="24"/>
              </w:rPr>
            </w:pPr>
            <w:r>
              <w:rPr>
                <w:rFonts w:ascii="Times New Roman" w:hAnsi="Times New Roman"/>
                <w:sz w:val="24"/>
                <w:szCs w:val="24"/>
              </w:rPr>
              <w:t>100</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7E151B" w:rsidRPr="00E3723A" w:rsidRDefault="007E151B" w:rsidP="0027443B">
            <w:pPr>
              <w:spacing w:after="0" w:line="240" w:lineRule="auto"/>
              <w:contextualSpacing/>
              <w:jc w:val="center"/>
              <w:rPr>
                <w:rFonts w:ascii="Times New Roman" w:hAnsi="Times New Roman"/>
                <w:sz w:val="24"/>
                <w:szCs w:val="24"/>
                <w:lang w:eastAsia="ru-RU"/>
              </w:rPr>
            </w:pPr>
            <w:r w:rsidRPr="00E3723A">
              <w:rPr>
                <w:rFonts w:ascii="Times New Roman" w:hAnsi="Times New Roman"/>
                <w:sz w:val="24"/>
                <w:szCs w:val="24"/>
                <w:lang w:eastAsia="ru-RU"/>
              </w:rPr>
              <w:t>80</w:t>
            </w:r>
          </w:p>
        </w:tc>
      </w:tr>
      <w:tr w:rsidR="007E151B" w:rsidRPr="00E3723A" w:rsidTr="00690AE0">
        <w:trPr>
          <w:jc w:val="center"/>
        </w:trPr>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AA0D29">
            <w:pPr>
              <w:spacing w:after="0" w:line="240" w:lineRule="auto"/>
              <w:jc w:val="center"/>
              <w:rPr>
                <w:rFonts w:ascii="Times New Roman" w:hAnsi="Times New Roman"/>
                <w:b/>
                <w:sz w:val="24"/>
                <w:szCs w:val="24"/>
              </w:rPr>
            </w:pPr>
            <w:r w:rsidRPr="00E3723A">
              <w:rPr>
                <w:rFonts w:ascii="Times New Roman" w:hAnsi="Times New Roman"/>
                <w:b/>
                <w:sz w:val="24"/>
                <w:szCs w:val="24"/>
              </w:rPr>
              <w:t>7.4</w:t>
            </w:r>
          </w:p>
        </w:tc>
        <w:tc>
          <w:tcPr>
            <w:tcW w:w="7311"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925E23">
            <w:pPr>
              <w:spacing w:after="0" w:line="240" w:lineRule="auto"/>
              <w:jc w:val="both"/>
              <w:rPr>
                <w:rFonts w:ascii="Times New Roman" w:hAnsi="Times New Roman"/>
                <w:b/>
                <w:bCs/>
                <w:sz w:val="24"/>
                <w:szCs w:val="24"/>
              </w:rPr>
            </w:pPr>
            <w:r w:rsidRPr="00E3723A">
              <w:rPr>
                <w:rFonts w:ascii="Times New Roman" w:hAnsi="Times New Roman"/>
                <w:b/>
                <w:sz w:val="24"/>
                <w:szCs w:val="24"/>
              </w:rPr>
              <w:t>Рынок кадастровых и землеустроительных работ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27443B">
            <w:pPr>
              <w:spacing w:after="0" w:line="240" w:lineRule="auto"/>
              <w:contextualSpacing/>
              <w:jc w:val="center"/>
              <w:rPr>
                <w:rFonts w:ascii="Times New Roman" w:hAnsi="Times New Roman"/>
                <w:b/>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27443B">
            <w:pPr>
              <w:spacing w:after="0" w:line="240" w:lineRule="auto"/>
              <w:contextualSpacing/>
              <w:jc w:val="center"/>
              <w:rPr>
                <w:rFonts w:ascii="Times New Roman" w:hAnsi="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27443B">
            <w:pPr>
              <w:spacing w:after="0" w:line="240" w:lineRule="auto"/>
              <w:contextualSpacing/>
              <w:jc w:val="center"/>
              <w:rPr>
                <w:rFonts w:ascii="Times New Roman" w:hAnsi="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27443B">
            <w:pPr>
              <w:spacing w:after="0" w:line="240" w:lineRule="auto"/>
              <w:contextualSpacing/>
              <w:jc w:val="center"/>
              <w:rPr>
                <w:rFonts w:ascii="Times New Roman" w:hAnsi="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27443B">
            <w:pPr>
              <w:spacing w:after="0" w:line="240" w:lineRule="auto"/>
              <w:contextualSpacing/>
              <w:jc w:val="center"/>
              <w:rPr>
                <w:rFonts w:ascii="Times New Roman" w:hAnsi="Times New Roman"/>
                <w:b/>
                <w:sz w:val="24"/>
                <w:szCs w:val="24"/>
                <w:lang w:eastAsia="ru-RU"/>
              </w:rPr>
            </w:pP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27443B">
            <w:pPr>
              <w:spacing w:after="0" w:line="240" w:lineRule="auto"/>
              <w:contextualSpacing/>
              <w:jc w:val="center"/>
              <w:rPr>
                <w:rFonts w:ascii="Times New Roman" w:hAnsi="Times New Roman"/>
                <w:b/>
                <w:sz w:val="24"/>
                <w:szCs w:val="24"/>
                <w:lang w:eastAsia="ru-RU"/>
              </w:rPr>
            </w:pPr>
          </w:p>
        </w:tc>
      </w:tr>
      <w:tr w:rsidR="007E151B" w:rsidRPr="00E3723A" w:rsidTr="00690AE0">
        <w:trPr>
          <w:jc w:val="center"/>
        </w:trPr>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AA0D29">
            <w:pPr>
              <w:spacing w:after="0" w:line="240" w:lineRule="auto"/>
              <w:jc w:val="center"/>
              <w:rPr>
                <w:rFonts w:ascii="Times New Roman" w:hAnsi="Times New Roman"/>
                <w:sz w:val="24"/>
                <w:szCs w:val="24"/>
              </w:rPr>
            </w:pPr>
            <w:r w:rsidRPr="00E3723A">
              <w:rPr>
                <w:rFonts w:ascii="Times New Roman" w:hAnsi="Times New Roman"/>
                <w:sz w:val="24"/>
                <w:szCs w:val="24"/>
              </w:rPr>
              <w:t>7.4.1</w:t>
            </w:r>
          </w:p>
        </w:tc>
        <w:tc>
          <w:tcPr>
            <w:tcW w:w="7311"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122D86">
            <w:pPr>
              <w:spacing w:after="0" w:line="240" w:lineRule="auto"/>
              <w:jc w:val="both"/>
              <w:rPr>
                <w:rFonts w:ascii="Times New Roman" w:hAnsi="Times New Roman"/>
                <w:sz w:val="24"/>
                <w:szCs w:val="24"/>
              </w:rPr>
            </w:pPr>
            <w:r w:rsidRPr="00E3723A">
              <w:rPr>
                <w:rFonts w:ascii="Times New Roman" w:eastAsiaTheme="minorHAnsi" w:hAnsi="Times New Roman"/>
                <w:sz w:val="24"/>
                <w:szCs w:val="24"/>
              </w:rPr>
              <w:t xml:space="preserve">Доля организаций частной формы собственности в сфере кадастровых и землеустроительных работ (по объему выручки организаций частной формы собственности) </w:t>
            </w:r>
            <w:r w:rsidRPr="00E3723A">
              <w:rPr>
                <w:rFonts w:ascii="Times New Roman" w:eastAsiaTheme="minorHAnsi" w:hAnsi="Times New Roman"/>
                <w:bCs/>
                <w:sz w:val="24"/>
                <w:szCs w:val="24"/>
              </w:rPr>
              <w:t>(по Стандарту                             и методике ФАС)</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27443B">
            <w:pPr>
              <w:spacing w:after="0" w:line="240" w:lineRule="auto"/>
              <w:jc w:val="center"/>
              <w:rPr>
                <w:rFonts w:ascii="Times New Roman" w:hAnsi="Times New Roman"/>
                <w:sz w:val="24"/>
                <w:szCs w:val="24"/>
              </w:rPr>
            </w:pPr>
            <w:r w:rsidRPr="00E3723A">
              <w:rPr>
                <w:rFonts w:ascii="Times New Roman" w:hAnsi="Times New Roman"/>
                <w:sz w:val="24"/>
                <w:szCs w:val="24"/>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E3723A">
            <w:pPr>
              <w:jc w:val="center"/>
              <w:rPr>
                <w:rFonts w:ascii="Times New Roman" w:hAnsi="Times New Roman"/>
                <w:sz w:val="24"/>
                <w:szCs w:val="24"/>
              </w:rPr>
            </w:pPr>
            <w:r w:rsidRPr="00E3723A">
              <w:rPr>
                <w:rFonts w:ascii="Times New Roman" w:hAnsi="Times New Roman"/>
                <w:sz w:val="24"/>
                <w:szCs w:val="24"/>
              </w:rPr>
              <w:t>65</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E3723A">
            <w:pPr>
              <w:jc w:val="center"/>
              <w:rPr>
                <w:rFonts w:ascii="Times New Roman" w:hAnsi="Times New Roman"/>
                <w:sz w:val="24"/>
                <w:szCs w:val="24"/>
              </w:rPr>
            </w:pPr>
            <w:r w:rsidRPr="00E3723A">
              <w:rPr>
                <w:rFonts w:ascii="Times New Roman" w:hAnsi="Times New Roman"/>
                <w:sz w:val="24"/>
                <w:szCs w:val="24"/>
              </w:rPr>
              <w:t>68</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E3723A">
            <w:pPr>
              <w:jc w:val="center"/>
              <w:rPr>
                <w:rFonts w:ascii="Times New Roman" w:hAnsi="Times New Roman"/>
                <w:sz w:val="24"/>
                <w:szCs w:val="24"/>
              </w:rPr>
            </w:pPr>
            <w:r w:rsidRPr="00E3723A">
              <w:rPr>
                <w:rFonts w:ascii="Times New Roman" w:hAnsi="Times New Roman"/>
                <w:sz w:val="24"/>
                <w:szCs w:val="24"/>
              </w:rPr>
              <w:t>73</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6B6529" w:rsidP="00E3723A">
            <w:pPr>
              <w:jc w:val="center"/>
              <w:rPr>
                <w:rFonts w:ascii="Times New Roman" w:hAnsi="Times New Roman"/>
                <w:sz w:val="24"/>
                <w:szCs w:val="24"/>
              </w:rPr>
            </w:pPr>
            <w:r>
              <w:rPr>
                <w:rFonts w:ascii="Times New Roman" w:hAnsi="Times New Roman"/>
                <w:sz w:val="24"/>
                <w:szCs w:val="24"/>
              </w:rPr>
              <w:t>100</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E3723A">
            <w:pPr>
              <w:spacing w:after="0" w:line="240" w:lineRule="auto"/>
              <w:contextualSpacing/>
              <w:jc w:val="center"/>
              <w:rPr>
                <w:rFonts w:ascii="Times New Roman" w:hAnsi="Times New Roman"/>
                <w:sz w:val="24"/>
                <w:szCs w:val="24"/>
                <w:lang w:eastAsia="ru-RU"/>
              </w:rPr>
            </w:pPr>
            <w:r w:rsidRPr="00E3723A">
              <w:rPr>
                <w:rFonts w:ascii="Times New Roman" w:hAnsi="Times New Roman"/>
                <w:sz w:val="24"/>
                <w:szCs w:val="24"/>
                <w:lang w:eastAsia="ru-RU"/>
              </w:rPr>
              <w:t>-</w:t>
            </w:r>
          </w:p>
        </w:tc>
      </w:tr>
      <w:tr w:rsidR="007E151B" w:rsidRPr="00E3723A" w:rsidTr="00690AE0">
        <w:trPr>
          <w:jc w:val="center"/>
        </w:trPr>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AA0D29">
            <w:pPr>
              <w:spacing w:after="0" w:line="240" w:lineRule="auto"/>
              <w:jc w:val="center"/>
              <w:rPr>
                <w:rFonts w:ascii="Times New Roman" w:hAnsi="Times New Roman"/>
                <w:b/>
                <w:sz w:val="24"/>
                <w:szCs w:val="24"/>
              </w:rPr>
            </w:pPr>
            <w:r w:rsidRPr="00E3723A">
              <w:rPr>
                <w:rFonts w:ascii="Times New Roman" w:hAnsi="Times New Roman"/>
                <w:b/>
                <w:sz w:val="24"/>
                <w:szCs w:val="24"/>
              </w:rPr>
              <w:t>8.</w:t>
            </w:r>
          </w:p>
        </w:tc>
        <w:tc>
          <w:tcPr>
            <w:tcW w:w="7311"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925E23">
            <w:pPr>
              <w:tabs>
                <w:tab w:val="left" w:pos="284"/>
                <w:tab w:val="left" w:pos="426"/>
              </w:tabs>
              <w:spacing w:after="0" w:line="240" w:lineRule="auto"/>
              <w:jc w:val="both"/>
              <w:rPr>
                <w:rFonts w:ascii="Times New Roman" w:hAnsi="Times New Roman"/>
                <w:b/>
                <w:sz w:val="24"/>
                <w:szCs w:val="24"/>
              </w:rPr>
            </w:pPr>
            <w:r w:rsidRPr="00E3723A">
              <w:rPr>
                <w:rFonts w:ascii="Times New Roman" w:hAnsi="Times New Roman"/>
                <w:b/>
                <w:sz w:val="24"/>
                <w:szCs w:val="24"/>
              </w:rPr>
              <w:t>Агропромышленный комплекс</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512DD4">
            <w:pPr>
              <w:spacing w:after="0" w:line="240" w:lineRule="auto"/>
              <w:jc w:val="center"/>
              <w:rPr>
                <w:rFonts w:ascii="Times New Roman" w:hAnsi="Times New Roman"/>
                <w:b/>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512DD4">
            <w:pPr>
              <w:spacing w:after="0" w:line="240" w:lineRule="auto"/>
              <w:contextualSpacing/>
              <w:jc w:val="center"/>
              <w:rPr>
                <w:rFonts w:ascii="Times New Roman" w:hAnsi="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512DD4">
            <w:pPr>
              <w:spacing w:after="0" w:line="240" w:lineRule="auto"/>
              <w:contextualSpacing/>
              <w:jc w:val="center"/>
              <w:rPr>
                <w:rFonts w:ascii="Times New Roman" w:hAnsi="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512DD4">
            <w:pPr>
              <w:spacing w:after="0" w:line="240" w:lineRule="auto"/>
              <w:contextualSpacing/>
              <w:jc w:val="center"/>
              <w:rPr>
                <w:rFonts w:ascii="Times New Roman" w:hAnsi="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512DD4">
            <w:pPr>
              <w:spacing w:after="0" w:line="240" w:lineRule="auto"/>
              <w:contextualSpacing/>
              <w:jc w:val="center"/>
              <w:rPr>
                <w:rFonts w:ascii="Times New Roman" w:hAnsi="Times New Roman"/>
                <w:b/>
                <w:sz w:val="24"/>
                <w:szCs w:val="24"/>
                <w:lang w:eastAsia="ru-RU"/>
              </w:rPr>
            </w:pP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512DD4">
            <w:pPr>
              <w:spacing w:after="0" w:line="240" w:lineRule="auto"/>
              <w:contextualSpacing/>
              <w:jc w:val="center"/>
              <w:rPr>
                <w:rFonts w:ascii="Times New Roman" w:hAnsi="Times New Roman"/>
                <w:b/>
                <w:sz w:val="24"/>
                <w:szCs w:val="24"/>
                <w:lang w:eastAsia="ru-RU"/>
              </w:rPr>
            </w:pPr>
          </w:p>
        </w:tc>
      </w:tr>
      <w:tr w:rsidR="007E151B" w:rsidRPr="00E3723A" w:rsidTr="00690AE0">
        <w:trPr>
          <w:trHeight w:val="343"/>
          <w:jc w:val="center"/>
        </w:trPr>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AA0D29">
            <w:pPr>
              <w:spacing w:after="0" w:line="240" w:lineRule="auto"/>
              <w:jc w:val="center"/>
              <w:rPr>
                <w:rFonts w:ascii="Times New Roman" w:hAnsi="Times New Roman"/>
                <w:b/>
                <w:sz w:val="24"/>
                <w:szCs w:val="24"/>
              </w:rPr>
            </w:pPr>
            <w:r w:rsidRPr="00E3723A">
              <w:rPr>
                <w:rFonts w:ascii="Times New Roman" w:hAnsi="Times New Roman"/>
                <w:b/>
                <w:sz w:val="24"/>
                <w:szCs w:val="24"/>
              </w:rPr>
              <w:t>8.1</w:t>
            </w:r>
          </w:p>
        </w:tc>
        <w:tc>
          <w:tcPr>
            <w:tcW w:w="7311"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925E23">
            <w:pPr>
              <w:tabs>
                <w:tab w:val="left" w:pos="284"/>
                <w:tab w:val="left" w:pos="426"/>
              </w:tabs>
              <w:spacing w:after="0" w:line="240" w:lineRule="auto"/>
              <w:jc w:val="both"/>
              <w:rPr>
                <w:rFonts w:ascii="Times New Roman" w:hAnsi="Times New Roman"/>
                <w:b/>
                <w:sz w:val="24"/>
                <w:szCs w:val="24"/>
              </w:rPr>
            </w:pPr>
            <w:r w:rsidRPr="00E3723A">
              <w:rPr>
                <w:rFonts w:ascii="Times New Roman" w:hAnsi="Times New Roman"/>
                <w:b/>
                <w:sz w:val="24"/>
                <w:szCs w:val="24"/>
              </w:rPr>
              <w:t>Рынок реализации сельскохозяйственной продукции</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512DD4">
            <w:pPr>
              <w:spacing w:after="0" w:line="240" w:lineRule="auto"/>
              <w:jc w:val="center"/>
              <w:rPr>
                <w:rFonts w:ascii="Times New Roman" w:hAnsi="Times New Roman"/>
                <w:b/>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512DD4">
            <w:pPr>
              <w:spacing w:after="0" w:line="240" w:lineRule="auto"/>
              <w:contextualSpacing/>
              <w:jc w:val="center"/>
              <w:rPr>
                <w:rFonts w:ascii="Times New Roman" w:hAnsi="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512DD4">
            <w:pPr>
              <w:spacing w:after="0" w:line="240" w:lineRule="auto"/>
              <w:contextualSpacing/>
              <w:jc w:val="center"/>
              <w:rPr>
                <w:rFonts w:ascii="Times New Roman" w:hAnsi="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512DD4">
            <w:pPr>
              <w:spacing w:after="0" w:line="240" w:lineRule="auto"/>
              <w:contextualSpacing/>
              <w:jc w:val="center"/>
              <w:rPr>
                <w:rFonts w:ascii="Times New Roman" w:hAnsi="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512DD4">
            <w:pPr>
              <w:spacing w:after="0" w:line="240" w:lineRule="auto"/>
              <w:contextualSpacing/>
              <w:jc w:val="center"/>
              <w:rPr>
                <w:rFonts w:ascii="Times New Roman" w:hAnsi="Times New Roman"/>
                <w:b/>
                <w:sz w:val="24"/>
                <w:szCs w:val="24"/>
                <w:lang w:eastAsia="ru-RU"/>
              </w:rPr>
            </w:pP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512DD4">
            <w:pPr>
              <w:spacing w:after="0" w:line="240" w:lineRule="auto"/>
              <w:contextualSpacing/>
              <w:jc w:val="center"/>
              <w:rPr>
                <w:rFonts w:ascii="Times New Roman" w:hAnsi="Times New Roman"/>
                <w:b/>
                <w:sz w:val="24"/>
                <w:szCs w:val="24"/>
                <w:lang w:eastAsia="ru-RU"/>
              </w:rPr>
            </w:pPr>
          </w:p>
        </w:tc>
      </w:tr>
      <w:tr w:rsidR="00EC65DF" w:rsidRPr="00E3723A" w:rsidTr="00690AE0">
        <w:trPr>
          <w:jc w:val="center"/>
        </w:trPr>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EC65DF" w:rsidRPr="00E3723A" w:rsidRDefault="00EC65DF" w:rsidP="00AA0D29">
            <w:pPr>
              <w:spacing w:after="0" w:line="240" w:lineRule="auto"/>
              <w:jc w:val="center"/>
              <w:rPr>
                <w:rFonts w:ascii="Times New Roman" w:hAnsi="Times New Roman"/>
                <w:sz w:val="24"/>
                <w:szCs w:val="24"/>
              </w:rPr>
            </w:pPr>
            <w:bookmarkStart w:id="0" w:name="_GoBack" w:colFirst="6" w:colLast="6"/>
            <w:r w:rsidRPr="00E3723A">
              <w:rPr>
                <w:rFonts w:ascii="Times New Roman" w:hAnsi="Times New Roman"/>
                <w:sz w:val="24"/>
                <w:szCs w:val="24"/>
              </w:rPr>
              <w:t>8.1.1</w:t>
            </w:r>
          </w:p>
        </w:tc>
        <w:tc>
          <w:tcPr>
            <w:tcW w:w="7311" w:type="dxa"/>
            <w:tcBorders>
              <w:top w:val="single" w:sz="4" w:space="0" w:color="auto"/>
              <w:left w:val="single" w:sz="4" w:space="0" w:color="auto"/>
              <w:bottom w:val="single" w:sz="4" w:space="0" w:color="auto"/>
              <w:right w:val="single" w:sz="4" w:space="0" w:color="auto"/>
            </w:tcBorders>
            <w:shd w:val="clear" w:color="auto" w:fill="FFFFFF" w:themeFill="background1"/>
          </w:tcPr>
          <w:p w:rsidR="00EC65DF" w:rsidRPr="00E3723A" w:rsidRDefault="00EC65DF" w:rsidP="009E6744">
            <w:pPr>
              <w:autoSpaceDE w:val="0"/>
              <w:autoSpaceDN w:val="0"/>
              <w:adjustRightInd w:val="0"/>
              <w:spacing w:after="0" w:line="240" w:lineRule="auto"/>
              <w:jc w:val="both"/>
              <w:rPr>
                <w:rFonts w:ascii="Times New Roman" w:eastAsiaTheme="minorHAnsi" w:hAnsi="Times New Roman"/>
                <w:sz w:val="24"/>
                <w:szCs w:val="24"/>
              </w:rPr>
            </w:pPr>
            <w:r w:rsidRPr="00E3723A">
              <w:rPr>
                <w:rFonts w:ascii="Times New Roman" w:eastAsiaTheme="minorHAnsi" w:hAnsi="Times New Roman"/>
                <w:sz w:val="24"/>
                <w:szCs w:val="24"/>
              </w:rPr>
              <w:t xml:space="preserve">Доля сельскохозяйственных потребительских кооперативов в общем объеме реализации сельскохозяйственной продукции (по объему реализации сельскохозяйственными производителями, осуществляющими деятельность на территории </w:t>
            </w:r>
            <w:r w:rsidRPr="00E3723A">
              <w:rPr>
                <w:rFonts w:ascii="Times New Roman" w:eastAsia="Times New Roman" w:hAnsi="Times New Roman"/>
                <w:bCs/>
                <w:sz w:val="24"/>
                <w:szCs w:val="24"/>
                <w:lang w:eastAsia="ru-RU"/>
              </w:rPr>
              <w:t>Шебекин</w:t>
            </w:r>
            <w:r>
              <w:rPr>
                <w:rFonts w:ascii="Times New Roman" w:eastAsia="Times New Roman" w:hAnsi="Times New Roman"/>
                <w:bCs/>
                <w:sz w:val="24"/>
                <w:szCs w:val="24"/>
                <w:lang w:eastAsia="ru-RU"/>
              </w:rPr>
              <w:t>с</w:t>
            </w:r>
            <w:r w:rsidRPr="00E3723A">
              <w:rPr>
                <w:rFonts w:ascii="Times New Roman" w:eastAsia="Times New Roman" w:hAnsi="Times New Roman"/>
                <w:bCs/>
                <w:sz w:val="24"/>
                <w:szCs w:val="24"/>
                <w:lang w:eastAsia="ru-RU"/>
              </w:rPr>
              <w:t>кого городского округа</w:t>
            </w:r>
            <w:r w:rsidRPr="00E3723A">
              <w:rPr>
                <w:rFonts w:ascii="Times New Roman" w:eastAsiaTheme="minorHAnsi" w:hAnsi="Times New Roman"/>
                <w:sz w:val="24"/>
                <w:szCs w:val="24"/>
              </w:rPr>
              <w:t xml:space="preserve">, продукции сельского хозяйства сельскохозяйственным потребительским кооперативам, осуществляющим деятельность на территории </w:t>
            </w:r>
            <w:r w:rsidRPr="00E3723A">
              <w:rPr>
                <w:rFonts w:ascii="Times New Roman" w:eastAsia="Times New Roman" w:hAnsi="Times New Roman"/>
                <w:bCs/>
                <w:sz w:val="24"/>
                <w:szCs w:val="24"/>
                <w:lang w:eastAsia="ru-RU"/>
              </w:rPr>
              <w:t>Шебекин</w:t>
            </w:r>
            <w:r>
              <w:rPr>
                <w:rFonts w:ascii="Times New Roman" w:eastAsia="Times New Roman" w:hAnsi="Times New Roman"/>
                <w:bCs/>
                <w:sz w:val="24"/>
                <w:szCs w:val="24"/>
                <w:lang w:eastAsia="ru-RU"/>
              </w:rPr>
              <w:t>с</w:t>
            </w:r>
            <w:r w:rsidRPr="00E3723A">
              <w:rPr>
                <w:rFonts w:ascii="Times New Roman" w:eastAsia="Times New Roman" w:hAnsi="Times New Roman"/>
                <w:bCs/>
                <w:sz w:val="24"/>
                <w:szCs w:val="24"/>
                <w:lang w:eastAsia="ru-RU"/>
              </w:rPr>
              <w:t>кого городского округа</w:t>
            </w:r>
            <w:r w:rsidRPr="00E3723A">
              <w:rPr>
                <w:rFonts w:ascii="Times New Roman" w:eastAsiaTheme="minorHAnsi" w:hAnsi="Times New Roman"/>
                <w:sz w:val="24"/>
                <w:szCs w:val="24"/>
              </w:rPr>
              <w:t xml:space="preserve">, в стоимостном выражении                   в отчетный </w:t>
            </w:r>
            <w:r w:rsidRPr="00E3723A">
              <w:rPr>
                <w:rFonts w:ascii="Times New Roman" w:eastAsiaTheme="minorHAnsi" w:hAnsi="Times New Roman"/>
                <w:sz w:val="24"/>
                <w:szCs w:val="24"/>
              </w:rPr>
              <w:lastRenderedPageBreak/>
              <w:t>период)</w:t>
            </w:r>
            <w:r w:rsidRPr="00E3723A">
              <w:rPr>
                <w:rFonts w:ascii="Times New Roman" w:eastAsia="Times New Roman" w:hAnsi="Times New Roman"/>
                <w:bCs/>
                <w:sz w:val="24"/>
                <w:szCs w:val="24"/>
                <w:lang w:eastAsia="ru-RU"/>
              </w:rPr>
              <w:t>(дополнительный показатель)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EC65DF" w:rsidRPr="00E3723A" w:rsidRDefault="00EC65DF" w:rsidP="00512DD4">
            <w:pPr>
              <w:spacing w:after="0" w:line="240" w:lineRule="auto"/>
              <w:jc w:val="center"/>
              <w:rPr>
                <w:rFonts w:ascii="Times New Roman" w:hAnsi="Times New Roman"/>
                <w:sz w:val="24"/>
                <w:szCs w:val="24"/>
              </w:rPr>
            </w:pPr>
            <w:r w:rsidRPr="00E3723A">
              <w:rPr>
                <w:rFonts w:ascii="Times New Roman" w:eastAsiaTheme="minorHAnsi" w:hAnsi="Times New Roman"/>
                <w:sz w:val="24"/>
                <w:szCs w:val="24"/>
              </w:rPr>
              <w:lastRenderedPageBreak/>
              <w:t>%</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tcPr>
          <w:p w:rsidR="00EC65DF" w:rsidRPr="00E3723A" w:rsidRDefault="00EC65DF" w:rsidP="00690AE0">
            <w:pPr>
              <w:spacing w:after="0" w:line="240" w:lineRule="auto"/>
              <w:jc w:val="center"/>
              <w:rPr>
                <w:rFonts w:ascii="Times New Roman" w:hAnsi="Times New Roman"/>
                <w:color w:val="000000"/>
                <w:sz w:val="24"/>
                <w:szCs w:val="24"/>
              </w:rPr>
            </w:pPr>
            <w:r w:rsidRPr="00E3723A">
              <w:rPr>
                <w:rFonts w:ascii="Times New Roman" w:hAnsi="Times New Roman"/>
                <w:color w:val="000000"/>
                <w:sz w:val="24"/>
                <w:szCs w:val="24"/>
              </w:rPr>
              <w:t>2,7</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EC65DF" w:rsidRPr="00E3723A" w:rsidRDefault="00EC65DF" w:rsidP="00690AE0">
            <w:pPr>
              <w:spacing w:after="0" w:line="240" w:lineRule="auto"/>
              <w:jc w:val="center"/>
              <w:rPr>
                <w:rFonts w:ascii="Times New Roman" w:hAnsi="Times New Roman"/>
                <w:color w:val="000000"/>
                <w:sz w:val="24"/>
                <w:szCs w:val="24"/>
              </w:rPr>
            </w:pPr>
            <w:r w:rsidRPr="00E3723A">
              <w:rPr>
                <w:rFonts w:ascii="Times New Roman" w:hAnsi="Times New Roman"/>
                <w:color w:val="000000"/>
                <w:sz w:val="24"/>
                <w:szCs w:val="24"/>
              </w:rPr>
              <w:t>2,5</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EC65DF" w:rsidRPr="00E3723A" w:rsidRDefault="00EC65DF" w:rsidP="00690AE0">
            <w:pPr>
              <w:spacing w:after="0" w:line="240" w:lineRule="auto"/>
              <w:jc w:val="center"/>
              <w:rPr>
                <w:rFonts w:ascii="Times New Roman" w:hAnsi="Times New Roman"/>
                <w:color w:val="000000"/>
                <w:sz w:val="24"/>
                <w:szCs w:val="24"/>
              </w:rPr>
            </w:pPr>
            <w:r w:rsidRPr="00E3723A">
              <w:rPr>
                <w:rFonts w:ascii="Times New Roman" w:hAnsi="Times New Roman"/>
                <w:color w:val="000000"/>
                <w:sz w:val="24"/>
                <w:szCs w:val="24"/>
              </w:rPr>
              <w:t>2,1</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EC65DF" w:rsidRDefault="00EC65D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rsidR="00EC65DF" w:rsidRPr="00E3723A" w:rsidRDefault="00EC65DF" w:rsidP="00690AE0">
            <w:pPr>
              <w:spacing w:after="0" w:line="240" w:lineRule="auto"/>
              <w:contextualSpacing/>
              <w:jc w:val="center"/>
              <w:rPr>
                <w:rFonts w:ascii="Times New Roman" w:hAnsi="Times New Roman"/>
                <w:sz w:val="24"/>
                <w:szCs w:val="24"/>
                <w:lang w:eastAsia="ru-RU"/>
              </w:rPr>
            </w:pPr>
            <w:r w:rsidRPr="00E3723A">
              <w:rPr>
                <w:rFonts w:ascii="Times New Roman" w:hAnsi="Times New Roman"/>
                <w:sz w:val="24"/>
                <w:szCs w:val="24"/>
                <w:lang w:eastAsia="ru-RU"/>
              </w:rPr>
              <w:t>-</w:t>
            </w:r>
          </w:p>
        </w:tc>
      </w:tr>
      <w:tr w:rsidR="00EC65DF" w:rsidRPr="00E3723A" w:rsidTr="00690AE0">
        <w:trPr>
          <w:jc w:val="center"/>
        </w:trPr>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EC65DF" w:rsidRPr="00E3723A" w:rsidRDefault="00EC65DF" w:rsidP="00AA0D29">
            <w:pPr>
              <w:spacing w:after="0" w:line="240" w:lineRule="auto"/>
              <w:jc w:val="center"/>
              <w:rPr>
                <w:rFonts w:ascii="Times New Roman" w:hAnsi="Times New Roman"/>
                <w:sz w:val="24"/>
                <w:szCs w:val="24"/>
              </w:rPr>
            </w:pPr>
            <w:r w:rsidRPr="00E3723A">
              <w:rPr>
                <w:rFonts w:ascii="Times New Roman" w:hAnsi="Times New Roman"/>
                <w:sz w:val="24"/>
                <w:szCs w:val="24"/>
              </w:rPr>
              <w:lastRenderedPageBreak/>
              <w:t>8.1.2</w:t>
            </w:r>
          </w:p>
        </w:tc>
        <w:tc>
          <w:tcPr>
            <w:tcW w:w="7311" w:type="dxa"/>
            <w:tcBorders>
              <w:top w:val="single" w:sz="4" w:space="0" w:color="auto"/>
              <w:left w:val="single" w:sz="4" w:space="0" w:color="auto"/>
              <w:bottom w:val="single" w:sz="4" w:space="0" w:color="auto"/>
              <w:right w:val="single" w:sz="4" w:space="0" w:color="auto"/>
            </w:tcBorders>
            <w:shd w:val="clear" w:color="auto" w:fill="FFFFFF" w:themeFill="background1"/>
          </w:tcPr>
          <w:p w:rsidR="00EC65DF" w:rsidRPr="00E3723A" w:rsidRDefault="00EC65DF" w:rsidP="00925E23">
            <w:pPr>
              <w:autoSpaceDE w:val="0"/>
              <w:autoSpaceDN w:val="0"/>
              <w:adjustRightInd w:val="0"/>
              <w:spacing w:after="0" w:line="240" w:lineRule="auto"/>
              <w:jc w:val="both"/>
              <w:rPr>
                <w:rFonts w:ascii="Times New Roman" w:eastAsiaTheme="minorHAnsi" w:hAnsi="Times New Roman"/>
                <w:sz w:val="24"/>
                <w:szCs w:val="24"/>
              </w:rPr>
            </w:pPr>
            <w:r w:rsidRPr="00E3723A">
              <w:rPr>
                <w:rFonts w:ascii="Times New Roman" w:eastAsiaTheme="minorHAnsi" w:hAnsi="Times New Roman"/>
                <w:sz w:val="24"/>
                <w:szCs w:val="24"/>
              </w:rPr>
              <w:t xml:space="preserve">Доля хозяйств, работающих в формате малых форм хозяйствования, в общем объеме реализации сельскохозяйственной продукции </w:t>
            </w:r>
            <w:r w:rsidRPr="00E3723A">
              <w:rPr>
                <w:rFonts w:ascii="Times New Roman" w:eastAsia="Times New Roman" w:hAnsi="Times New Roman"/>
                <w:bCs/>
                <w:sz w:val="24"/>
                <w:szCs w:val="24"/>
                <w:lang w:eastAsia="ru-RU"/>
              </w:rPr>
              <w:t>(дополнительный показатель)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EC65DF" w:rsidRPr="00E3723A" w:rsidRDefault="00EC65DF" w:rsidP="00512DD4">
            <w:pPr>
              <w:spacing w:after="0" w:line="240" w:lineRule="auto"/>
              <w:jc w:val="center"/>
              <w:rPr>
                <w:rFonts w:ascii="Times New Roman" w:eastAsiaTheme="minorHAnsi" w:hAnsi="Times New Roman"/>
                <w:sz w:val="24"/>
                <w:szCs w:val="24"/>
              </w:rPr>
            </w:pPr>
            <w:r w:rsidRPr="00E3723A">
              <w:rPr>
                <w:rFonts w:ascii="Times New Roman" w:eastAsiaTheme="minorHAnsi" w:hAnsi="Times New Roman"/>
                <w:sz w:val="24"/>
                <w:szCs w:val="24"/>
              </w:rPr>
              <w:t xml:space="preserve">% </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tcPr>
          <w:p w:rsidR="00EC65DF" w:rsidRPr="00E3723A" w:rsidRDefault="00EC65DF" w:rsidP="00690AE0">
            <w:pPr>
              <w:spacing w:after="0" w:line="240" w:lineRule="auto"/>
              <w:jc w:val="center"/>
              <w:rPr>
                <w:rFonts w:ascii="Times New Roman" w:hAnsi="Times New Roman"/>
                <w:color w:val="000000"/>
                <w:sz w:val="24"/>
                <w:szCs w:val="24"/>
              </w:rPr>
            </w:pPr>
            <w:r w:rsidRPr="00E3723A">
              <w:rPr>
                <w:rFonts w:ascii="Times New Roman" w:hAnsi="Times New Roman"/>
                <w:color w:val="000000"/>
                <w:sz w:val="24"/>
                <w:szCs w:val="24"/>
              </w:rPr>
              <w:t>1,4</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EC65DF" w:rsidRPr="00E3723A" w:rsidRDefault="00EC65DF" w:rsidP="00690AE0">
            <w:pPr>
              <w:spacing w:after="0" w:line="240" w:lineRule="auto"/>
              <w:jc w:val="center"/>
              <w:rPr>
                <w:rFonts w:ascii="Times New Roman" w:hAnsi="Times New Roman"/>
                <w:color w:val="000000"/>
                <w:sz w:val="24"/>
                <w:szCs w:val="24"/>
              </w:rPr>
            </w:pPr>
            <w:r w:rsidRPr="00E3723A">
              <w:rPr>
                <w:rFonts w:ascii="Times New Roman" w:hAnsi="Times New Roman"/>
                <w:color w:val="000000"/>
                <w:sz w:val="24"/>
                <w:szCs w:val="24"/>
              </w:rPr>
              <w:t>1,6</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EC65DF" w:rsidRPr="00E3723A" w:rsidRDefault="00EC65DF" w:rsidP="00690AE0">
            <w:pPr>
              <w:spacing w:after="0" w:line="240" w:lineRule="auto"/>
              <w:jc w:val="center"/>
              <w:rPr>
                <w:rFonts w:ascii="Times New Roman" w:hAnsi="Times New Roman"/>
                <w:color w:val="000000"/>
                <w:sz w:val="24"/>
                <w:szCs w:val="24"/>
              </w:rPr>
            </w:pPr>
            <w:r w:rsidRPr="00E3723A">
              <w:rPr>
                <w:rFonts w:ascii="Times New Roman" w:hAnsi="Times New Roman"/>
                <w:color w:val="000000"/>
                <w:sz w:val="24"/>
                <w:szCs w:val="24"/>
              </w:rPr>
              <w:t>1,9</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EC65DF" w:rsidRDefault="00EC65D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rsidR="00EC65DF" w:rsidRPr="00E3723A" w:rsidRDefault="00EC65DF" w:rsidP="00690AE0">
            <w:pPr>
              <w:spacing w:after="0" w:line="240" w:lineRule="auto"/>
              <w:contextualSpacing/>
              <w:jc w:val="center"/>
              <w:rPr>
                <w:rFonts w:ascii="Times New Roman" w:hAnsi="Times New Roman"/>
                <w:sz w:val="24"/>
                <w:szCs w:val="24"/>
                <w:lang w:eastAsia="ru-RU"/>
              </w:rPr>
            </w:pPr>
            <w:r w:rsidRPr="00E3723A">
              <w:rPr>
                <w:rFonts w:ascii="Times New Roman" w:hAnsi="Times New Roman"/>
                <w:sz w:val="24"/>
                <w:szCs w:val="24"/>
                <w:lang w:eastAsia="ru-RU"/>
              </w:rPr>
              <w:t>-</w:t>
            </w:r>
          </w:p>
        </w:tc>
      </w:tr>
      <w:bookmarkEnd w:id="0"/>
      <w:tr w:rsidR="007E151B" w:rsidRPr="00E3723A" w:rsidTr="00690AE0">
        <w:trPr>
          <w:jc w:val="center"/>
        </w:trPr>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534983">
            <w:pPr>
              <w:spacing w:after="0" w:line="240" w:lineRule="auto"/>
              <w:jc w:val="center"/>
              <w:rPr>
                <w:rFonts w:ascii="Times New Roman" w:hAnsi="Times New Roman"/>
                <w:b/>
                <w:sz w:val="24"/>
                <w:szCs w:val="24"/>
              </w:rPr>
            </w:pPr>
            <w:r w:rsidRPr="00E3723A">
              <w:rPr>
                <w:rFonts w:ascii="Times New Roman" w:hAnsi="Times New Roman"/>
                <w:b/>
                <w:sz w:val="24"/>
                <w:szCs w:val="24"/>
              </w:rPr>
              <w:t>8.2</w:t>
            </w:r>
          </w:p>
        </w:tc>
        <w:tc>
          <w:tcPr>
            <w:tcW w:w="7311"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925E23">
            <w:pPr>
              <w:tabs>
                <w:tab w:val="left" w:pos="284"/>
                <w:tab w:val="left" w:pos="426"/>
              </w:tabs>
              <w:spacing w:after="0" w:line="240" w:lineRule="auto"/>
              <w:jc w:val="both"/>
              <w:rPr>
                <w:rFonts w:ascii="Times New Roman" w:hAnsi="Times New Roman"/>
                <w:b/>
                <w:sz w:val="24"/>
                <w:szCs w:val="24"/>
              </w:rPr>
            </w:pPr>
            <w:r w:rsidRPr="00E3723A">
              <w:rPr>
                <w:rFonts w:ascii="Times New Roman" w:hAnsi="Times New Roman"/>
                <w:b/>
                <w:sz w:val="24"/>
                <w:szCs w:val="24"/>
              </w:rPr>
              <w:t>Рынок семеноводства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512DD4">
            <w:pPr>
              <w:spacing w:after="0" w:line="240" w:lineRule="auto"/>
              <w:jc w:val="center"/>
              <w:rPr>
                <w:rFonts w:ascii="Times New Roman" w:hAnsi="Times New Roman"/>
                <w:b/>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512DD4">
            <w:pPr>
              <w:spacing w:after="0" w:line="240" w:lineRule="auto"/>
              <w:contextualSpacing/>
              <w:jc w:val="center"/>
              <w:rPr>
                <w:rFonts w:ascii="Times New Roman" w:hAnsi="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512DD4">
            <w:pPr>
              <w:spacing w:after="0" w:line="240" w:lineRule="auto"/>
              <w:contextualSpacing/>
              <w:jc w:val="center"/>
              <w:rPr>
                <w:rFonts w:ascii="Times New Roman" w:hAnsi="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512DD4">
            <w:pPr>
              <w:spacing w:after="0" w:line="240" w:lineRule="auto"/>
              <w:contextualSpacing/>
              <w:jc w:val="center"/>
              <w:rPr>
                <w:rFonts w:ascii="Times New Roman" w:hAnsi="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512DD4">
            <w:pPr>
              <w:spacing w:after="0" w:line="240" w:lineRule="auto"/>
              <w:contextualSpacing/>
              <w:jc w:val="center"/>
              <w:rPr>
                <w:rFonts w:ascii="Times New Roman" w:hAnsi="Times New Roman"/>
                <w:b/>
                <w:sz w:val="24"/>
                <w:szCs w:val="24"/>
                <w:lang w:eastAsia="ru-RU"/>
              </w:rPr>
            </w:pP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512DD4">
            <w:pPr>
              <w:spacing w:after="0" w:line="240" w:lineRule="auto"/>
              <w:contextualSpacing/>
              <w:jc w:val="center"/>
              <w:rPr>
                <w:rFonts w:ascii="Times New Roman" w:hAnsi="Times New Roman"/>
                <w:b/>
                <w:sz w:val="24"/>
                <w:szCs w:val="24"/>
                <w:lang w:eastAsia="ru-RU"/>
              </w:rPr>
            </w:pPr>
          </w:p>
        </w:tc>
      </w:tr>
      <w:tr w:rsidR="007E151B" w:rsidRPr="00E3723A" w:rsidTr="00A60700">
        <w:trPr>
          <w:trHeight w:val="543"/>
          <w:jc w:val="center"/>
        </w:trPr>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534983">
            <w:pPr>
              <w:spacing w:after="0" w:line="240" w:lineRule="auto"/>
              <w:ind w:left="-57" w:right="-57"/>
              <w:jc w:val="center"/>
              <w:rPr>
                <w:rFonts w:ascii="Times New Roman" w:hAnsi="Times New Roman"/>
                <w:sz w:val="24"/>
                <w:szCs w:val="24"/>
                <w:lang w:eastAsia="ru-RU"/>
              </w:rPr>
            </w:pPr>
            <w:r w:rsidRPr="00E3723A">
              <w:rPr>
                <w:rFonts w:ascii="Times New Roman" w:hAnsi="Times New Roman"/>
                <w:sz w:val="24"/>
                <w:szCs w:val="24"/>
                <w:lang w:eastAsia="ru-RU"/>
              </w:rPr>
              <w:t>8.2.1</w:t>
            </w:r>
          </w:p>
        </w:tc>
        <w:tc>
          <w:tcPr>
            <w:tcW w:w="7311"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925E23">
            <w:pPr>
              <w:autoSpaceDE w:val="0"/>
              <w:autoSpaceDN w:val="0"/>
              <w:adjustRightInd w:val="0"/>
              <w:spacing w:after="0" w:line="240" w:lineRule="auto"/>
              <w:jc w:val="both"/>
              <w:rPr>
                <w:rFonts w:ascii="Times New Roman" w:eastAsiaTheme="minorHAnsi" w:hAnsi="Times New Roman"/>
                <w:sz w:val="24"/>
                <w:szCs w:val="24"/>
              </w:rPr>
            </w:pPr>
            <w:r w:rsidRPr="00E3723A">
              <w:rPr>
                <w:rFonts w:ascii="Times New Roman" w:eastAsiaTheme="minorHAnsi" w:hAnsi="Times New Roman"/>
                <w:sz w:val="24"/>
                <w:szCs w:val="24"/>
              </w:rPr>
              <w:t>Доля организаций частной формы собственности на рынке семеноводства (по Стандарту</w:t>
            </w:r>
            <w:r w:rsidRPr="00E3723A">
              <w:rPr>
                <w:rFonts w:ascii="Times New Roman" w:hAnsi="Times New Roman"/>
                <w:sz w:val="24"/>
                <w:szCs w:val="24"/>
              </w:rPr>
              <w:t xml:space="preserve"> и методике ФАС</w:t>
            </w:r>
            <w:r w:rsidRPr="00E3723A">
              <w:rPr>
                <w:rFonts w:ascii="Times New Roman" w:eastAsiaTheme="minorHAnsi"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7A61FD">
            <w:pPr>
              <w:spacing w:after="0" w:line="240" w:lineRule="auto"/>
              <w:jc w:val="center"/>
              <w:rPr>
                <w:rFonts w:ascii="Times New Roman" w:hAnsi="Times New Roman"/>
                <w:sz w:val="24"/>
                <w:szCs w:val="24"/>
              </w:rPr>
            </w:pPr>
            <w:r w:rsidRPr="00E3723A">
              <w:rPr>
                <w:rFonts w:ascii="Times New Roman" w:hAnsi="Times New Roman"/>
                <w:sz w:val="24"/>
                <w:szCs w:val="24"/>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7A61FD">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7A61FD">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7A61FD">
            <w:pPr>
              <w:spacing w:after="0" w:line="240" w:lineRule="auto"/>
              <w:jc w:val="center"/>
              <w:rPr>
                <w:rFonts w:ascii="Times New Roman" w:hAnsi="Times New Roman"/>
                <w:sz w:val="24"/>
                <w:szCs w:val="24"/>
              </w:rPr>
            </w:pPr>
            <w:r w:rsidRPr="00E3723A">
              <w:rPr>
                <w:rFonts w:ascii="Times New Roman" w:hAnsi="Times New Roman"/>
                <w:sz w:val="24"/>
                <w:szCs w:val="24"/>
              </w:rPr>
              <w:t>100</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6B6529" w:rsidP="007A61FD">
            <w:pPr>
              <w:spacing w:after="0" w:line="240" w:lineRule="auto"/>
              <w:jc w:val="center"/>
              <w:rPr>
                <w:rFonts w:ascii="Times New Roman" w:hAnsi="Times New Roman"/>
                <w:sz w:val="24"/>
                <w:szCs w:val="24"/>
              </w:rPr>
            </w:pPr>
            <w:r>
              <w:rPr>
                <w:rFonts w:ascii="Times New Roman" w:hAnsi="Times New Roman"/>
                <w:sz w:val="24"/>
                <w:szCs w:val="24"/>
              </w:rPr>
              <w:t>100</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rsidR="007E151B" w:rsidRPr="00E3723A" w:rsidRDefault="007E151B" w:rsidP="007A61FD">
            <w:pPr>
              <w:spacing w:after="0" w:line="240" w:lineRule="auto"/>
              <w:contextualSpacing/>
              <w:jc w:val="center"/>
              <w:rPr>
                <w:rFonts w:ascii="Times New Roman" w:hAnsi="Times New Roman"/>
                <w:sz w:val="24"/>
                <w:szCs w:val="24"/>
                <w:lang w:eastAsia="ru-RU"/>
              </w:rPr>
            </w:pPr>
            <w:r w:rsidRPr="00E3723A">
              <w:rPr>
                <w:rFonts w:ascii="Times New Roman" w:hAnsi="Times New Roman"/>
                <w:sz w:val="24"/>
                <w:szCs w:val="24"/>
                <w:lang w:eastAsia="ru-RU"/>
              </w:rPr>
              <w:t>-</w:t>
            </w:r>
          </w:p>
        </w:tc>
      </w:tr>
      <w:tr w:rsidR="007E151B" w:rsidRPr="00E3723A" w:rsidTr="00690AE0">
        <w:trPr>
          <w:jc w:val="center"/>
        </w:trPr>
        <w:tc>
          <w:tcPr>
            <w:tcW w:w="770" w:type="dxa"/>
            <w:shd w:val="clear" w:color="auto" w:fill="FFFFFF" w:themeFill="background1"/>
          </w:tcPr>
          <w:p w:rsidR="007E151B" w:rsidRPr="00E3723A" w:rsidRDefault="007E151B" w:rsidP="00AA0D29">
            <w:pPr>
              <w:spacing w:after="0" w:line="240" w:lineRule="auto"/>
              <w:jc w:val="center"/>
              <w:rPr>
                <w:rFonts w:ascii="Times New Roman" w:hAnsi="Times New Roman"/>
                <w:b/>
                <w:sz w:val="24"/>
                <w:szCs w:val="24"/>
              </w:rPr>
            </w:pPr>
            <w:r w:rsidRPr="00E3723A">
              <w:rPr>
                <w:rFonts w:ascii="Times New Roman" w:hAnsi="Times New Roman"/>
                <w:b/>
                <w:sz w:val="24"/>
                <w:szCs w:val="24"/>
              </w:rPr>
              <w:t>9</w:t>
            </w:r>
          </w:p>
        </w:tc>
        <w:tc>
          <w:tcPr>
            <w:tcW w:w="7311" w:type="dxa"/>
            <w:shd w:val="clear" w:color="auto" w:fill="FFFFFF" w:themeFill="background1"/>
          </w:tcPr>
          <w:p w:rsidR="007E151B" w:rsidRPr="00E3723A" w:rsidRDefault="007E151B" w:rsidP="00C239FE">
            <w:pPr>
              <w:spacing w:after="0" w:line="240" w:lineRule="auto"/>
              <w:jc w:val="both"/>
              <w:rPr>
                <w:rFonts w:ascii="Times New Roman" w:hAnsi="Times New Roman"/>
                <w:b/>
                <w:bCs/>
                <w:sz w:val="24"/>
                <w:szCs w:val="24"/>
              </w:rPr>
            </w:pPr>
            <w:r w:rsidRPr="00E3723A">
              <w:rPr>
                <w:rFonts w:ascii="Times New Roman" w:hAnsi="Times New Roman"/>
                <w:b/>
                <w:bCs/>
                <w:sz w:val="24"/>
                <w:szCs w:val="24"/>
              </w:rPr>
              <w:t>Иные рынки</w:t>
            </w:r>
          </w:p>
        </w:tc>
        <w:tc>
          <w:tcPr>
            <w:tcW w:w="1417" w:type="dxa"/>
            <w:shd w:val="clear" w:color="auto" w:fill="FFFFFF" w:themeFill="background1"/>
          </w:tcPr>
          <w:p w:rsidR="007E151B" w:rsidRPr="00E3723A" w:rsidRDefault="007E151B" w:rsidP="00C239FE">
            <w:pPr>
              <w:spacing w:after="0" w:line="240" w:lineRule="auto"/>
              <w:jc w:val="center"/>
              <w:rPr>
                <w:rFonts w:ascii="Times New Roman" w:hAnsi="Times New Roman"/>
                <w:b/>
                <w:sz w:val="24"/>
                <w:szCs w:val="24"/>
              </w:rPr>
            </w:pPr>
          </w:p>
        </w:tc>
        <w:tc>
          <w:tcPr>
            <w:tcW w:w="1138" w:type="dxa"/>
            <w:shd w:val="clear" w:color="auto" w:fill="FFFFFF" w:themeFill="background1"/>
          </w:tcPr>
          <w:p w:rsidR="007E151B" w:rsidRPr="00E3723A" w:rsidRDefault="007E151B" w:rsidP="00C239FE">
            <w:pPr>
              <w:spacing w:after="0" w:line="240" w:lineRule="auto"/>
              <w:jc w:val="center"/>
              <w:rPr>
                <w:rFonts w:ascii="Times New Roman" w:hAnsi="Times New Roman"/>
                <w:b/>
                <w:sz w:val="24"/>
                <w:szCs w:val="24"/>
              </w:rPr>
            </w:pPr>
          </w:p>
        </w:tc>
        <w:tc>
          <w:tcPr>
            <w:tcW w:w="1014" w:type="dxa"/>
            <w:shd w:val="clear" w:color="auto" w:fill="FFFFFF" w:themeFill="background1"/>
          </w:tcPr>
          <w:p w:rsidR="007E151B" w:rsidRPr="00E3723A" w:rsidRDefault="007E151B" w:rsidP="00C239FE">
            <w:pPr>
              <w:spacing w:after="0" w:line="240" w:lineRule="auto"/>
              <w:jc w:val="center"/>
              <w:rPr>
                <w:rFonts w:ascii="Times New Roman" w:hAnsi="Times New Roman"/>
                <w:b/>
                <w:sz w:val="24"/>
                <w:szCs w:val="24"/>
              </w:rPr>
            </w:pPr>
          </w:p>
        </w:tc>
        <w:tc>
          <w:tcPr>
            <w:tcW w:w="1014" w:type="dxa"/>
            <w:shd w:val="clear" w:color="auto" w:fill="FFFFFF" w:themeFill="background1"/>
          </w:tcPr>
          <w:p w:rsidR="007E151B" w:rsidRPr="00E3723A" w:rsidRDefault="007E151B" w:rsidP="00C239FE">
            <w:pPr>
              <w:spacing w:after="0" w:line="240" w:lineRule="auto"/>
              <w:jc w:val="center"/>
              <w:rPr>
                <w:rFonts w:ascii="Times New Roman" w:hAnsi="Times New Roman"/>
                <w:b/>
                <w:sz w:val="24"/>
                <w:szCs w:val="24"/>
              </w:rPr>
            </w:pPr>
          </w:p>
        </w:tc>
        <w:tc>
          <w:tcPr>
            <w:tcW w:w="1014" w:type="dxa"/>
            <w:shd w:val="clear" w:color="auto" w:fill="FFFFFF" w:themeFill="background1"/>
          </w:tcPr>
          <w:p w:rsidR="007E151B" w:rsidRPr="00E3723A" w:rsidRDefault="007E151B" w:rsidP="00C239FE">
            <w:pPr>
              <w:spacing w:after="0" w:line="240" w:lineRule="auto"/>
              <w:jc w:val="center"/>
              <w:rPr>
                <w:rFonts w:ascii="Times New Roman" w:hAnsi="Times New Roman"/>
                <w:b/>
                <w:sz w:val="24"/>
                <w:szCs w:val="24"/>
              </w:rPr>
            </w:pPr>
          </w:p>
        </w:tc>
        <w:tc>
          <w:tcPr>
            <w:tcW w:w="1696" w:type="dxa"/>
            <w:shd w:val="clear" w:color="auto" w:fill="FFFFFF" w:themeFill="background1"/>
          </w:tcPr>
          <w:p w:rsidR="007E151B" w:rsidRPr="00E3723A" w:rsidRDefault="007E151B" w:rsidP="00C239FE">
            <w:pPr>
              <w:spacing w:after="0" w:line="240" w:lineRule="auto"/>
              <w:jc w:val="center"/>
              <w:rPr>
                <w:rFonts w:ascii="Times New Roman" w:hAnsi="Times New Roman"/>
                <w:b/>
                <w:sz w:val="24"/>
                <w:szCs w:val="24"/>
              </w:rPr>
            </w:pPr>
          </w:p>
        </w:tc>
      </w:tr>
      <w:tr w:rsidR="007E151B" w:rsidRPr="00E3723A" w:rsidTr="00690AE0">
        <w:trPr>
          <w:jc w:val="center"/>
        </w:trPr>
        <w:tc>
          <w:tcPr>
            <w:tcW w:w="770" w:type="dxa"/>
            <w:shd w:val="clear" w:color="auto" w:fill="FFFFFF" w:themeFill="background1"/>
          </w:tcPr>
          <w:p w:rsidR="007E151B" w:rsidRPr="00E3723A" w:rsidRDefault="007E151B" w:rsidP="00AA0D29">
            <w:pPr>
              <w:spacing w:after="0" w:line="240" w:lineRule="auto"/>
              <w:jc w:val="center"/>
              <w:rPr>
                <w:rFonts w:ascii="Times New Roman" w:hAnsi="Times New Roman"/>
                <w:b/>
                <w:sz w:val="24"/>
                <w:szCs w:val="24"/>
              </w:rPr>
            </w:pPr>
            <w:r w:rsidRPr="00E3723A">
              <w:rPr>
                <w:rFonts w:ascii="Times New Roman" w:hAnsi="Times New Roman"/>
                <w:b/>
                <w:sz w:val="24"/>
                <w:szCs w:val="24"/>
              </w:rPr>
              <w:t>9.1</w:t>
            </w:r>
          </w:p>
        </w:tc>
        <w:tc>
          <w:tcPr>
            <w:tcW w:w="7311" w:type="dxa"/>
            <w:shd w:val="clear" w:color="auto" w:fill="FFFFFF" w:themeFill="background1"/>
          </w:tcPr>
          <w:p w:rsidR="007E151B" w:rsidRPr="00E3723A" w:rsidRDefault="007E151B" w:rsidP="00925E23">
            <w:pPr>
              <w:spacing w:after="0" w:line="240" w:lineRule="auto"/>
              <w:jc w:val="both"/>
              <w:rPr>
                <w:rFonts w:ascii="Times New Roman" w:hAnsi="Times New Roman"/>
                <w:b/>
                <w:bCs/>
                <w:sz w:val="24"/>
                <w:szCs w:val="24"/>
              </w:rPr>
            </w:pPr>
            <w:r w:rsidRPr="00E3723A">
              <w:rPr>
                <w:rFonts w:ascii="Times New Roman" w:hAnsi="Times New Roman"/>
                <w:b/>
                <w:bCs/>
                <w:sz w:val="24"/>
                <w:szCs w:val="24"/>
              </w:rPr>
              <w:t>Сфера наружной рекламы</w:t>
            </w:r>
          </w:p>
        </w:tc>
        <w:tc>
          <w:tcPr>
            <w:tcW w:w="1417" w:type="dxa"/>
            <w:shd w:val="clear" w:color="auto" w:fill="FFFFFF" w:themeFill="background1"/>
          </w:tcPr>
          <w:p w:rsidR="007E151B" w:rsidRPr="00E3723A" w:rsidRDefault="007E151B" w:rsidP="007A61FD">
            <w:pPr>
              <w:spacing w:after="0" w:line="240" w:lineRule="auto"/>
              <w:jc w:val="center"/>
              <w:rPr>
                <w:rFonts w:ascii="Times New Roman" w:hAnsi="Times New Roman"/>
                <w:b/>
                <w:sz w:val="24"/>
                <w:szCs w:val="24"/>
              </w:rPr>
            </w:pPr>
          </w:p>
        </w:tc>
        <w:tc>
          <w:tcPr>
            <w:tcW w:w="1138" w:type="dxa"/>
            <w:shd w:val="clear" w:color="auto" w:fill="FFFFFF" w:themeFill="background1"/>
          </w:tcPr>
          <w:p w:rsidR="007E151B" w:rsidRPr="00E3723A" w:rsidRDefault="007E151B" w:rsidP="007A61FD">
            <w:pPr>
              <w:spacing w:after="0" w:line="240" w:lineRule="auto"/>
              <w:jc w:val="center"/>
              <w:rPr>
                <w:rFonts w:ascii="Times New Roman" w:hAnsi="Times New Roman"/>
                <w:b/>
                <w:sz w:val="24"/>
                <w:szCs w:val="24"/>
              </w:rPr>
            </w:pPr>
          </w:p>
        </w:tc>
        <w:tc>
          <w:tcPr>
            <w:tcW w:w="1014" w:type="dxa"/>
            <w:shd w:val="clear" w:color="auto" w:fill="FFFFFF" w:themeFill="background1"/>
          </w:tcPr>
          <w:p w:rsidR="007E151B" w:rsidRPr="00E3723A" w:rsidRDefault="007E151B" w:rsidP="007A61FD">
            <w:pPr>
              <w:spacing w:after="0" w:line="240" w:lineRule="auto"/>
              <w:jc w:val="center"/>
              <w:rPr>
                <w:rFonts w:ascii="Times New Roman" w:hAnsi="Times New Roman"/>
                <w:b/>
                <w:sz w:val="24"/>
                <w:szCs w:val="24"/>
              </w:rPr>
            </w:pPr>
          </w:p>
        </w:tc>
        <w:tc>
          <w:tcPr>
            <w:tcW w:w="1014" w:type="dxa"/>
            <w:shd w:val="clear" w:color="auto" w:fill="FFFFFF" w:themeFill="background1"/>
          </w:tcPr>
          <w:p w:rsidR="007E151B" w:rsidRPr="00E3723A" w:rsidRDefault="007E151B" w:rsidP="007A61FD">
            <w:pPr>
              <w:spacing w:after="0" w:line="240" w:lineRule="auto"/>
              <w:jc w:val="center"/>
              <w:rPr>
                <w:rFonts w:ascii="Times New Roman" w:hAnsi="Times New Roman"/>
                <w:b/>
                <w:sz w:val="24"/>
                <w:szCs w:val="24"/>
              </w:rPr>
            </w:pPr>
          </w:p>
        </w:tc>
        <w:tc>
          <w:tcPr>
            <w:tcW w:w="1014" w:type="dxa"/>
            <w:shd w:val="clear" w:color="auto" w:fill="FFFFFF" w:themeFill="background1"/>
          </w:tcPr>
          <w:p w:rsidR="007E151B" w:rsidRPr="00E3723A" w:rsidRDefault="007E151B" w:rsidP="007A61FD">
            <w:pPr>
              <w:spacing w:after="0" w:line="240" w:lineRule="auto"/>
              <w:jc w:val="center"/>
              <w:rPr>
                <w:rFonts w:ascii="Times New Roman" w:hAnsi="Times New Roman"/>
                <w:b/>
                <w:sz w:val="24"/>
                <w:szCs w:val="24"/>
              </w:rPr>
            </w:pPr>
          </w:p>
        </w:tc>
        <w:tc>
          <w:tcPr>
            <w:tcW w:w="1696" w:type="dxa"/>
            <w:shd w:val="clear" w:color="auto" w:fill="FFFFFF" w:themeFill="background1"/>
          </w:tcPr>
          <w:p w:rsidR="007E151B" w:rsidRPr="00E3723A" w:rsidRDefault="007E151B" w:rsidP="007A61FD">
            <w:pPr>
              <w:spacing w:after="0" w:line="240" w:lineRule="auto"/>
              <w:jc w:val="center"/>
              <w:rPr>
                <w:rFonts w:ascii="Times New Roman" w:hAnsi="Times New Roman"/>
                <w:b/>
                <w:sz w:val="24"/>
                <w:szCs w:val="24"/>
              </w:rPr>
            </w:pPr>
          </w:p>
        </w:tc>
      </w:tr>
      <w:tr w:rsidR="007E151B" w:rsidRPr="00E3723A" w:rsidTr="00690AE0">
        <w:trPr>
          <w:jc w:val="center"/>
        </w:trPr>
        <w:tc>
          <w:tcPr>
            <w:tcW w:w="770" w:type="dxa"/>
            <w:shd w:val="clear" w:color="auto" w:fill="FFFFFF" w:themeFill="background1"/>
          </w:tcPr>
          <w:p w:rsidR="007E151B" w:rsidRPr="00E3723A" w:rsidRDefault="007E151B" w:rsidP="00AA0D29">
            <w:pPr>
              <w:spacing w:after="0" w:line="240" w:lineRule="auto"/>
              <w:ind w:left="-57" w:right="-57"/>
              <w:jc w:val="center"/>
              <w:rPr>
                <w:rFonts w:ascii="Times New Roman" w:hAnsi="Times New Roman"/>
                <w:sz w:val="24"/>
                <w:szCs w:val="24"/>
              </w:rPr>
            </w:pPr>
            <w:r w:rsidRPr="00E3723A">
              <w:rPr>
                <w:rFonts w:ascii="Times New Roman" w:hAnsi="Times New Roman"/>
                <w:sz w:val="24"/>
                <w:szCs w:val="24"/>
              </w:rPr>
              <w:t>9.1.1</w:t>
            </w:r>
          </w:p>
        </w:tc>
        <w:tc>
          <w:tcPr>
            <w:tcW w:w="7311" w:type="dxa"/>
            <w:shd w:val="clear" w:color="auto" w:fill="FFFFFF" w:themeFill="background1"/>
          </w:tcPr>
          <w:p w:rsidR="007E151B" w:rsidRPr="00E3723A" w:rsidRDefault="007E151B" w:rsidP="00925E23">
            <w:pPr>
              <w:autoSpaceDE w:val="0"/>
              <w:autoSpaceDN w:val="0"/>
              <w:adjustRightInd w:val="0"/>
              <w:spacing w:after="0" w:line="240" w:lineRule="auto"/>
              <w:jc w:val="both"/>
              <w:rPr>
                <w:rFonts w:ascii="Times New Roman" w:eastAsiaTheme="minorHAnsi" w:hAnsi="Times New Roman"/>
                <w:sz w:val="24"/>
                <w:szCs w:val="24"/>
              </w:rPr>
            </w:pPr>
            <w:r w:rsidRPr="00E3723A">
              <w:rPr>
                <w:rFonts w:ascii="Times New Roman" w:eastAsiaTheme="minorHAnsi" w:hAnsi="Times New Roman"/>
                <w:sz w:val="24"/>
                <w:szCs w:val="24"/>
              </w:rPr>
              <w:t>Доля организаций частной формы собственности в сфере наружной рекламы (по Стандарту</w:t>
            </w:r>
            <w:r w:rsidRPr="00E3723A">
              <w:rPr>
                <w:rFonts w:ascii="Times New Roman" w:hAnsi="Times New Roman"/>
                <w:sz w:val="24"/>
                <w:szCs w:val="24"/>
              </w:rPr>
              <w:t xml:space="preserve"> и методике ФАС</w:t>
            </w:r>
            <w:r w:rsidRPr="00E3723A">
              <w:rPr>
                <w:rFonts w:ascii="Times New Roman" w:eastAsiaTheme="minorHAnsi" w:hAnsi="Times New Roman"/>
                <w:sz w:val="24"/>
                <w:szCs w:val="24"/>
              </w:rPr>
              <w:t>)</w:t>
            </w:r>
          </w:p>
        </w:tc>
        <w:tc>
          <w:tcPr>
            <w:tcW w:w="1417" w:type="dxa"/>
            <w:shd w:val="clear" w:color="auto" w:fill="FFFFFF" w:themeFill="background1"/>
          </w:tcPr>
          <w:p w:rsidR="007E151B" w:rsidRPr="00E3723A" w:rsidRDefault="007E151B" w:rsidP="007A61FD">
            <w:pPr>
              <w:spacing w:after="0" w:line="240" w:lineRule="auto"/>
              <w:jc w:val="center"/>
              <w:rPr>
                <w:rFonts w:ascii="Times New Roman" w:hAnsi="Times New Roman"/>
                <w:sz w:val="24"/>
                <w:szCs w:val="24"/>
              </w:rPr>
            </w:pPr>
            <w:r w:rsidRPr="00E3723A">
              <w:rPr>
                <w:rFonts w:ascii="Times New Roman" w:hAnsi="Times New Roman"/>
                <w:sz w:val="24"/>
                <w:szCs w:val="24"/>
              </w:rPr>
              <w:t>%</w:t>
            </w:r>
          </w:p>
        </w:tc>
        <w:tc>
          <w:tcPr>
            <w:tcW w:w="1138" w:type="dxa"/>
            <w:shd w:val="clear" w:color="auto" w:fill="FFFFFF" w:themeFill="background1"/>
          </w:tcPr>
          <w:p w:rsidR="007E151B" w:rsidRPr="00E3723A" w:rsidRDefault="007E151B" w:rsidP="00E3723A">
            <w:pPr>
              <w:jc w:val="center"/>
              <w:rPr>
                <w:rFonts w:ascii="Times New Roman" w:hAnsi="Times New Roman"/>
                <w:color w:val="000000"/>
                <w:sz w:val="24"/>
                <w:szCs w:val="24"/>
              </w:rPr>
            </w:pPr>
            <w:r w:rsidRPr="00E3723A">
              <w:rPr>
                <w:rFonts w:ascii="Times New Roman" w:hAnsi="Times New Roman"/>
                <w:color w:val="000000"/>
                <w:sz w:val="24"/>
                <w:szCs w:val="24"/>
              </w:rPr>
              <w:t>100</w:t>
            </w:r>
          </w:p>
        </w:tc>
        <w:tc>
          <w:tcPr>
            <w:tcW w:w="1014" w:type="dxa"/>
            <w:shd w:val="clear" w:color="auto" w:fill="FFFFFF" w:themeFill="background1"/>
          </w:tcPr>
          <w:p w:rsidR="007E151B" w:rsidRPr="00E3723A" w:rsidRDefault="007E151B" w:rsidP="00E3723A">
            <w:pPr>
              <w:jc w:val="center"/>
              <w:rPr>
                <w:rFonts w:ascii="Times New Roman" w:hAnsi="Times New Roman"/>
                <w:color w:val="000000"/>
                <w:sz w:val="24"/>
                <w:szCs w:val="24"/>
              </w:rPr>
            </w:pPr>
            <w:r w:rsidRPr="00E3723A">
              <w:rPr>
                <w:rFonts w:ascii="Times New Roman" w:hAnsi="Times New Roman"/>
                <w:color w:val="000000"/>
                <w:sz w:val="24"/>
                <w:szCs w:val="24"/>
              </w:rPr>
              <w:t>100</w:t>
            </w:r>
          </w:p>
        </w:tc>
        <w:tc>
          <w:tcPr>
            <w:tcW w:w="1014" w:type="dxa"/>
            <w:shd w:val="clear" w:color="auto" w:fill="FFFFFF" w:themeFill="background1"/>
          </w:tcPr>
          <w:p w:rsidR="007E151B" w:rsidRPr="00E3723A" w:rsidRDefault="007E151B" w:rsidP="00E3723A">
            <w:pPr>
              <w:jc w:val="center"/>
              <w:rPr>
                <w:rFonts w:ascii="Times New Roman" w:hAnsi="Times New Roman"/>
                <w:color w:val="000000"/>
                <w:sz w:val="24"/>
                <w:szCs w:val="24"/>
              </w:rPr>
            </w:pPr>
            <w:r w:rsidRPr="00E3723A">
              <w:rPr>
                <w:rFonts w:ascii="Times New Roman" w:hAnsi="Times New Roman"/>
                <w:color w:val="000000"/>
                <w:sz w:val="24"/>
                <w:szCs w:val="24"/>
              </w:rPr>
              <w:t>100</w:t>
            </w:r>
          </w:p>
        </w:tc>
        <w:tc>
          <w:tcPr>
            <w:tcW w:w="1014" w:type="dxa"/>
            <w:shd w:val="clear" w:color="auto" w:fill="FFFFFF" w:themeFill="background1"/>
          </w:tcPr>
          <w:p w:rsidR="007E151B" w:rsidRPr="00E3723A" w:rsidRDefault="006B6529" w:rsidP="00E3723A">
            <w:pPr>
              <w:jc w:val="center"/>
              <w:rPr>
                <w:rFonts w:ascii="Times New Roman" w:hAnsi="Times New Roman"/>
                <w:color w:val="000000"/>
                <w:sz w:val="24"/>
                <w:szCs w:val="24"/>
              </w:rPr>
            </w:pPr>
            <w:r>
              <w:rPr>
                <w:rFonts w:ascii="Times New Roman" w:hAnsi="Times New Roman"/>
                <w:color w:val="000000"/>
                <w:sz w:val="24"/>
                <w:szCs w:val="24"/>
              </w:rPr>
              <w:t>100</w:t>
            </w:r>
          </w:p>
        </w:tc>
        <w:tc>
          <w:tcPr>
            <w:tcW w:w="1696" w:type="dxa"/>
            <w:shd w:val="clear" w:color="auto" w:fill="FFFFFF" w:themeFill="background1"/>
          </w:tcPr>
          <w:p w:rsidR="007E151B" w:rsidRPr="00E3723A" w:rsidRDefault="007E151B" w:rsidP="00E3723A">
            <w:pPr>
              <w:spacing w:after="0" w:line="240" w:lineRule="auto"/>
              <w:jc w:val="center"/>
              <w:rPr>
                <w:rFonts w:ascii="Times New Roman" w:hAnsi="Times New Roman"/>
                <w:sz w:val="24"/>
                <w:szCs w:val="24"/>
              </w:rPr>
            </w:pPr>
            <w:r w:rsidRPr="00E3723A">
              <w:rPr>
                <w:rFonts w:ascii="Times New Roman" w:hAnsi="Times New Roman"/>
                <w:sz w:val="24"/>
                <w:szCs w:val="24"/>
              </w:rPr>
              <w:t>-</w:t>
            </w:r>
          </w:p>
        </w:tc>
      </w:tr>
      <w:tr w:rsidR="007E151B" w:rsidRPr="00E3723A" w:rsidTr="007E151B">
        <w:trPr>
          <w:trHeight w:val="386"/>
          <w:jc w:val="center"/>
        </w:trPr>
        <w:tc>
          <w:tcPr>
            <w:tcW w:w="770" w:type="dxa"/>
            <w:shd w:val="clear" w:color="auto" w:fill="FFFFFF" w:themeFill="background1"/>
          </w:tcPr>
          <w:p w:rsidR="007E151B" w:rsidRPr="00E3723A" w:rsidRDefault="007E151B" w:rsidP="00E3723A">
            <w:pPr>
              <w:spacing w:after="0" w:line="240" w:lineRule="auto"/>
              <w:jc w:val="center"/>
              <w:rPr>
                <w:rFonts w:ascii="Times New Roman" w:hAnsi="Times New Roman"/>
                <w:b/>
                <w:sz w:val="24"/>
                <w:szCs w:val="24"/>
              </w:rPr>
            </w:pPr>
            <w:r w:rsidRPr="00E3723A">
              <w:rPr>
                <w:rFonts w:ascii="Times New Roman" w:hAnsi="Times New Roman"/>
                <w:b/>
                <w:sz w:val="24"/>
                <w:szCs w:val="24"/>
              </w:rPr>
              <w:t>9.2</w:t>
            </w:r>
          </w:p>
        </w:tc>
        <w:tc>
          <w:tcPr>
            <w:tcW w:w="7311" w:type="dxa"/>
            <w:shd w:val="clear" w:color="auto" w:fill="FFFFFF" w:themeFill="background1"/>
          </w:tcPr>
          <w:p w:rsidR="007E151B" w:rsidRPr="00E3723A" w:rsidRDefault="007E151B" w:rsidP="00E3723A">
            <w:pPr>
              <w:spacing w:after="0" w:line="240" w:lineRule="auto"/>
              <w:jc w:val="both"/>
              <w:rPr>
                <w:rFonts w:ascii="Times New Roman" w:hAnsi="Times New Roman"/>
                <w:b/>
                <w:bCs/>
                <w:sz w:val="24"/>
                <w:szCs w:val="24"/>
              </w:rPr>
            </w:pPr>
            <w:r w:rsidRPr="00E3723A">
              <w:rPr>
                <w:rFonts w:ascii="Times New Roman" w:hAnsi="Times New Roman"/>
                <w:b/>
                <w:bCs/>
                <w:sz w:val="24"/>
                <w:szCs w:val="24"/>
              </w:rPr>
              <w:t>Рынок финансовых услуг</w:t>
            </w:r>
          </w:p>
        </w:tc>
        <w:tc>
          <w:tcPr>
            <w:tcW w:w="1417" w:type="dxa"/>
            <w:shd w:val="clear" w:color="auto" w:fill="FFFFFF" w:themeFill="background1"/>
          </w:tcPr>
          <w:p w:rsidR="007E151B" w:rsidRPr="00E3723A" w:rsidRDefault="007E151B" w:rsidP="00E3723A">
            <w:pPr>
              <w:spacing w:after="0" w:line="240" w:lineRule="auto"/>
              <w:jc w:val="center"/>
              <w:rPr>
                <w:rFonts w:ascii="Times New Roman" w:hAnsi="Times New Roman"/>
                <w:b/>
                <w:sz w:val="24"/>
                <w:szCs w:val="24"/>
              </w:rPr>
            </w:pPr>
          </w:p>
        </w:tc>
        <w:tc>
          <w:tcPr>
            <w:tcW w:w="1138" w:type="dxa"/>
            <w:shd w:val="clear" w:color="auto" w:fill="FFFFFF" w:themeFill="background1"/>
          </w:tcPr>
          <w:p w:rsidR="007E151B" w:rsidRPr="00E3723A" w:rsidRDefault="007E151B" w:rsidP="00E3723A">
            <w:pPr>
              <w:jc w:val="center"/>
              <w:rPr>
                <w:rFonts w:ascii="Times New Roman" w:hAnsi="Times New Roman"/>
                <w:color w:val="000000"/>
                <w:sz w:val="24"/>
                <w:szCs w:val="24"/>
              </w:rPr>
            </w:pPr>
          </w:p>
        </w:tc>
        <w:tc>
          <w:tcPr>
            <w:tcW w:w="1014" w:type="dxa"/>
            <w:shd w:val="clear" w:color="auto" w:fill="FFFFFF" w:themeFill="background1"/>
          </w:tcPr>
          <w:p w:rsidR="007E151B" w:rsidRPr="00E3723A" w:rsidRDefault="007E151B" w:rsidP="00E3723A">
            <w:pPr>
              <w:jc w:val="center"/>
              <w:rPr>
                <w:rFonts w:ascii="Times New Roman" w:hAnsi="Times New Roman"/>
                <w:color w:val="000000"/>
                <w:sz w:val="24"/>
                <w:szCs w:val="24"/>
              </w:rPr>
            </w:pPr>
          </w:p>
        </w:tc>
        <w:tc>
          <w:tcPr>
            <w:tcW w:w="1014" w:type="dxa"/>
            <w:shd w:val="clear" w:color="auto" w:fill="FFFFFF" w:themeFill="background1"/>
          </w:tcPr>
          <w:p w:rsidR="007E151B" w:rsidRPr="00E3723A" w:rsidRDefault="007E151B" w:rsidP="00E3723A">
            <w:pPr>
              <w:jc w:val="center"/>
              <w:rPr>
                <w:rFonts w:ascii="Times New Roman" w:hAnsi="Times New Roman"/>
                <w:color w:val="000000"/>
                <w:sz w:val="24"/>
                <w:szCs w:val="24"/>
              </w:rPr>
            </w:pPr>
          </w:p>
        </w:tc>
        <w:tc>
          <w:tcPr>
            <w:tcW w:w="1014" w:type="dxa"/>
            <w:shd w:val="clear" w:color="auto" w:fill="FFFFFF" w:themeFill="background1"/>
          </w:tcPr>
          <w:p w:rsidR="007E151B" w:rsidRPr="00E3723A" w:rsidRDefault="007E151B" w:rsidP="00E3723A">
            <w:pPr>
              <w:jc w:val="center"/>
              <w:rPr>
                <w:rFonts w:ascii="Times New Roman" w:hAnsi="Times New Roman"/>
                <w:color w:val="000000"/>
                <w:sz w:val="24"/>
                <w:szCs w:val="24"/>
              </w:rPr>
            </w:pPr>
          </w:p>
        </w:tc>
        <w:tc>
          <w:tcPr>
            <w:tcW w:w="1696" w:type="dxa"/>
            <w:shd w:val="clear" w:color="auto" w:fill="FFFFFF" w:themeFill="background1"/>
          </w:tcPr>
          <w:p w:rsidR="007E151B" w:rsidRPr="00E3723A" w:rsidRDefault="007E151B" w:rsidP="00E3723A">
            <w:pPr>
              <w:spacing w:after="0" w:line="240" w:lineRule="auto"/>
              <w:jc w:val="center"/>
              <w:rPr>
                <w:rFonts w:ascii="Times New Roman" w:hAnsi="Times New Roman"/>
                <w:sz w:val="24"/>
                <w:szCs w:val="24"/>
              </w:rPr>
            </w:pPr>
          </w:p>
        </w:tc>
      </w:tr>
      <w:tr w:rsidR="007E151B" w:rsidRPr="00E3723A" w:rsidTr="00A60700">
        <w:trPr>
          <w:jc w:val="center"/>
        </w:trPr>
        <w:tc>
          <w:tcPr>
            <w:tcW w:w="770" w:type="dxa"/>
            <w:shd w:val="clear" w:color="auto" w:fill="FFFFFF" w:themeFill="background1"/>
          </w:tcPr>
          <w:p w:rsidR="007E151B" w:rsidRPr="00E3723A" w:rsidRDefault="007E151B" w:rsidP="00E3723A">
            <w:pPr>
              <w:spacing w:after="0" w:line="240" w:lineRule="auto"/>
              <w:ind w:left="-57" w:right="-57"/>
              <w:jc w:val="center"/>
              <w:rPr>
                <w:rFonts w:ascii="Times New Roman" w:hAnsi="Times New Roman"/>
                <w:sz w:val="24"/>
                <w:szCs w:val="24"/>
              </w:rPr>
            </w:pPr>
            <w:r w:rsidRPr="00E3723A">
              <w:rPr>
                <w:rFonts w:ascii="Times New Roman" w:hAnsi="Times New Roman"/>
                <w:sz w:val="24"/>
                <w:szCs w:val="24"/>
              </w:rPr>
              <w:t>9.2.1</w:t>
            </w:r>
          </w:p>
        </w:tc>
        <w:tc>
          <w:tcPr>
            <w:tcW w:w="7311" w:type="dxa"/>
            <w:shd w:val="clear" w:color="auto" w:fill="FFFFFF" w:themeFill="background1"/>
          </w:tcPr>
          <w:p w:rsidR="007E151B" w:rsidRPr="00E3723A" w:rsidRDefault="007E151B" w:rsidP="00E3723A">
            <w:pPr>
              <w:spacing w:after="0" w:line="240" w:lineRule="auto"/>
              <w:jc w:val="both"/>
              <w:rPr>
                <w:rFonts w:ascii="Times New Roman" w:hAnsi="Times New Roman"/>
                <w:sz w:val="24"/>
                <w:szCs w:val="24"/>
              </w:rPr>
            </w:pPr>
            <w:r w:rsidRPr="00E3723A">
              <w:rPr>
                <w:rFonts w:ascii="Times New Roman" w:hAnsi="Times New Roman"/>
                <w:spacing w:val="-2"/>
                <w:sz w:val="24"/>
                <w:szCs w:val="24"/>
              </w:rPr>
              <w:t xml:space="preserve">Доля населения области, прошедшего </w:t>
            </w:r>
            <w:proofErr w:type="gramStart"/>
            <w:r w:rsidRPr="00E3723A">
              <w:rPr>
                <w:rFonts w:ascii="Times New Roman" w:hAnsi="Times New Roman"/>
                <w:spacing w:val="-2"/>
                <w:sz w:val="24"/>
                <w:szCs w:val="24"/>
              </w:rPr>
              <w:t>обучение по повышению</w:t>
            </w:r>
            <w:proofErr w:type="gramEnd"/>
            <w:r w:rsidRPr="00E3723A">
              <w:rPr>
                <w:rFonts w:ascii="Times New Roman" w:hAnsi="Times New Roman"/>
                <w:spacing w:val="-2"/>
                <w:sz w:val="24"/>
                <w:szCs w:val="24"/>
              </w:rPr>
              <w:t xml:space="preserve"> финансовой грамотности в рамках реализации Стратегии повышения финансовой грамотности в Российской Федерации на 2017-2023 годы, утвержденной распоряжением Правительства Российской Федерации от 25 сентября 2017 года № 2039-р </w:t>
            </w:r>
            <w:r w:rsidRPr="00E3723A">
              <w:rPr>
                <w:rFonts w:ascii="Times New Roman" w:eastAsia="Times New Roman" w:hAnsi="Times New Roman"/>
                <w:bCs/>
                <w:sz w:val="24"/>
                <w:szCs w:val="24"/>
                <w:lang w:eastAsia="ru-RU"/>
              </w:rPr>
              <w:t>(дополнительный показатель)</w:t>
            </w:r>
          </w:p>
        </w:tc>
        <w:tc>
          <w:tcPr>
            <w:tcW w:w="1417" w:type="dxa"/>
            <w:shd w:val="clear" w:color="auto" w:fill="FFFFFF" w:themeFill="background1"/>
          </w:tcPr>
          <w:p w:rsidR="007E151B" w:rsidRPr="00E3723A" w:rsidRDefault="007E151B" w:rsidP="00E3723A">
            <w:pPr>
              <w:spacing w:after="0" w:line="240" w:lineRule="auto"/>
              <w:jc w:val="center"/>
              <w:rPr>
                <w:rFonts w:ascii="Times New Roman" w:hAnsi="Times New Roman"/>
                <w:sz w:val="24"/>
                <w:szCs w:val="24"/>
              </w:rPr>
            </w:pPr>
            <w:r w:rsidRPr="00E3723A">
              <w:rPr>
                <w:rFonts w:ascii="Times New Roman" w:hAnsi="Times New Roman"/>
                <w:sz w:val="24"/>
                <w:szCs w:val="24"/>
              </w:rPr>
              <w:t>%</w:t>
            </w:r>
          </w:p>
        </w:tc>
        <w:tc>
          <w:tcPr>
            <w:tcW w:w="1138" w:type="dxa"/>
            <w:shd w:val="clear" w:color="auto" w:fill="FFFFFF" w:themeFill="background1"/>
          </w:tcPr>
          <w:p w:rsidR="007E151B" w:rsidRPr="00E3723A" w:rsidRDefault="007E151B" w:rsidP="00A60700">
            <w:pPr>
              <w:spacing w:after="0" w:line="240" w:lineRule="auto"/>
              <w:jc w:val="center"/>
              <w:rPr>
                <w:rFonts w:ascii="Times New Roman" w:hAnsi="Times New Roman"/>
                <w:sz w:val="24"/>
                <w:szCs w:val="24"/>
              </w:rPr>
            </w:pPr>
            <w:r w:rsidRPr="00E3723A">
              <w:rPr>
                <w:rFonts w:ascii="Times New Roman" w:hAnsi="Times New Roman"/>
                <w:sz w:val="24"/>
                <w:szCs w:val="24"/>
              </w:rPr>
              <w:t>0,05</w:t>
            </w:r>
          </w:p>
        </w:tc>
        <w:tc>
          <w:tcPr>
            <w:tcW w:w="1014" w:type="dxa"/>
            <w:shd w:val="clear" w:color="auto" w:fill="FFFFFF" w:themeFill="background1"/>
          </w:tcPr>
          <w:p w:rsidR="007E151B" w:rsidRPr="00E3723A" w:rsidRDefault="007E151B" w:rsidP="00A60700">
            <w:pPr>
              <w:spacing w:after="0" w:line="240" w:lineRule="auto"/>
              <w:jc w:val="center"/>
              <w:rPr>
                <w:rFonts w:ascii="Times New Roman" w:hAnsi="Times New Roman"/>
                <w:sz w:val="24"/>
                <w:szCs w:val="24"/>
              </w:rPr>
            </w:pPr>
            <w:r w:rsidRPr="00E3723A">
              <w:rPr>
                <w:rFonts w:ascii="Times New Roman" w:hAnsi="Times New Roman"/>
                <w:sz w:val="24"/>
                <w:szCs w:val="24"/>
              </w:rPr>
              <w:t>0,07</w:t>
            </w:r>
          </w:p>
        </w:tc>
        <w:tc>
          <w:tcPr>
            <w:tcW w:w="1014" w:type="dxa"/>
            <w:shd w:val="clear" w:color="auto" w:fill="FFFFFF" w:themeFill="background1"/>
          </w:tcPr>
          <w:p w:rsidR="007E151B" w:rsidRPr="00E3723A" w:rsidRDefault="007E151B" w:rsidP="00A60700">
            <w:pPr>
              <w:spacing w:after="0" w:line="240" w:lineRule="auto"/>
              <w:jc w:val="center"/>
              <w:rPr>
                <w:rFonts w:ascii="Times New Roman" w:hAnsi="Times New Roman"/>
                <w:sz w:val="24"/>
                <w:szCs w:val="24"/>
              </w:rPr>
            </w:pPr>
            <w:r w:rsidRPr="00E3723A">
              <w:rPr>
                <w:rFonts w:ascii="Times New Roman" w:hAnsi="Times New Roman"/>
                <w:sz w:val="24"/>
                <w:szCs w:val="24"/>
              </w:rPr>
              <w:t>0,14</w:t>
            </w:r>
          </w:p>
        </w:tc>
        <w:tc>
          <w:tcPr>
            <w:tcW w:w="1014" w:type="dxa"/>
            <w:shd w:val="clear" w:color="auto" w:fill="FFFFFF" w:themeFill="background1"/>
          </w:tcPr>
          <w:p w:rsidR="007E151B" w:rsidRPr="00E3723A" w:rsidRDefault="00C25BF1" w:rsidP="00C25BF1">
            <w:pPr>
              <w:spacing w:after="0" w:line="240" w:lineRule="auto"/>
              <w:jc w:val="center"/>
              <w:rPr>
                <w:rFonts w:ascii="Times New Roman" w:hAnsi="Times New Roman"/>
                <w:sz w:val="24"/>
                <w:szCs w:val="24"/>
              </w:rPr>
            </w:pPr>
            <w:r>
              <w:rPr>
                <w:rFonts w:ascii="Times New Roman" w:hAnsi="Times New Roman"/>
                <w:sz w:val="24"/>
                <w:szCs w:val="24"/>
              </w:rPr>
              <w:t>0,22</w:t>
            </w:r>
          </w:p>
        </w:tc>
        <w:tc>
          <w:tcPr>
            <w:tcW w:w="1696" w:type="dxa"/>
            <w:shd w:val="clear" w:color="auto" w:fill="FFFFFF" w:themeFill="background1"/>
          </w:tcPr>
          <w:p w:rsidR="007E151B" w:rsidRPr="00E3723A" w:rsidRDefault="007E151B" w:rsidP="00A60700">
            <w:pPr>
              <w:spacing w:after="0" w:line="240" w:lineRule="auto"/>
              <w:jc w:val="center"/>
              <w:rPr>
                <w:rFonts w:ascii="Times New Roman" w:hAnsi="Times New Roman"/>
                <w:sz w:val="24"/>
                <w:szCs w:val="24"/>
              </w:rPr>
            </w:pPr>
            <w:r w:rsidRPr="00E3723A">
              <w:rPr>
                <w:rFonts w:ascii="Times New Roman" w:hAnsi="Times New Roman"/>
                <w:sz w:val="24"/>
                <w:szCs w:val="24"/>
              </w:rPr>
              <w:t>-</w:t>
            </w:r>
          </w:p>
        </w:tc>
      </w:tr>
      <w:tr w:rsidR="007E151B" w:rsidRPr="00E3723A" w:rsidTr="00A60700">
        <w:trPr>
          <w:jc w:val="center"/>
        </w:trPr>
        <w:tc>
          <w:tcPr>
            <w:tcW w:w="770" w:type="dxa"/>
            <w:shd w:val="clear" w:color="auto" w:fill="FFFFFF" w:themeFill="background1"/>
          </w:tcPr>
          <w:p w:rsidR="007E151B" w:rsidRPr="00E3723A" w:rsidRDefault="007E151B" w:rsidP="00E3723A">
            <w:pPr>
              <w:spacing w:after="0" w:line="240" w:lineRule="auto"/>
              <w:ind w:left="-57" w:right="-57"/>
              <w:jc w:val="center"/>
              <w:rPr>
                <w:rFonts w:ascii="Times New Roman" w:hAnsi="Times New Roman"/>
                <w:sz w:val="24"/>
                <w:szCs w:val="24"/>
              </w:rPr>
            </w:pPr>
            <w:r w:rsidRPr="00E3723A">
              <w:rPr>
                <w:rFonts w:ascii="Times New Roman" w:hAnsi="Times New Roman"/>
                <w:sz w:val="24"/>
                <w:szCs w:val="24"/>
              </w:rPr>
              <w:t>9.2.2</w:t>
            </w:r>
          </w:p>
        </w:tc>
        <w:tc>
          <w:tcPr>
            <w:tcW w:w="7311" w:type="dxa"/>
            <w:shd w:val="clear" w:color="auto" w:fill="FFFFFF" w:themeFill="background1"/>
          </w:tcPr>
          <w:p w:rsidR="007E151B" w:rsidRPr="00E3723A" w:rsidRDefault="007E151B" w:rsidP="00E3723A">
            <w:pPr>
              <w:spacing w:after="0" w:line="240" w:lineRule="auto"/>
              <w:jc w:val="both"/>
              <w:rPr>
                <w:rFonts w:ascii="Times New Roman" w:hAnsi="Times New Roman"/>
                <w:sz w:val="24"/>
                <w:szCs w:val="24"/>
              </w:rPr>
            </w:pPr>
            <w:r w:rsidRPr="00E3723A">
              <w:rPr>
                <w:rFonts w:ascii="Times New Roman" w:hAnsi="Times New Roman"/>
                <w:sz w:val="24"/>
                <w:szCs w:val="24"/>
              </w:rPr>
              <w:t xml:space="preserve">Охват общеобразовательных организаций Белгородской области онлайн-уроками финансовой грамотности </w:t>
            </w:r>
            <w:r w:rsidRPr="00E3723A">
              <w:rPr>
                <w:rFonts w:ascii="Times New Roman" w:eastAsia="Times New Roman" w:hAnsi="Times New Roman"/>
                <w:bCs/>
                <w:sz w:val="24"/>
                <w:szCs w:val="24"/>
                <w:lang w:eastAsia="ru-RU"/>
              </w:rPr>
              <w:t>(дополнительный показатель)</w:t>
            </w:r>
          </w:p>
        </w:tc>
        <w:tc>
          <w:tcPr>
            <w:tcW w:w="1417" w:type="dxa"/>
            <w:shd w:val="clear" w:color="auto" w:fill="FFFFFF" w:themeFill="background1"/>
          </w:tcPr>
          <w:p w:rsidR="007E151B" w:rsidRPr="00E3723A" w:rsidRDefault="007E151B" w:rsidP="00E3723A">
            <w:pPr>
              <w:spacing w:after="0" w:line="240" w:lineRule="auto"/>
              <w:jc w:val="center"/>
              <w:rPr>
                <w:rFonts w:ascii="Times New Roman" w:hAnsi="Times New Roman"/>
                <w:sz w:val="24"/>
                <w:szCs w:val="24"/>
              </w:rPr>
            </w:pPr>
            <w:r w:rsidRPr="00E3723A">
              <w:rPr>
                <w:rFonts w:ascii="Times New Roman" w:hAnsi="Times New Roman"/>
                <w:sz w:val="24"/>
                <w:szCs w:val="24"/>
              </w:rPr>
              <w:t>%</w:t>
            </w:r>
          </w:p>
        </w:tc>
        <w:tc>
          <w:tcPr>
            <w:tcW w:w="1138" w:type="dxa"/>
            <w:shd w:val="clear" w:color="auto" w:fill="FFFFFF" w:themeFill="background1"/>
          </w:tcPr>
          <w:p w:rsidR="007E151B" w:rsidRPr="00E3723A" w:rsidRDefault="007E151B" w:rsidP="00E3723A">
            <w:pPr>
              <w:spacing w:after="0" w:line="240" w:lineRule="auto"/>
              <w:jc w:val="center"/>
              <w:rPr>
                <w:rFonts w:ascii="Times New Roman" w:hAnsi="Times New Roman"/>
                <w:sz w:val="24"/>
                <w:szCs w:val="24"/>
              </w:rPr>
            </w:pPr>
            <w:r w:rsidRPr="00E3723A">
              <w:rPr>
                <w:rFonts w:ascii="Times New Roman" w:hAnsi="Times New Roman"/>
                <w:sz w:val="24"/>
                <w:szCs w:val="24"/>
              </w:rPr>
              <w:t>58</w:t>
            </w:r>
          </w:p>
        </w:tc>
        <w:tc>
          <w:tcPr>
            <w:tcW w:w="1014" w:type="dxa"/>
            <w:shd w:val="clear" w:color="auto" w:fill="FFFFFF" w:themeFill="background1"/>
          </w:tcPr>
          <w:p w:rsidR="007E151B" w:rsidRPr="00E3723A" w:rsidRDefault="007E151B" w:rsidP="00E3723A">
            <w:pPr>
              <w:spacing w:after="0" w:line="240" w:lineRule="auto"/>
              <w:jc w:val="center"/>
              <w:rPr>
                <w:rFonts w:ascii="Times New Roman" w:hAnsi="Times New Roman"/>
                <w:sz w:val="24"/>
                <w:szCs w:val="24"/>
              </w:rPr>
            </w:pPr>
            <w:r w:rsidRPr="00E3723A">
              <w:rPr>
                <w:rFonts w:ascii="Times New Roman" w:hAnsi="Times New Roman"/>
                <w:sz w:val="24"/>
                <w:szCs w:val="24"/>
              </w:rPr>
              <w:t>62</w:t>
            </w:r>
          </w:p>
        </w:tc>
        <w:tc>
          <w:tcPr>
            <w:tcW w:w="1014" w:type="dxa"/>
            <w:shd w:val="clear" w:color="auto" w:fill="FFFFFF" w:themeFill="background1"/>
          </w:tcPr>
          <w:p w:rsidR="007E151B" w:rsidRPr="00E3723A" w:rsidRDefault="007E151B" w:rsidP="00E3723A">
            <w:pPr>
              <w:spacing w:after="0" w:line="240" w:lineRule="auto"/>
              <w:jc w:val="center"/>
              <w:rPr>
                <w:rFonts w:ascii="Times New Roman" w:hAnsi="Times New Roman"/>
                <w:sz w:val="24"/>
                <w:szCs w:val="24"/>
              </w:rPr>
            </w:pPr>
            <w:r w:rsidRPr="00E3723A">
              <w:rPr>
                <w:rFonts w:ascii="Times New Roman" w:hAnsi="Times New Roman"/>
                <w:sz w:val="24"/>
                <w:szCs w:val="24"/>
              </w:rPr>
              <w:t>66</w:t>
            </w:r>
          </w:p>
        </w:tc>
        <w:tc>
          <w:tcPr>
            <w:tcW w:w="1014" w:type="dxa"/>
            <w:shd w:val="clear" w:color="auto" w:fill="FFFFFF" w:themeFill="background1"/>
          </w:tcPr>
          <w:p w:rsidR="007E151B" w:rsidRPr="00E3723A" w:rsidRDefault="00C25BF1" w:rsidP="00E3723A">
            <w:pPr>
              <w:spacing w:after="0" w:line="240" w:lineRule="auto"/>
              <w:jc w:val="center"/>
              <w:rPr>
                <w:rFonts w:ascii="Times New Roman" w:hAnsi="Times New Roman"/>
                <w:sz w:val="24"/>
                <w:szCs w:val="24"/>
              </w:rPr>
            </w:pPr>
            <w:r>
              <w:rPr>
                <w:rFonts w:ascii="Times New Roman" w:hAnsi="Times New Roman"/>
                <w:sz w:val="24"/>
                <w:szCs w:val="24"/>
              </w:rPr>
              <w:t>90</w:t>
            </w:r>
          </w:p>
        </w:tc>
        <w:tc>
          <w:tcPr>
            <w:tcW w:w="1696" w:type="dxa"/>
            <w:shd w:val="clear" w:color="auto" w:fill="FFFFFF" w:themeFill="background1"/>
          </w:tcPr>
          <w:p w:rsidR="007E151B" w:rsidRPr="00E3723A" w:rsidRDefault="007E151B" w:rsidP="00E3723A">
            <w:pPr>
              <w:spacing w:after="0" w:line="240" w:lineRule="auto"/>
              <w:jc w:val="center"/>
              <w:rPr>
                <w:rFonts w:ascii="Times New Roman" w:hAnsi="Times New Roman"/>
                <w:sz w:val="24"/>
                <w:szCs w:val="24"/>
              </w:rPr>
            </w:pPr>
            <w:r w:rsidRPr="00E3723A">
              <w:rPr>
                <w:rFonts w:ascii="Times New Roman" w:hAnsi="Times New Roman"/>
                <w:sz w:val="24"/>
                <w:szCs w:val="24"/>
              </w:rPr>
              <w:t>-</w:t>
            </w:r>
          </w:p>
        </w:tc>
      </w:tr>
      <w:tr w:rsidR="009A0743" w:rsidRPr="00E3723A" w:rsidTr="00AF395E">
        <w:trPr>
          <w:jc w:val="center"/>
        </w:trPr>
        <w:tc>
          <w:tcPr>
            <w:tcW w:w="770" w:type="dxa"/>
            <w:shd w:val="clear" w:color="auto" w:fill="FFFFFF" w:themeFill="background1"/>
            <w:vAlign w:val="center"/>
          </w:tcPr>
          <w:p w:rsidR="009A0743" w:rsidRPr="00FB533B" w:rsidRDefault="006B6529" w:rsidP="00AF395E">
            <w:pPr>
              <w:spacing w:after="0" w:line="240" w:lineRule="atLeast"/>
              <w:jc w:val="center"/>
              <w:rPr>
                <w:rFonts w:ascii="Times New Roman" w:hAnsi="Times New Roman"/>
                <w:b/>
                <w:sz w:val="24"/>
                <w:szCs w:val="24"/>
              </w:rPr>
            </w:pPr>
            <w:r>
              <w:rPr>
                <w:rFonts w:ascii="Times New Roman" w:hAnsi="Times New Roman"/>
                <w:b/>
                <w:sz w:val="24"/>
                <w:szCs w:val="24"/>
              </w:rPr>
              <w:t>9.3</w:t>
            </w:r>
          </w:p>
        </w:tc>
        <w:tc>
          <w:tcPr>
            <w:tcW w:w="7311" w:type="dxa"/>
            <w:shd w:val="clear" w:color="auto" w:fill="FFFFFF" w:themeFill="background1"/>
            <w:vAlign w:val="center"/>
          </w:tcPr>
          <w:p w:rsidR="009A0743" w:rsidRPr="00FB533B" w:rsidRDefault="009A0743" w:rsidP="00AF395E">
            <w:pPr>
              <w:tabs>
                <w:tab w:val="left" w:pos="1557"/>
                <w:tab w:val="left" w:pos="2697"/>
              </w:tabs>
              <w:spacing w:after="0" w:line="240" w:lineRule="atLeast"/>
              <w:jc w:val="center"/>
              <w:rPr>
                <w:rFonts w:ascii="Times New Roman" w:hAnsi="Times New Roman"/>
                <w:b/>
                <w:sz w:val="24"/>
                <w:szCs w:val="24"/>
              </w:rPr>
            </w:pPr>
            <w:r w:rsidRPr="00FB533B">
              <w:rPr>
                <w:rFonts w:ascii="Times New Roman" w:hAnsi="Times New Roman"/>
                <w:b/>
                <w:sz w:val="24"/>
                <w:szCs w:val="24"/>
              </w:rPr>
              <w:t>Рынок туристических услуг</w:t>
            </w:r>
          </w:p>
        </w:tc>
        <w:tc>
          <w:tcPr>
            <w:tcW w:w="1417" w:type="dxa"/>
            <w:shd w:val="clear" w:color="auto" w:fill="FFFFFF" w:themeFill="background1"/>
          </w:tcPr>
          <w:p w:rsidR="009A0743" w:rsidRPr="00E3723A" w:rsidRDefault="009A0743" w:rsidP="00E3723A">
            <w:pPr>
              <w:spacing w:after="0" w:line="240" w:lineRule="auto"/>
              <w:jc w:val="center"/>
              <w:rPr>
                <w:rFonts w:ascii="Times New Roman" w:hAnsi="Times New Roman"/>
                <w:sz w:val="24"/>
                <w:szCs w:val="24"/>
              </w:rPr>
            </w:pPr>
          </w:p>
        </w:tc>
        <w:tc>
          <w:tcPr>
            <w:tcW w:w="1138" w:type="dxa"/>
            <w:shd w:val="clear" w:color="auto" w:fill="FFFFFF" w:themeFill="background1"/>
          </w:tcPr>
          <w:p w:rsidR="009A0743" w:rsidRPr="00E3723A" w:rsidRDefault="009A0743" w:rsidP="00E3723A">
            <w:pPr>
              <w:spacing w:after="0" w:line="240" w:lineRule="auto"/>
              <w:jc w:val="center"/>
              <w:rPr>
                <w:rFonts w:ascii="Times New Roman" w:hAnsi="Times New Roman"/>
                <w:sz w:val="24"/>
                <w:szCs w:val="24"/>
              </w:rPr>
            </w:pPr>
          </w:p>
        </w:tc>
        <w:tc>
          <w:tcPr>
            <w:tcW w:w="1014" w:type="dxa"/>
            <w:shd w:val="clear" w:color="auto" w:fill="FFFFFF" w:themeFill="background1"/>
          </w:tcPr>
          <w:p w:rsidR="009A0743" w:rsidRPr="00E3723A" w:rsidRDefault="009A0743" w:rsidP="00E3723A">
            <w:pPr>
              <w:spacing w:after="0" w:line="240" w:lineRule="auto"/>
              <w:jc w:val="center"/>
              <w:rPr>
                <w:rFonts w:ascii="Times New Roman" w:hAnsi="Times New Roman"/>
                <w:sz w:val="24"/>
                <w:szCs w:val="24"/>
              </w:rPr>
            </w:pPr>
          </w:p>
        </w:tc>
        <w:tc>
          <w:tcPr>
            <w:tcW w:w="1014" w:type="dxa"/>
            <w:shd w:val="clear" w:color="auto" w:fill="FFFFFF" w:themeFill="background1"/>
          </w:tcPr>
          <w:p w:rsidR="009A0743" w:rsidRPr="00E3723A" w:rsidRDefault="009A0743" w:rsidP="00E3723A">
            <w:pPr>
              <w:spacing w:after="0" w:line="240" w:lineRule="auto"/>
              <w:jc w:val="center"/>
              <w:rPr>
                <w:rFonts w:ascii="Times New Roman" w:hAnsi="Times New Roman"/>
                <w:sz w:val="24"/>
                <w:szCs w:val="24"/>
              </w:rPr>
            </w:pPr>
          </w:p>
        </w:tc>
        <w:tc>
          <w:tcPr>
            <w:tcW w:w="1014" w:type="dxa"/>
            <w:shd w:val="clear" w:color="auto" w:fill="FFFFFF" w:themeFill="background1"/>
          </w:tcPr>
          <w:p w:rsidR="009A0743" w:rsidRPr="00E3723A" w:rsidRDefault="009A0743" w:rsidP="00E3723A">
            <w:pPr>
              <w:spacing w:after="0" w:line="240" w:lineRule="auto"/>
              <w:jc w:val="center"/>
              <w:rPr>
                <w:rFonts w:ascii="Times New Roman" w:hAnsi="Times New Roman"/>
                <w:sz w:val="24"/>
                <w:szCs w:val="24"/>
              </w:rPr>
            </w:pPr>
          </w:p>
        </w:tc>
        <w:tc>
          <w:tcPr>
            <w:tcW w:w="1696" w:type="dxa"/>
            <w:shd w:val="clear" w:color="auto" w:fill="FFFFFF" w:themeFill="background1"/>
          </w:tcPr>
          <w:p w:rsidR="009A0743" w:rsidRPr="00E3723A" w:rsidRDefault="009A0743" w:rsidP="00E3723A">
            <w:pPr>
              <w:spacing w:after="0" w:line="240" w:lineRule="auto"/>
              <w:jc w:val="center"/>
              <w:rPr>
                <w:rFonts w:ascii="Times New Roman" w:hAnsi="Times New Roman"/>
                <w:sz w:val="24"/>
                <w:szCs w:val="24"/>
              </w:rPr>
            </w:pPr>
          </w:p>
        </w:tc>
      </w:tr>
      <w:tr w:rsidR="009A0743" w:rsidRPr="00E3723A" w:rsidTr="00AF395E">
        <w:trPr>
          <w:trHeight w:val="549"/>
          <w:jc w:val="center"/>
        </w:trPr>
        <w:tc>
          <w:tcPr>
            <w:tcW w:w="770" w:type="dxa"/>
            <w:shd w:val="clear" w:color="auto" w:fill="FFFFFF" w:themeFill="background1"/>
            <w:vAlign w:val="center"/>
          </w:tcPr>
          <w:p w:rsidR="009A0743" w:rsidRPr="006B6529" w:rsidRDefault="006B6529" w:rsidP="00AF395E">
            <w:pPr>
              <w:spacing w:after="0" w:line="240" w:lineRule="atLeast"/>
              <w:jc w:val="center"/>
              <w:rPr>
                <w:rFonts w:ascii="Times New Roman" w:hAnsi="Times New Roman"/>
                <w:sz w:val="24"/>
                <w:szCs w:val="24"/>
              </w:rPr>
            </w:pPr>
            <w:r w:rsidRPr="006B6529">
              <w:rPr>
                <w:rFonts w:ascii="Times New Roman" w:hAnsi="Times New Roman"/>
                <w:sz w:val="24"/>
                <w:szCs w:val="24"/>
              </w:rPr>
              <w:t>9</w:t>
            </w:r>
            <w:r w:rsidR="009A0743" w:rsidRPr="006B6529">
              <w:rPr>
                <w:rFonts w:ascii="Times New Roman" w:hAnsi="Times New Roman"/>
                <w:sz w:val="24"/>
                <w:szCs w:val="24"/>
              </w:rPr>
              <w:t>.3.1</w:t>
            </w:r>
          </w:p>
        </w:tc>
        <w:tc>
          <w:tcPr>
            <w:tcW w:w="7311" w:type="dxa"/>
            <w:shd w:val="clear" w:color="auto" w:fill="FFFFFF" w:themeFill="background1"/>
            <w:vAlign w:val="center"/>
          </w:tcPr>
          <w:p w:rsidR="009A0743" w:rsidRPr="002F48F3" w:rsidRDefault="009A0743" w:rsidP="00AF395E">
            <w:pPr>
              <w:tabs>
                <w:tab w:val="left" w:pos="1557"/>
                <w:tab w:val="left" w:pos="2697"/>
              </w:tabs>
              <w:spacing w:after="0" w:line="240" w:lineRule="atLeast"/>
              <w:jc w:val="both"/>
              <w:rPr>
                <w:rFonts w:ascii="Times New Roman" w:hAnsi="Times New Roman"/>
                <w:sz w:val="24"/>
                <w:szCs w:val="24"/>
              </w:rPr>
            </w:pPr>
            <w:r w:rsidRPr="002F48F3">
              <w:rPr>
                <w:rFonts w:ascii="Times New Roman" w:hAnsi="Times New Roman"/>
                <w:sz w:val="24"/>
                <w:szCs w:val="24"/>
              </w:rPr>
              <w:t>Количество лиц размещенных в коллективных средствах размещения</w:t>
            </w:r>
          </w:p>
        </w:tc>
        <w:tc>
          <w:tcPr>
            <w:tcW w:w="1417" w:type="dxa"/>
            <w:shd w:val="clear" w:color="auto" w:fill="FFFFFF" w:themeFill="background1"/>
            <w:vAlign w:val="center"/>
          </w:tcPr>
          <w:p w:rsidR="009A0743" w:rsidRPr="002F48F3" w:rsidRDefault="009A0743" w:rsidP="00AF395E">
            <w:pPr>
              <w:spacing w:after="0" w:line="240" w:lineRule="atLeast"/>
              <w:ind w:left="-57" w:right="-57"/>
              <w:jc w:val="center"/>
              <w:rPr>
                <w:rFonts w:ascii="Times New Roman" w:hAnsi="Times New Roman"/>
                <w:sz w:val="24"/>
                <w:szCs w:val="24"/>
              </w:rPr>
            </w:pPr>
            <w:r w:rsidRPr="002F48F3">
              <w:rPr>
                <w:rFonts w:ascii="Times New Roman" w:hAnsi="Times New Roman"/>
                <w:sz w:val="24"/>
                <w:szCs w:val="24"/>
              </w:rPr>
              <w:t>тыс. чел.</w:t>
            </w:r>
          </w:p>
        </w:tc>
        <w:tc>
          <w:tcPr>
            <w:tcW w:w="1138" w:type="dxa"/>
            <w:shd w:val="clear" w:color="auto" w:fill="FFFFFF" w:themeFill="background1"/>
            <w:vAlign w:val="center"/>
          </w:tcPr>
          <w:p w:rsidR="009A0743" w:rsidRPr="002F48F3" w:rsidRDefault="009A0743" w:rsidP="00AF395E">
            <w:pPr>
              <w:spacing w:after="0" w:line="240" w:lineRule="atLeast"/>
              <w:ind w:left="-57" w:right="-57"/>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w:t>
            </w:r>
          </w:p>
        </w:tc>
        <w:tc>
          <w:tcPr>
            <w:tcW w:w="1014" w:type="dxa"/>
            <w:shd w:val="clear" w:color="auto" w:fill="FFFFFF" w:themeFill="background1"/>
            <w:vAlign w:val="center"/>
          </w:tcPr>
          <w:p w:rsidR="009A0743" w:rsidRPr="002F48F3" w:rsidRDefault="009A0743" w:rsidP="00AF395E">
            <w:pPr>
              <w:spacing w:after="0" w:line="240" w:lineRule="atLeast"/>
              <w:ind w:left="-57" w:right="-57"/>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w:t>
            </w:r>
          </w:p>
        </w:tc>
        <w:tc>
          <w:tcPr>
            <w:tcW w:w="1014" w:type="dxa"/>
            <w:shd w:val="clear" w:color="auto" w:fill="FFFFFF" w:themeFill="background1"/>
            <w:vAlign w:val="center"/>
          </w:tcPr>
          <w:p w:rsidR="009A0743" w:rsidRPr="002F48F3" w:rsidRDefault="009A0743" w:rsidP="00AF395E">
            <w:pPr>
              <w:spacing w:after="0" w:line="240" w:lineRule="atLeast"/>
              <w:ind w:left="-57" w:right="-57"/>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2,4</w:t>
            </w:r>
          </w:p>
        </w:tc>
        <w:tc>
          <w:tcPr>
            <w:tcW w:w="1014" w:type="dxa"/>
            <w:shd w:val="clear" w:color="auto" w:fill="FFFFFF" w:themeFill="background1"/>
            <w:vAlign w:val="center"/>
          </w:tcPr>
          <w:p w:rsidR="009A0743" w:rsidRPr="002F48F3" w:rsidRDefault="00AF395E" w:rsidP="00AF395E">
            <w:pPr>
              <w:spacing w:after="0" w:line="240" w:lineRule="atLeast"/>
              <w:ind w:left="-57" w:right="-57"/>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w:t>
            </w:r>
          </w:p>
        </w:tc>
        <w:tc>
          <w:tcPr>
            <w:tcW w:w="1696" w:type="dxa"/>
            <w:shd w:val="clear" w:color="auto" w:fill="FFFFFF" w:themeFill="background1"/>
            <w:vAlign w:val="center"/>
          </w:tcPr>
          <w:p w:rsidR="009A0743" w:rsidRPr="00FB533B" w:rsidRDefault="009A0743" w:rsidP="00AF395E">
            <w:pPr>
              <w:spacing w:after="0" w:line="240" w:lineRule="atLeas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w:t>
            </w:r>
          </w:p>
        </w:tc>
      </w:tr>
    </w:tbl>
    <w:p w:rsidR="006111BD" w:rsidRDefault="006111BD" w:rsidP="00562FE7">
      <w:pPr>
        <w:spacing w:after="0" w:line="240" w:lineRule="auto"/>
        <w:ind w:left="-57" w:right="-57"/>
        <w:rPr>
          <w:rFonts w:ascii="Times New Roman" w:hAnsi="Times New Roman"/>
          <w:sz w:val="24"/>
          <w:szCs w:val="24"/>
        </w:rPr>
        <w:sectPr w:rsidR="006111BD" w:rsidSect="002E19B0">
          <w:headerReference w:type="default" r:id="rId9"/>
          <w:headerReference w:type="first" r:id="rId10"/>
          <w:pgSz w:w="16838" w:h="11906" w:orient="landscape"/>
          <w:pgMar w:top="993" w:right="1134" w:bottom="567" w:left="1134" w:header="709" w:footer="709" w:gutter="0"/>
          <w:pgNumType w:start="53"/>
          <w:cols w:space="708"/>
          <w:docGrid w:linePitch="360"/>
        </w:sectPr>
      </w:pPr>
    </w:p>
    <w:p w:rsidR="00767063" w:rsidRDefault="00767063" w:rsidP="00ED37D1">
      <w:pPr>
        <w:spacing w:after="0" w:line="240" w:lineRule="auto"/>
        <w:ind w:right="-57"/>
      </w:pPr>
    </w:p>
    <w:sectPr w:rsidR="00767063" w:rsidSect="006111BD">
      <w:type w:val="continuous"/>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7F7" w:rsidRDefault="00D207F7" w:rsidP="00B261C8">
      <w:pPr>
        <w:spacing w:after="0" w:line="240" w:lineRule="auto"/>
      </w:pPr>
      <w:r>
        <w:separator/>
      </w:r>
    </w:p>
  </w:endnote>
  <w:endnote w:type="continuationSeparator" w:id="0">
    <w:p w:rsidR="00D207F7" w:rsidRDefault="00D207F7" w:rsidP="00B26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7F7" w:rsidRDefault="00D207F7" w:rsidP="00B261C8">
      <w:pPr>
        <w:spacing w:after="0" w:line="240" w:lineRule="auto"/>
      </w:pPr>
      <w:r>
        <w:separator/>
      </w:r>
    </w:p>
  </w:footnote>
  <w:footnote w:type="continuationSeparator" w:id="0">
    <w:p w:rsidR="00D207F7" w:rsidRDefault="00D207F7" w:rsidP="00B26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515006"/>
      <w:docPartObj>
        <w:docPartGallery w:val="Page Numbers (Top of Page)"/>
        <w:docPartUnique/>
      </w:docPartObj>
    </w:sdtPr>
    <w:sdtEndPr>
      <w:rPr>
        <w:rFonts w:ascii="Times New Roman" w:hAnsi="Times New Roman"/>
      </w:rPr>
    </w:sdtEndPr>
    <w:sdtContent>
      <w:p w:rsidR="00167255" w:rsidRPr="00DB003A" w:rsidRDefault="00167255" w:rsidP="00DB003A">
        <w:pPr>
          <w:pStyle w:val="a4"/>
          <w:jc w:val="center"/>
          <w:rPr>
            <w:rFonts w:ascii="Times New Roman" w:hAnsi="Times New Roman"/>
          </w:rPr>
        </w:pPr>
        <w:r w:rsidRPr="00DB003A">
          <w:rPr>
            <w:rFonts w:ascii="Times New Roman" w:hAnsi="Times New Roman"/>
          </w:rPr>
          <w:fldChar w:fldCharType="begin"/>
        </w:r>
        <w:r w:rsidRPr="00DB003A">
          <w:rPr>
            <w:rFonts w:ascii="Times New Roman" w:hAnsi="Times New Roman"/>
          </w:rPr>
          <w:instrText>PAGE   \* MERGEFORMAT</w:instrText>
        </w:r>
        <w:r w:rsidRPr="00DB003A">
          <w:rPr>
            <w:rFonts w:ascii="Times New Roman" w:hAnsi="Times New Roman"/>
          </w:rPr>
          <w:fldChar w:fldCharType="separate"/>
        </w:r>
        <w:r w:rsidR="00EC65DF">
          <w:rPr>
            <w:rFonts w:ascii="Times New Roman" w:hAnsi="Times New Roman"/>
            <w:noProof/>
          </w:rPr>
          <w:t>64</w:t>
        </w:r>
        <w:r w:rsidRPr="00DB003A">
          <w:rPr>
            <w:rFonts w:ascii="Times New Roman" w:hAnsi="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152977"/>
      <w:docPartObj>
        <w:docPartGallery w:val="Page Numbers (Top of Page)"/>
        <w:docPartUnique/>
      </w:docPartObj>
    </w:sdtPr>
    <w:sdtEndPr/>
    <w:sdtContent>
      <w:p w:rsidR="00167255" w:rsidRDefault="00167255">
        <w:pPr>
          <w:pStyle w:val="a4"/>
          <w:jc w:val="center"/>
        </w:pPr>
        <w:r>
          <w:fldChar w:fldCharType="begin"/>
        </w:r>
        <w:r>
          <w:instrText>PAGE   \* MERGEFORMAT</w:instrText>
        </w:r>
        <w:r>
          <w:fldChar w:fldCharType="separate"/>
        </w:r>
        <w:r w:rsidR="00EC65DF">
          <w:rPr>
            <w:noProof/>
          </w:rPr>
          <w:t>65</w:t>
        </w:r>
        <w:r>
          <w:rPr>
            <w:noProof/>
          </w:rPr>
          <w:fldChar w:fldCharType="end"/>
        </w:r>
      </w:p>
    </w:sdtContent>
  </w:sdt>
  <w:p w:rsidR="00167255" w:rsidRDefault="0016725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748F"/>
    <w:rsid w:val="00001D65"/>
    <w:rsid w:val="00004560"/>
    <w:rsid w:val="000074E4"/>
    <w:rsid w:val="00011928"/>
    <w:rsid w:val="000229C2"/>
    <w:rsid w:val="00026BD8"/>
    <w:rsid w:val="0003559C"/>
    <w:rsid w:val="000409C6"/>
    <w:rsid w:val="00052381"/>
    <w:rsid w:val="00073272"/>
    <w:rsid w:val="00074782"/>
    <w:rsid w:val="0008028C"/>
    <w:rsid w:val="00080D9F"/>
    <w:rsid w:val="0008632B"/>
    <w:rsid w:val="00091515"/>
    <w:rsid w:val="00094222"/>
    <w:rsid w:val="000958CF"/>
    <w:rsid w:val="000A1029"/>
    <w:rsid w:val="000A1E9A"/>
    <w:rsid w:val="000A44A5"/>
    <w:rsid w:val="000B41BF"/>
    <w:rsid w:val="000C29BA"/>
    <w:rsid w:val="000C3698"/>
    <w:rsid w:val="000C375D"/>
    <w:rsid w:val="000F146E"/>
    <w:rsid w:val="000F15BA"/>
    <w:rsid w:val="000F6397"/>
    <w:rsid w:val="000F6CE8"/>
    <w:rsid w:val="00100CD0"/>
    <w:rsid w:val="00103D11"/>
    <w:rsid w:val="00107780"/>
    <w:rsid w:val="00110796"/>
    <w:rsid w:val="001149A7"/>
    <w:rsid w:val="00116773"/>
    <w:rsid w:val="00120D5D"/>
    <w:rsid w:val="00122D86"/>
    <w:rsid w:val="00123AA1"/>
    <w:rsid w:val="00123FAD"/>
    <w:rsid w:val="00126625"/>
    <w:rsid w:val="00127CC9"/>
    <w:rsid w:val="00131ECE"/>
    <w:rsid w:val="00135073"/>
    <w:rsid w:val="00135799"/>
    <w:rsid w:val="00143902"/>
    <w:rsid w:val="001479B0"/>
    <w:rsid w:val="00153208"/>
    <w:rsid w:val="00167255"/>
    <w:rsid w:val="001813C7"/>
    <w:rsid w:val="00183B0F"/>
    <w:rsid w:val="00191909"/>
    <w:rsid w:val="00192D8D"/>
    <w:rsid w:val="001931D7"/>
    <w:rsid w:val="001A029D"/>
    <w:rsid w:val="001A1304"/>
    <w:rsid w:val="001B4923"/>
    <w:rsid w:val="001B49B6"/>
    <w:rsid w:val="001B561B"/>
    <w:rsid w:val="001C5488"/>
    <w:rsid w:val="001D1BED"/>
    <w:rsid w:val="001E1420"/>
    <w:rsid w:val="001E14C2"/>
    <w:rsid w:val="001F50EA"/>
    <w:rsid w:val="001F6689"/>
    <w:rsid w:val="00213602"/>
    <w:rsid w:val="00216D18"/>
    <w:rsid w:val="00236F85"/>
    <w:rsid w:val="002458A4"/>
    <w:rsid w:val="002558EB"/>
    <w:rsid w:val="0027443B"/>
    <w:rsid w:val="00275064"/>
    <w:rsid w:val="00277854"/>
    <w:rsid w:val="002779AF"/>
    <w:rsid w:val="00284193"/>
    <w:rsid w:val="00285769"/>
    <w:rsid w:val="0028630D"/>
    <w:rsid w:val="002929AC"/>
    <w:rsid w:val="002956E3"/>
    <w:rsid w:val="002B12B8"/>
    <w:rsid w:val="002B583C"/>
    <w:rsid w:val="002C22C2"/>
    <w:rsid w:val="002C4692"/>
    <w:rsid w:val="002C48FB"/>
    <w:rsid w:val="002D7BF0"/>
    <w:rsid w:val="002E0327"/>
    <w:rsid w:val="002E19B0"/>
    <w:rsid w:val="002E45CF"/>
    <w:rsid w:val="002E6BA4"/>
    <w:rsid w:val="002E76E7"/>
    <w:rsid w:val="00300A2D"/>
    <w:rsid w:val="003015E8"/>
    <w:rsid w:val="00304B8D"/>
    <w:rsid w:val="003074DA"/>
    <w:rsid w:val="00312A20"/>
    <w:rsid w:val="003201A7"/>
    <w:rsid w:val="00320330"/>
    <w:rsid w:val="00323AD5"/>
    <w:rsid w:val="00327617"/>
    <w:rsid w:val="0033382B"/>
    <w:rsid w:val="00333EC6"/>
    <w:rsid w:val="00336B8F"/>
    <w:rsid w:val="00337EDB"/>
    <w:rsid w:val="00342484"/>
    <w:rsid w:val="00346827"/>
    <w:rsid w:val="0035627D"/>
    <w:rsid w:val="00361AD0"/>
    <w:rsid w:val="003628ED"/>
    <w:rsid w:val="00366755"/>
    <w:rsid w:val="003724EC"/>
    <w:rsid w:val="00385987"/>
    <w:rsid w:val="00390EE9"/>
    <w:rsid w:val="003A3229"/>
    <w:rsid w:val="003A3E60"/>
    <w:rsid w:val="003A5317"/>
    <w:rsid w:val="003A7778"/>
    <w:rsid w:val="003B2903"/>
    <w:rsid w:val="003B6BF0"/>
    <w:rsid w:val="003D3232"/>
    <w:rsid w:val="003D5036"/>
    <w:rsid w:val="003E5551"/>
    <w:rsid w:val="003E76F0"/>
    <w:rsid w:val="003E7A94"/>
    <w:rsid w:val="004006C7"/>
    <w:rsid w:val="00407C19"/>
    <w:rsid w:val="00411C90"/>
    <w:rsid w:val="00417D51"/>
    <w:rsid w:val="004208FE"/>
    <w:rsid w:val="00422194"/>
    <w:rsid w:val="004267A1"/>
    <w:rsid w:val="00430572"/>
    <w:rsid w:val="00432180"/>
    <w:rsid w:val="004410FB"/>
    <w:rsid w:val="00454F84"/>
    <w:rsid w:val="00455228"/>
    <w:rsid w:val="00464013"/>
    <w:rsid w:val="0046630E"/>
    <w:rsid w:val="00472C31"/>
    <w:rsid w:val="00474092"/>
    <w:rsid w:val="00476CBB"/>
    <w:rsid w:val="00484191"/>
    <w:rsid w:val="004A1232"/>
    <w:rsid w:val="004A46B5"/>
    <w:rsid w:val="004A7520"/>
    <w:rsid w:val="004B421B"/>
    <w:rsid w:val="004B4D13"/>
    <w:rsid w:val="004B725D"/>
    <w:rsid w:val="004C1063"/>
    <w:rsid w:val="004C1181"/>
    <w:rsid w:val="004C4065"/>
    <w:rsid w:val="004C698A"/>
    <w:rsid w:val="004C74DB"/>
    <w:rsid w:val="004D0EEE"/>
    <w:rsid w:val="004D1311"/>
    <w:rsid w:val="004D34D8"/>
    <w:rsid w:val="004D746F"/>
    <w:rsid w:val="004D76FA"/>
    <w:rsid w:val="004E3912"/>
    <w:rsid w:val="004E57A3"/>
    <w:rsid w:val="004E5968"/>
    <w:rsid w:val="004F6084"/>
    <w:rsid w:val="00501CCD"/>
    <w:rsid w:val="00503BA8"/>
    <w:rsid w:val="00511DD3"/>
    <w:rsid w:val="00511E5E"/>
    <w:rsid w:val="00512DD4"/>
    <w:rsid w:val="00513625"/>
    <w:rsid w:val="00513BA6"/>
    <w:rsid w:val="005163B8"/>
    <w:rsid w:val="0051741B"/>
    <w:rsid w:val="00523BC0"/>
    <w:rsid w:val="00534983"/>
    <w:rsid w:val="0054079B"/>
    <w:rsid w:val="00542D1F"/>
    <w:rsid w:val="005452BC"/>
    <w:rsid w:val="00554D98"/>
    <w:rsid w:val="00557A14"/>
    <w:rsid w:val="005602C9"/>
    <w:rsid w:val="00562FE7"/>
    <w:rsid w:val="00566246"/>
    <w:rsid w:val="00571C27"/>
    <w:rsid w:val="00572D21"/>
    <w:rsid w:val="005739FB"/>
    <w:rsid w:val="00575387"/>
    <w:rsid w:val="005769F1"/>
    <w:rsid w:val="005775D5"/>
    <w:rsid w:val="00581B89"/>
    <w:rsid w:val="00583BF9"/>
    <w:rsid w:val="00584D9B"/>
    <w:rsid w:val="00584E26"/>
    <w:rsid w:val="005863B7"/>
    <w:rsid w:val="00591955"/>
    <w:rsid w:val="00594F54"/>
    <w:rsid w:val="005A6753"/>
    <w:rsid w:val="005C5200"/>
    <w:rsid w:val="005C5AB4"/>
    <w:rsid w:val="005D3DB9"/>
    <w:rsid w:val="005E140A"/>
    <w:rsid w:val="005E3D05"/>
    <w:rsid w:val="005E4B71"/>
    <w:rsid w:val="005E56B2"/>
    <w:rsid w:val="005F3292"/>
    <w:rsid w:val="005F436F"/>
    <w:rsid w:val="005F4E62"/>
    <w:rsid w:val="005F5BA4"/>
    <w:rsid w:val="006024C3"/>
    <w:rsid w:val="006046E0"/>
    <w:rsid w:val="006111BD"/>
    <w:rsid w:val="0061260B"/>
    <w:rsid w:val="00616B47"/>
    <w:rsid w:val="00625982"/>
    <w:rsid w:val="006310BC"/>
    <w:rsid w:val="00634F39"/>
    <w:rsid w:val="00637A30"/>
    <w:rsid w:val="00641EF7"/>
    <w:rsid w:val="00642BE8"/>
    <w:rsid w:val="0065177D"/>
    <w:rsid w:val="00666BC8"/>
    <w:rsid w:val="00670E16"/>
    <w:rsid w:val="00671F1F"/>
    <w:rsid w:val="00676171"/>
    <w:rsid w:val="00676C22"/>
    <w:rsid w:val="00677A25"/>
    <w:rsid w:val="00690AE0"/>
    <w:rsid w:val="00691CAB"/>
    <w:rsid w:val="006934CF"/>
    <w:rsid w:val="00694B76"/>
    <w:rsid w:val="0069726E"/>
    <w:rsid w:val="00697447"/>
    <w:rsid w:val="00697A95"/>
    <w:rsid w:val="00697B37"/>
    <w:rsid w:val="00697E2B"/>
    <w:rsid w:val="006B31A7"/>
    <w:rsid w:val="006B6098"/>
    <w:rsid w:val="006B6529"/>
    <w:rsid w:val="006B6723"/>
    <w:rsid w:val="006D37C6"/>
    <w:rsid w:val="006D6BB3"/>
    <w:rsid w:val="006F14E7"/>
    <w:rsid w:val="00702F21"/>
    <w:rsid w:val="007123C9"/>
    <w:rsid w:val="00714AD1"/>
    <w:rsid w:val="007161B3"/>
    <w:rsid w:val="00722FC1"/>
    <w:rsid w:val="00740D21"/>
    <w:rsid w:val="00742DCD"/>
    <w:rsid w:val="00757822"/>
    <w:rsid w:val="007606A5"/>
    <w:rsid w:val="00761AFF"/>
    <w:rsid w:val="00762F01"/>
    <w:rsid w:val="00767063"/>
    <w:rsid w:val="00774B54"/>
    <w:rsid w:val="00774BE9"/>
    <w:rsid w:val="007854BB"/>
    <w:rsid w:val="00785CFB"/>
    <w:rsid w:val="00786756"/>
    <w:rsid w:val="007873E4"/>
    <w:rsid w:val="0079525F"/>
    <w:rsid w:val="007A2B5F"/>
    <w:rsid w:val="007A61FD"/>
    <w:rsid w:val="007B062B"/>
    <w:rsid w:val="007B1AA5"/>
    <w:rsid w:val="007B2339"/>
    <w:rsid w:val="007B2475"/>
    <w:rsid w:val="007B407C"/>
    <w:rsid w:val="007B6502"/>
    <w:rsid w:val="007D0C9D"/>
    <w:rsid w:val="007D2424"/>
    <w:rsid w:val="007D444B"/>
    <w:rsid w:val="007E151B"/>
    <w:rsid w:val="007E7283"/>
    <w:rsid w:val="007F1C7F"/>
    <w:rsid w:val="007F4E79"/>
    <w:rsid w:val="007F54C9"/>
    <w:rsid w:val="007F612D"/>
    <w:rsid w:val="00811392"/>
    <w:rsid w:val="008214DD"/>
    <w:rsid w:val="00822BE6"/>
    <w:rsid w:val="00824F5F"/>
    <w:rsid w:val="00831B2A"/>
    <w:rsid w:val="008621CC"/>
    <w:rsid w:val="00866951"/>
    <w:rsid w:val="00873489"/>
    <w:rsid w:val="0088175B"/>
    <w:rsid w:val="00882165"/>
    <w:rsid w:val="0088753D"/>
    <w:rsid w:val="00891FE6"/>
    <w:rsid w:val="008A254C"/>
    <w:rsid w:val="008A288B"/>
    <w:rsid w:val="008B4289"/>
    <w:rsid w:val="008B6CF2"/>
    <w:rsid w:val="008C290F"/>
    <w:rsid w:val="008C7334"/>
    <w:rsid w:val="008D512C"/>
    <w:rsid w:val="008D7225"/>
    <w:rsid w:val="008D7A05"/>
    <w:rsid w:val="008F24C0"/>
    <w:rsid w:val="008F56E6"/>
    <w:rsid w:val="008F6B13"/>
    <w:rsid w:val="00916B1D"/>
    <w:rsid w:val="009245A7"/>
    <w:rsid w:val="00925E23"/>
    <w:rsid w:val="00926202"/>
    <w:rsid w:val="0093268A"/>
    <w:rsid w:val="00967031"/>
    <w:rsid w:val="00967225"/>
    <w:rsid w:val="00972DF8"/>
    <w:rsid w:val="00976DD1"/>
    <w:rsid w:val="009774B5"/>
    <w:rsid w:val="009778E2"/>
    <w:rsid w:val="009873A3"/>
    <w:rsid w:val="00991BB5"/>
    <w:rsid w:val="0099388D"/>
    <w:rsid w:val="009A0743"/>
    <w:rsid w:val="009B3072"/>
    <w:rsid w:val="009B41BE"/>
    <w:rsid w:val="009C0191"/>
    <w:rsid w:val="009E223C"/>
    <w:rsid w:val="009E392C"/>
    <w:rsid w:val="009E6744"/>
    <w:rsid w:val="009E7503"/>
    <w:rsid w:val="009F235A"/>
    <w:rsid w:val="009F5F88"/>
    <w:rsid w:val="009F65D6"/>
    <w:rsid w:val="00A04138"/>
    <w:rsid w:val="00A0414E"/>
    <w:rsid w:val="00A13882"/>
    <w:rsid w:val="00A230DC"/>
    <w:rsid w:val="00A37306"/>
    <w:rsid w:val="00A3748F"/>
    <w:rsid w:val="00A440DC"/>
    <w:rsid w:val="00A5069C"/>
    <w:rsid w:val="00A51F18"/>
    <w:rsid w:val="00A555E1"/>
    <w:rsid w:val="00A60700"/>
    <w:rsid w:val="00A642CF"/>
    <w:rsid w:val="00A6609F"/>
    <w:rsid w:val="00A90EB6"/>
    <w:rsid w:val="00A913F7"/>
    <w:rsid w:val="00A91B98"/>
    <w:rsid w:val="00A9304A"/>
    <w:rsid w:val="00A95D84"/>
    <w:rsid w:val="00A96193"/>
    <w:rsid w:val="00AA0D29"/>
    <w:rsid w:val="00AA2CB1"/>
    <w:rsid w:val="00AA5BCB"/>
    <w:rsid w:val="00AA77D7"/>
    <w:rsid w:val="00AB7D54"/>
    <w:rsid w:val="00AC01DF"/>
    <w:rsid w:val="00AC2B7D"/>
    <w:rsid w:val="00AD162A"/>
    <w:rsid w:val="00AE433F"/>
    <w:rsid w:val="00AF1EEC"/>
    <w:rsid w:val="00AF395E"/>
    <w:rsid w:val="00AF5A0B"/>
    <w:rsid w:val="00AF6289"/>
    <w:rsid w:val="00B0064F"/>
    <w:rsid w:val="00B05315"/>
    <w:rsid w:val="00B15602"/>
    <w:rsid w:val="00B261C8"/>
    <w:rsid w:val="00B3435B"/>
    <w:rsid w:val="00B37CB4"/>
    <w:rsid w:val="00B37FA6"/>
    <w:rsid w:val="00B4223A"/>
    <w:rsid w:val="00B458B8"/>
    <w:rsid w:val="00B4644B"/>
    <w:rsid w:val="00B518E1"/>
    <w:rsid w:val="00B56031"/>
    <w:rsid w:val="00B743B9"/>
    <w:rsid w:val="00B87C13"/>
    <w:rsid w:val="00B914FE"/>
    <w:rsid w:val="00BA28DD"/>
    <w:rsid w:val="00BA6BBC"/>
    <w:rsid w:val="00BB063E"/>
    <w:rsid w:val="00BB26D2"/>
    <w:rsid w:val="00BC4ABE"/>
    <w:rsid w:val="00BD650A"/>
    <w:rsid w:val="00BE0DC5"/>
    <w:rsid w:val="00BF4C95"/>
    <w:rsid w:val="00BF5AF6"/>
    <w:rsid w:val="00C00D5A"/>
    <w:rsid w:val="00C02210"/>
    <w:rsid w:val="00C02B80"/>
    <w:rsid w:val="00C10458"/>
    <w:rsid w:val="00C12952"/>
    <w:rsid w:val="00C12F6D"/>
    <w:rsid w:val="00C239FE"/>
    <w:rsid w:val="00C25BF1"/>
    <w:rsid w:val="00C2797A"/>
    <w:rsid w:val="00C37E6E"/>
    <w:rsid w:val="00C41BB4"/>
    <w:rsid w:val="00C56C8F"/>
    <w:rsid w:val="00C631DF"/>
    <w:rsid w:val="00C63742"/>
    <w:rsid w:val="00C66FA3"/>
    <w:rsid w:val="00C71FCA"/>
    <w:rsid w:val="00C74DAB"/>
    <w:rsid w:val="00C80327"/>
    <w:rsid w:val="00C816B8"/>
    <w:rsid w:val="00C915F9"/>
    <w:rsid w:val="00C95FC5"/>
    <w:rsid w:val="00CB1AAA"/>
    <w:rsid w:val="00CB7B39"/>
    <w:rsid w:val="00CD3177"/>
    <w:rsid w:val="00CD3B60"/>
    <w:rsid w:val="00CD3D60"/>
    <w:rsid w:val="00CE3AB1"/>
    <w:rsid w:val="00CE3DC9"/>
    <w:rsid w:val="00CE5773"/>
    <w:rsid w:val="00CE68A8"/>
    <w:rsid w:val="00CF0264"/>
    <w:rsid w:val="00CF22C7"/>
    <w:rsid w:val="00CF65BE"/>
    <w:rsid w:val="00D1560E"/>
    <w:rsid w:val="00D207F7"/>
    <w:rsid w:val="00D33D6D"/>
    <w:rsid w:val="00D34629"/>
    <w:rsid w:val="00D37E35"/>
    <w:rsid w:val="00D41757"/>
    <w:rsid w:val="00D424EF"/>
    <w:rsid w:val="00D46BD8"/>
    <w:rsid w:val="00D4703E"/>
    <w:rsid w:val="00D533E2"/>
    <w:rsid w:val="00D57D4E"/>
    <w:rsid w:val="00D63614"/>
    <w:rsid w:val="00D64107"/>
    <w:rsid w:val="00D644EB"/>
    <w:rsid w:val="00D66E36"/>
    <w:rsid w:val="00D72F8F"/>
    <w:rsid w:val="00D736C0"/>
    <w:rsid w:val="00D75721"/>
    <w:rsid w:val="00D82405"/>
    <w:rsid w:val="00D90093"/>
    <w:rsid w:val="00D93A80"/>
    <w:rsid w:val="00DA0509"/>
    <w:rsid w:val="00DA2566"/>
    <w:rsid w:val="00DA6635"/>
    <w:rsid w:val="00DB003A"/>
    <w:rsid w:val="00DD31A4"/>
    <w:rsid w:val="00DF06C7"/>
    <w:rsid w:val="00E00383"/>
    <w:rsid w:val="00E03544"/>
    <w:rsid w:val="00E06995"/>
    <w:rsid w:val="00E1222A"/>
    <w:rsid w:val="00E331B8"/>
    <w:rsid w:val="00E3723A"/>
    <w:rsid w:val="00E40688"/>
    <w:rsid w:val="00E41AFA"/>
    <w:rsid w:val="00E4253D"/>
    <w:rsid w:val="00E42615"/>
    <w:rsid w:val="00E53600"/>
    <w:rsid w:val="00E66130"/>
    <w:rsid w:val="00E6771C"/>
    <w:rsid w:val="00E67C42"/>
    <w:rsid w:val="00E744FE"/>
    <w:rsid w:val="00E758DC"/>
    <w:rsid w:val="00E76673"/>
    <w:rsid w:val="00E825C5"/>
    <w:rsid w:val="00E86611"/>
    <w:rsid w:val="00E866FB"/>
    <w:rsid w:val="00EA292C"/>
    <w:rsid w:val="00EB2026"/>
    <w:rsid w:val="00EB5856"/>
    <w:rsid w:val="00EC595B"/>
    <w:rsid w:val="00EC65DF"/>
    <w:rsid w:val="00EC7415"/>
    <w:rsid w:val="00ED37D1"/>
    <w:rsid w:val="00EE1C22"/>
    <w:rsid w:val="00EE25A5"/>
    <w:rsid w:val="00EE2DC7"/>
    <w:rsid w:val="00EE5F83"/>
    <w:rsid w:val="00EE622B"/>
    <w:rsid w:val="00EE7EBA"/>
    <w:rsid w:val="00EF1681"/>
    <w:rsid w:val="00EF1B21"/>
    <w:rsid w:val="00EF381E"/>
    <w:rsid w:val="00EF512A"/>
    <w:rsid w:val="00EF5F48"/>
    <w:rsid w:val="00EF5F97"/>
    <w:rsid w:val="00F0313F"/>
    <w:rsid w:val="00F03BBB"/>
    <w:rsid w:val="00F064D5"/>
    <w:rsid w:val="00F206A6"/>
    <w:rsid w:val="00F4173C"/>
    <w:rsid w:val="00F513E6"/>
    <w:rsid w:val="00F57B72"/>
    <w:rsid w:val="00F74FB9"/>
    <w:rsid w:val="00F84DC7"/>
    <w:rsid w:val="00F86F0A"/>
    <w:rsid w:val="00F94219"/>
    <w:rsid w:val="00F94349"/>
    <w:rsid w:val="00F97BCE"/>
    <w:rsid w:val="00FA1D67"/>
    <w:rsid w:val="00FA3AC4"/>
    <w:rsid w:val="00FA56B2"/>
    <w:rsid w:val="00FA77E7"/>
    <w:rsid w:val="00FB31FB"/>
    <w:rsid w:val="00FB488E"/>
    <w:rsid w:val="00FB7DAD"/>
    <w:rsid w:val="00FD3422"/>
    <w:rsid w:val="00FD39E4"/>
    <w:rsid w:val="00FD46BA"/>
    <w:rsid w:val="00FD6C94"/>
    <w:rsid w:val="00FD70E1"/>
    <w:rsid w:val="00FE0510"/>
    <w:rsid w:val="00FE276F"/>
    <w:rsid w:val="00FE5167"/>
    <w:rsid w:val="00FE65E9"/>
    <w:rsid w:val="00FF05C6"/>
    <w:rsid w:val="00FF3843"/>
    <w:rsid w:val="00FF6A94"/>
    <w:rsid w:val="00FF7E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48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374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3748F"/>
    <w:rPr>
      <w:rFonts w:ascii="Arial" w:eastAsia="Times New Roman" w:hAnsi="Arial" w:cs="Arial"/>
      <w:sz w:val="20"/>
      <w:szCs w:val="20"/>
      <w:lang w:eastAsia="ru-RU"/>
    </w:rPr>
  </w:style>
  <w:style w:type="paragraph" w:styleId="a3">
    <w:name w:val="List Paragraph"/>
    <w:basedOn w:val="a"/>
    <w:uiPriority w:val="34"/>
    <w:qFormat/>
    <w:rsid w:val="00A3748F"/>
    <w:pPr>
      <w:ind w:left="720"/>
      <w:contextualSpacing/>
    </w:pPr>
  </w:style>
  <w:style w:type="paragraph" w:styleId="a4">
    <w:name w:val="header"/>
    <w:basedOn w:val="a"/>
    <w:link w:val="a5"/>
    <w:uiPriority w:val="99"/>
    <w:unhideWhenUsed/>
    <w:rsid w:val="00B261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61C8"/>
    <w:rPr>
      <w:rFonts w:ascii="Calibri" w:eastAsia="Calibri" w:hAnsi="Calibri" w:cs="Times New Roman"/>
    </w:rPr>
  </w:style>
  <w:style w:type="paragraph" w:styleId="a6">
    <w:name w:val="footer"/>
    <w:basedOn w:val="a"/>
    <w:link w:val="a7"/>
    <w:uiPriority w:val="99"/>
    <w:unhideWhenUsed/>
    <w:rsid w:val="00B261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261C8"/>
    <w:rPr>
      <w:rFonts w:ascii="Calibri" w:eastAsia="Calibri" w:hAnsi="Calibri" w:cs="Times New Roman"/>
    </w:rPr>
  </w:style>
  <w:style w:type="paragraph" w:styleId="a8">
    <w:name w:val="endnote text"/>
    <w:basedOn w:val="a"/>
    <w:link w:val="a9"/>
    <w:rsid w:val="00EE1C22"/>
    <w:pPr>
      <w:spacing w:after="0" w:line="240" w:lineRule="auto"/>
    </w:pPr>
    <w:rPr>
      <w:rFonts w:ascii="Times New Roman" w:eastAsia="Times New Roman" w:hAnsi="Times New Roman"/>
      <w:sz w:val="20"/>
      <w:szCs w:val="20"/>
      <w:lang w:eastAsia="ru-RU"/>
    </w:rPr>
  </w:style>
  <w:style w:type="character" w:customStyle="1" w:styleId="a9">
    <w:name w:val="Текст концевой сноски Знак"/>
    <w:basedOn w:val="a0"/>
    <w:link w:val="a8"/>
    <w:rsid w:val="00EE1C22"/>
    <w:rPr>
      <w:rFonts w:ascii="Times New Roman" w:eastAsia="Times New Roman" w:hAnsi="Times New Roman" w:cs="Times New Roman"/>
      <w:sz w:val="20"/>
      <w:szCs w:val="20"/>
      <w:lang w:eastAsia="ru-RU"/>
    </w:rPr>
  </w:style>
  <w:style w:type="character" w:styleId="aa">
    <w:name w:val="endnote reference"/>
    <w:rsid w:val="00EE1C22"/>
    <w:rPr>
      <w:vertAlign w:val="superscript"/>
    </w:rPr>
  </w:style>
  <w:style w:type="paragraph" w:styleId="ab">
    <w:name w:val="footnote text"/>
    <w:basedOn w:val="a"/>
    <w:link w:val="ac"/>
    <w:uiPriority w:val="99"/>
    <w:semiHidden/>
    <w:unhideWhenUsed/>
    <w:rsid w:val="00EE1C22"/>
    <w:pPr>
      <w:spacing w:after="0" w:line="240" w:lineRule="auto"/>
    </w:pPr>
    <w:rPr>
      <w:sz w:val="20"/>
      <w:szCs w:val="20"/>
    </w:rPr>
  </w:style>
  <w:style w:type="character" w:customStyle="1" w:styleId="ac">
    <w:name w:val="Текст сноски Знак"/>
    <w:basedOn w:val="a0"/>
    <w:link w:val="ab"/>
    <w:uiPriority w:val="99"/>
    <w:semiHidden/>
    <w:rsid w:val="00EE1C22"/>
    <w:rPr>
      <w:rFonts w:ascii="Calibri" w:eastAsia="Calibri" w:hAnsi="Calibri" w:cs="Times New Roman"/>
      <w:sz w:val="20"/>
      <w:szCs w:val="20"/>
    </w:rPr>
  </w:style>
  <w:style w:type="character" w:styleId="ad">
    <w:name w:val="footnote reference"/>
    <w:basedOn w:val="a0"/>
    <w:uiPriority w:val="99"/>
    <w:semiHidden/>
    <w:unhideWhenUsed/>
    <w:rsid w:val="00EE1C22"/>
    <w:rPr>
      <w:vertAlign w:val="superscript"/>
    </w:rPr>
  </w:style>
  <w:style w:type="paragraph" w:styleId="ae">
    <w:name w:val="Balloon Text"/>
    <w:basedOn w:val="a"/>
    <w:link w:val="af"/>
    <w:uiPriority w:val="99"/>
    <w:semiHidden/>
    <w:unhideWhenUsed/>
    <w:rsid w:val="00A230D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230DC"/>
    <w:rPr>
      <w:rFonts w:ascii="Tahoma" w:eastAsia="Calibri" w:hAnsi="Tahoma" w:cs="Tahoma"/>
      <w:sz w:val="16"/>
      <w:szCs w:val="16"/>
    </w:rPr>
  </w:style>
  <w:style w:type="table" w:styleId="af0">
    <w:name w:val="Table Grid"/>
    <w:basedOn w:val="a1"/>
    <w:uiPriority w:val="59"/>
    <w:rsid w:val="00192D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48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374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3748F"/>
    <w:rPr>
      <w:rFonts w:ascii="Arial" w:eastAsia="Times New Roman" w:hAnsi="Arial" w:cs="Arial"/>
      <w:sz w:val="20"/>
      <w:szCs w:val="20"/>
      <w:lang w:eastAsia="ru-RU"/>
    </w:rPr>
  </w:style>
  <w:style w:type="paragraph" w:styleId="a3">
    <w:name w:val="List Paragraph"/>
    <w:basedOn w:val="a"/>
    <w:uiPriority w:val="34"/>
    <w:qFormat/>
    <w:rsid w:val="00A3748F"/>
    <w:pPr>
      <w:ind w:left="720"/>
      <w:contextualSpacing/>
    </w:pPr>
  </w:style>
  <w:style w:type="paragraph" w:styleId="a4">
    <w:name w:val="header"/>
    <w:basedOn w:val="a"/>
    <w:link w:val="a5"/>
    <w:uiPriority w:val="99"/>
    <w:unhideWhenUsed/>
    <w:rsid w:val="00B261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61C8"/>
    <w:rPr>
      <w:rFonts w:ascii="Calibri" w:eastAsia="Calibri" w:hAnsi="Calibri" w:cs="Times New Roman"/>
    </w:rPr>
  </w:style>
  <w:style w:type="paragraph" w:styleId="a6">
    <w:name w:val="footer"/>
    <w:basedOn w:val="a"/>
    <w:link w:val="a7"/>
    <w:uiPriority w:val="99"/>
    <w:unhideWhenUsed/>
    <w:rsid w:val="00B261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261C8"/>
    <w:rPr>
      <w:rFonts w:ascii="Calibri" w:eastAsia="Calibri" w:hAnsi="Calibri" w:cs="Times New Roman"/>
    </w:rPr>
  </w:style>
  <w:style w:type="paragraph" w:styleId="a8">
    <w:name w:val="endnote text"/>
    <w:basedOn w:val="a"/>
    <w:link w:val="a9"/>
    <w:rsid w:val="00EE1C22"/>
    <w:pPr>
      <w:spacing w:after="0" w:line="240" w:lineRule="auto"/>
    </w:pPr>
    <w:rPr>
      <w:rFonts w:ascii="Times New Roman" w:eastAsia="Times New Roman" w:hAnsi="Times New Roman"/>
      <w:sz w:val="20"/>
      <w:szCs w:val="20"/>
      <w:lang w:eastAsia="ru-RU"/>
    </w:rPr>
  </w:style>
  <w:style w:type="character" w:customStyle="1" w:styleId="a9">
    <w:name w:val="Текст концевой сноски Знак"/>
    <w:basedOn w:val="a0"/>
    <w:link w:val="a8"/>
    <w:rsid w:val="00EE1C22"/>
    <w:rPr>
      <w:rFonts w:ascii="Times New Roman" w:eastAsia="Times New Roman" w:hAnsi="Times New Roman" w:cs="Times New Roman"/>
      <w:sz w:val="20"/>
      <w:szCs w:val="20"/>
      <w:lang w:eastAsia="ru-RU"/>
    </w:rPr>
  </w:style>
  <w:style w:type="character" w:styleId="aa">
    <w:name w:val="endnote reference"/>
    <w:rsid w:val="00EE1C22"/>
    <w:rPr>
      <w:vertAlign w:val="superscript"/>
    </w:rPr>
  </w:style>
  <w:style w:type="paragraph" w:styleId="ab">
    <w:name w:val="footnote text"/>
    <w:basedOn w:val="a"/>
    <w:link w:val="ac"/>
    <w:uiPriority w:val="99"/>
    <w:semiHidden/>
    <w:unhideWhenUsed/>
    <w:rsid w:val="00EE1C22"/>
    <w:pPr>
      <w:spacing w:after="0" w:line="240" w:lineRule="auto"/>
    </w:pPr>
    <w:rPr>
      <w:sz w:val="20"/>
      <w:szCs w:val="20"/>
    </w:rPr>
  </w:style>
  <w:style w:type="character" w:customStyle="1" w:styleId="ac">
    <w:name w:val="Текст сноски Знак"/>
    <w:basedOn w:val="a0"/>
    <w:link w:val="ab"/>
    <w:uiPriority w:val="99"/>
    <w:semiHidden/>
    <w:rsid w:val="00EE1C22"/>
    <w:rPr>
      <w:rFonts w:ascii="Calibri" w:eastAsia="Calibri" w:hAnsi="Calibri" w:cs="Times New Roman"/>
      <w:sz w:val="20"/>
      <w:szCs w:val="20"/>
    </w:rPr>
  </w:style>
  <w:style w:type="character" w:styleId="ad">
    <w:name w:val="footnote reference"/>
    <w:basedOn w:val="a0"/>
    <w:uiPriority w:val="99"/>
    <w:semiHidden/>
    <w:unhideWhenUsed/>
    <w:rsid w:val="00EE1C22"/>
    <w:rPr>
      <w:vertAlign w:val="superscript"/>
    </w:rPr>
  </w:style>
  <w:style w:type="paragraph" w:styleId="ae">
    <w:name w:val="Balloon Text"/>
    <w:basedOn w:val="a"/>
    <w:link w:val="af"/>
    <w:uiPriority w:val="99"/>
    <w:semiHidden/>
    <w:unhideWhenUsed/>
    <w:rsid w:val="00A230D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230DC"/>
    <w:rPr>
      <w:rFonts w:ascii="Tahoma" w:eastAsia="Calibri" w:hAnsi="Tahoma" w:cs="Tahoma"/>
      <w:sz w:val="16"/>
      <w:szCs w:val="16"/>
    </w:rPr>
  </w:style>
  <w:style w:type="table" w:styleId="af0">
    <w:name w:val="Table Grid"/>
    <w:basedOn w:val="a1"/>
    <w:uiPriority w:val="59"/>
    <w:rsid w:val="00192D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10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region-id.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B8D07-B45F-433C-913D-06345AF24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13</Pages>
  <Words>2710</Words>
  <Characters>15453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Елена Викторовна</dc:creator>
  <cp:lastModifiedBy>Bychkova</cp:lastModifiedBy>
  <cp:revision>24</cp:revision>
  <cp:lastPrinted>2020-11-23T13:12:00Z</cp:lastPrinted>
  <dcterms:created xsi:type="dcterms:W3CDTF">2021-01-13T12:26:00Z</dcterms:created>
  <dcterms:modified xsi:type="dcterms:W3CDTF">2022-02-08T09:17:00Z</dcterms:modified>
</cp:coreProperties>
</file>