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E5" w:rsidRDefault="009443E5" w:rsidP="0094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3E5" w:rsidRPr="009443E5" w:rsidRDefault="009443E5" w:rsidP="00944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FA28FD">
        <w:rPr>
          <w:rFonts w:ascii="Times New Roman" w:hAnsi="Times New Roman"/>
          <w:b/>
          <w:sz w:val="28"/>
          <w:szCs w:val="28"/>
        </w:rPr>
        <w:t>правилах работы розничных магазинов с маркированными пивом и слабоалкогольными напитками в потребительской упаковке</w:t>
      </w:r>
    </w:p>
    <w:p w:rsidR="009443E5" w:rsidRDefault="009443E5" w:rsidP="0094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3E5" w:rsidRDefault="009443E5" w:rsidP="0094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468" w:rsidRDefault="00FA28FD" w:rsidP="00FA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28FD">
        <w:rPr>
          <w:rFonts w:ascii="Times New Roman" w:eastAsiaTheme="minorHAnsi" w:hAnsi="Times New Roman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A28FD">
        <w:rPr>
          <w:rFonts w:ascii="Times New Roman" w:eastAsiaTheme="minorHAnsi" w:hAnsi="Times New Roman"/>
          <w:sz w:val="28"/>
          <w:szCs w:val="28"/>
        </w:rPr>
        <w:t>от 30 ноября 2022 года № 2173 c 1 июня 2024 года стартует второй этап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A28FD">
        <w:rPr>
          <w:rFonts w:ascii="Times New Roman" w:eastAsiaTheme="minorHAnsi" w:hAnsi="Times New Roman"/>
          <w:sz w:val="28"/>
          <w:szCs w:val="28"/>
        </w:rPr>
        <w:t>розницы и других предприятий, осуществляющих продажу пива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A28FD">
        <w:rPr>
          <w:rFonts w:ascii="Times New Roman" w:eastAsiaTheme="minorHAnsi" w:hAnsi="Times New Roman"/>
          <w:sz w:val="28"/>
          <w:szCs w:val="28"/>
        </w:rPr>
        <w:t>и слабоалкогольных напитков в потребительской упаковке (бутылки из стекла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FA28FD">
        <w:rPr>
          <w:rFonts w:ascii="Times New Roman" w:eastAsiaTheme="minorHAnsi" w:hAnsi="Times New Roman"/>
          <w:sz w:val="28"/>
          <w:szCs w:val="28"/>
        </w:rPr>
        <w:t xml:space="preserve">полимерных материалов, жестяные банки и </w:t>
      </w:r>
      <w:proofErr w:type="spellStart"/>
      <w:r w:rsidRPr="00FA28FD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FA28FD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FA28FD">
        <w:rPr>
          <w:rFonts w:ascii="Times New Roman" w:eastAsiaTheme="minorHAnsi" w:hAnsi="Times New Roman"/>
          <w:sz w:val="28"/>
          <w:szCs w:val="28"/>
        </w:rPr>
        <w:t>).</w:t>
      </w:r>
    </w:p>
    <w:p w:rsidR="00FA28FD" w:rsidRPr="00FA28FD" w:rsidRDefault="00FA28FD" w:rsidP="00FA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правилами работы розничных магазинов с маркированными пивом и слабоалкогольными напитками в потребительской упаковке можно ознакомиться </w:t>
      </w:r>
      <w:r w:rsidR="00294A69" w:rsidRPr="00294A69">
        <w:rPr>
          <w:rFonts w:ascii="Times New Roman" w:eastAsiaTheme="minorHAnsi" w:hAnsi="Times New Roman"/>
          <w:sz w:val="28"/>
          <w:szCs w:val="28"/>
        </w:rPr>
        <w:t>в Приложении 1.</w:t>
      </w:r>
      <w:bookmarkStart w:id="0" w:name="_GoBack"/>
      <w:bookmarkEnd w:id="0"/>
    </w:p>
    <w:sectPr w:rsidR="00FA28FD" w:rsidRPr="00FA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41"/>
    <w:rsid w:val="0001590F"/>
    <w:rsid w:val="001040EC"/>
    <w:rsid w:val="0018499F"/>
    <w:rsid w:val="00257E93"/>
    <w:rsid w:val="00294A69"/>
    <w:rsid w:val="00310993"/>
    <w:rsid w:val="003A09E2"/>
    <w:rsid w:val="005B4977"/>
    <w:rsid w:val="005C0786"/>
    <w:rsid w:val="005E1506"/>
    <w:rsid w:val="00603B2E"/>
    <w:rsid w:val="008242BB"/>
    <w:rsid w:val="008915FF"/>
    <w:rsid w:val="008E1468"/>
    <w:rsid w:val="009443E5"/>
    <w:rsid w:val="009B3853"/>
    <w:rsid w:val="00CE5D41"/>
    <w:rsid w:val="00DF4E35"/>
    <w:rsid w:val="00E402BD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A7D5-923A-44F7-A4D6-993CDE47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Шконда</dc:creator>
  <cp:lastModifiedBy>Бочарникова_204</cp:lastModifiedBy>
  <cp:revision>16</cp:revision>
  <cp:lastPrinted>2024-05-06T11:25:00Z</cp:lastPrinted>
  <dcterms:created xsi:type="dcterms:W3CDTF">2020-03-23T09:25:00Z</dcterms:created>
  <dcterms:modified xsi:type="dcterms:W3CDTF">2024-05-06T12:11:00Z</dcterms:modified>
</cp:coreProperties>
</file>