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FB" w:rsidRPr="000C03FB" w:rsidRDefault="000C03FB" w:rsidP="000C03F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Рекомендации по обеспечению прав работников с учетом оперативной обстановки, складывающейся на территориях Курской и Белгородской областей</w:t>
      </w:r>
    </w:p>
    <w:p w:rsidR="000C03FB" w:rsidRPr="000C03FB" w:rsidRDefault="000C03FB" w:rsidP="000C0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норм Трудового кодекса Российской Федерации (далее – ТК РФ), иных нормативных правовых актов в сфере труда осуществляются следующие мероприятия.</w:t>
      </w:r>
    </w:p>
    <w:p w:rsidR="000C03FB" w:rsidRPr="000C03FB" w:rsidRDefault="000C03FB" w:rsidP="000C03F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осуществления трудовой деятельности в местах расположения предприятий, учреждений, </w:t>
      </w: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целесообразно с учетом возможностей и специфики деятельности осуществлять перевод работников:</w:t>
      </w:r>
    </w:p>
    <w:p w:rsidR="000C03FB" w:rsidRPr="000C03FB" w:rsidRDefault="000C03FB" w:rsidP="000C0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дистанционный режим работы (статья 312.9.</w:t>
      </w:r>
      <w:proofErr w:type="gramEnd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ТК РФ);</w:t>
      </w:r>
      <w:proofErr w:type="gramEnd"/>
    </w:p>
    <w:p w:rsidR="000C03FB" w:rsidRPr="000C03FB" w:rsidRDefault="000C03FB" w:rsidP="000C0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работу в другую местность у того же работодателя (статьи 72.1, 72.2.</w:t>
      </w:r>
      <w:proofErr w:type="gramEnd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ТК РФ);</w:t>
      </w:r>
      <w:proofErr w:type="gramEnd"/>
    </w:p>
    <w:p w:rsidR="000C03FB" w:rsidRPr="000C03FB" w:rsidRDefault="000C03FB" w:rsidP="000C0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письменной просьбе работника или с его письменного согласия на постоянную работу к другому работодателю.</w:t>
      </w: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трудовой договор по прежнему месту работы прекращается (часть 2 статьи 72.1.</w:t>
      </w:r>
      <w:proofErr w:type="gramEnd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ТК РФ).</w:t>
      </w:r>
      <w:proofErr w:type="gramEnd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возможно предоставление ежегодных оплачиваемых отпусков, как в соответствии с графиком отпусков, так и на основании заявления работника.</w:t>
      </w:r>
    </w:p>
    <w:p w:rsidR="000C03FB" w:rsidRPr="000C03FB" w:rsidRDefault="000C03FB" w:rsidP="000C03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перевода работников </w:t>
      </w: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допускается принятие решения о введении простоя по причинам, не зависящим от работодателя и работника</w:t>
      </w: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оплатой времени простоя в размере не менее двух третей тарифной ставки, оклада (должностного оклада), рассчитанных пропорционально времени простоя (часть 2 статьи 157 ТК РФ).</w:t>
      </w:r>
    </w:p>
    <w:p w:rsidR="000C03FB" w:rsidRPr="000C03FB" w:rsidRDefault="000C03FB" w:rsidP="000C03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высокий уровень оплаты устанавливается локальными нормативными актами работодателя. В связи с этим выплаты указанным работникам в период простоя </w:t>
      </w: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рекомендуется производить не ниже минимального </w:t>
      </w:r>
      <w:proofErr w:type="gramStart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размера оплаты труда</w:t>
      </w:r>
      <w:proofErr w:type="gramEnd"/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 предпочтительно в размере средней заработной платы.</w:t>
      </w:r>
    </w:p>
    <w:p w:rsidR="000C03FB" w:rsidRDefault="000C03FB" w:rsidP="000C03F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Работник, находящийся в простое, может быть трудоустроен временно к другому работодателю на полную ставку. </w:t>
      </w: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должно быть подтверждение приостановки деятельности работодателя либо эвакуации, а также приостановки трудового договора. При этом в заявлении о приеме на работу, работник указывает, что временно не осуществляет трудовую деятельность по основному месту работы.</w:t>
      </w:r>
    </w:p>
    <w:p w:rsidR="000C03FB" w:rsidRPr="000C03FB" w:rsidRDefault="000C03FB" w:rsidP="000C03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 </w:t>
      </w: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работодателю, к которому трудоустраивается работник, следует обратиться в государственную инспекцию труда в своем регионе</w:t>
      </w: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 телефон горячей линии, </w:t>
      </w:r>
      <w:r w:rsidRPr="000C03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надлежащего оформления трудовых отношений </w:t>
      </w:r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законодательством, в том числе Особенностями правового регулирования трудовых отношений и иных непосредственно связанных с ними отношений в 2022-2024 годах (утв.</w:t>
      </w:r>
      <w:proofErr w:type="gramEnd"/>
      <w:r w:rsidRPr="000C0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30.03.2022 № 511).</w:t>
      </w:r>
    </w:p>
    <w:p w:rsidR="00402139" w:rsidRDefault="000C03FB" w:rsidP="000C03FB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0C03FB" w:rsidRPr="000C03FB" w:rsidRDefault="000C03FB" w:rsidP="000C03F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3FB">
        <w:rPr>
          <w:rFonts w:ascii="Times New Roman" w:hAnsi="Times New Roman" w:cs="Times New Roman"/>
          <w:b/>
          <w:sz w:val="26"/>
          <w:szCs w:val="26"/>
        </w:rPr>
        <w:t>Телефон горячей линии Государственной инспекции труда по Белгородской области: +47 22 318-221</w:t>
      </w:r>
    </w:p>
    <w:p w:rsidR="000C03FB" w:rsidRPr="000C03FB" w:rsidRDefault="000C03FB" w:rsidP="000C03F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03FB" w:rsidRPr="000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4A1"/>
    <w:multiLevelType w:val="multilevel"/>
    <w:tmpl w:val="A3D0D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82B1A"/>
    <w:multiLevelType w:val="multilevel"/>
    <w:tmpl w:val="7D7E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157C9"/>
    <w:multiLevelType w:val="multilevel"/>
    <w:tmpl w:val="0194F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3F"/>
    <w:rsid w:val="000C03FB"/>
    <w:rsid w:val="009A0115"/>
    <w:rsid w:val="00D25D3F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Jeconomica1</dc:creator>
  <cp:keywords/>
  <dc:description/>
  <cp:lastModifiedBy>Jeconomica1</cp:lastModifiedBy>
  <cp:revision>2</cp:revision>
  <dcterms:created xsi:type="dcterms:W3CDTF">2024-09-20T09:12:00Z</dcterms:created>
  <dcterms:modified xsi:type="dcterms:W3CDTF">2024-09-20T09:21:00Z</dcterms:modified>
</cp:coreProperties>
</file>