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48" w:rsidRPr="00D37F48" w:rsidRDefault="00D37F48" w:rsidP="00D37F4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bookmarkStart w:id="0" w:name="_GoBack"/>
      <w:r w:rsidRPr="00D37F4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Легализация трудовых отношений</w:t>
      </w:r>
    </w:p>
    <w:bookmarkEnd w:id="0"/>
    <w:p w:rsidR="00D37F48" w:rsidRPr="009753EA" w:rsidRDefault="00D37F48" w:rsidP="00D37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37F48" w:rsidRPr="00D37F48" w:rsidRDefault="00D37F48" w:rsidP="00D37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F4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Неформальная занятость продолжает быть одной из актуальных проблем в отношениях между работодателем и работником. Не секрет, что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ему работать нелегально. Да и многие работники предпочитают работать без официального оформления, основываясь только на устной договоренности. Таким образом, создается неформальный сектор рынка труда, на котором работники практически лишены возможности социальной и правовой защиты.</w:t>
      </w:r>
    </w:p>
    <w:p w:rsidR="00D37F48" w:rsidRPr="00D37F48" w:rsidRDefault="00D37F48" w:rsidP="00D37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Соглашаться ли на работу, если работодатель не предлагает заключить трудовой договор? Соблазн велик, ведь работодатель, как </w:t>
      </w:r>
      <w:proofErr w:type="gramStart"/>
      <w:r w:rsidRPr="00D37F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правило</w:t>
      </w:r>
      <w:proofErr w:type="gramEnd"/>
      <w:r w:rsidRPr="00D3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обещает «золотые горы». Но все ли риски оценивает в таком случае работник, соглашающийся работать неофициально?</w:t>
      </w:r>
    </w:p>
    <w:p w:rsidR="00D37F48" w:rsidRPr="00D37F48" w:rsidRDefault="00D37F48" w:rsidP="00D37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F4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негативных последствий при уклонении работодателя от</w:t>
      </w:r>
      <w:r w:rsidRPr="009753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оформления трудового договора </w:t>
      </w:r>
      <w:r w:rsidRPr="00D37F4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достаточно велик.</w:t>
      </w:r>
    </w:p>
    <w:p w:rsidR="00D37F48" w:rsidRPr="00D37F48" w:rsidRDefault="00D37F48" w:rsidP="00D37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очевидным «минусам» неформальной занятости относится нестабильность трудовых отношений и отсутствие у </w:t>
      </w:r>
      <w:r w:rsidRPr="009753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работника,</w:t>
      </w:r>
      <w:r w:rsidRPr="00D3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каких бы то ни было социальных гарантий, перспектив профессионального роста. Работникам стоит помнить, что при неоформленных трудовых отношениях, в том числе применении «серых схем» выплаты заработной платы теряется право </w:t>
      </w:r>
      <w:proofErr w:type="gramStart"/>
      <w:r w:rsidRPr="00D37F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D37F4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37F48" w:rsidRPr="00D37F48" w:rsidRDefault="00D37F48" w:rsidP="00D37F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F4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безопасных условий труда;</w:t>
      </w:r>
    </w:p>
    <w:p w:rsidR="00D37F48" w:rsidRPr="00D37F48" w:rsidRDefault="00D37F48" w:rsidP="00D37F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F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защиту от травматизма и профессиональных заболеваний: при наступлении страхового случая работник лишается выплаты пособия по временной нетрудоспособности, страховой выплаты и возмещения дополнительных расходов пострадавшего на его медицинскую и социальную реабилитацию;</w:t>
      </w:r>
    </w:p>
    <w:p w:rsidR="00D37F48" w:rsidRPr="00D37F48" w:rsidRDefault="00D37F48" w:rsidP="00D37F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F4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оплаты больничных листов, оформления отпуска по беременности и родам, а также отпуска по уходу за ребенком до достижения им 3 лет, выходного пособия при увольнении по сокращению численности штата;</w:t>
      </w:r>
    </w:p>
    <w:p w:rsidR="00D37F48" w:rsidRPr="00D37F48" w:rsidRDefault="00D37F48" w:rsidP="00D37F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F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пособия по безработице в максимальном размере;</w:t>
      </w:r>
    </w:p>
    <w:p w:rsidR="00D37F48" w:rsidRPr="00D37F48" w:rsidRDefault="00D37F48" w:rsidP="00D37F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F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социального или имущественного налогового вычета;</w:t>
      </w:r>
    </w:p>
    <w:p w:rsidR="00D37F48" w:rsidRPr="00D37F48" w:rsidRDefault="00D37F48" w:rsidP="00D37F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37F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получение кредита (ипотеки), так как работнику, получающему «на бумаге» небольшую заработную плату, может быть отказано в предоставлении кредита (оформлении ипотеки), даже если «серая» часть его заработной платы гораздо больше «белой»;</w:t>
      </w:r>
      <w:proofErr w:type="gramEnd"/>
    </w:p>
    <w:p w:rsidR="00D37F48" w:rsidRPr="00D37F48" w:rsidRDefault="00D37F48" w:rsidP="00D37F4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F4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достойную пенсию, поскольку отчисления в Пенсионный фонд РФ, из которых складывается будущая пенсия работников, работодатели производят на основании «белой» зарплаты. Кроме того, отсутствует страховой стаж, в том числе льготный, который установлен для ряда категорий работников в целях досрочного получения трудовой пенсии по старости.</w:t>
      </w:r>
    </w:p>
    <w:p w:rsidR="00D37F48" w:rsidRPr="00D37F48" w:rsidRDefault="00D37F48" w:rsidP="00D37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F4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в подобных случаях нет гарантий, что работники получат заработанные деньги. А при поиске нового места работы будет сложно доказать потенциальному работодателю, что уже есть опыт работы в той или иной сфере: доступным для трудоустройства может оказаться только неквалифицированный труд.  </w:t>
      </w:r>
    </w:p>
    <w:p w:rsidR="00D37F48" w:rsidRPr="009753EA" w:rsidRDefault="00D37F48" w:rsidP="00D37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Негативных последствий неформальной занятости и «серых» зарплат» более чем достаточно. Однако справиться с проблемой в полной мере пока не удается. Ее решение возможно только в том случае, если сами работники поймут, насколько им неинтересна зарплата «в конвертах» и будут требовать от работодателей соблюдения своих прав. </w:t>
      </w:r>
    </w:p>
    <w:p w:rsidR="009753EA" w:rsidRPr="009753EA" w:rsidRDefault="00D37F48" w:rsidP="00D37F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трудоустройстве, в соответствии с действующим законодательством, работник защищен и имеет множество прав, закрепленных в Трудовом кодексе РФ. В случае возникновения спорных моментов в отношениях между работником и работодателем, всегда можно опереться на заключенный трудовой договор, отражающий условия работы, основные права и обязанности сторон. </w:t>
      </w:r>
    </w:p>
    <w:p w:rsidR="00D37F48" w:rsidRPr="00D37F48" w:rsidRDefault="00D37F48" w:rsidP="009753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D37F4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lastRenderedPageBreak/>
        <w:t>Работа без официального оформления трудовых отношений противозаконна.</w:t>
      </w:r>
    </w:p>
    <w:p w:rsidR="009753EA" w:rsidRDefault="00D37F48" w:rsidP="009753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D37F4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Каждый работодатель должен знать, что наступление мер ответственности в случаях установления факта неофициального трудоустройства, </w:t>
      </w:r>
    </w:p>
    <w:p w:rsidR="00D37F48" w:rsidRPr="00D37F48" w:rsidRDefault="00D37F48" w:rsidP="009753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D37F4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реально и неизбежно.</w:t>
      </w:r>
    </w:p>
    <w:p w:rsidR="00D37F48" w:rsidRPr="00D37F48" w:rsidRDefault="00D37F48" w:rsidP="00D37F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7F48" w:rsidRPr="00D37F48" w:rsidRDefault="00D37F48" w:rsidP="009753EA">
      <w:pPr>
        <w:pStyle w:val="phone-num"/>
        <w:shd w:val="clear" w:color="auto" w:fill="FFFFFF"/>
        <w:spacing w:before="0" w:beforeAutospacing="0" w:after="75" w:afterAutospacing="0" w:line="240" w:lineRule="atLeast"/>
        <w:jc w:val="both"/>
        <w:rPr>
          <w:sz w:val="26"/>
          <w:szCs w:val="26"/>
        </w:rPr>
      </w:pPr>
      <w:proofErr w:type="gramStart"/>
      <w:r w:rsidRPr="00D37F48">
        <w:rPr>
          <w:sz w:val="26"/>
          <w:szCs w:val="26"/>
        </w:rPr>
        <w:t xml:space="preserve">Напоминаем, что в целях защиты трудовых прав, в случае уклонения работодателя от оформления трудовых отношений и иных нарушений трудового законодательства, вы можете обратиться в Государственную инспекцию труда по Белгородской области </w:t>
      </w:r>
      <w:r w:rsidR="009753EA">
        <w:rPr>
          <w:sz w:val="26"/>
          <w:szCs w:val="26"/>
        </w:rPr>
        <w:t xml:space="preserve">по адресу: г. </w:t>
      </w:r>
      <w:r w:rsidR="009753EA" w:rsidRPr="00D37F48">
        <w:rPr>
          <w:sz w:val="26"/>
          <w:szCs w:val="26"/>
        </w:rPr>
        <w:t xml:space="preserve">Белгород, </w:t>
      </w:r>
      <w:r w:rsidR="009753EA">
        <w:rPr>
          <w:sz w:val="26"/>
          <w:szCs w:val="26"/>
        </w:rPr>
        <w:t xml:space="preserve">ул. </w:t>
      </w:r>
      <w:r w:rsidR="009753EA" w:rsidRPr="00D37F48">
        <w:rPr>
          <w:sz w:val="26"/>
          <w:szCs w:val="26"/>
        </w:rPr>
        <w:t xml:space="preserve">Николая </w:t>
      </w:r>
      <w:proofErr w:type="spellStart"/>
      <w:r w:rsidR="009753EA" w:rsidRPr="00D37F48">
        <w:rPr>
          <w:sz w:val="26"/>
          <w:szCs w:val="26"/>
        </w:rPr>
        <w:t>Чумичова</w:t>
      </w:r>
      <w:proofErr w:type="spellEnd"/>
      <w:r w:rsidR="009753EA" w:rsidRPr="00D37F48">
        <w:rPr>
          <w:sz w:val="26"/>
          <w:szCs w:val="26"/>
        </w:rPr>
        <w:t>, 124</w:t>
      </w:r>
      <w:r w:rsidR="009753EA">
        <w:rPr>
          <w:sz w:val="26"/>
          <w:szCs w:val="26"/>
        </w:rPr>
        <w:t>, тел.</w:t>
      </w:r>
      <w:r w:rsidR="009753EA" w:rsidRPr="00D37F48">
        <w:rPr>
          <w:sz w:val="26"/>
          <w:szCs w:val="26"/>
        </w:rPr>
        <w:t xml:space="preserve"> (4722) 31-75-50</w:t>
      </w:r>
      <w:r w:rsidR="009753EA">
        <w:rPr>
          <w:sz w:val="26"/>
          <w:szCs w:val="26"/>
        </w:rPr>
        <w:t xml:space="preserve"> и</w:t>
      </w:r>
      <w:r w:rsidR="009753EA" w:rsidRPr="00D37F48">
        <w:rPr>
          <w:sz w:val="26"/>
          <w:szCs w:val="26"/>
        </w:rPr>
        <w:t xml:space="preserve"> </w:t>
      </w:r>
      <w:r w:rsidR="009753EA">
        <w:rPr>
          <w:sz w:val="26"/>
          <w:szCs w:val="26"/>
        </w:rPr>
        <w:t xml:space="preserve">на сайте git31.rostrud.gov.ru, </w:t>
      </w:r>
      <w:r w:rsidRPr="00D37F48">
        <w:rPr>
          <w:sz w:val="26"/>
          <w:szCs w:val="26"/>
        </w:rPr>
        <w:t xml:space="preserve">а также </w:t>
      </w:r>
      <w:r w:rsidR="009753EA">
        <w:rPr>
          <w:sz w:val="26"/>
          <w:szCs w:val="26"/>
        </w:rPr>
        <w:t xml:space="preserve">в </w:t>
      </w:r>
      <w:r w:rsidRPr="00D37F48">
        <w:rPr>
          <w:sz w:val="26"/>
          <w:szCs w:val="26"/>
        </w:rPr>
        <w:t xml:space="preserve">отдел </w:t>
      </w:r>
      <w:r w:rsidR="009753EA">
        <w:rPr>
          <w:sz w:val="26"/>
          <w:szCs w:val="26"/>
        </w:rPr>
        <w:t>экономического развития, предпринимательства и труда</w:t>
      </w:r>
      <w:r w:rsidRPr="00D37F48">
        <w:rPr>
          <w:sz w:val="26"/>
          <w:szCs w:val="26"/>
        </w:rPr>
        <w:t xml:space="preserve"> администрации </w:t>
      </w:r>
      <w:proofErr w:type="spellStart"/>
      <w:r w:rsidR="009753EA">
        <w:rPr>
          <w:sz w:val="26"/>
          <w:szCs w:val="26"/>
        </w:rPr>
        <w:t>Шебекинского</w:t>
      </w:r>
      <w:proofErr w:type="spellEnd"/>
      <w:r w:rsidRPr="00D37F48">
        <w:rPr>
          <w:sz w:val="26"/>
          <w:szCs w:val="26"/>
        </w:rPr>
        <w:t xml:space="preserve"> городского</w:t>
      </w:r>
      <w:proofErr w:type="gramEnd"/>
      <w:r w:rsidRPr="00D37F48">
        <w:rPr>
          <w:sz w:val="26"/>
          <w:szCs w:val="26"/>
        </w:rPr>
        <w:t xml:space="preserve"> округа по телефону 8 (4724</w:t>
      </w:r>
      <w:r w:rsidR="009753EA">
        <w:rPr>
          <w:sz w:val="26"/>
          <w:szCs w:val="26"/>
        </w:rPr>
        <w:t>8</w:t>
      </w:r>
      <w:r w:rsidRPr="00D37F48">
        <w:rPr>
          <w:sz w:val="26"/>
          <w:szCs w:val="26"/>
        </w:rPr>
        <w:t xml:space="preserve">) </w:t>
      </w:r>
      <w:r w:rsidR="009753EA">
        <w:rPr>
          <w:sz w:val="26"/>
          <w:szCs w:val="26"/>
        </w:rPr>
        <w:t>3-29-65.</w:t>
      </w:r>
    </w:p>
    <w:p w:rsidR="00AF766E" w:rsidRPr="00D37F48" w:rsidRDefault="00AF766E" w:rsidP="00D37F4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F766E" w:rsidRPr="00D37F48" w:rsidSect="009753EA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ED9"/>
    <w:multiLevelType w:val="multilevel"/>
    <w:tmpl w:val="7BF85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DB"/>
    <w:rsid w:val="009570ED"/>
    <w:rsid w:val="009753EA"/>
    <w:rsid w:val="00AF766E"/>
    <w:rsid w:val="00BE6ADB"/>
    <w:rsid w:val="00D3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F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F48"/>
    <w:rPr>
      <w:b/>
      <w:bCs/>
    </w:rPr>
  </w:style>
  <w:style w:type="paragraph" w:customStyle="1" w:styleId="phone-num">
    <w:name w:val="phone-num"/>
    <w:basedOn w:val="a"/>
    <w:rsid w:val="00D3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-des">
    <w:name w:val="phone-des"/>
    <w:basedOn w:val="a"/>
    <w:rsid w:val="00D3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7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F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F48"/>
    <w:rPr>
      <w:b/>
      <w:bCs/>
    </w:rPr>
  </w:style>
  <w:style w:type="paragraph" w:customStyle="1" w:styleId="phone-num">
    <w:name w:val="phone-num"/>
    <w:basedOn w:val="a"/>
    <w:rsid w:val="00D3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-des">
    <w:name w:val="phone-des"/>
    <w:basedOn w:val="a"/>
    <w:rsid w:val="00D37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88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4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1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8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91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Селютина_301</dc:creator>
  <cp:lastModifiedBy>Бочарникова_204</cp:lastModifiedBy>
  <cp:revision>2</cp:revision>
  <dcterms:created xsi:type="dcterms:W3CDTF">2023-01-24T08:10:00Z</dcterms:created>
  <dcterms:modified xsi:type="dcterms:W3CDTF">2023-01-24T08:10:00Z</dcterms:modified>
</cp:coreProperties>
</file>