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E1487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14871" w:rsidRDefault="00116582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871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14871" w:rsidRDefault="00116582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Пленума Верховного Суда РФ от 22.06.2021 N 18</w:t>
            </w:r>
            <w:r>
              <w:rPr>
                <w:sz w:val="48"/>
              </w:rPr>
              <w:br/>
              <w:t>"О некоторых вопросах досудебного урегулирования споров, рассматриваемых в порядке гражданского и арбитражного судопроизводства"</w:t>
            </w:r>
          </w:p>
        </w:tc>
      </w:tr>
      <w:tr w:rsidR="00E1487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14871" w:rsidRDefault="00116582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05.09.2022</w:t>
            </w:r>
            <w:r>
              <w:rPr>
                <w:sz w:val="28"/>
              </w:rPr>
              <w:br/>
              <w:t> </w:t>
            </w:r>
          </w:p>
        </w:tc>
      </w:tr>
    </w:tbl>
    <w:p w:rsidR="00E14871" w:rsidRDefault="00E14871">
      <w:pPr>
        <w:pStyle w:val="ConsPlusNormal0"/>
        <w:sectPr w:rsidR="00E14871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E14871" w:rsidRDefault="00E14871">
      <w:pPr>
        <w:pStyle w:val="ConsPlusNormal0"/>
        <w:jc w:val="both"/>
        <w:outlineLvl w:val="0"/>
      </w:pPr>
    </w:p>
    <w:p w:rsidR="00E14871" w:rsidRDefault="00116582">
      <w:pPr>
        <w:pStyle w:val="ConsPlusTitle0"/>
        <w:jc w:val="center"/>
      </w:pPr>
      <w:r>
        <w:t>ПЛЕНУМ ВЕРХОВНОГО СУДА РОССИЙСКОЙ ФЕДЕРАЦИИ</w:t>
      </w:r>
    </w:p>
    <w:p w:rsidR="00E14871" w:rsidRDefault="00E14871">
      <w:pPr>
        <w:pStyle w:val="ConsPlusTitle0"/>
        <w:jc w:val="both"/>
      </w:pPr>
    </w:p>
    <w:p w:rsidR="00E14871" w:rsidRDefault="00116582">
      <w:pPr>
        <w:pStyle w:val="ConsPlusTitle0"/>
        <w:jc w:val="center"/>
      </w:pPr>
      <w:r>
        <w:t>ПОСТАНОВЛЕНИЕ</w:t>
      </w:r>
    </w:p>
    <w:p w:rsidR="00E14871" w:rsidRDefault="00116582">
      <w:pPr>
        <w:pStyle w:val="ConsPlusTitle0"/>
        <w:jc w:val="center"/>
      </w:pPr>
      <w:r>
        <w:t>от 22 июня 2021 г. N 18</w:t>
      </w:r>
    </w:p>
    <w:p w:rsidR="00E14871" w:rsidRDefault="00E14871">
      <w:pPr>
        <w:pStyle w:val="ConsPlusTitle0"/>
        <w:jc w:val="both"/>
      </w:pPr>
    </w:p>
    <w:p w:rsidR="00E14871" w:rsidRDefault="00116582">
      <w:pPr>
        <w:pStyle w:val="ConsPlusTitle0"/>
        <w:jc w:val="center"/>
      </w:pPr>
      <w:r>
        <w:t>О НЕКОТОРЫХ ВОПРОСАХ</w:t>
      </w:r>
    </w:p>
    <w:p w:rsidR="00E14871" w:rsidRDefault="00116582">
      <w:pPr>
        <w:pStyle w:val="ConsPlusTitle0"/>
        <w:jc w:val="center"/>
      </w:pPr>
      <w:r>
        <w:t>ДОСУДЕБНОГО УРЕГУЛИРОВАНИЯ СПОРОВ, РАССМАТРИВАЕМЫХ В ПОРЯДКЕ</w:t>
      </w:r>
    </w:p>
    <w:p w:rsidR="00E14871" w:rsidRDefault="00116582">
      <w:pPr>
        <w:pStyle w:val="ConsPlusTitle0"/>
        <w:jc w:val="center"/>
      </w:pPr>
      <w:r>
        <w:t>ГРАЖДАНСКОГО И АРБИТРАЖНОГО СУДОПРОИЗВОДСТВА</w:t>
      </w:r>
    </w:p>
    <w:p w:rsidR="00E14871" w:rsidRDefault="00E14871">
      <w:pPr>
        <w:pStyle w:val="ConsPlusNormal0"/>
        <w:jc w:val="both"/>
      </w:pPr>
    </w:p>
    <w:p w:rsidR="00E14871" w:rsidRDefault="00116582">
      <w:pPr>
        <w:pStyle w:val="ConsPlusNormal0"/>
        <w:ind w:firstLine="540"/>
        <w:jc w:val="both"/>
      </w:pPr>
      <w:r>
        <w:t>В целях единообразного применения судами пол</w:t>
      </w:r>
      <w:r>
        <w:t xml:space="preserve">ожений законодательства о досудебном урегулировании споров, рассматриваемых в порядке гражданского и арбитражного судопроизводства, Пленум Верховного Суда Российской Федерации, руководствуясь </w:t>
      </w:r>
      <w:hyperlink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статьей 126</w:t>
        </w:r>
      </w:hyperlink>
      <w:r>
        <w:t xml:space="preserve"> Конституции Российской Федерации, </w:t>
      </w:r>
      <w:hyperlink r:id="rId11" w:tooltip="Федеральный конституционный закон от 05.02.2014 N 3-ФКЗ (ред. от 16.04.2022) &quot;О Верховном Суде Российской Федерации&quot; {КонсультантПлюс}">
        <w:r>
          <w:rPr>
            <w:color w:val="0000FF"/>
          </w:rPr>
          <w:t>статьями 2</w:t>
        </w:r>
      </w:hyperlink>
      <w:r>
        <w:t xml:space="preserve"> и </w:t>
      </w:r>
      <w:hyperlink r:id="rId12" w:tooltip="Федеральный конституционный закон от 05.02.2014 N 3-ФКЗ (ред. от 16.04.2022) &quot;О Верховном Суде Российской Федерации&quot; {КонсультантПлюс}">
        <w:r>
          <w:rPr>
            <w:color w:val="0000FF"/>
          </w:rPr>
          <w:t>5</w:t>
        </w:r>
      </w:hyperlink>
      <w:r>
        <w:t xml:space="preserve"> Федерального конституционного закона от 5 февраля 2014 года N 3-ФКЗ "О Верхо</w:t>
      </w:r>
      <w:r>
        <w:t>вном Суде Российской Федерации", постановляет дать следующие разъяснения.</w:t>
      </w:r>
    </w:p>
    <w:p w:rsidR="00E14871" w:rsidRDefault="00E14871">
      <w:pPr>
        <w:pStyle w:val="ConsPlusNormal0"/>
        <w:jc w:val="both"/>
      </w:pPr>
    </w:p>
    <w:p w:rsidR="00E14871" w:rsidRDefault="00116582">
      <w:pPr>
        <w:pStyle w:val="ConsPlusTitle0"/>
        <w:jc w:val="center"/>
        <w:outlineLvl w:val="0"/>
      </w:pPr>
      <w:r>
        <w:t>Общие положения</w:t>
      </w:r>
    </w:p>
    <w:p w:rsidR="00E14871" w:rsidRDefault="00E14871">
      <w:pPr>
        <w:pStyle w:val="ConsPlusNormal0"/>
        <w:jc w:val="both"/>
      </w:pPr>
    </w:p>
    <w:p w:rsidR="00E14871" w:rsidRDefault="00116582">
      <w:pPr>
        <w:pStyle w:val="ConsPlusNormal0"/>
        <w:ind w:firstLine="540"/>
        <w:jc w:val="both"/>
      </w:pPr>
      <w:r>
        <w:t>1. Под досудебным урегулированием следует понимать деятельность сторон спора до обращения в суд, осуществляемую ими самостоятельно (переговоры, претензионный порядок) либо с привлечением третьих лиц (например, медиаторов, финансового уполномоченного по пра</w:t>
      </w:r>
      <w:r>
        <w:t>вам потребителей финансовых услуг), а также посредством обращения к уполномоченному органу публичной власти для разрешения спора в административном порядке (</w:t>
      </w:r>
      <w:hyperlink r:id="rId13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пункт 2 статьи 11</w:t>
        </w:r>
      </w:hyperlink>
      <w:r>
        <w:t xml:space="preserve"> Гражданского кодек</w:t>
      </w:r>
      <w:r>
        <w:t xml:space="preserve">са Российской Федерации, далее - ГК РФ, </w:t>
      </w:r>
      <w:hyperlink r:id="rId14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часть 4 статьи 3</w:t>
        </w:r>
      </w:hyperlink>
      <w:r>
        <w:t xml:space="preserve"> Гражданского процессуального кодекса Российской Федерации, далее - ГПК РФ, </w:t>
      </w:r>
      <w:hyperlink r:id="rId15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часть 5 статьи 4</w:t>
        </w:r>
      </w:hyperlink>
      <w:r>
        <w:t xml:space="preserve"> </w:t>
      </w:r>
      <w:r>
        <w:t>Арбитражного процессуального кодекса Российской Федерации, далее - АПК РФ). Данная деятельность способствует реализации таких задач гражданского и арбитражного судопроизводства, как содействие мирному урегулированию споров, становлению и развитию партнерск</w:t>
      </w:r>
      <w:r>
        <w:t>их и деловых отношений (</w:t>
      </w:r>
      <w:hyperlink r:id="rId16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статья 2</w:t>
        </w:r>
      </w:hyperlink>
      <w:r>
        <w:t xml:space="preserve"> ГПК РФ, </w:t>
      </w:r>
      <w:hyperlink r:id="rId17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пункт 6 статьи 2</w:t>
        </w:r>
      </w:hyperlink>
      <w:r>
        <w:t xml:space="preserve"> АПК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Претензионный порядок предусмотрен, в частности, Федеральным </w:t>
      </w:r>
      <w:hyperlink r:id="rId18" w:tooltip="Федеральный закон от 10.01.2003 N 18-ФЗ (ред. от 11.06.2022) &quot;Устав железнодорожного транспорта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 января 2003 года N 18-ФЗ "Устав железнодорожного транспорта Российской Федерации" (далее - Устав железнодорожного транспорта), направление предложения об изменении или о расторжении договора - </w:t>
      </w:r>
      <w:hyperlink r:id="rId19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статьей 452</w:t>
        </w:r>
      </w:hyperlink>
      <w:r>
        <w:t xml:space="preserve"> ГК РФ, медиация - Федеральным </w:t>
      </w:r>
      <w:hyperlink r:id="rId20" w:tooltip="Федеральный закон от 27.07.2010 N 193-ФЗ (ред. от 26.07.2019) &quot;Об альтернативной процедуре урегулирования споров с участием посредника (процедуре медиации)&quot; {КонсультантПлюс}">
        <w:r>
          <w:rPr>
            <w:color w:val="0000FF"/>
          </w:rPr>
          <w:t>законом</w:t>
        </w:r>
      </w:hyperlink>
      <w:r>
        <w:t xml:space="preserve"> от 27 июля 2010 года N 193-ФЗ "Об альтернативной процедуре урегулирования споров с участием посредника (процедуре медиации)" (далее - Закон о медиации), обращение к уполномоченному</w:t>
      </w:r>
      <w:r>
        <w:t xml:space="preserve"> по правам потребителей финансовых услуг (далее - финансовый уполномоченный) предусмотрено Федеральным </w:t>
      </w:r>
      <w:hyperlink r:id="rId21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законом</w:t>
        </w:r>
      </w:hyperlink>
      <w:r>
        <w:t xml:space="preserve"> от 4 июня 2018 года N 123-ФЗ "Об уполномоченном по правам потребителей финансовых услуг" (далее - Закон о фина</w:t>
      </w:r>
      <w:r>
        <w:t xml:space="preserve">нсовом уполномоченном), обращение с заявлением в вышестоящий государственный орган, обращение с жалобой в вышестоящий орган предусмотрены, например, </w:t>
      </w:r>
      <w:hyperlink r:id="rId22" w:tooltip="&quot;Налоговый кодекс Российской Федерации (часть первая)&quot; от 31.07.1998 N 146-ФЗ (ред. от 28.06.2022) (с изм. и доп., вступ. в силу с 01.08.2022) {КонсультантПлюс}">
        <w:r>
          <w:rPr>
            <w:color w:val="0000FF"/>
          </w:rPr>
          <w:t>пунктом 1 статьи 2</w:t>
        </w:r>
      </w:hyperlink>
      <w:r>
        <w:t xml:space="preserve">, </w:t>
      </w:r>
      <w:hyperlink r:id="rId23" w:tooltip="&quot;Налоговый кодекс Российской Федерации (часть первая)&quot; от 31.07.1998 N 146-ФЗ (ред. от 28.06.2022) (с изм. и доп., вступ. в силу с 01.08.2022) {КонсультантПлюс}">
        <w:r>
          <w:rPr>
            <w:color w:val="0000FF"/>
          </w:rPr>
          <w:t>пунктом 2 статьи 138</w:t>
        </w:r>
      </w:hyperlink>
      <w:r>
        <w:t xml:space="preserve"> Налогового кодекса Российской Федерации (далее - НК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Если досудебное урегулирование спора является обязательным, исполнение данной обязанности выступает условием реализац</w:t>
      </w:r>
      <w:r>
        <w:t>ии права лица на обращение в суд (</w:t>
      </w:r>
      <w:hyperlink r:id="rId24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пункт 1 части 1 статьи 135</w:t>
        </w:r>
      </w:hyperlink>
      <w:r>
        <w:t xml:space="preserve"> ГПК РФ, </w:t>
      </w:r>
      <w:hyperlink r:id="rId25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пункт 5 части 1 статьи 129</w:t>
        </w:r>
      </w:hyperlink>
      <w:r>
        <w:t xml:space="preserve"> АПК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Медиация становится обязательным досудебным ур</w:t>
      </w:r>
      <w:r>
        <w:t>егулированием спора в случае, если стороны заключили соглашение о применении процедуры медиации и в течение оговоренного для ее проведения срока обязались не обращаться в суд (</w:t>
      </w:r>
      <w:hyperlink r:id="rId26" w:tooltip="Федеральный закон от 27.07.2010 N 193-ФЗ (ред. от 26.07.2019) &quot;Об альтернативной процедуре урегулирования споров с участием посредника (процедуре медиации)&quot; {КонсультантПлюс}">
        <w:r>
          <w:rPr>
            <w:color w:val="0000FF"/>
          </w:rPr>
          <w:t>часть 1 статьи 4</w:t>
        </w:r>
      </w:hyperlink>
      <w:r>
        <w:t xml:space="preserve"> Закона о медиации) или заменили предусмотренную федеральным законом процедуру досудебного урегулирования спора на медиацию при условии, что соответствующий федеральный закон позволяет изменить порядок такого урегулирования дого</w:t>
      </w:r>
      <w:r>
        <w:t xml:space="preserve">вором (например, </w:t>
      </w:r>
      <w:hyperlink r:id="rId27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часть 5 статьи 4</w:t>
        </w:r>
      </w:hyperlink>
      <w:r>
        <w:t xml:space="preserve"> АПК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2. В гражданском судопроизводстве досудебный порядок урегулирования спора является обязательным только в случаях, предусмотренных федераль</w:t>
      </w:r>
      <w:r>
        <w:t>ным законом (</w:t>
      </w:r>
      <w:hyperlink r:id="rId28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часть 4 статьи 3</w:t>
        </w:r>
      </w:hyperlink>
      <w:r>
        <w:t xml:space="preserve"> ГПК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В арбитражном судопроизводстве такой порядок является обязательным: для споров, возникающих из гражданских правоотношений, в случаях, предусмотренных федеральным законом или договором; </w:t>
      </w:r>
      <w:r>
        <w:t xml:space="preserve">для </w:t>
      </w:r>
      <w:r>
        <w:lastRenderedPageBreak/>
        <w:t>споров, возникающих из административных и иных публичных правоотношений, только в случаях, предусмотренных федеральным законом (</w:t>
      </w:r>
      <w:hyperlink r:id="rId29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часть 5 статьи 4</w:t>
        </w:r>
      </w:hyperlink>
      <w:r>
        <w:t xml:space="preserve"> АПК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3. Федеральными законам</w:t>
      </w:r>
      <w:r>
        <w:t>и обязательный досудебный порядок урегулирования спора предусмотрен в том числе по спорам: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 заключении договора в обязательном порядке (</w:t>
      </w:r>
      <w:hyperlink r:id="rId30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пункт 1 статьи 445</w:t>
        </w:r>
      </w:hyperlink>
      <w:r>
        <w:t xml:space="preserve"> ГК РФ);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об изменении и о раст</w:t>
      </w:r>
      <w:r>
        <w:t>оржении договора (</w:t>
      </w:r>
      <w:hyperlink r:id="rId31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пункт 2 статьи 452</w:t>
        </w:r>
      </w:hyperlink>
      <w:r>
        <w:t xml:space="preserve"> ГК РФ);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 заключении государственного или муниципального контракта (</w:t>
      </w:r>
      <w:hyperlink r:id="rId32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пункт 3 статьи 528</w:t>
        </w:r>
      </w:hyperlink>
      <w:r>
        <w:t xml:space="preserve">, </w:t>
      </w:r>
      <w:hyperlink r:id="rId33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пункт 4 статьи 529</w:t>
        </w:r>
      </w:hyperlink>
      <w:r>
        <w:t xml:space="preserve"> ГК РФ);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 заключении договора поставки товаров для государственных или муниципальных нужд (</w:t>
      </w:r>
      <w:hyperlink r:id="rId34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пункт 4 статьи 529</w:t>
        </w:r>
      </w:hyperlink>
      <w:r>
        <w:t xml:space="preserve"> ГК РФ);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 расторжении договора аренды, проката, аренды транспортных средств, аренды зданий и сооружений, аренды предприятий, финансовой аренды (</w:t>
      </w:r>
      <w:hyperlink r:id="rId35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часть 3 статьи 619</w:t>
        </w:r>
      </w:hyperlink>
      <w:r>
        <w:t xml:space="preserve"> </w:t>
      </w:r>
      <w:r>
        <w:t xml:space="preserve">и </w:t>
      </w:r>
      <w:hyperlink r:id="rId36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статья 625</w:t>
        </w:r>
      </w:hyperlink>
      <w:r>
        <w:t xml:space="preserve"> ГК РФ);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 расторжении договора перевозки груза, пассажира, багажа, а также возмещении ущерба, причиненного при перевозке пассажира и багажа (</w:t>
      </w:r>
      <w:hyperlink r:id="rId37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пункт 2 статьи 795</w:t>
        </w:r>
      </w:hyperlink>
      <w:r>
        <w:t xml:space="preserve">, </w:t>
      </w:r>
      <w:hyperlink r:id="rId38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статья 797</w:t>
        </w:r>
      </w:hyperlink>
      <w:r>
        <w:t xml:space="preserve"> ГК РФ);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 расторжении до</w:t>
      </w:r>
      <w:r>
        <w:t>говора банковского счета (</w:t>
      </w:r>
      <w:hyperlink r:id="rId39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абзац второй пункта 4 статьи 859</w:t>
        </w:r>
      </w:hyperlink>
      <w:r>
        <w:t xml:space="preserve"> ГК РФ);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об изменении договора коммерческой концессии (</w:t>
      </w:r>
      <w:hyperlink r:id="rId40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пункт 1 статьи 1036</w:t>
        </w:r>
      </w:hyperlink>
      <w:r>
        <w:t xml:space="preserve"> ГК РФ);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 нарушении исключительных прав (</w:t>
      </w:r>
      <w:hyperlink r:id="rId41" w:tooltip="&quot;Гражданский кодекс Российской Федерации (часть четвертая)&quot; от 18.12.2006 N 230-ФЗ (ред. от 14.07.2022) {КонсультантПлюс}">
        <w:r>
          <w:rPr>
            <w:color w:val="0000FF"/>
          </w:rPr>
          <w:t>пункт 5.1 статьи 1252</w:t>
        </w:r>
      </w:hyperlink>
      <w:r>
        <w:t xml:space="preserve"> ГК РФ);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о досрочном прекращении правовой охраны товарного знака вследствие его неиспользования </w:t>
      </w:r>
      <w:r>
        <w:t>непрерывно в течение трех лет (</w:t>
      </w:r>
      <w:hyperlink r:id="rId42" w:tooltip="&quot;Гражданский кодекс Российской Федерации (часть четвертая)&quot; от 18.12.2006 N 230-ФЗ (ред. от 14.07.2022) {КонсультантПлюс}">
        <w:r>
          <w:rPr>
            <w:color w:val="0000FF"/>
          </w:rPr>
          <w:t>пункт 1 статьи 1486</w:t>
        </w:r>
      </w:hyperlink>
      <w:r>
        <w:t xml:space="preserve"> ГК РФ);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об осуществлении страхового возмещения по договору обязательного страхования гражданской ответственности владельцев транспортных средств (</w:t>
      </w:r>
      <w:hyperlink r:id="rId43" w:tooltip="Федеральный закон от 25.04.2002 N 40-ФЗ (ред. от 28.06.2022) &quot;Об обязательном страховании гражданской ответственности владельцев транспортных средств&quot; {КонсультантПлюс}">
        <w:r>
          <w:rPr>
            <w:color w:val="0000FF"/>
          </w:rPr>
          <w:t>пункт 5.1 статьи 14.1</w:t>
        </w:r>
      </w:hyperlink>
      <w:r>
        <w:t xml:space="preserve">, </w:t>
      </w:r>
      <w:hyperlink r:id="rId44" w:tooltip="Федеральный закон от 25.04.2002 N 40-ФЗ (ред. от 28.06.2022) &quot;Об обязательном страховании гражданской ответственности владельцев транспортных средств&quot; {КонсультантПлюс}">
        <w:r>
          <w:rPr>
            <w:color w:val="0000FF"/>
          </w:rPr>
          <w:t>пункт 1 статьи 16.1</w:t>
        </w:r>
      </w:hyperlink>
      <w:r>
        <w:t xml:space="preserve">, </w:t>
      </w:r>
      <w:hyperlink r:id="rId45" w:tooltip="Федеральный закон от 25.04.2002 N 40-ФЗ (ред. от 28.06.2022) &quot;Об обязательном страховании гражданской ответственности владельцев транспортных средств&quot; {КонсультантПлюс}">
        <w:r>
          <w:rPr>
            <w:color w:val="0000FF"/>
          </w:rPr>
          <w:t>пункт 3</w:t>
        </w:r>
      </w:hyperlink>
      <w:r>
        <w:t xml:space="preserve">, </w:t>
      </w:r>
      <w:hyperlink r:id="rId46" w:tooltip="Федеральный закон от 25.04.2002 N 40-ФЗ (ред. от 28.06.2022) &quot;Об обязательном страховании гражданской ответственности владельцев транспортных средств&quot; {КонсультантПлюс}">
        <w:r>
          <w:rPr>
            <w:color w:val="0000FF"/>
          </w:rPr>
          <w:t>абзац второй пункта 4 статьи 19</w:t>
        </w:r>
      </w:hyperlink>
      <w:r>
        <w:t xml:space="preserve"> Федерального закона от 25 апреля 2002 года N 40-ФЗ "Об обязательном страховании гражданской ответственности владельцев транспортных с</w:t>
      </w:r>
      <w:r>
        <w:t>редств", далее - Закон об ОСАГО);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 возмещении страховщиком, который застраховал гражданскую ответственность лица, причинившего вред, в счет страхового возмещения вреда, возмещенного страховщиком, осуществившим прямое возмещение убытков (</w:t>
      </w:r>
      <w:hyperlink r:id="rId47" w:tooltip="Федеральный закон от 25.04.2002 N 40-ФЗ (ред. от 28.06.2022) &quot;Об обязательном страховании гражданской ответственности владельцев транспортных средств&quot; {КонсультантПлюс}">
        <w:r>
          <w:rPr>
            <w:color w:val="0000FF"/>
          </w:rPr>
          <w:t>пункт 5.1 статьи 14.1</w:t>
        </w:r>
      </w:hyperlink>
      <w:r>
        <w:t xml:space="preserve"> Закона об ОСАГО);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 компенсационных выплатах по договору обязательного страхования гражданской ответственности владельцев транспортных средств (</w:t>
      </w:r>
      <w:hyperlink r:id="rId48" w:tooltip="Федеральный закон от 25.04.2002 N 40-ФЗ (ред. от 28.06.2022) &quot;Об обязательном страховании гражданской ответственности владельцев транспортных средств&quot; {КонсультантПлюс}">
        <w:r>
          <w:rPr>
            <w:color w:val="0000FF"/>
          </w:rPr>
          <w:t>пункт 3</w:t>
        </w:r>
      </w:hyperlink>
      <w:r>
        <w:t xml:space="preserve">, </w:t>
      </w:r>
      <w:hyperlink r:id="rId49" w:tooltip="Федеральный закон от 25.04.2002 N 40-ФЗ (ред. от 28.06.2022) &quot;Об обязательном страховании гражданской ответственности владельцев транспортных средств&quot; {КонсультантПлюс}">
        <w:r>
          <w:rPr>
            <w:color w:val="0000FF"/>
          </w:rPr>
          <w:t>абзац второй пункта 4 статьи 19</w:t>
        </w:r>
      </w:hyperlink>
      <w:r>
        <w:t xml:space="preserve"> Закона об ОСАГО);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с участием потребителей финансовых услуг, предъявляющих к финансовым организациям, оказавшим им финансовые услуги, требования имущественного характера, а также требования, вытекающие из нарушения страховщиком порядка осуществления страхового возмещения, ус</w:t>
      </w:r>
      <w:r>
        <w:t xml:space="preserve">тановленного </w:t>
      </w:r>
      <w:hyperlink r:id="rId50" w:tooltip="Федеральный закон от 25.04.2002 N 40-ФЗ (ред. от 28.06.2022) &quot;Об обязательном страховании гражданской ответственности владельцев транспортных средств&quot; {КонсультантПлюс}">
        <w:r>
          <w:rPr>
            <w:color w:val="0000FF"/>
          </w:rPr>
          <w:t>Законом</w:t>
        </w:r>
      </w:hyperlink>
      <w:r>
        <w:t xml:space="preserve"> об ОСАГО (</w:t>
      </w:r>
      <w:hyperlink r:id="rId51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части 1</w:t>
        </w:r>
      </w:hyperlink>
      <w:r>
        <w:t xml:space="preserve"> и </w:t>
      </w:r>
      <w:hyperlink r:id="rId52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2 статьи 25</w:t>
        </w:r>
      </w:hyperlink>
      <w:r>
        <w:t xml:space="preserve"> Закона о финансовом уполн</w:t>
      </w:r>
      <w:r>
        <w:t>омоченном);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 назначении обеспечения по страхованию, в том числе относительно размера обеспечения по страхованию, или об отказе в назначении обеспечения по страхованию от несчастных случаев на производстве и профессиональных заболеваний (</w:t>
      </w:r>
      <w:hyperlink r:id="rId53" w:tooltip="Федеральный закон от 24.07.1998 N 125-ФЗ (ред. от 25.02.2022) &quot;Об обязательном социальном страховании от несчастных случаев на производстве и профессиональных заболеваний&quot; {КонсультантПлюс}">
        <w:r>
          <w:rPr>
            <w:color w:val="0000FF"/>
          </w:rPr>
          <w:t>статья 15.2</w:t>
        </w:r>
      </w:hyperlink>
      <w:r>
        <w:t xml:space="preserve"> Федерального закона от 24 июля 1998 года N 125-ФЗ "Об обязательном социальном страховании от несчастных случаев на производстве и профессиональных заболеваний");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 цене на услуги по передаче тепловой энергии, теплоносителя (</w:t>
      </w:r>
      <w:hyperlink r:id="rId54" w:tooltip="Федеральный закон от 27.07.2010 N 190-ФЗ (ред. от 01.05.2022) &quot;О теплоснабжении&quot; {КонсультантПлюс}">
        <w:r>
          <w:rPr>
            <w:color w:val="0000FF"/>
          </w:rPr>
          <w:t>часть 5 статьи 23.4</w:t>
        </w:r>
      </w:hyperlink>
      <w:r>
        <w:t xml:space="preserve"> Федерального закона от 27 июля 2010 года N 190-ФЗ "О теплоснабжении").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Данный порядок также предусмотрен федеральными законами по спорам, вытекающим из следу</w:t>
      </w:r>
      <w:r>
        <w:t>ющих договоров: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lastRenderedPageBreak/>
        <w:t>воздушной перевозки груза или воздушной перевозки почты (</w:t>
      </w:r>
      <w:hyperlink r:id="rId55" w:tooltip="&quot;Воздушный кодекс Российской Федерации&quot; от 19.03.1997 N 60-ФЗ (ред. от 14.03.2022) (с изм. и доп., вступ. в силу с 05.06.2022) ------------ Недействующая редакция {КонсультантПлюс}">
        <w:r>
          <w:rPr>
            <w:color w:val="0000FF"/>
          </w:rPr>
          <w:t>пункт 3 статьи 124</w:t>
        </w:r>
      </w:hyperlink>
      <w:r>
        <w:t xml:space="preserve"> Воздушного кодекса Российской Федерации);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железнодорожной перевозки груза, грузобагажа, порожнего грузового вагона (</w:t>
      </w:r>
      <w:hyperlink r:id="rId56" w:tooltip="Федеральный закон от 10.01.2003 N 18-ФЗ (ред. от 11.06.2022) &quot;Устав железнодорожного транспорта Российской Федерации&quot; {КонсультантПлюс}">
        <w:r>
          <w:rPr>
            <w:color w:val="0000FF"/>
          </w:rPr>
          <w:t>статья 120</w:t>
        </w:r>
      </w:hyperlink>
      <w:r>
        <w:t xml:space="preserve"> Устава железнодорожного транспорта);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перевозки груза автомобильным транспортом (</w:t>
      </w:r>
      <w:hyperlink r:id="rId57" w:tooltip="Федеральный закон от 08.11.2007 N 259-ФЗ (ред. от 02.07.2021) &quot;Устав автомобильного транспорта и городского наземного электрического транспорта&quot; (с изм. и доп., вступ. в силу с 01.03.2022) ------------ Недействующая редакция {КонсультантПлюс}">
        <w:r>
          <w:rPr>
            <w:color w:val="0000FF"/>
          </w:rPr>
          <w:t>часть 2 статьи 39</w:t>
        </w:r>
      </w:hyperlink>
      <w:r>
        <w:t xml:space="preserve"> Федерального закона от 8 ноября 2007 года N 259-ФЗ "Устав автомобильного транспорта и городского наземного электрического транспорта");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перевозки груза морским транспортом (</w:t>
      </w:r>
      <w:hyperlink r:id="rId58" w:tooltip="&quot;Кодекс торгового мореплавания Российской Федерации&quot; от 30.04.1999 N 81-ФЗ (ред. от 28.06.2022) (с изм. и доп., вступ. в силу с 09.07.2022) {КонсультантПлюс}">
        <w:r>
          <w:rPr>
            <w:color w:val="0000FF"/>
          </w:rPr>
          <w:t>пункт 1 статьи 403</w:t>
        </w:r>
      </w:hyperlink>
      <w:r>
        <w:t xml:space="preserve"> Кодекса торгового мореплавания Российской Федерации);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перевозки пассажира, багажа, груза или буксировки буксируемого объекта внутренним водным транспортом (</w:t>
      </w:r>
      <w:hyperlink r:id="rId59" w:tooltip="&quot;Кодекс внутреннего водного транспорта Российской Федерации&quot; от 07.03.2001 N 24-ФЗ (ред. от 14.03.2022) {КонсультантПлюс}">
        <w:r>
          <w:rPr>
            <w:color w:val="0000FF"/>
          </w:rPr>
          <w:t xml:space="preserve">пункт 1 статьи </w:t>
        </w:r>
        <w:r>
          <w:rPr>
            <w:color w:val="0000FF"/>
          </w:rPr>
          <w:t>161</w:t>
        </w:r>
      </w:hyperlink>
      <w:r>
        <w:t xml:space="preserve"> Кодекса внутреннего водного транспорта Российской Федерации, далее - Кодекс внутреннего водного транспорта);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транспортной экспедиции, связанной с осуществлением предпринимательской деятельности (</w:t>
      </w:r>
      <w:hyperlink r:id="rId60" w:tooltip="Федеральный закон от 30.06.2003 N 87-ФЗ (ред. от 18.03.2020) &quot;О транспортно-экспедиционной деятельности&quot; {КонсультантПлюс}">
        <w:r>
          <w:rPr>
            <w:color w:val="0000FF"/>
          </w:rPr>
          <w:t>пункт 1 статьи 12</w:t>
        </w:r>
      </w:hyperlink>
      <w:r>
        <w:t xml:space="preserve"> Федерального закона от 30 июня 2003 года N 87-ФЗ "О транспортно-экспедиционной деятельности");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перевалки груза, связанной с осуществлением предпринимательской деятельности (</w:t>
      </w:r>
      <w:hyperlink r:id="rId61" w:tooltip="Федеральный закон от 08.11.2007 N 261-ФЗ (ред. от 30.12.2021) &quot;О морских портах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часть 1 статьи 25</w:t>
        </w:r>
      </w:hyperlink>
      <w:r>
        <w:t xml:space="preserve"> Федерального закона от 8 ноября 2007 года N 261-ФЗ "О морских портах в Российской Федерации и о внесении изменений в отдельные законодательные акты Российской Федерации");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об оказании услуг связи, в том ч</w:t>
      </w:r>
      <w:r>
        <w:t>исле почтовой (</w:t>
      </w:r>
      <w:hyperlink r:id="rId62" w:tooltip="Федеральный закон от 07.07.2003 N 126-ФЗ (ред. от 30.12.2021) &quot;О связи&quot; (с изм. и доп., вступ. в силу с 01.05.2022) {КонсультантПлюс}">
        <w:r>
          <w:rPr>
            <w:color w:val="0000FF"/>
          </w:rPr>
          <w:t>пункт 4 статьи 55</w:t>
        </w:r>
      </w:hyperlink>
      <w:r>
        <w:t xml:space="preserve"> Федерального закона от 7 июля 2003 года N 126-ФЗ "О связи", далее - Закон о связи; </w:t>
      </w:r>
      <w:hyperlink r:id="rId63" w:tooltip="Федеральный закон от 17.07.1999 N 176-ФЗ (ред. от 27.12.2019) &quot;О почтовой связи&quot; {КонсультантПлюс}">
        <w:r>
          <w:rPr>
            <w:color w:val="0000FF"/>
          </w:rPr>
          <w:t>часть 7 статьи 37</w:t>
        </w:r>
      </w:hyperlink>
      <w:r>
        <w:t xml:space="preserve"> Федерального закона от 17 июля 1999 года N 176-ФЗ "</w:t>
      </w:r>
      <w:r>
        <w:t>О почтовой связи", далее - Закон о почтовой связи).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4. Направление заинтересованным лицом сообщения, имеющего информационный характер и (или) являющегося основанием для обращения в суд, не является досудебным порядком урегулирования спора. К таким сообщени</w:t>
      </w:r>
      <w:r>
        <w:t>ям, в частности, относятся: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заблаговременное уведомление участником соответствующего гражданско-правового сообщества иных участников данного сообщества о намерении обратиться с иском в суд (</w:t>
      </w:r>
      <w:hyperlink r:id="rId64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п</w:t>
        </w:r>
        <w:r>
          <w:rPr>
            <w:color w:val="0000FF"/>
          </w:rPr>
          <w:t>ункт 6 статьи 181.4</w:t>
        </w:r>
      </w:hyperlink>
      <w:r>
        <w:t xml:space="preserve"> ГК РФ);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требование вознаграждения лицом, нашедшим вещь (</w:t>
      </w:r>
      <w:hyperlink r:id="rId65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статья 229</w:t>
        </w:r>
      </w:hyperlink>
      <w:r>
        <w:t xml:space="preserve"> ГК РФ);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извещение участников долевой собственности о намерении продать свою долю постороннему лицу</w:t>
      </w:r>
      <w:r>
        <w:t xml:space="preserve"> (</w:t>
      </w:r>
      <w:hyperlink r:id="rId66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статья 250</w:t>
        </w:r>
      </w:hyperlink>
      <w:r>
        <w:t xml:space="preserve"> ГК РФ);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требование участников долевой собственности о выделе своей доли (</w:t>
      </w:r>
      <w:hyperlink r:id="rId67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статья 252</w:t>
        </w:r>
      </w:hyperlink>
      <w:r>
        <w:t xml:space="preserve"> ГК РФ);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требовани</w:t>
      </w:r>
      <w:r>
        <w:t xml:space="preserve">е собственника, наймодателя или других заинтересованных лиц, направленное в адрес гражданина, право пользования жилым помещением которого прекратилось по основаниям, предусмотренным законом или договором, а также в случаях использования гражданином жилого </w:t>
      </w:r>
      <w:r>
        <w:t>помещения не по назначению, систематического нарушения им прав и законных интересов соседей или бесхозяйственного обращения с жилым помещением, о необходимости освободить жилое помещение в установленный собственником, наймодателем или другим заинтересованн</w:t>
      </w:r>
      <w:r>
        <w:t>ым лицом срок (</w:t>
      </w:r>
      <w:hyperlink r:id="rId68" w:tooltip="&quot;Жилищный кодекс Российской Федерации&quot; от 29.12.2004 N 188-ФЗ (ред. от 28.06.2022, с изм. от 12.07.2022) ------------ Недействующая редакция {КонсультантПлюс}">
        <w:r>
          <w:rPr>
            <w:color w:val="0000FF"/>
          </w:rPr>
          <w:t>часть 1 статьи 35</w:t>
        </w:r>
      </w:hyperlink>
      <w:r>
        <w:t xml:space="preserve">, </w:t>
      </w:r>
      <w:hyperlink r:id="rId69" w:tooltip="&quot;Жилищный кодекс Российской Федерации&quot; от 29.12.2004 N 188-ФЗ (ред. от 28.06.2022, с изм. от 12.07.2022) ------------ Недействующая редакция {КонсультантПлюс}">
        <w:r>
          <w:rPr>
            <w:color w:val="0000FF"/>
          </w:rPr>
          <w:t>часть 1 статьи 91</w:t>
        </w:r>
      </w:hyperlink>
      <w:r>
        <w:t xml:space="preserve"> Жилищного кодекса Российской Федерации, далее - ЖК Р</w:t>
      </w:r>
      <w:r>
        <w:t>Ф);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требование участника долевого строительства об устранении выявленных в течение гарантийного срока недостатков (дефектов) объекта долевого строительства (</w:t>
      </w:r>
      <w:hyperlink r:id="rId70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часть 6 статьи 7</w:t>
        </w:r>
      </w:hyperlink>
      <w:r>
        <w:t xml:space="preserve">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</w:t>
      </w:r>
      <w:r>
        <w:t>ательные акты Российской Федерации").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5. Если иное не предусмотрено законом, при обращении в суд прокурора, государственных органов, органов местного самоуправления и иных органов в защиту публичных интересов, прав и законных </w:t>
      </w:r>
      <w:r>
        <w:lastRenderedPageBreak/>
        <w:t>интересов организаций и гражда</w:t>
      </w:r>
      <w:r>
        <w:t>н соблюдение данными лицами досудебного порядка урегулирования спора не требуется (</w:t>
      </w:r>
      <w:hyperlink r:id="rId71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абзац четвертый части 5 статьи 4</w:t>
        </w:r>
      </w:hyperlink>
      <w:r>
        <w:t xml:space="preserve"> АПК РФ, </w:t>
      </w:r>
      <w:hyperlink r:id="rId72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часть 4 статьи 1</w:t>
        </w:r>
      </w:hyperlink>
      <w:r>
        <w:t xml:space="preserve"> ГПК </w:t>
      </w:r>
      <w:r>
        <w:t>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6. Требование, претензия, заявление, жалоба или иной документ (далее - обращение) должны быть подписаны лицом, уполномоченным на их подписание. Полномочие лица может следовать, в частности, из доверенности, закона либо акта уполномоченного государстве</w:t>
      </w:r>
      <w:r>
        <w:t>нного органа или органа местного самоуправления (</w:t>
      </w:r>
      <w:hyperlink r:id="rId73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пункт 1 статьи 182</w:t>
        </w:r>
      </w:hyperlink>
      <w:r>
        <w:t xml:space="preserve"> ГК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7. В случае, если требования каждого из истцов могут быть рассмотрены самостоятельно, соблюдение предусмотрен</w:t>
      </w:r>
      <w:r>
        <w:t>ного законом или договором досудебного порядка урегулирования спора является обязательным для всех этих лиц (</w:t>
      </w:r>
      <w:hyperlink r:id="rId74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часть 3 статьи 40</w:t>
        </w:r>
      </w:hyperlink>
      <w:r>
        <w:t xml:space="preserve"> ГПК РФ, </w:t>
      </w:r>
      <w:hyperlink r:id="rId75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часть 3 статьи</w:t>
        </w:r>
        <w:r>
          <w:rPr>
            <w:color w:val="0000FF"/>
          </w:rPr>
          <w:t xml:space="preserve"> 46</w:t>
        </w:r>
      </w:hyperlink>
      <w:r>
        <w:t xml:space="preserve"> АПК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8. Если требование предъявляется к нескольким ответчикам, то обязательный досудебный порядок урегулирования спора должен быть соблюден истцом в отношении каждого из них (</w:t>
      </w:r>
      <w:hyperlink r:id="rId76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статьи 131</w:t>
        </w:r>
      </w:hyperlink>
      <w:r>
        <w:t xml:space="preserve">, </w:t>
      </w:r>
      <w:hyperlink r:id="rId77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132</w:t>
        </w:r>
      </w:hyperlink>
      <w:r>
        <w:t xml:space="preserve"> ГПК РФ, </w:t>
      </w:r>
      <w:hyperlink r:id="rId78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статьи 125</w:t>
        </w:r>
      </w:hyperlink>
      <w:r>
        <w:t xml:space="preserve">, </w:t>
      </w:r>
      <w:hyperlink r:id="rId79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126</w:t>
        </w:r>
      </w:hyperlink>
      <w:r>
        <w:t xml:space="preserve"> АПК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При этом, если названный порядок соблюден применительно к одному из ответчи</w:t>
      </w:r>
      <w:r>
        <w:t>ков и рассмотрение дела без участия других лиц в качестве соответчиков, в отношении которых такой порядок не соблюдался, возможно, то досудебный порядок считается соблюденным и дело подлежит рассмотрению только с участием соответствующего ответчика (</w:t>
      </w:r>
      <w:hyperlink r:id="rId80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часть 2 статьи 40</w:t>
        </w:r>
      </w:hyperlink>
      <w:r>
        <w:t xml:space="preserve"> ГПК РФ, </w:t>
      </w:r>
      <w:hyperlink r:id="rId81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часть 2 статьи 46</w:t>
        </w:r>
      </w:hyperlink>
      <w:r>
        <w:t xml:space="preserve"> АПК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Вместе с тем при невозможности рассмотрения дела без участия всех ответчиков (например, требование о р</w:t>
      </w:r>
      <w:r>
        <w:t>асторжении договора) досудебный порядок должен быть соблюден в отношении каждого из них (</w:t>
      </w:r>
      <w:hyperlink r:id="rId82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часть 3 статьи 40</w:t>
        </w:r>
      </w:hyperlink>
      <w:r>
        <w:t xml:space="preserve"> ГПК РФ, </w:t>
      </w:r>
      <w:hyperlink r:id="rId83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часть 5 статьи 46</w:t>
        </w:r>
      </w:hyperlink>
      <w:r>
        <w:t xml:space="preserve"> АПК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9. В сл</w:t>
      </w:r>
      <w:r>
        <w:t>учае если досудебный порядок урегулирования спора соблюден правопредшественником или в отношении правопредшественника, то повторное соблюдение такого порядка правопреемником или в отношении правопреемника по этому же спору не требуется (</w:t>
      </w:r>
      <w:hyperlink r:id="rId84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статья 58</w:t>
        </w:r>
      </w:hyperlink>
      <w:r>
        <w:t xml:space="preserve">, </w:t>
      </w:r>
      <w:hyperlink r:id="rId85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пункт 1 статьи 384</w:t>
        </w:r>
      </w:hyperlink>
      <w:r>
        <w:t xml:space="preserve">, </w:t>
      </w:r>
      <w:hyperlink r:id="rId86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подпункт 4 пункта 1 статьи 387</w:t>
        </w:r>
      </w:hyperlink>
      <w:r>
        <w:t xml:space="preserve">, </w:t>
      </w:r>
      <w:hyperlink r:id="rId87" w:tooltip="&quot;Гражданский кодекс Российской Федерации (часть третья)&quot; от 26.11.2001 N 146-ФЗ (ред. от 01.07.2021) {КонсультантПлюс}">
        <w:r>
          <w:rPr>
            <w:color w:val="0000FF"/>
          </w:rPr>
          <w:t>статьи 1112</w:t>
        </w:r>
      </w:hyperlink>
      <w:r>
        <w:t xml:space="preserve"> и </w:t>
      </w:r>
      <w:hyperlink r:id="rId88" w:tooltip="&quot;Гражданский кодекс Российской Федерации (часть третья)&quot; от 26.11.2001 N 146-ФЗ (ред. от 01.07.2021) {КонсультантПлюс}">
        <w:r>
          <w:rPr>
            <w:color w:val="0000FF"/>
          </w:rPr>
          <w:t>1113</w:t>
        </w:r>
      </w:hyperlink>
      <w:r>
        <w:t xml:space="preserve"> ГК РФ). Например, если досудебный порядок урегулирования спора соблюден первоначальным кредитором до уведомления должника о состоявшейся уступке права, повторное соблюдение</w:t>
      </w:r>
      <w:r>
        <w:t xml:space="preserve"> такого порядка цессионарием не требуется (</w:t>
      </w:r>
      <w:hyperlink r:id="rId89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пункт 1 статьи 384</w:t>
        </w:r>
      </w:hyperlink>
      <w:r>
        <w:t xml:space="preserve"> ГК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Когда досудебный порядок урегулирования спора соблюден в отношении правопредшественника юридического лица до завершения</w:t>
      </w:r>
      <w:r>
        <w:t xml:space="preserve"> процедуры его реорганизации, соблюдение такого порядка в отношении вновь возникшего юридического лица не требуется (</w:t>
      </w:r>
      <w:hyperlink r:id="rId90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статья 58</w:t>
        </w:r>
      </w:hyperlink>
      <w:r>
        <w:t xml:space="preserve"> ГК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Если субъектом правоотношений является публично-пр</w:t>
      </w:r>
      <w:r>
        <w:t>авовое образование (Российская Федерация, субъект Российской Федерации, муниципальное образование), от имени и в интересах которого действуют специально уполномоченные на то органы в рамках их компетенции, установленной актами, определяющими статус этих ор</w:t>
      </w:r>
      <w:r>
        <w:t>ганов (</w:t>
      </w:r>
      <w:hyperlink r:id="rId91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статья 125</w:t>
        </w:r>
      </w:hyperlink>
      <w:r>
        <w:t xml:space="preserve"> ГК РФ), и истцом соблюден досудебный порядок урегулирования спора путем направления обращения уполномоченному органу, то в случае последующего перераспределения функци</w:t>
      </w:r>
      <w:r>
        <w:t>й и наделения иного органа соответствующей компетенцией не требуется соблюдения указанного порядка в отношении нового уполномоченного органа.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10. По общему правилу, если в результате состоявшегося до обращения в суд правопреемства изменяется подсудность сп</w:t>
      </w:r>
      <w:r>
        <w:t>ора (спор, ранее подлежавший рассмотрению в суде общей юрисдикции, стал подсуден арбитражному суду и наоборот), то к спорящим сторонам применяются положения законодательства об обязательном досудебном порядке урегулирования спора, которые устанавливают пор</w:t>
      </w:r>
      <w:r>
        <w:t>ядок рассмотрения дела в том суде, к подсудности которого оно стало относиться в результате правопреемства. Например, если по спору с ответчиком-организацией гражданин уступил права другой организации, то последней до предъявления исковых требований в арби</w:t>
      </w:r>
      <w:r>
        <w:t xml:space="preserve">тражный суд должен быть соблюден обязательный досудебный порядок, предусмотренный </w:t>
      </w:r>
      <w:hyperlink r:id="rId92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частью 5 статьи 4</w:t>
        </w:r>
      </w:hyperlink>
      <w:r>
        <w:t xml:space="preserve"> АПК РФ.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11. При составлении и направлении обращения применяются правила, установл</w:t>
      </w:r>
      <w:r>
        <w:t xml:space="preserve">енные </w:t>
      </w:r>
      <w:hyperlink r:id="rId93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статьей 165.1</w:t>
        </w:r>
      </w:hyperlink>
      <w:r>
        <w:t xml:space="preserve"> ГК РФ.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В случае возникновения спора с участием филиала (представительства) ответчика направление истцом обращения только по адресу такого филиала (представительства) будет являться достаточным, </w:t>
      </w:r>
      <w:r>
        <w:lastRenderedPageBreak/>
        <w:t>если исковые требования вытекают из отношений, связанных с деятельнос</w:t>
      </w:r>
      <w:r>
        <w:t>тью филиала (представительства) (</w:t>
      </w:r>
      <w:hyperlink r:id="rId94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статья 55</w:t>
        </w:r>
      </w:hyperlink>
      <w:r>
        <w:t xml:space="preserve"> ГК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12. Обращение может быть вручено адресату лично, направлено ему посредством почтовой связи или иных служб доставки. Если иное не предусмот</w:t>
      </w:r>
      <w:r>
        <w:t>рено законом или договором и не следует из обычая или установившейся во взаимоотношениях сторон практики, обращение может быть направлено как заказным письмом, так и ценным письмом с описью вложения (</w:t>
      </w:r>
      <w:hyperlink r:id="rId95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статьи 5</w:t>
        </w:r>
      </w:hyperlink>
      <w:r>
        <w:t xml:space="preserve">, </w:t>
      </w:r>
      <w:hyperlink r:id="rId96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421</w:t>
        </w:r>
      </w:hyperlink>
      <w:r>
        <w:t xml:space="preserve"> ГК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Порядок направления обращения по требованиям, возникшим из административных и иных публичных правоотношений, определяется федеральным законом.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В силу положений </w:t>
      </w:r>
      <w:hyperlink r:id="rId97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статьи 56</w:t>
        </w:r>
      </w:hyperlink>
      <w:r>
        <w:t xml:space="preserve"> ГПК РФ и </w:t>
      </w:r>
      <w:hyperlink r:id="rId98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статьи 65</w:t>
        </w:r>
      </w:hyperlink>
      <w:r>
        <w:t xml:space="preserve"> АПК РФ бремя доказывания факта направления обращения лежит на истце. При этом ответчик вправе п</w:t>
      </w:r>
      <w:r>
        <w:t>редставить доказательства того, что истцом в его адрес направлялось не обращение, а иная документация.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13. Направление обращения с использованием информационно-телекоммуникационной сети (например, по адресу электронной почты, в социальных сетях и мессендже</w:t>
      </w:r>
      <w:r>
        <w:t>рах) свидетельствует о соблюдении досудебного порядка урегулирования спора исключительно в случае, если такой порядок установлен нормативным правовым актом, явно и недвусмысленно предусмотрен в договоре либо данный способ переписки является обычной сложивш</w:t>
      </w:r>
      <w:r>
        <w:t>ейся деловой практикой между сторонами и ранее обмен корреспонденцией осуществлялся в том числе таким образом.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При разрешении вопроса о том, имел ли место факт направления обращения с использованием информационно-телекоммуникационной сети, допустимыми дока</w:t>
      </w:r>
      <w:r>
        <w:t>зательствами будут являться в том числе сделанные и заверенные лицами, участвующими в деле, распечатки материалов, размещенных в такой сети (скриншот), с указанием адреса интернет-страницы, с которой сделана распечатка, а также точного времени ее получения</w:t>
      </w:r>
      <w:r>
        <w:t xml:space="preserve"> (</w:t>
      </w:r>
      <w:hyperlink r:id="rId99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статьи 55</w:t>
        </w:r>
      </w:hyperlink>
      <w:r>
        <w:t xml:space="preserve"> и </w:t>
      </w:r>
      <w:hyperlink r:id="rId100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60</w:t>
        </w:r>
      </w:hyperlink>
      <w:r>
        <w:t xml:space="preserve"> ГПК РФ, </w:t>
      </w:r>
      <w:hyperlink r:id="rId101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статьи 64</w:t>
        </w:r>
      </w:hyperlink>
      <w:r>
        <w:t xml:space="preserve"> и </w:t>
      </w:r>
      <w:hyperlink r:id="rId102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68</w:t>
        </w:r>
      </w:hyperlink>
      <w:r>
        <w:t xml:space="preserve"> АПК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14. Если в обращении содержатся указание на конкретный материально-правовой спор, связанный с нарушением прав истца, и предложение ответчику его урегулировать, несовпадение сумм основного долга, неустойки, процентов, указанных в обра</w:t>
      </w:r>
      <w:r>
        <w:t>щении и в исковом заявлении, само по себе не свидетельствует о несоблюдении обязательного досудебного порядка урегулирования спора.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15. По общему правилу, при соблюдении истцом досудебного порядка урегулирования спора только в отношении суммы основного дол</w:t>
      </w:r>
      <w:r>
        <w:t>га в случае его обращения в суд с требованием о взыскании суммы основного долга и неустойки такой порядок считается соблюденным в отношении обоих требований.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Если истцом указанный порядок соблюден только в отношении суммы основного долга и в отношении данн</w:t>
      </w:r>
      <w:r>
        <w:t>ой суммы принято решение суда, а исковые требования о взыскании неустойки истцом не заявлялись, то по впоследствии предъявленному требованию о взыскании неустойки соблюдение досудебного порядка урегулирования спора является обязательным.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Аналогичные правил</w:t>
      </w:r>
      <w:r>
        <w:t xml:space="preserve">а применяются в том числе при взыскании процентов, предусмотренных </w:t>
      </w:r>
      <w:hyperlink r:id="rId103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статьями 317.1</w:t>
        </w:r>
      </w:hyperlink>
      <w:r>
        <w:t xml:space="preserve">, </w:t>
      </w:r>
      <w:hyperlink r:id="rId104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395</w:t>
        </w:r>
      </w:hyperlink>
      <w:r>
        <w:t xml:space="preserve"> ГК РФ.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16. В случае если зако</w:t>
      </w:r>
      <w:r>
        <w:t>нодательством установлены минимальный и максимальный пределы компенсации за нарушение исключительных прав на результаты интеллектуальной деятельности, размер которой может быть определен судом, то досудебный порядок урегулирования спора считается соблюденн</w:t>
      </w:r>
      <w:r>
        <w:t xml:space="preserve">ым, когда в обращении содержатся указание на конкретный материально-правовой спор, связанный с нарушением прав истца, и предложение ответчику его урегулировать (например, </w:t>
      </w:r>
      <w:hyperlink r:id="rId105" w:tooltip="&quot;Гражданский кодекс Российской Федерации (часть четвертая)&quot; от 18.12.2006 N 230-ФЗ (ред. от 14.07.2022) {КонсультантПлюс}">
        <w:r>
          <w:rPr>
            <w:color w:val="0000FF"/>
          </w:rPr>
          <w:t>статьи 1252</w:t>
        </w:r>
      </w:hyperlink>
      <w:r>
        <w:t xml:space="preserve">, </w:t>
      </w:r>
      <w:hyperlink r:id="rId106" w:tooltip="&quot;Гражданский кодекс Российской Федерации (часть четвертая)&quot; от 18.12.2006 N 230-ФЗ (ред. от 14.07.2022) {КонсультантПлюс}">
        <w:r>
          <w:rPr>
            <w:color w:val="0000FF"/>
          </w:rPr>
          <w:t>1301</w:t>
        </w:r>
      </w:hyperlink>
      <w:r>
        <w:t xml:space="preserve">, </w:t>
      </w:r>
      <w:hyperlink r:id="rId107" w:tooltip="&quot;Гражданский кодекс Российской Федерации (часть четвертая)&quot; от 18.12.2006 N 230-ФЗ (ред. от 14.07.2022) {КонсультантПлюс}">
        <w:r>
          <w:rPr>
            <w:color w:val="0000FF"/>
          </w:rPr>
          <w:t>1311</w:t>
        </w:r>
      </w:hyperlink>
      <w:r>
        <w:t xml:space="preserve">, </w:t>
      </w:r>
      <w:hyperlink r:id="rId108" w:tooltip="&quot;Гражданский кодекс Российской Федерации (часть четвертая)&quot; от 18.12.2006 N 230-ФЗ (ред. от 14.07.2022) {КонсультантПлюс}">
        <w:r>
          <w:rPr>
            <w:color w:val="0000FF"/>
          </w:rPr>
          <w:t>1406.1</w:t>
        </w:r>
      </w:hyperlink>
      <w:r>
        <w:t xml:space="preserve"> ГК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17. Если законом или договором установлен перечень документов и (или) сведений, которые необходимо направить в целях соблюдения досудебного порядка урегулирования спора, то ненаправление данных документов и (ил</w:t>
      </w:r>
      <w:r>
        <w:t>и) несообщение сведений, а также направление (сообщение) их в ненадлежащих форме или количестве не будет свидетельствовать о соблюдении указанного порядка.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Например, поскольку в силу </w:t>
      </w:r>
      <w:hyperlink r:id="rId109" w:tooltip="Федеральный закон от 10.01.2003 N 18-ФЗ (ред. от 11.06.2022) &quot;Устав железнодорожного транспорта Российской Федерации&quot; {КонсультантПлюс}">
        <w:r>
          <w:rPr>
            <w:color w:val="0000FF"/>
          </w:rPr>
          <w:t>статьи 120</w:t>
        </w:r>
      </w:hyperlink>
      <w:r>
        <w:t xml:space="preserve"> Устава железнод</w:t>
      </w:r>
      <w:r>
        <w:t xml:space="preserve">орожного транспорта к претензии должны </w:t>
      </w:r>
      <w:r>
        <w:lastRenderedPageBreak/>
        <w:t>быть приложены документы, подтверждающие предъявленные заявителем требования, в подлиннике или в форме надлежащим образом заверенной копии, то непредставление указанных документов перевозчику будет свидетельствовать о</w:t>
      </w:r>
      <w:r>
        <w:t xml:space="preserve"> несоблюдении досудебного порядка.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Вместе с тем, если истец не смог представить все документы и (или) сведения (далее - документы), предусмотренные федеральным законом или договором для досудебного урегулирования спора, но представленные им документы с оче</w:t>
      </w:r>
      <w:r>
        <w:t>видностью свидетельствуют о существе и размере заявленных требований либо документы имеются у должника, то досудебное урегулирование спора считается соблюденным.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Если истец не смог представить все документы, предусмотренные федеральным законом для досудебн</w:t>
      </w:r>
      <w:r>
        <w:t xml:space="preserve">ого урегулирования спора, но такие документы имеются у государственного органа, органа местного самоуправления, иного органа, организации, наделенной федеральным законом отдельными государственными или иными публичными полномочиями, должностного лица либо </w:t>
      </w:r>
      <w:r>
        <w:t>могут быть получены указанными лицами посредством межведомственного взаимодействия, то досудебное урегулирование спора считается соблюденным.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В случаях, предусмотренных законом, лицо, получившее документы, необходимые для досудебного урегулирования спора, </w:t>
      </w:r>
      <w:r>
        <w:t>обязано сообщить о непредставлении или ненадлежащем представлении каких-либо документов в процессе досудебного урегулирования спора. Например, при недостаточности документов, обосновывающих требования потерпевшего, страховщик в течение трех рабочих дней со</w:t>
      </w:r>
      <w:r>
        <w:t xml:space="preserve"> дня их получения по почте, а при личном обращении к страховщику - в день обращения обязан сообщить об этом потерпевшему с указанием полного перечня недостающих и (или) неправильно оформленных документов (</w:t>
      </w:r>
      <w:hyperlink r:id="rId110" w:tooltip="Федеральный закон от 25.04.2002 N 40-ФЗ (ред. от 28.06.2022) &quot;Об обязательном страховании гражданской ответственности владельцев транспортных средств&quot; {КонсультантПлюс}">
        <w:r>
          <w:rPr>
            <w:color w:val="0000FF"/>
          </w:rPr>
          <w:t>абзац пятый пункта 1 статьи 12</w:t>
        </w:r>
      </w:hyperlink>
      <w:r>
        <w:t xml:space="preserve">, </w:t>
      </w:r>
      <w:hyperlink r:id="rId111" w:tooltip="Федеральный закон от 25.04.2002 N 40-ФЗ (ред. от 28.06.2022) &quot;Об обязательном страховании гражданской ответственности владельцев транспортных средств&quot; {КонсультантПлюс}">
        <w:r>
          <w:rPr>
            <w:color w:val="0000FF"/>
          </w:rPr>
          <w:t>пункт 1 статьи 16.1</w:t>
        </w:r>
      </w:hyperlink>
      <w:r>
        <w:t xml:space="preserve"> Закона об ОСАГО и </w:t>
      </w:r>
      <w:hyperlink r:id="rId112" w:tooltip="Положение Банка России от 19.09.2014 N 431-П (ред. от 24.12.2021) &quot;О правилах обязательного страхования гражданской ответственности владельцев транспортных средств&quot; (Зарегистрировано в Минюсте России 01.10.2014 N 34204) {КонсультантПлюс}">
        <w:r>
          <w:rPr>
            <w:color w:val="0000FF"/>
          </w:rPr>
          <w:t>пункт 5.1</w:t>
        </w:r>
      </w:hyperlink>
      <w:r>
        <w:t xml:space="preserve"> Правил обязательного страхования гражданской ответственности владельцев транспортных средств, установленных Положением Центрального банка Российской Федерации от 19 сентября </w:t>
      </w:r>
      <w:r>
        <w:t>2014 года N 431-П). При невыполнении данных требований закона страховщиком досудебный порядок урегулирования спора в отношении его считается соблюденным, и потребитель вправе обратиться к финансовому уполномоченному.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18. В случаях, когда денежное обязатель</w:t>
      </w:r>
      <w:r>
        <w:t>ство не предусматривает срок его исполнения и не содержит условия, позволяющие определить этот срок, а равно в случаях, когда срок исполнения обязательства определен моментом востребования, истец по требованию об исполнении такого обязательства вправе прис</w:t>
      </w:r>
      <w:r>
        <w:t xml:space="preserve">тупить к принятию предусмотренных мер по досудебному урегулированию спора только по истечении семи дней со дня предъявления кредитором требования о его исполнении, если обязанность исполнения в другой срок не предусмотрена законом, иными правовыми актами, </w:t>
      </w:r>
      <w:r>
        <w:t>условиями обязательства или не вытекает из обычаев либо существа обязательства (</w:t>
      </w:r>
      <w:hyperlink r:id="rId113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пункт 2 статьи 314</w:t>
        </w:r>
      </w:hyperlink>
      <w:r>
        <w:t xml:space="preserve"> ГК РФ). Например, по требованию о возврате суммы займа, когда срок такого возврата догов</w:t>
      </w:r>
      <w:r>
        <w:t>ором не установлен или определен моментом востребования, истец вправе приступить к принятию мер по досудебному урегулированию спора только по истечении тридцати дней со дня предъявления им требования о возврате суммы займа заемщиком (</w:t>
      </w:r>
      <w:hyperlink r:id="rId114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статья 314</w:t>
        </w:r>
      </w:hyperlink>
      <w:r>
        <w:t xml:space="preserve">, </w:t>
      </w:r>
      <w:hyperlink r:id="rId115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абзац второй пункта 1 статьи 810</w:t>
        </w:r>
      </w:hyperlink>
      <w:r>
        <w:t xml:space="preserve">, </w:t>
      </w:r>
      <w:hyperlink r:id="rId116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пункт 2 статьи 811</w:t>
        </w:r>
      </w:hyperlink>
      <w:r>
        <w:t xml:space="preserve"> ГК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19. Досудебный порядок урегулирования спора в виде примирительной процедуры (например, переговоров, медиации) считается соблюденным в случае представления истцом документов, подтверждающих использ</w:t>
      </w:r>
      <w:r>
        <w:t>ование соответствующей процедуры спорящими сторонами. Такими документами в том числе являются протокол разногласий, соглашение сторон о прекращении процедуры медиации без достижения согласия по имеющимся разногласиям, заявление об отказе от продолжения про</w:t>
      </w:r>
      <w:r>
        <w:t>цедуры медиации (</w:t>
      </w:r>
      <w:hyperlink r:id="rId117" w:tooltip="Федеральный закон от 27.07.2010 N 193-ФЗ (ред. от 26.07.2019) &quot;Об альтернативной процедуре урегулирования споров с участием посредника (процедуре медиации)&quot; {КонсультантПлюс}">
        <w:r>
          <w:rPr>
            <w:color w:val="0000FF"/>
          </w:rPr>
          <w:t>статья 14</w:t>
        </w:r>
      </w:hyperlink>
      <w:r>
        <w:t xml:space="preserve"> Закона о медиации).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Если одна из сторон спора направила в письменной форме предложение об использовании примирительной процедуры, которая</w:t>
      </w:r>
      <w:r>
        <w:t xml:space="preserve"> является обязательной в силу закона или договора (например, предложение о проведении переговоров, предложение об обращении к процедуре медиации), и в течение тридцати календарных дней со дня его направления или в течение иного указанного в предложении раз</w:t>
      </w:r>
      <w:r>
        <w:t>умного срока не получила согласие другой стороны на использование данной процедуры, то такое предложение считается отклоненным, а досудебный порядок - соблюденным при условии приложения к обращению в суд документов, подтверждающих направление такого предло</w:t>
      </w:r>
      <w:r>
        <w:t>жения (</w:t>
      </w:r>
      <w:hyperlink r:id="rId118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часть 4 статьи 3</w:t>
        </w:r>
      </w:hyperlink>
      <w:r>
        <w:t xml:space="preserve">, </w:t>
      </w:r>
      <w:hyperlink r:id="rId119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пункты 3</w:t>
        </w:r>
      </w:hyperlink>
      <w:r>
        <w:t xml:space="preserve">, </w:t>
      </w:r>
      <w:hyperlink r:id="rId120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7 статьи 132</w:t>
        </w:r>
      </w:hyperlink>
      <w:r>
        <w:t xml:space="preserve"> ГПК РФ, </w:t>
      </w:r>
      <w:hyperlink r:id="rId121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часть 5 статьи 4</w:t>
        </w:r>
      </w:hyperlink>
      <w:r>
        <w:t xml:space="preserve">, </w:t>
      </w:r>
      <w:hyperlink r:id="rId122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пункты 7</w:t>
        </w:r>
      </w:hyperlink>
      <w:r>
        <w:t xml:space="preserve">, </w:t>
      </w:r>
      <w:hyperlink r:id="rId123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7.1 части 1 статьи 126</w:t>
        </w:r>
      </w:hyperlink>
      <w:r>
        <w:t xml:space="preserve"> АПК РФ, </w:t>
      </w:r>
      <w:hyperlink r:id="rId124" w:tooltip="Федеральный закон от 27.07.2010 N 193-ФЗ (ред. от 26.07.2019) &quot;Об альтернативной процедуре урегулирования споров с участием посредника (процедуре медиации)&quot; {КонсультантПлюс}">
        <w:r>
          <w:rPr>
            <w:color w:val="0000FF"/>
          </w:rPr>
          <w:t>часть 5 статьи 7</w:t>
        </w:r>
      </w:hyperlink>
      <w:r>
        <w:t xml:space="preserve"> Закона о </w:t>
      </w:r>
      <w:r>
        <w:lastRenderedPageBreak/>
        <w:t>медиации).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20. Если федеральный за</w:t>
      </w:r>
      <w:r>
        <w:t xml:space="preserve">кон, в котором установлена обязанность досудебного урегулирования спора, например </w:t>
      </w:r>
      <w:hyperlink r:id="rId125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абзац первый части 5 статьи 4</w:t>
        </w:r>
      </w:hyperlink>
      <w:r>
        <w:t xml:space="preserve"> АПК РФ, позволяет изменить порядок такого урегулирования договором, т</w:t>
      </w:r>
      <w:r>
        <w:t>о при наличии согласия спорящих сторон направление претензии может быть заменено другой примирительной процедурой, в том числе переговорами или медиацией, даже при условии, что стороны не согласовали соответствующий порядок досудебного урегулирования спора</w:t>
      </w:r>
      <w:r>
        <w:t xml:space="preserve"> до его возникновения.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21. Исковое заявление должно содержать сведения о соблюдении истцом обязательного досудебного порядка урегулирования спора и к заявлению должны быть приложены документы, подтверждающие соблюдение данного порядка (</w:t>
      </w:r>
      <w:hyperlink r:id="rId126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пункты 7</w:t>
        </w:r>
      </w:hyperlink>
      <w:r>
        <w:t xml:space="preserve">, </w:t>
      </w:r>
      <w:hyperlink r:id="rId127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7.1 части 2 статьи 131</w:t>
        </w:r>
      </w:hyperlink>
      <w:r>
        <w:t xml:space="preserve">, </w:t>
      </w:r>
      <w:hyperlink r:id="rId128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пункты 3</w:t>
        </w:r>
      </w:hyperlink>
      <w:r>
        <w:t xml:space="preserve">, </w:t>
      </w:r>
      <w:hyperlink r:id="rId129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7 статьи 132</w:t>
        </w:r>
      </w:hyperlink>
      <w:r>
        <w:t xml:space="preserve"> ГПК РФ и </w:t>
      </w:r>
      <w:hyperlink r:id="rId130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пункты 8</w:t>
        </w:r>
      </w:hyperlink>
      <w:r>
        <w:t>,</w:t>
      </w:r>
      <w:r>
        <w:t xml:space="preserve"> </w:t>
      </w:r>
      <w:hyperlink r:id="rId131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8.1 части 2 статьи 125</w:t>
        </w:r>
      </w:hyperlink>
      <w:r>
        <w:t xml:space="preserve">, </w:t>
      </w:r>
      <w:hyperlink r:id="rId132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пункты 7</w:t>
        </w:r>
      </w:hyperlink>
      <w:r>
        <w:t xml:space="preserve">, </w:t>
      </w:r>
      <w:hyperlink r:id="rId133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7.1 части 1 статьи 126</w:t>
        </w:r>
      </w:hyperlink>
      <w:r>
        <w:t xml:space="preserve"> АПК РФ). Непредставление с исковым заявлением таких документов при наличии в исковом заявлении указания на соблюдение данного порядка является основанием для оставления искового заявления без движения (</w:t>
      </w:r>
      <w:hyperlink r:id="rId134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статья 136</w:t>
        </w:r>
      </w:hyperlink>
      <w:r>
        <w:t xml:space="preserve"> ГПК РФ, </w:t>
      </w:r>
      <w:hyperlink r:id="rId135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статья 128</w:t>
        </w:r>
      </w:hyperlink>
      <w:r>
        <w:t xml:space="preserve"> АПК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Исковое заявление подлежит возвращению, если в нем отсутствует указание на соблюдение истцом предусмотренного федеральным законом досуд</w:t>
      </w:r>
      <w:r>
        <w:t>ебного порядка урегулирования спора и к заявлению не приложены документы, подтверждающие соблюдение такого порядка (</w:t>
      </w:r>
      <w:hyperlink r:id="rId136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пункт 1 части 1 статьи 135</w:t>
        </w:r>
      </w:hyperlink>
      <w:r>
        <w:t xml:space="preserve"> ГПК РФ, </w:t>
      </w:r>
      <w:hyperlink r:id="rId137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пункт 5 части 1 статьи 129</w:t>
        </w:r>
      </w:hyperlink>
      <w:r>
        <w:t xml:space="preserve"> АПК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Исходя из смысла </w:t>
      </w:r>
      <w:hyperlink r:id="rId138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части 5 статьи 4</w:t>
        </w:r>
      </w:hyperlink>
      <w:r>
        <w:t xml:space="preserve"> АПК РФ такие же правила применяются арбитражным судом при рассмотрении споров, возникающих из гражданских право</w:t>
      </w:r>
      <w:r>
        <w:t>отношений, если досудебный порядок урегулирования спора установлен договором.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22. В случае, если ко дню обращения лица в суд (сдача искового заявления на почту, подача документов в канцелярию суда, подача документов посредством заполнения формы, размещенно</w:t>
      </w:r>
      <w:r>
        <w:t>й на официальном сайте суда в информационно-телекоммуникационной сети "Интернет") не истек установленный законом или договором срок досудебного урегулирования и отсутствует ответ на обращение либо иной документ, подтверждающий соблюдение такого урегулирова</w:t>
      </w:r>
      <w:r>
        <w:t xml:space="preserve">ния, исковое заявление подлежит возвращению на основании </w:t>
      </w:r>
      <w:hyperlink r:id="rId139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пункта 1 части 1 статьи 135</w:t>
        </w:r>
      </w:hyperlink>
      <w:r>
        <w:t xml:space="preserve"> ГПК РФ, </w:t>
      </w:r>
      <w:hyperlink r:id="rId140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пункта 5 части 1 статьи 129</w:t>
        </w:r>
      </w:hyperlink>
      <w:r>
        <w:t xml:space="preserve"> АПК РФ.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23. Законодательством не предусмотрено соблюдение досудебного порядка урегулирования спора по требованиям, которые были изменены в порядке </w:t>
      </w:r>
      <w:hyperlink r:id="rId141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статьи 39</w:t>
        </w:r>
      </w:hyperlink>
      <w:r>
        <w:t xml:space="preserve"> ГПК РФ, </w:t>
      </w:r>
      <w:hyperlink r:id="rId142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статьи 49</w:t>
        </w:r>
      </w:hyperlink>
      <w:r>
        <w:t xml:space="preserve"> АПК РФ при рассмотрении дела, например, в случае увеличения размера требований путем дополнения их требованиями за другой п</w:t>
      </w:r>
      <w:r>
        <w:t>ериод в обязательстве, исполняемом по частям, либо в связи с увеличением количества дней просрочки, изменения требования об исполнении обязательства в натуре на требование о взыскании денежных средств.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24. Соблюдение досудебного порядка урегулирования спор</w:t>
      </w:r>
      <w:r>
        <w:t>а при подаче встречного иска не требуется, поскольку встречный иск предъявляется после возбуждения производства по делу и соблюдение такого порядка не будет способствовать достижению целей досудебного урегулирования (</w:t>
      </w:r>
      <w:hyperlink r:id="rId143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ста</w:t>
        </w:r>
        <w:r>
          <w:rPr>
            <w:color w:val="0000FF"/>
          </w:rPr>
          <w:t>тья 138</w:t>
        </w:r>
      </w:hyperlink>
      <w:r>
        <w:t xml:space="preserve"> ГПК РФ, </w:t>
      </w:r>
      <w:hyperlink r:id="rId144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часть 3 статьи 132</w:t>
        </w:r>
      </w:hyperlink>
      <w:r>
        <w:t xml:space="preserve"> АПК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25. Несоблюдение истцом досудебного порядка урегулирования спора в отношении вступающего в дело надлежащего ответчика, по общему прав</w:t>
      </w:r>
      <w:r>
        <w:t xml:space="preserve">илу, не является основанием для оставления искового заявления без рассмотрения на основании </w:t>
      </w:r>
      <w:hyperlink r:id="rId145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абзаца второго статьи 222</w:t>
        </w:r>
      </w:hyperlink>
      <w:r>
        <w:t xml:space="preserve"> ГПК РФ, </w:t>
      </w:r>
      <w:hyperlink r:id="rId146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пункта 2 части 1 статьи 1</w:t>
        </w:r>
        <w:r>
          <w:rPr>
            <w:color w:val="0000FF"/>
          </w:rPr>
          <w:t>48</w:t>
        </w:r>
      </w:hyperlink>
      <w:r>
        <w:t xml:space="preserve"> АПК РФ.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Если истец обратился в суд с требованием к ненадлежащему ответчику, а привлеченный судом надлежащий ответчик докажет, что мог урегулировать спор в досудебной процедуре, но по вине истца был лишен такой возможности, суд вправе отказать в признани</w:t>
      </w:r>
      <w:r>
        <w:t>и понесенных истцом судебных издержек необходимыми полностью или в части либо отнести на истца все судебные расходы вне зависимости от результатов рассмотрения дела (</w:t>
      </w:r>
      <w:hyperlink r:id="rId147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часть 4 статьи 1</w:t>
        </w:r>
      </w:hyperlink>
      <w:r>
        <w:t xml:space="preserve">, </w:t>
      </w:r>
      <w:hyperlink r:id="rId148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част</w:t>
        </w:r>
        <w:r>
          <w:rPr>
            <w:color w:val="0000FF"/>
          </w:rPr>
          <w:t>ь 1 статьи 35</w:t>
        </w:r>
      </w:hyperlink>
      <w:r>
        <w:t xml:space="preserve"> ГПК РФ, </w:t>
      </w:r>
      <w:hyperlink r:id="rId149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часть 2 статьи 41</w:t>
        </w:r>
      </w:hyperlink>
      <w:r>
        <w:t xml:space="preserve">, </w:t>
      </w:r>
      <w:hyperlink r:id="rId150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статья 111</w:t>
        </w:r>
      </w:hyperlink>
      <w:r>
        <w:t xml:space="preserve"> АПК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26. В силу </w:t>
      </w:r>
      <w:hyperlink r:id="rId151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части 1 статьи 42</w:t>
        </w:r>
      </w:hyperlink>
      <w:r>
        <w:t xml:space="preserve"> ГПК РФ и </w:t>
      </w:r>
      <w:hyperlink r:id="rId152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части 2 статьи 50</w:t>
        </w:r>
      </w:hyperlink>
      <w:r>
        <w:t xml:space="preserve"> АПК РФ третьи лица, заявляющие самостоятельные требования относительно предмета спора, освобождены от обязанности соблюдения </w:t>
      </w:r>
      <w:r>
        <w:lastRenderedPageBreak/>
        <w:t>д</w:t>
      </w:r>
      <w:r>
        <w:t>осудебного порядка его урегулирования.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27. Суд оставляет исковое заявление без рассмотрения, если истцом не соблюден установленный федеральным законом для данной категории дел досудебный порядок урегулирования спора (</w:t>
      </w:r>
      <w:hyperlink r:id="rId153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абзац в</w:t>
        </w:r>
        <w:r>
          <w:rPr>
            <w:color w:val="0000FF"/>
          </w:rPr>
          <w:t>торой статьи 222</w:t>
        </w:r>
      </w:hyperlink>
      <w:r>
        <w:t xml:space="preserve"> ГПК РФ, </w:t>
      </w:r>
      <w:hyperlink r:id="rId154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пункт 2 части 1 статьи 148</w:t>
        </w:r>
      </w:hyperlink>
      <w:r>
        <w:t xml:space="preserve"> АПК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По смыслу </w:t>
      </w:r>
      <w:hyperlink r:id="rId155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абзаца второго части 5 статьи 4</w:t>
        </w:r>
      </w:hyperlink>
      <w:r>
        <w:t xml:space="preserve"> АПК РФ арбитражный суд оставляет исковое заявление без рассмотрения, если истцом не соблюден претензионный или иной досудебный порядок урегулирования спора, установленный также и договором.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28. Суд первой инстанции или суд апелляционной инстанции, рассмат</w:t>
      </w:r>
      <w:r>
        <w:t>ривающий дело по правилам суда первой инстанции, удовлетворяет ходатайство ответчика об оставлении иска без рассмотрения в связи с несоблюдением истцом досудебного порядка урегулирования спора, если оно подано не позднее дня представления ответчиком первог</w:t>
      </w:r>
      <w:r>
        <w:t>о заявления по существу спора и ответчик выразил намерение его урегулировать, а также если на момент подачи данного ходатайства не истек установленный законом или договором срок досудебного урегулирования и отсутствует ответ на обращение либо иной документ</w:t>
      </w:r>
      <w:r>
        <w:t>, подтверждающий соблюдение такого урегулирования (</w:t>
      </w:r>
      <w:hyperlink r:id="rId156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часть 5 статьи 3</w:t>
        </w:r>
      </w:hyperlink>
      <w:r>
        <w:t xml:space="preserve">, </w:t>
      </w:r>
      <w:hyperlink r:id="rId157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пункт 5 части 1 статьи 148</w:t>
        </w:r>
      </w:hyperlink>
      <w:r>
        <w:t xml:space="preserve">, </w:t>
      </w:r>
      <w:hyperlink r:id="rId158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часть 5 статьи 159</w:t>
        </w:r>
      </w:hyperlink>
      <w:r>
        <w:t xml:space="preserve"> АПК РФ, </w:t>
      </w:r>
      <w:hyperlink r:id="rId159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часть 4 статьи 1</w:t>
        </w:r>
      </w:hyperlink>
      <w:r>
        <w:t xml:space="preserve">, </w:t>
      </w:r>
      <w:hyperlink r:id="rId160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статья 222</w:t>
        </w:r>
      </w:hyperlink>
      <w:r>
        <w:t xml:space="preserve"> ГПК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Если ответчик своевременно не заявил указанное ходата</w:t>
      </w:r>
      <w:r>
        <w:t>йство, то его довод о несоблюдении истцом досудебного порядка урегулирования спора не может являться основанием для отмены судебных актов в суде апелляционной или кассационной инстанции, поскольку иное противоречило бы целям досудебного урегулирования спор</w:t>
      </w:r>
      <w:r>
        <w:t>ов (</w:t>
      </w:r>
      <w:hyperlink r:id="rId161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статьи 327.1</w:t>
        </w:r>
      </w:hyperlink>
      <w:r>
        <w:t xml:space="preserve">, </w:t>
      </w:r>
      <w:hyperlink r:id="rId162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328</w:t>
        </w:r>
      </w:hyperlink>
      <w:r>
        <w:t xml:space="preserve">, </w:t>
      </w:r>
      <w:hyperlink r:id="rId163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330</w:t>
        </w:r>
      </w:hyperlink>
      <w:r>
        <w:t xml:space="preserve">, </w:t>
      </w:r>
      <w:hyperlink r:id="rId164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379.6</w:t>
        </w:r>
      </w:hyperlink>
      <w:r>
        <w:t xml:space="preserve"> и </w:t>
      </w:r>
      <w:hyperlink r:id="rId165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379.7</w:t>
        </w:r>
      </w:hyperlink>
      <w:r>
        <w:t xml:space="preserve"> ГПК РФ, </w:t>
      </w:r>
      <w:hyperlink r:id="rId166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статьи 268</w:t>
        </w:r>
      </w:hyperlink>
      <w:r>
        <w:t xml:space="preserve"> - </w:t>
      </w:r>
      <w:hyperlink r:id="rId167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270</w:t>
        </w:r>
      </w:hyperlink>
      <w:r>
        <w:t xml:space="preserve">, </w:t>
      </w:r>
      <w:hyperlink r:id="rId168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286</w:t>
        </w:r>
      </w:hyperlink>
      <w:r>
        <w:t xml:space="preserve"> - </w:t>
      </w:r>
      <w:hyperlink r:id="rId169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288</w:t>
        </w:r>
      </w:hyperlink>
      <w:r>
        <w:t xml:space="preserve"> АПК РФ).</w:t>
      </w:r>
    </w:p>
    <w:p w:rsidR="00E14871" w:rsidRDefault="00E14871">
      <w:pPr>
        <w:pStyle w:val="ConsPlusNormal0"/>
        <w:jc w:val="both"/>
      </w:pPr>
    </w:p>
    <w:p w:rsidR="00E14871" w:rsidRDefault="00116582">
      <w:pPr>
        <w:pStyle w:val="ConsPlusTitle0"/>
        <w:jc w:val="center"/>
        <w:outlineLvl w:val="0"/>
      </w:pPr>
      <w:r>
        <w:t>Отдельные вопросы досудебного урегулирования споров,</w:t>
      </w:r>
    </w:p>
    <w:p w:rsidR="00E14871" w:rsidRDefault="00116582">
      <w:pPr>
        <w:pStyle w:val="ConsPlusTitle0"/>
        <w:jc w:val="center"/>
      </w:pPr>
      <w:r>
        <w:t>возникающих из гражданских правоотношений и рассматриваемых</w:t>
      </w:r>
    </w:p>
    <w:p w:rsidR="00E14871" w:rsidRDefault="00116582">
      <w:pPr>
        <w:pStyle w:val="ConsPlusTitle0"/>
        <w:jc w:val="center"/>
      </w:pPr>
      <w:r>
        <w:t>в порядке гражданского и арбитражного судопроизводства</w:t>
      </w:r>
    </w:p>
    <w:p w:rsidR="00E14871" w:rsidRDefault="00E14871">
      <w:pPr>
        <w:pStyle w:val="ConsPlusNormal0"/>
        <w:jc w:val="both"/>
      </w:pPr>
    </w:p>
    <w:p w:rsidR="00E14871" w:rsidRDefault="00116582">
      <w:pPr>
        <w:pStyle w:val="ConsPlusNormal0"/>
        <w:ind w:firstLine="540"/>
        <w:jc w:val="both"/>
      </w:pPr>
      <w:r>
        <w:t>29. Спор об изменении или о расторжении догов</w:t>
      </w:r>
      <w:r>
        <w:t>ора может быть рассмотрен судом по существу только после соблюдения обязательного досудебного порядка урегулирования спора (</w:t>
      </w:r>
      <w:hyperlink r:id="rId170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пункт 2 статьи 452</w:t>
        </w:r>
      </w:hyperlink>
      <w:r>
        <w:t xml:space="preserve"> ГК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В то же время при одностороннем от</w:t>
      </w:r>
      <w:r>
        <w:t>казе от исполнения договора, который может быть осуществлен во внесудебном порядке, при обращении в суд с иском о признании договора расторгнутым соблюдение досудебного порядка урегулирования спора не требуется, поскольку данный иск является иском о призна</w:t>
      </w:r>
      <w:r>
        <w:t>нии, а не иском о расторжении договора (</w:t>
      </w:r>
      <w:hyperlink r:id="rId171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статья 450</w:t>
        </w:r>
      </w:hyperlink>
      <w:r>
        <w:t xml:space="preserve">, </w:t>
      </w:r>
      <w:hyperlink r:id="rId172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пункт 1 статьи 450.1</w:t>
        </w:r>
      </w:hyperlink>
      <w:r>
        <w:t xml:space="preserve"> и </w:t>
      </w:r>
      <w:hyperlink r:id="rId173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пункт 2 статьи 452</w:t>
        </w:r>
      </w:hyperlink>
      <w:r>
        <w:t xml:space="preserve"> ГК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При этом соблюдение досудебного порядка урегулирования спора обязате</w:t>
      </w:r>
      <w:r>
        <w:t>льно в случае обращения потребителя финансовых услуг в суд с иском к финансовой организации, содержащим наряду с требованием о признании договора расторгнутым требование о возврате имущества в связи с расторжением договора.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30. Предложение заинтересованног</w:t>
      </w:r>
      <w:r>
        <w:t>о лица к правообладателю товарного знака, не использующему его непрерывно в течение трех лет, обратиться в федеральный орган исполнительной власти по интеллектуальной собственности с заявлением об отказе от права на товарный знак либо заключить с заинтерес</w:t>
      </w:r>
      <w:r>
        <w:t xml:space="preserve">ованным лицом договор об отчуждении исключительного права на товарный знак в отношении всех товаров или части товаров, для индивидуализации которых товарный знак зарегистрирован (далее - предложение заинтересованного лица), направляется с учетом положений </w:t>
      </w:r>
      <w:hyperlink r:id="rId174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статьи 165.1</w:t>
        </w:r>
      </w:hyperlink>
      <w:r>
        <w:t xml:space="preserve"> ГК РФ по адресу регистрации гражданина по месту жительства или пребывания, а гражданину, осуществляющему предпринимательскую деятельность в качестве индивидуального предпринимате</w:t>
      </w:r>
      <w:r>
        <w:t>ля, или юридическому лицу - по адресу, указанному соответственно в едином государственном реестре индивидуальных предпринимателей или в едином государственном реестре юридических лиц. Кроме того, предложение заинтересованного лица должно быть направлено та</w:t>
      </w:r>
      <w:r>
        <w:t>кже по всем адресам, указанным в Государственном реестре товарных знаков или в соответствующем реестре, предусмотренном международным договором Российской Федерации (</w:t>
      </w:r>
      <w:hyperlink r:id="rId175" w:tooltip="&quot;Гражданский кодекс Российской Федерации (часть четвертая)&quot; от 18.12.2006 N 230-ФЗ (ред. от 14.07.2022) {КонсультантПлюс}">
        <w:r>
          <w:rPr>
            <w:color w:val="0000FF"/>
          </w:rPr>
          <w:t>пункт 1 статьи 1486</w:t>
        </w:r>
      </w:hyperlink>
      <w:r>
        <w:t xml:space="preserve"> ГК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Направление предложения по да</w:t>
      </w:r>
      <w:r>
        <w:t xml:space="preserve">нным адресам свидетельствует о соблюдении досудебного порядка </w:t>
      </w:r>
      <w:r>
        <w:lastRenderedPageBreak/>
        <w:t xml:space="preserve">урегулирования спора, предусмотренного </w:t>
      </w:r>
      <w:hyperlink r:id="rId176" w:tooltip="&quot;Гражданский кодекс Российской Федерации (часть четвертая)&quot; от 18.12.2006 N 230-ФЗ (ред. от 14.07.2022) {КонсультантПлюс}">
        <w:r>
          <w:rPr>
            <w:color w:val="0000FF"/>
          </w:rPr>
          <w:t>статьей 1486</w:t>
        </w:r>
      </w:hyperlink>
      <w:r>
        <w:t xml:space="preserve"> ГК РФ, даже в случае их фактической недостоверности (</w:t>
      </w:r>
      <w:hyperlink r:id="rId177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пункт 2 статьи 51</w:t>
        </w:r>
      </w:hyperlink>
      <w:r>
        <w:t xml:space="preserve">, </w:t>
      </w:r>
      <w:hyperlink r:id="rId178" w:tooltip="&quot;Гражданский кодекс Российской Федерации (часть четвертая)&quot; от 18.12.2006 N 230-ФЗ (ред. от 14.07.2022) {КонсультантПлюс}">
        <w:r>
          <w:rPr>
            <w:color w:val="0000FF"/>
          </w:rPr>
          <w:t>пункт 1 статьи 1232</w:t>
        </w:r>
      </w:hyperlink>
      <w:r>
        <w:t xml:space="preserve"> ГК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Несоблюдением данного порядка является направление заинтересованным лицом предложения только в один из адресов, указанных в </w:t>
      </w:r>
      <w:hyperlink r:id="rId179" w:tooltip="&quot;Гражданский кодекс Российской Федерации (часть четвертая)&quot; от 18.12.2006 N 230-ФЗ (ред. от 14.07.2022) {КонсультантПлюс}">
        <w:r>
          <w:rPr>
            <w:color w:val="0000FF"/>
          </w:rPr>
          <w:t>пункте 1 статьи 1486</w:t>
        </w:r>
      </w:hyperlink>
      <w:r>
        <w:t xml:space="preserve"> ГК РФ; в адрес, не указанный в Едином государственном реестре юридических лиц или в Государственном реестре товарных знаков; по электронной почте, а не по почтовому адресу правообладателя; до истечения трех лет с даты государственной</w:t>
      </w:r>
      <w:r>
        <w:t xml:space="preserve"> регистрации товарного знака.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Если подтверждено фактическое получение предложения заинтересованного лица (</w:t>
      </w:r>
      <w:hyperlink r:id="rId180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пункт 1 статьи 165.1</w:t>
        </w:r>
      </w:hyperlink>
      <w:r>
        <w:t xml:space="preserve"> ГК РФ), нарушение порядка его направления не может свидетельство</w:t>
      </w:r>
      <w:r>
        <w:t>вать о несоблюдении обязательного досудебного порядка урегулирования спора.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В том случае, если заинтересованное лицо направило предложение с нарушением порядка или сроков, предусмотренных </w:t>
      </w:r>
      <w:hyperlink r:id="rId181" w:tooltip="&quot;Гражданский кодекс Российской Федерации (часть четвертая)&quot; от 18.12.2006 N 230-ФЗ (ред. от 14.07.2022) {КонсультантПлюс}">
        <w:r>
          <w:rPr>
            <w:color w:val="0000FF"/>
          </w:rPr>
          <w:t>пунктом 1 статьи 1486</w:t>
        </w:r>
      </w:hyperlink>
      <w:r>
        <w:t xml:space="preserve"> ГК РФ, направ</w:t>
      </w:r>
      <w:r>
        <w:t xml:space="preserve">ление нового предложения возможно до истечения указанного в </w:t>
      </w:r>
      <w:hyperlink r:id="rId182" w:tooltip="&quot;Гражданский кодекс Российской Федерации (часть четвертая)&quot; от 18.12.2006 N 230-ФЗ (ред. от 14.07.2022) {КонсультантПлюс}">
        <w:r>
          <w:rPr>
            <w:color w:val="0000FF"/>
          </w:rPr>
          <w:t>абзаце пятом</w:t>
        </w:r>
      </w:hyperlink>
      <w:r>
        <w:t xml:space="preserve"> данного пункта трехмесячного срока со дня направления предыдущего предложения.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31. Согласно </w:t>
      </w:r>
      <w:hyperlink r:id="rId183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статье 797</w:t>
        </w:r>
      </w:hyperlink>
      <w:r>
        <w:t xml:space="preserve"> ГК РФ претензии по перевозкам грузов должны предъявляться в порядке, предусмотренном соответствующим транспортным уставом или кодексом.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Например, Уставом железнодорожного транспорта (</w:t>
      </w:r>
      <w:hyperlink r:id="rId184" w:tooltip="Федеральный закон от 10.01.2003 N 18-ФЗ (ред. от 11.06.2022) &quot;Устав железнодорожного транспорта Российской Федерации&quot; {КонсультантПлюс}">
        <w:r>
          <w:rPr>
            <w:color w:val="0000FF"/>
          </w:rPr>
          <w:t>статьи 120</w:t>
        </w:r>
      </w:hyperlink>
      <w:r>
        <w:t xml:space="preserve">, </w:t>
      </w:r>
      <w:hyperlink r:id="rId185" w:tooltip="Федеральный закон от 10.01.2003 N 18-ФЗ (ред. от 11.06.2022) &quot;Устав железнодорожного транспорта Российской Федерации&quot; {КонсультантПлюс}">
        <w:r>
          <w:rPr>
            <w:color w:val="0000FF"/>
          </w:rPr>
          <w:t>122</w:t>
        </w:r>
      </w:hyperlink>
      <w:r>
        <w:t xml:space="preserve">, </w:t>
      </w:r>
      <w:hyperlink r:id="rId186" w:tooltip="Федеральный закон от 10.01.2003 N 18-ФЗ (ред. от 11.06.2022) &quot;Устав железнодорожного транспорта Российской Федерации&quot; {КонсультантПлюс}">
        <w:r>
          <w:rPr>
            <w:color w:val="0000FF"/>
          </w:rPr>
          <w:t>125</w:t>
        </w:r>
      </w:hyperlink>
      <w:r>
        <w:t>) предусмотрено обязательное предъявление претензий, связанных с осуществлением перевозки грузов, грузобагажа и порожнего грузового вагона, и установлен порядок их предъявления (кто может предъявлять претензии к перевозчику, какие документы должны прилагат</w:t>
      </w:r>
      <w:r>
        <w:t>ься к претензии), а также определено, что порядок предъявления и рассмотрения претензий грузоотправителей, грузополучателей устанавливается правилами перевозок грузов железнодорожным транспортом.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В случае отказа перевозчика от рассмотрения претензии по сущ</w:t>
      </w:r>
      <w:r>
        <w:t xml:space="preserve">еству со ссылкой на нарушение ее заявителем установленного претензионного порядка и оспаривания правомерности отказа в рассмотрении претензии истцом, считающим претензионный порядок разрешения спора соблюденным, суд принимает исковое заявление и разрешает </w:t>
      </w:r>
      <w:r>
        <w:t>возникшие разногласия по этому вопросу при рассмотрении дела.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32. По требованиям, связанным с неисполнением или ненадлежащим исполнением обязательств по оказанию услуг почтовой связи (например, в связи с невручением адресату почтового отправления, направле</w:t>
      </w:r>
      <w:r>
        <w:t>нием отправителю не соответствующей действительности информации о получении адресатом почтового отправления), обязательный досудебный порядок урегулирования спора должен быть соблюден пользователем услуг почтовой связи независимо от того, является он отпра</w:t>
      </w:r>
      <w:r>
        <w:t>вителем или получателем (</w:t>
      </w:r>
      <w:hyperlink r:id="rId187" w:tooltip="Федеральный закон от 17.07.1999 N 176-ФЗ (ред. от 27.12.2019) &quot;О почтовой связи&quot; {КонсультантПлюс}">
        <w:r>
          <w:rPr>
            <w:color w:val="0000FF"/>
          </w:rPr>
          <w:t>часть 7 статьи 37</w:t>
        </w:r>
      </w:hyperlink>
      <w:r>
        <w:t xml:space="preserve"> Закона о почтовой связи).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33. </w:t>
      </w:r>
      <w:hyperlink r:id="rId188" w:tooltip="Закон РФ от 07.02.1992 N 2300-1 (ред. от 11.06.2021) &quot;О защите прав потребителей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года N 2300-I "О защите прав потребителей" (далее - Закон о защите прав потребителей) не </w:t>
      </w:r>
      <w:r>
        <w:t>предусмотрен обязательный досудебный порядок урегулирования споров между потребителем и исполнителем услуг.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Между тем такой порядок может быть установлен в специальных законах, регулирующих отношения с потребителями в определенных сферах, например: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неиспол</w:t>
      </w:r>
      <w:r>
        <w:t>нение или ненадлежащее исполнение оператором связи обязательств, вытекающих из договора об оказании услуг связи (</w:t>
      </w:r>
      <w:hyperlink r:id="rId189" w:tooltip="Федеральный закон от 07.07.2003 N 126-ФЗ (ред. от 30.12.2021) &quot;О связи&quot; (с изм. и доп., вступ. в силу с 01.05.2022) {КонсультантПлюс}">
        <w:r>
          <w:rPr>
            <w:color w:val="0000FF"/>
          </w:rPr>
          <w:t>пункт 4 статьи 55</w:t>
        </w:r>
      </w:hyperlink>
      <w:r>
        <w:t xml:space="preserve"> Закона о связи);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неисполнение или ненадлежащее исполнение обязательств по </w:t>
      </w:r>
      <w:r>
        <w:t>перевозке пассажира, багажа внутренним водным транспортом (</w:t>
      </w:r>
      <w:hyperlink r:id="rId190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пункт 1 статьи 797</w:t>
        </w:r>
      </w:hyperlink>
      <w:r>
        <w:t xml:space="preserve"> ГК РФ, </w:t>
      </w:r>
      <w:hyperlink r:id="rId191" w:tooltip="&quot;Кодекс внутреннего водного транспорта Российской Федерации&quot; от 07.03.2001 N 24-ФЗ (ред. от 14.03.2022) {КонсультантПлюс}">
        <w:r>
          <w:rPr>
            <w:color w:val="0000FF"/>
          </w:rPr>
          <w:t>пункт 1 статьи 161</w:t>
        </w:r>
      </w:hyperlink>
      <w:r>
        <w:t xml:space="preserve"> Кодекса внут</w:t>
      </w:r>
      <w:r>
        <w:t>реннего водного транспорта);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требование о выплате страхового возмещения по договору обязательного страхования гражданской ответственности владельца транспортного средства (</w:t>
      </w:r>
      <w:hyperlink r:id="rId192" w:tooltip="Федеральный закон от 25.04.2002 N 40-ФЗ (ред. от 28.06.2022) &quot;Об обязательном страховании гражданской ответственности владельцев транспортных средств&quot; {КонсультантПлюс}">
        <w:r>
          <w:rPr>
            <w:color w:val="0000FF"/>
          </w:rPr>
          <w:t>пунк</w:t>
        </w:r>
        <w:r>
          <w:rPr>
            <w:color w:val="0000FF"/>
          </w:rPr>
          <w:t>т 1 статьи 16.1</w:t>
        </w:r>
      </w:hyperlink>
      <w:r>
        <w:t xml:space="preserve"> Закона об ОСАГО);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претензии по качеству туристского продукта в отношении туроператоров (</w:t>
      </w:r>
      <w:hyperlink r:id="rId193" w:tooltip="Федеральный закон от 24.11.1996 N 132-ФЗ (ред. от 02.07.2021) &quot;Об основах туристской деятельности в Российской Федерации&quot; (с изм. и доп., вступ. в силу с 01.07.2022) ------------ Недействующая редакция {КонсультантПлюс}">
        <w:r>
          <w:rPr>
            <w:color w:val="0000FF"/>
          </w:rPr>
          <w:t>часть 2 статьи 10</w:t>
        </w:r>
      </w:hyperlink>
      <w:r>
        <w:t xml:space="preserve"> </w:t>
      </w:r>
      <w:r>
        <w:lastRenderedPageBreak/>
        <w:t>Федерального закона от 24 ноября 1996 года N 132-ФЗ "Об основах туристской деятельности в Российской Федераци</w:t>
      </w:r>
      <w:r>
        <w:t>и"). Претензионный порядок не является обязательным по иным требованиям, связанным с приобретением, исполнением и расторжением договора по туристскому продукту, предъявляемым к туроператору, а также любым требованиям к лицам, не являющимся туроператором;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</w:t>
      </w:r>
      <w:r>
        <w:t>бращения, подлежащие рассмотрению финансовым уполномоченным (</w:t>
      </w:r>
      <w:hyperlink r:id="rId194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часть 1 статьи 15</w:t>
        </w:r>
      </w:hyperlink>
      <w:r>
        <w:t xml:space="preserve">, </w:t>
      </w:r>
      <w:hyperlink r:id="rId195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часть 1 статьи 28</w:t>
        </w:r>
      </w:hyperlink>
      <w:r>
        <w:t xml:space="preserve"> и </w:t>
      </w:r>
      <w:hyperlink r:id="rId196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статья 32</w:t>
        </w:r>
      </w:hyperlink>
      <w:r>
        <w:t xml:space="preserve"> Закона о финансовом уполномоченном).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Договорное условие о соблюдении досудебного порядка урегулирования потребительского спора, если такой порядок не установлен законом, является ничтожным в </w:t>
      </w:r>
      <w:hyperlink r:id="rId197" w:tooltip="Закон РФ от 07.02.1992 N 2300-1 (ред. от 11.06.2021) &quot;О защите прав потребителей&quot; ------------ Недействующая редакция {КонсультантПлюс}">
        <w:r>
          <w:rPr>
            <w:color w:val="0000FF"/>
          </w:rPr>
          <w:t>силу пункта 1 статьи 16</w:t>
        </w:r>
      </w:hyperlink>
      <w:r>
        <w:t xml:space="preserve"> Закона о защите прав потребителей </w:t>
      </w:r>
      <w:hyperlink r:id="rId198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и пункта 2 статьи 168</w:t>
        </w:r>
      </w:hyperlink>
      <w:r>
        <w:t xml:space="preserve"> ГК РФ.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Не является обязательным досудебным порядком урегулирования спора направление потребителем </w:t>
      </w:r>
      <w:r>
        <w:t>требования о соразмерном уменьшении покупной цены, об устранении недостатков товара, о замене товара ненадлежащего качества в адрес продавца, изготовителя либо уполномоченной организации или уполномоченного индивидуального предпринимателя. В то же время не</w:t>
      </w:r>
      <w:r>
        <w:t xml:space="preserve">направление такого требования и уведомления об отказе от исполнения договора является основанием для отказа судом во взыскании в пользу потребителя штрафа, предусмотренного </w:t>
      </w:r>
      <w:hyperlink r:id="rId199" w:tooltip="Закон РФ от 07.02.1992 N 2300-1 (ред. от 11.06.2021) &quot;О защите прав потребителей&quot; ------------ Недействующая редакция {КонсультантПлюс}">
        <w:r>
          <w:rPr>
            <w:color w:val="0000FF"/>
          </w:rPr>
          <w:t>частью 6 статьи 13</w:t>
        </w:r>
      </w:hyperlink>
      <w:r>
        <w:t xml:space="preserve"> Закона о за</w:t>
      </w:r>
      <w:r>
        <w:t>щите прав потребителей (</w:t>
      </w:r>
      <w:hyperlink r:id="rId200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пункт 4 статьи 1</w:t>
        </w:r>
      </w:hyperlink>
      <w:r>
        <w:t xml:space="preserve">, </w:t>
      </w:r>
      <w:hyperlink r:id="rId201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статьи 10</w:t>
        </w:r>
      </w:hyperlink>
      <w:r>
        <w:t xml:space="preserve">, </w:t>
      </w:r>
      <w:hyperlink r:id="rId202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401</w:t>
        </w:r>
      </w:hyperlink>
      <w:r>
        <w:t xml:space="preserve"> и </w:t>
      </w:r>
      <w:hyperlink r:id="rId203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пункт 3 статьи 405</w:t>
        </w:r>
      </w:hyperlink>
      <w:r>
        <w:t xml:space="preserve"> ГК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Отказ о</w:t>
      </w:r>
      <w:r>
        <w:t xml:space="preserve">т исполнения договора, предусмотренный </w:t>
      </w:r>
      <w:hyperlink r:id="rId204" w:tooltip="Закон РФ от 07.02.1992 N 2300-1 (ред. от 11.06.2021) &quot;О защите прав потребителей&quot; ------------ Недействующая редакция {КонсультантПлюс}">
        <w:r>
          <w:rPr>
            <w:color w:val="0000FF"/>
          </w:rPr>
          <w:t>абзацами шестым</w:t>
        </w:r>
      </w:hyperlink>
      <w:r>
        <w:t xml:space="preserve"> и </w:t>
      </w:r>
      <w:hyperlink r:id="rId205" w:tooltip="Закон РФ от 07.02.1992 N 2300-1 (ред. от 11.06.2021) &quot;О защите прав потребителей&quot; ------------ Недействующая редакция {КонсультантПлюс}">
        <w:r>
          <w:rPr>
            <w:color w:val="0000FF"/>
          </w:rPr>
          <w:t>восьмым пункта 1 статьи 18</w:t>
        </w:r>
      </w:hyperlink>
      <w:r>
        <w:t xml:space="preserve">, </w:t>
      </w:r>
      <w:hyperlink r:id="rId206" w:tooltip="Закон РФ от 07.02.1992 N 2300-1 (ред. от 11.06.2021) &quot;О защите прав потребителей&quot; ------------ Недействующая редакция {КонсультантПлюс}">
        <w:r>
          <w:rPr>
            <w:color w:val="0000FF"/>
          </w:rPr>
          <w:t>абзацем первым пункта 2 стат</w:t>
        </w:r>
        <w:r>
          <w:rPr>
            <w:color w:val="0000FF"/>
          </w:rPr>
          <w:t>ьи 25</w:t>
        </w:r>
      </w:hyperlink>
      <w:r>
        <w:t xml:space="preserve">, </w:t>
      </w:r>
      <w:hyperlink r:id="rId207" w:tooltip="Закон РФ от 07.02.1992 N 2300-1 (ред. от 11.06.2021) &quot;О защите прав потребителей&quot; ------------ Недействующая редакция {КонсультантПлюс}">
        <w:r>
          <w:rPr>
            <w:color w:val="0000FF"/>
          </w:rPr>
          <w:t>абзацем пятым пункта 1 статьи 28</w:t>
        </w:r>
      </w:hyperlink>
      <w:r>
        <w:t xml:space="preserve">, </w:t>
      </w:r>
      <w:hyperlink r:id="rId208" w:tooltip="Закон РФ от 07.02.1992 N 2300-1 (ред. от 11.06.2021) &quot;О защите прав потребителей&quot; ------------ Недействующая редакция {КонсультантПлюс}">
        <w:r>
          <w:rPr>
            <w:color w:val="0000FF"/>
          </w:rPr>
          <w:t>абзацем седьмым пункта 1</w:t>
        </w:r>
      </w:hyperlink>
      <w:r>
        <w:t xml:space="preserve"> и </w:t>
      </w:r>
      <w:hyperlink r:id="rId209" w:tooltip="Закон РФ от 07.02.1992 N 2300-1 (ред. от 11.06.2021) &quot;О защите прав потребителей&quot; ------------ Недействующая редакция {КонсультантПлюс}">
        <w:r>
          <w:rPr>
            <w:color w:val="0000FF"/>
          </w:rPr>
          <w:t>абзацем четвертым пункта 6 ст</w:t>
        </w:r>
        <w:r>
          <w:rPr>
            <w:color w:val="0000FF"/>
          </w:rPr>
          <w:t>атьи 29</w:t>
        </w:r>
      </w:hyperlink>
      <w:r>
        <w:t xml:space="preserve"> и </w:t>
      </w:r>
      <w:hyperlink r:id="rId210" w:tooltip="Закон РФ от 07.02.1992 N 2300-1 (ред. от 11.06.2021) &quot;О защите прав потребителей&quot; ------------ Недействующая редакция {КонсультантПлюс}">
        <w:r>
          <w:rPr>
            <w:color w:val="0000FF"/>
          </w:rPr>
          <w:t>статьей 32</w:t>
        </w:r>
      </w:hyperlink>
      <w:r>
        <w:t xml:space="preserve"> Закона о защите прав потребителей, является односторонним отказом от исполнения договора, а потому по смыслу </w:t>
      </w:r>
      <w:hyperlink r:id="rId211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ст</w:t>
        </w:r>
        <w:r>
          <w:rPr>
            <w:color w:val="0000FF"/>
          </w:rPr>
          <w:t>атьи 450</w:t>
        </w:r>
      </w:hyperlink>
      <w:r>
        <w:t xml:space="preserve">, </w:t>
      </w:r>
      <w:hyperlink r:id="rId212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пункта 1 статьи 450.1</w:t>
        </w:r>
      </w:hyperlink>
      <w:r>
        <w:t xml:space="preserve"> и </w:t>
      </w:r>
      <w:hyperlink r:id="rId213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пункта 2 статьи 452</w:t>
        </w:r>
      </w:hyperlink>
      <w:r>
        <w:t xml:space="preserve"> ГК РФ при обращении в суд с иском о признании договора расторг</w:t>
      </w:r>
      <w:r>
        <w:t>нутым соблюдение досудебного порядка урегулирования спора не требуется.</w:t>
      </w:r>
    </w:p>
    <w:p w:rsidR="00E14871" w:rsidRDefault="00E14871">
      <w:pPr>
        <w:pStyle w:val="ConsPlusNormal0"/>
        <w:jc w:val="both"/>
      </w:pPr>
    </w:p>
    <w:p w:rsidR="00E14871" w:rsidRDefault="00116582">
      <w:pPr>
        <w:pStyle w:val="ConsPlusTitle0"/>
        <w:jc w:val="center"/>
        <w:outlineLvl w:val="0"/>
      </w:pPr>
      <w:r>
        <w:t>Отдельные вопросы досудебного урегулирования спора</w:t>
      </w:r>
    </w:p>
    <w:p w:rsidR="00E14871" w:rsidRDefault="00116582">
      <w:pPr>
        <w:pStyle w:val="ConsPlusTitle0"/>
        <w:jc w:val="center"/>
      </w:pPr>
      <w:r>
        <w:t>уполномоченным по правам потребителей финансовых услуг</w:t>
      </w:r>
    </w:p>
    <w:p w:rsidR="00E14871" w:rsidRDefault="00E14871">
      <w:pPr>
        <w:pStyle w:val="ConsPlusNormal0"/>
        <w:jc w:val="both"/>
      </w:pPr>
    </w:p>
    <w:p w:rsidR="00E14871" w:rsidRDefault="00116582">
      <w:pPr>
        <w:pStyle w:val="ConsPlusNormal0"/>
        <w:ind w:firstLine="540"/>
        <w:jc w:val="both"/>
      </w:pPr>
      <w:r>
        <w:t xml:space="preserve">34. В установленных </w:t>
      </w:r>
      <w:hyperlink r:id="rId214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Законом</w:t>
        </w:r>
      </w:hyperlink>
      <w:r>
        <w:t xml:space="preserve"> о финансовом </w:t>
      </w:r>
      <w:r>
        <w:t>уполномоченном случаях до предъявления требований к финансовой организации в судебном порядке потребитель финансовых услуг должен соблюсти обязательный досудебный порядок урегулирования спора: при возникновении спора с финансовой организацией подать заявле</w:t>
      </w:r>
      <w:r>
        <w:t>ние (претензию) в финансовую организацию об исполнении ею обязательств, а в случае неполучения ответа в установленный срок либо при полном или частичном отказе в удовлетворении требований обратиться за урегулированием спора к финансовому уполномоченному (</w:t>
      </w:r>
      <w:hyperlink r:id="rId215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части 1</w:t>
        </w:r>
      </w:hyperlink>
      <w:r>
        <w:t xml:space="preserve"> и </w:t>
      </w:r>
      <w:hyperlink r:id="rId216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4 статьи 16</w:t>
        </w:r>
      </w:hyperlink>
      <w:r>
        <w:t xml:space="preserve"> Закона о финансовом уполномоченном).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35. В случаях, установленных </w:t>
      </w:r>
      <w:hyperlink r:id="rId217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частью 2 статьи 15</w:t>
        </w:r>
      </w:hyperlink>
      <w:r>
        <w:t xml:space="preserve">, </w:t>
      </w:r>
      <w:hyperlink r:id="rId218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статьей 25</w:t>
        </w:r>
      </w:hyperlink>
      <w:r>
        <w:t xml:space="preserve"> Закона о финансовом уполномоченном, обращение к финансовому уполномоченному за разрешением спора, возникшего между потребителем финансовых услуг и финансовой организацией, обязательно.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В соо</w:t>
      </w:r>
      <w:r>
        <w:t xml:space="preserve">тветствии с </w:t>
      </w:r>
      <w:hyperlink r:id="rId219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частью 1 статьи 15</w:t>
        </w:r>
      </w:hyperlink>
      <w:r>
        <w:t xml:space="preserve"> названного закона к компетенции финансового уполномоченного отнесено, в частности, рассмотрение требований потребителей к финансовым организациям, на которых распростра</w:t>
      </w:r>
      <w:r>
        <w:t xml:space="preserve">нено действие данного закона, если совокупный размер требований, заявленных потребителем, не превышает 500 тысяч рублей либо если требования потребителя вытекают из нарушения страховщиком порядка осуществления страхового возмещения, установленного </w:t>
      </w:r>
      <w:hyperlink r:id="rId220" w:tooltip="Федеральный закон от 25.04.2002 N 40-ФЗ (ред. от 28.06.2022) &quot;Об обязательном страховании гражданской ответственности владельцев транспортных средств&quot; {КонсультантПлюс}">
        <w:r>
          <w:rPr>
            <w:color w:val="0000FF"/>
          </w:rPr>
          <w:t>Законом</w:t>
        </w:r>
      </w:hyperlink>
      <w:r>
        <w:t xml:space="preserve"> об ОСАГО, вне зависимости от размера заявленных требований. Совокупный размер требований определяется по конкретному спору по каждому договору (страховому полису), и в него включаются в том чи</w:t>
      </w:r>
      <w:r>
        <w:t xml:space="preserve">сле сумма основного долга, конкретная сумма неустойки, финансовая санкция, проценты на основании </w:t>
      </w:r>
      <w:hyperlink r:id="rId221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статьи 395</w:t>
        </w:r>
      </w:hyperlink>
      <w:r>
        <w:t xml:space="preserve"> ГК РФ. В данный размер требований не включается неустойка, взыскиваемая финан</w:t>
      </w:r>
      <w:r>
        <w:t>совым уполномоченным за период с даты направления обращения финансовому уполномоченному до даты фактического исполнения обязательства.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При несоблюдении потребителем финансовых услуг обязательного досудебного порядка урегулирования спора в отношении какого-</w:t>
      </w:r>
      <w:r>
        <w:t xml:space="preserve">либо из требований суд возвращает исковое заявление в этой части на основании </w:t>
      </w:r>
      <w:hyperlink r:id="rId222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пункта 1 части 1 статьи 135</w:t>
        </w:r>
      </w:hyperlink>
      <w:r>
        <w:t xml:space="preserve"> ГПК РФ, а в случае принятия такого иска к производству суда оставляет исковое заявление в этой части без рассмотрения </w:t>
      </w:r>
      <w:r>
        <w:t xml:space="preserve">на основании </w:t>
      </w:r>
      <w:hyperlink r:id="rId223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абзаца второго статьи 222</w:t>
        </w:r>
      </w:hyperlink>
      <w:r>
        <w:t xml:space="preserve"> </w:t>
      </w:r>
      <w:r>
        <w:lastRenderedPageBreak/>
        <w:t>ГПК РФ.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36. Соблюдение обязательного досудебного порядка урегулирования спора необходимо также по требованиям потребителя об организации и оплате страховщиком восстановительного ремонта</w:t>
      </w:r>
      <w:r>
        <w:t xml:space="preserve"> поврежденного имущества, в том числе автомобиля, по договорам добровольного имущественного страхования, если совокупный размер требований потребителя не превышает 500 тысяч рублей, а по договорам обязательного страхования гражданской ответственности владе</w:t>
      </w:r>
      <w:r>
        <w:t>льцев транспортных средств независимо от совокупного размера таких требований (</w:t>
      </w:r>
      <w:hyperlink r:id="rId224" w:tooltip="Закон РФ от 27.11.1992 N 4015-1 (ред. от 01.04.2022) &quot;Об организации страхового дела в Российской Федерации&quot; {КонсультантПлюс}">
        <w:r>
          <w:rPr>
            <w:color w:val="0000FF"/>
          </w:rPr>
          <w:t>пункт 4 статьи 10</w:t>
        </w:r>
      </w:hyperlink>
      <w:r>
        <w:t xml:space="preserve"> Закона Российской Федерации от 27 ноября 1992 года N 4015-I "Об организации страхового дела в Российской Федерации", </w:t>
      </w:r>
      <w:hyperlink r:id="rId225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часть 1 статьи 15</w:t>
        </w:r>
      </w:hyperlink>
      <w:r>
        <w:t xml:space="preserve"> Закона о финансовом уполномоченном).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37. Обращение к финансовому уполномоченному в целях досудебного порядка урегулирования спора по искам к профессиональному объединению страховщиков</w:t>
      </w:r>
      <w:r>
        <w:t xml:space="preserve"> о взыскании компенсационных выплат не требуется (</w:t>
      </w:r>
      <w:hyperlink r:id="rId226" w:tooltip="Федеральный закон от 25.04.2002 N 40-ФЗ (ред. от 28.06.2022) &quot;Об обязательном страховании гражданской ответственности владельцев транспортных средств&quot; {КонсультантПлюс}">
        <w:r>
          <w:rPr>
            <w:color w:val="0000FF"/>
          </w:rPr>
          <w:t>пункт 3 статьи 19</w:t>
        </w:r>
      </w:hyperlink>
      <w:r>
        <w:t xml:space="preserve"> Закона об ОСАГО и </w:t>
      </w:r>
      <w:hyperlink r:id="rId227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часть 1 статьи 28</w:t>
        </w:r>
      </w:hyperlink>
      <w:r>
        <w:t xml:space="preserve"> Закона о финанс</w:t>
      </w:r>
      <w:r>
        <w:t>овом уполномоченном).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38. В силу специального указания </w:t>
      </w:r>
      <w:hyperlink r:id="rId228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части 3 статьи 2</w:t>
        </w:r>
      </w:hyperlink>
      <w:r>
        <w:t xml:space="preserve"> Закона о финансовом уполномоченном в случае перехода требования к финансовой организации от потребителя к другому лицу у указан</w:t>
      </w:r>
      <w:r>
        <w:t xml:space="preserve">ного лица, в том числе юридического лица, индивидуального предпринимателя, также возникают обязанности по соблюдению досудебного порядка урегулирования спора, предусмотренные </w:t>
      </w:r>
      <w:hyperlink r:id="rId229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Законом</w:t>
        </w:r>
      </w:hyperlink>
      <w:r>
        <w:t xml:space="preserve"> о финансовом уполномоченном, если ране</w:t>
      </w:r>
      <w:r>
        <w:t>е потребителем финансовой услуги указанный порядок полностью или частично не был соблюден.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Если первоначальный кредитор, не являвшийся потребителем финансовых услуг по смыслу </w:t>
      </w:r>
      <w:hyperlink r:id="rId230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части 2 статьи 2</w:t>
        </w:r>
      </w:hyperlink>
      <w:r>
        <w:t xml:space="preserve"> Закона </w:t>
      </w:r>
      <w:r>
        <w:t xml:space="preserve">о финансовом уполномоченном, передаст требование физическому лицу, на последнего не распространяется обязанность по соблюдению досудебного порядка урегулирования спора, установленного </w:t>
      </w:r>
      <w:hyperlink r:id="rId231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Законом</w:t>
        </w:r>
      </w:hyperlink>
      <w:r>
        <w:t xml:space="preserve"> о финансовом уполномоченном (</w:t>
      </w:r>
      <w:hyperlink r:id="rId232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пункт 1 статьи 384</w:t>
        </w:r>
      </w:hyperlink>
      <w:r>
        <w:t xml:space="preserve"> ГК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39. В соответствии с </w:t>
      </w:r>
      <w:hyperlink r:id="rId233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частью 2 статьи 25</w:t>
        </w:r>
      </w:hyperlink>
      <w:r>
        <w:t xml:space="preserve"> Закона о финансовом уполномоченном потребитель финансовых услуг вправе заявлять в судебном порядке требования к финансовой организации, указанные в </w:t>
      </w:r>
      <w:hyperlink r:id="rId234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части 2 статьи 15</w:t>
        </w:r>
      </w:hyperlink>
      <w:r>
        <w:t xml:space="preserve"> этого закона, только после получ</w:t>
      </w:r>
      <w:r>
        <w:t xml:space="preserve">ения от финансового уполномоченного решения по обращению, за исключением случаев, указанных в </w:t>
      </w:r>
      <w:hyperlink r:id="rId235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пункте 1 части 1</w:t>
        </w:r>
      </w:hyperlink>
      <w:r>
        <w:t xml:space="preserve"> этой статьи (непринятие финансовым уполномоченным решения в установленный законом срок).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40. В случае прекращения рассмотрения обращения потребителя финансовым уполномоченным или его отказа в принятии к рассмотрению обращения потребителя возможность обращения потребителя в суд зависит от основания прекращения рассмотрения или отказа в рассмот</w:t>
      </w:r>
      <w:r>
        <w:t>рении обращения потребителя (</w:t>
      </w:r>
      <w:hyperlink r:id="rId236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часть 4 статьи 18</w:t>
        </w:r>
      </w:hyperlink>
      <w:r>
        <w:t xml:space="preserve"> и </w:t>
      </w:r>
      <w:hyperlink r:id="rId237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пункт 2 части 1 статьи 25</w:t>
        </w:r>
      </w:hyperlink>
      <w:r>
        <w:t xml:space="preserve"> Закона о финансовом уполномоченном).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Если основанием для прекращени</w:t>
      </w:r>
      <w:r>
        <w:t>я рассмотрения обращения потребителя финансовым уполномоченным или для его отказа в принятии к рассмотрению обращения потребителя является то, что рассмотрение данного требования не относится к компетенции финансового уполномоченного (</w:t>
      </w:r>
      <w:hyperlink r:id="rId238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пункт 1 части 1 статьи 27</w:t>
        </w:r>
      </w:hyperlink>
      <w:r>
        <w:t xml:space="preserve">, </w:t>
      </w:r>
      <w:hyperlink r:id="rId239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пункты 1</w:t>
        </w:r>
      </w:hyperlink>
      <w:r>
        <w:t xml:space="preserve">, </w:t>
      </w:r>
      <w:hyperlink r:id="rId240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6</w:t>
        </w:r>
      </w:hyperlink>
      <w:r>
        <w:t xml:space="preserve">, </w:t>
      </w:r>
      <w:hyperlink r:id="rId241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7</w:t>
        </w:r>
      </w:hyperlink>
      <w:r>
        <w:t xml:space="preserve">, </w:t>
      </w:r>
      <w:hyperlink r:id="rId242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8</w:t>
        </w:r>
      </w:hyperlink>
      <w:r>
        <w:t xml:space="preserve">, </w:t>
      </w:r>
      <w:hyperlink r:id="rId243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9 части 1 статьи 19</w:t>
        </w:r>
      </w:hyperlink>
      <w:r>
        <w:t xml:space="preserve"> Закона о финансовом уполномоченном), и, следовательно, обязательный досудебный порядок урегулирования спора для такого требов</w:t>
      </w:r>
      <w:r>
        <w:t>ания не установлен, то потребитель вправе заявить указанное требование непосредственно в суд.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При прекращении рассмотрения финансовым уполномоченным обращения потребителя в связи с заключением потребителем финансовых услуг и финансовой организацией соглаше</w:t>
      </w:r>
      <w:r>
        <w:t>ния, оформленного в установленном порядке, обязательный досудебный порядок урегулирования спора считается соблюденным. В случае неисполнения финансовой организацией условий заключенного соглашения потребитель вправе предъявить требования к финансовой орган</w:t>
      </w:r>
      <w:r>
        <w:t>изации непосредственно в суд (</w:t>
      </w:r>
      <w:hyperlink r:id="rId244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части 3</w:t>
        </w:r>
      </w:hyperlink>
      <w:r>
        <w:t xml:space="preserve">, </w:t>
      </w:r>
      <w:hyperlink r:id="rId245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6 статьи 21</w:t>
        </w:r>
      </w:hyperlink>
      <w:r>
        <w:t xml:space="preserve">, </w:t>
      </w:r>
      <w:hyperlink r:id="rId246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пункт 2 части 4 статьи 25</w:t>
        </w:r>
      </w:hyperlink>
      <w:r>
        <w:t xml:space="preserve"> Закона </w:t>
      </w:r>
      <w:r>
        <w:t>о финансовом уполномоченном).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Если основанием прекращения рассмотрения финансовым уполномоченным требования потребителя является отзыв потребителем финансовых услуг своего обращения к финансовому уполномоченному, отказ потребителя от заявленных к финансово</w:t>
      </w:r>
      <w:r>
        <w:t>й организации требований по мотиву их добровольного удовлетворения либо отсутствие требования наследников потребителя финансовых услуг о продолжении рассмотрения спора финансовым уполномоченным (</w:t>
      </w:r>
      <w:hyperlink r:id="rId247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пунк</w:t>
        </w:r>
        <w:r>
          <w:rPr>
            <w:color w:val="0000FF"/>
          </w:rPr>
          <w:t>ты 3</w:t>
        </w:r>
      </w:hyperlink>
      <w:r>
        <w:t xml:space="preserve">, </w:t>
      </w:r>
      <w:hyperlink r:id="rId248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4</w:t>
        </w:r>
      </w:hyperlink>
      <w:r>
        <w:t xml:space="preserve">, </w:t>
      </w:r>
      <w:hyperlink r:id="rId249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5 части 1 статьи 27</w:t>
        </w:r>
      </w:hyperlink>
      <w:r>
        <w:t xml:space="preserve"> Закона о финансовом уполномоченном), а также нахождение спора в процедуре урегулирования посредством медиации (</w:t>
      </w:r>
      <w:hyperlink r:id="rId250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 xml:space="preserve">пункт 1 </w:t>
        </w:r>
        <w:r>
          <w:rPr>
            <w:color w:val="0000FF"/>
          </w:rPr>
          <w:lastRenderedPageBreak/>
          <w:t>части 1 статьи 27</w:t>
        </w:r>
      </w:hyperlink>
      <w:r>
        <w:t xml:space="preserve">, </w:t>
      </w:r>
      <w:hyperlink r:id="rId251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пункт 4 части 1 статьи 19</w:t>
        </w:r>
      </w:hyperlink>
      <w:r>
        <w:t xml:space="preserve"> Закона о финансовом уполномоченном), то обязательный досудебный порядок урегулирования спора считается несоблюденным.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При отказе в рассмотрении или прекращении рассмотрения фи</w:t>
      </w:r>
      <w:r>
        <w:t xml:space="preserve">нансовым уполномоченным обращения потребителя в связи с ненадлежащим обращением потребителя к финансовому уполномоченному, в частности, если потребитель финансовых услуг предварительно не обратился в финансовую организацию в порядке, установленном </w:t>
      </w:r>
      <w:hyperlink r:id="rId252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статьей 16</w:t>
        </w:r>
      </w:hyperlink>
      <w:r>
        <w:t xml:space="preserve"> указанного закона, если обращение потребителя содержит нецензурные либо оскорбительные выражения, угрозы жизни, здоровью и имуществу финансового уполномоченного или иных лиц или его текст не подда</w:t>
      </w:r>
      <w:r>
        <w:t>ется прочтению, а также в случае непредставления потребителем финансовых услуг документов, разъяснений и (или) сведений в соответствии с данным законом, если это влечет невозможность рассмотрения обращения по существу (</w:t>
      </w:r>
      <w:hyperlink r:id="rId253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пункты 2</w:t>
        </w:r>
      </w:hyperlink>
      <w:r>
        <w:t xml:space="preserve">, </w:t>
      </w:r>
      <w:hyperlink r:id="rId254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11</w:t>
        </w:r>
      </w:hyperlink>
      <w:r>
        <w:t xml:space="preserve">, </w:t>
      </w:r>
      <w:hyperlink r:id="rId255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12 части 1 статьи 19</w:t>
        </w:r>
      </w:hyperlink>
      <w:r>
        <w:t xml:space="preserve">, </w:t>
      </w:r>
      <w:hyperlink r:id="rId256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пункт 2 части 1 статьи 27</w:t>
        </w:r>
      </w:hyperlink>
      <w:r>
        <w:t xml:space="preserve"> Зак</w:t>
      </w:r>
      <w:r>
        <w:t>она о финансовом уполномоченном), обязательный досудебный порядок урегулирования спора является несоблюденным.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Отсутствие в обращении потребителя финансовых услуг сведений о договоре и/или номере договора, наименования финансовой организации и т.п. не явля</w:t>
      </w:r>
      <w:r>
        <w:t>ется препятствием к рассмотрению финансовым уполномоченным такого обращения по существу, если указанные сведения содержатся в приложенных к обращению документах.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Если основанием отказа в рассмотрении или прекращения рассмотрения финансовым уполномоченным о</w:t>
      </w:r>
      <w:r>
        <w:t>бращения потребителя является направление потребителем обращения по спору между теми же сторонами, о том же предмете, по тем же основаниям, ранее рассмотренному финансовым уполномоченным, судом или третейским судом (</w:t>
      </w:r>
      <w:hyperlink r:id="rId257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пункт 1 части 1 статьи 27</w:t>
        </w:r>
      </w:hyperlink>
      <w:r>
        <w:t xml:space="preserve">, </w:t>
      </w:r>
      <w:hyperlink r:id="rId258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пункты 3</w:t>
        </w:r>
      </w:hyperlink>
      <w:r>
        <w:t xml:space="preserve">, </w:t>
      </w:r>
      <w:hyperlink r:id="rId259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5</w:t>
        </w:r>
      </w:hyperlink>
      <w:r>
        <w:t xml:space="preserve">, </w:t>
      </w:r>
      <w:hyperlink r:id="rId260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10 части 1 статьи 19</w:t>
        </w:r>
      </w:hyperlink>
      <w:r>
        <w:t xml:space="preserve"> Закона </w:t>
      </w:r>
      <w:r>
        <w:t>о финансовом уполномоченном), то вопрос о соблюдении досудебного порядка разрешается в соответствии с результатами первоначального обращения потребителя к финансовому уполномоченному, в суд или в третейский суд.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Если финансовым уполномоченным в нарушение </w:t>
      </w:r>
      <w:hyperlink r:id="rId261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части 4 статьи 18</w:t>
        </w:r>
      </w:hyperlink>
      <w:r>
        <w:t xml:space="preserve"> Закона о финансовом уполномоченном в адрес потребителя не направлено уведомление о принятии его обращения к рассмотрению либо об отказе в его принятии к рассмотрению, потребитель фин</w:t>
      </w:r>
      <w:r>
        <w:t>ансовых услуг вправе обратиться в суд по истечении срока, установленного для рассмотрения такого обращения, приложив в обоснование соблюдения досудебного порядка соответствующие документы (например, текст своего обращения к финансовому уполномоченному, кви</w:t>
      </w:r>
      <w:r>
        <w:t>танцию об отправке обращения, опись почтового вложения и отчет об отслеживании почтового отправления с отметкой о вручении почтового отправления адресату).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Поскольку законом не предусмотрено обжалование решений финансового уполномоченного об отказе в приня</w:t>
      </w:r>
      <w:r>
        <w:t xml:space="preserve">тии обращения потребителя к рассмотрению либо о прекращении им рассмотрения обращения потребителя, то в случае несогласия потребителя с таким решением финансового уполномоченного потребитель, применительно к </w:t>
      </w:r>
      <w:hyperlink r:id="rId262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пункту 3 части 1 статьи 25</w:t>
        </w:r>
      </w:hyperlink>
      <w:r>
        <w:t xml:space="preserve"> Закона о финансовом уполномоченном, может предъявить в суд требования к финансовой организации с обоснованием мотивов своего несогласия с решением финансового уполномоченного об отказе в принятии его обращения к рассмотр</w:t>
      </w:r>
      <w:r>
        <w:t>ению либо о прекращении рассмотрения обращения.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Если судья при разрешении вопроса о принятии искового заявления или суд при рассмотрении дела придут к выводу об обоснованности отказа финансового уполномоченного в принятии обращения потребителя или принятог</w:t>
      </w:r>
      <w:r>
        <w:t xml:space="preserve">о решения о прекращении рассмотрения обращения потребителя, обязательный досудебный порядок урегулирования спора считается несоблюденным, в связи с чем исковое заявление потребителя, соответственно, возвращается судьей на основании </w:t>
      </w:r>
      <w:hyperlink r:id="rId263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пункта 1 части 1 статьи 135</w:t>
        </w:r>
      </w:hyperlink>
      <w:r>
        <w:t xml:space="preserve"> ГПК РФ либо подлежит оставлению судом без рассмотрения на основании </w:t>
      </w:r>
      <w:hyperlink r:id="rId264" w:tooltip="&quot;Гражданский процессуальный кодекс Российской Федерации&quot; от 14.11.2002 N 138-ФЗ (ред. от 14.07.2022) {КонсультантПлюс}">
        <w:r>
          <w:rPr>
            <w:color w:val="0000FF"/>
          </w:rPr>
          <w:t>абзаца второго статьи 222</w:t>
        </w:r>
      </w:hyperlink>
      <w:r>
        <w:t xml:space="preserve"> ГПК РФ.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При необоснованности отказа финансового уполномоченного в принятии обращения потребите</w:t>
      </w:r>
      <w:r>
        <w:t>ля или решения финансового уполномоченного о прекращении рассмотрения обращения потребителя обязательный досудебный порядок урегулирования спора считается соблюденным, и спор между потребителем и финансовой организацией рассматривается судом по существу.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4</w:t>
      </w:r>
      <w:r>
        <w:t xml:space="preserve">1. Досудебный порядок урегулирования спора не может быть признан соблюденным, если на момент подачи искового заявления в суд обращение истца находится на рассмотрении финансового </w:t>
      </w:r>
      <w:r>
        <w:lastRenderedPageBreak/>
        <w:t xml:space="preserve">уполномоченного свыше сроков, установленных </w:t>
      </w:r>
      <w:hyperlink r:id="rId265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частью 8 статьи 20</w:t>
        </w:r>
      </w:hyperlink>
      <w:r>
        <w:t xml:space="preserve"> Закона о финансовом уполномоченном, по причине их приостановления финансовым уполномоченным в соответствии с </w:t>
      </w:r>
      <w:hyperlink r:id="rId266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частями 7</w:t>
        </w:r>
      </w:hyperlink>
      <w:r>
        <w:t xml:space="preserve">, </w:t>
      </w:r>
      <w:hyperlink r:id="rId267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9</w:t>
        </w:r>
      </w:hyperlink>
      <w:r>
        <w:t xml:space="preserve"> и </w:t>
      </w:r>
      <w:hyperlink r:id="rId268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10</w:t>
        </w:r>
      </w:hyperlink>
      <w:r>
        <w:t xml:space="preserve"> той же статьи.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42. Потребитель вправе заявлять в суд требования к фин</w:t>
      </w:r>
      <w:r>
        <w:t xml:space="preserve">ансовой организации исключительно по предмету, содержавшемуся в обращении к финансовому уполномоченному, в связи с чем требования о взыскании основного долга, неустойки, финансовой санкции, процентов на основании </w:t>
      </w:r>
      <w:hyperlink r:id="rId269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статьи 395</w:t>
        </w:r>
      </w:hyperlink>
      <w:r>
        <w:t xml:space="preserve"> ГК РФ могут быть предъявлены в суд только при условии соблюдения обязательного досудебного порядка урегулирования спора, установленного </w:t>
      </w:r>
      <w:hyperlink r:id="rId270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Законом</w:t>
        </w:r>
      </w:hyperlink>
      <w:r>
        <w:t xml:space="preserve"> о финансовом уполномоченном, в отношен</w:t>
      </w:r>
      <w:r>
        <w:t>ии каждого из указанных требований (</w:t>
      </w:r>
      <w:hyperlink r:id="rId271" w:tooltip="Федеральный закон от 04.06.2018 N 123-ФЗ (ред. от 30.12.2021) &quot;Об уполномоченном по правам потребителей финансовых услуг&quot; {КонсультантПлюс}">
        <w:r>
          <w:rPr>
            <w:color w:val="0000FF"/>
          </w:rPr>
          <w:t>часть 3 статьи 25</w:t>
        </w:r>
      </w:hyperlink>
      <w:r>
        <w:t xml:space="preserve"> Закона о финансовом уполномоченном).</w:t>
      </w:r>
    </w:p>
    <w:p w:rsidR="00E14871" w:rsidRDefault="00E14871">
      <w:pPr>
        <w:pStyle w:val="ConsPlusNormal0"/>
        <w:jc w:val="both"/>
      </w:pPr>
    </w:p>
    <w:p w:rsidR="00E14871" w:rsidRDefault="00116582">
      <w:pPr>
        <w:pStyle w:val="ConsPlusTitle0"/>
        <w:jc w:val="center"/>
        <w:outlineLvl w:val="0"/>
      </w:pPr>
      <w:r>
        <w:t>Отдельные вопросы досудебного урегулирования споров,</w:t>
      </w:r>
    </w:p>
    <w:p w:rsidR="00E14871" w:rsidRDefault="00116582">
      <w:pPr>
        <w:pStyle w:val="ConsPlusTitle0"/>
        <w:jc w:val="center"/>
      </w:pPr>
      <w:r>
        <w:t>рассматриваемых в порядке арбитражного судопроизводств</w:t>
      </w:r>
      <w:r>
        <w:t>а</w:t>
      </w:r>
    </w:p>
    <w:p w:rsidR="00E14871" w:rsidRDefault="00E14871">
      <w:pPr>
        <w:pStyle w:val="ConsPlusNormal0"/>
        <w:jc w:val="both"/>
      </w:pPr>
    </w:p>
    <w:p w:rsidR="00E14871" w:rsidRDefault="00116582">
      <w:pPr>
        <w:pStyle w:val="ConsPlusNormal0"/>
        <w:ind w:firstLine="540"/>
        <w:jc w:val="both"/>
      </w:pPr>
      <w:r>
        <w:t>43. Гражданско-правовые споры о взыскании денежных средств по требованиям, возникшим из договоров, других сделок, вследствие неосновательного обогащения, могут быть переданы на разрешение арбитражного суда после принятия сторонами мер по досудебному уре</w:t>
      </w:r>
      <w:r>
        <w:t>гулированию по истечении тридцати календарных дней со дня направления претензии (требования), если иные срок и (или) порядок не установлены законом или договором (</w:t>
      </w:r>
      <w:hyperlink r:id="rId272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абзац первый части</w:t>
        </w:r>
        <w:r>
          <w:rPr>
            <w:color w:val="0000FF"/>
          </w:rPr>
          <w:t xml:space="preserve"> 5 статьи 4</w:t>
        </w:r>
      </w:hyperlink>
      <w:r>
        <w:t xml:space="preserve"> АПК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По смыслу </w:t>
      </w:r>
      <w:hyperlink r:id="rId273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абзаца первого части 5 статьи 4</w:t>
        </w:r>
      </w:hyperlink>
      <w:r>
        <w:t xml:space="preserve"> АПК РФ к числу таких споров относятся также споры: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 возмещении убытков (</w:t>
      </w:r>
      <w:hyperlink r:id="rId274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глава 25</w:t>
        </w:r>
      </w:hyperlink>
      <w:r>
        <w:t xml:space="preserve"> ГК РФ), за исключением споров о возмещении убытков, возникших вследствие причинения вреда (</w:t>
      </w:r>
      <w:hyperlink r:id="rId275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глава 59</w:t>
        </w:r>
      </w:hyperlink>
      <w:r>
        <w:t xml:space="preserve"> ГК РФ);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об уплате ве</w:t>
      </w:r>
      <w:r>
        <w:t>ксельной задолженности, если нотариусом совершен протест векселя в неплатеже, неакцепте и недатировании акцепта (</w:t>
      </w:r>
      <w:hyperlink r:id="rId276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статьи 8</w:t>
        </w:r>
      </w:hyperlink>
      <w:r>
        <w:t xml:space="preserve">, </w:t>
      </w:r>
      <w:hyperlink r:id="rId277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142</w:t>
        </w:r>
      </w:hyperlink>
      <w:r>
        <w:t xml:space="preserve">, </w:t>
      </w:r>
      <w:hyperlink r:id="rId278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153</w:t>
        </w:r>
      </w:hyperlink>
      <w:r>
        <w:t xml:space="preserve"> ГК РФ);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 взыскании расходов на содержание и ремонт, в том числе капитальный, общего имущества многоквартирного дома (</w:t>
      </w:r>
      <w:hyperlink r:id="rId279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статьи 210</w:t>
        </w:r>
      </w:hyperlink>
      <w:r>
        <w:t xml:space="preserve">, </w:t>
      </w:r>
      <w:hyperlink r:id="rId280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249</w:t>
        </w:r>
      </w:hyperlink>
      <w:r>
        <w:t xml:space="preserve"> ГК РФ, </w:t>
      </w:r>
      <w:hyperlink r:id="rId281" w:tooltip="&quot;Жилищный кодекс Российской Федерации&quot; от 29.12.2004 N 188-ФЗ (ред. от 28.06.2022, с изм. от 12.07.2022) ------------ Недействующая редакция {КонсультантПлюс}">
        <w:r>
          <w:rPr>
            <w:color w:val="0000FF"/>
          </w:rPr>
          <w:t>статьи 153</w:t>
        </w:r>
      </w:hyperlink>
      <w:r>
        <w:t xml:space="preserve">, </w:t>
      </w:r>
      <w:hyperlink r:id="rId282" w:tooltip="&quot;Жилищный кодекс Российской Федерации&quot; от 29.12.2004 N 188-ФЗ (ред. от 28.06.2022, с изм. от 12.07.2022) ------------ Недействующая редакция {КонсультантПлюс}">
        <w:r>
          <w:rPr>
            <w:color w:val="0000FF"/>
          </w:rPr>
          <w:t>158</w:t>
        </w:r>
      </w:hyperlink>
      <w:r>
        <w:t xml:space="preserve">, </w:t>
      </w:r>
      <w:hyperlink r:id="rId283" w:tooltip="&quot;Жилищный кодекс Российской Федерации&quot; от 29.12.2004 N 188-ФЗ (ред. от 28.06.2022, с изм. от 12.07.2022) ------------ Недействующая редакция {КонсультантПлюс}">
        <w:r>
          <w:rPr>
            <w:color w:val="0000FF"/>
          </w:rPr>
          <w:t>162</w:t>
        </w:r>
      </w:hyperlink>
      <w:r>
        <w:t xml:space="preserve">, </w:t>
      </w:r>
      <w:hyperlink r:id="rId284" w:tooltip="&quot;Жилищный кодекс Российской Федерации&quot; от 29.12.2004 N 188-ФЗ (ред. от 28.06.2022, с изм. от 12.07.2022) ------------ Недействующая редакция {КонсультантПлюс}">
        <w:r>
          <w:rPr>
            <w:color w:val="0000FF"/>
          </w:rPr>
          <w:t>часть 1 статьи 169</w:t>
        </w:r>
      </w:hyperlink>
      <w:r>
        <w:t xml:space="preserve"> Ж</w:t>
      </w:r>
      <w:r>
        <w:t>К РФ), на установку общедомовых приборов учета (</w:t>
      </w:r>
      <w:hyperlink r:id="rId285" w:tooltip="Федеральный закон от 23.11.2009 N 261-ФЗ (ред. от 11.06.2021)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статья 13</w:t>
        </w:r>
      </w:hyperlink>
      <w:r>
        <w:t xml:space="preserve"> Федерального закона от 23 ноября 2009 года N 261-ФЗ "Об эне</w:t>
      </w:r>
      <w:r>
        <w:t>ргосбережении и о повышении энергетической эффективности и о внесении изменений в отдельные законодательные акты Российской Федерации");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 взыскании платы в счет возмещения вреда, причиняемого тяжеловесными транспортными средствами, транспортными средствам</w:t>
      </w:r>
      <w:r>
        <w:t>и, имеющими разрешенную максимальную массу свыше 12 тонн, автомобильным дорогам общего пользования федерального значения (</w:t>
      </w:r>
      <w:hyperlink r:id="rId286" w:tooltip="Федеральный закон от 08.11.2007 N 257-ФЗ (ред. от 15.04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------------ Недействующая редакция {Консульт">
        <w:r>
          <w:rPr>
            <w:color w:val="0000FF"/>
          </w:rPr>
          <w:t>части 17</w:t>
        </w:r>
      </w:hyperlink>
      <w:r>
        <w:t xml:space="preserve"> и </w:t>
      </w:r>
      <w:hyperlink r:id="rId287" w:tooltip="Федеральный закон от 08.11.2007 N 257-ФЗ (ред. от 15.04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------------ Недействующая редакция {Консульт">
        <w:r>
          <w:rPr>
            <w:color w:val="0000FF"/>
          </w:rPr>
          <w:t>20 статьи 31</w:t>
        </w:r>
      </w:hyperlink>
      <w:r>
        <w:t xml:space="preserve">, </w:t>
      </w:r>
      <w:hyperlink r:id="rId288" w:tooltip="Федеральный закон от 08.11.2007 N 257-ФЗ (ред. от 15.04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------------ Недействующая редакция {Консульт">
        <w:r>
          <w:rPr>
            <w:color w:val="0000FF"/>
          </w:rPr>
          <w:t>части 1</w:t>
        </w:r>
      </w:hyperlink>
      <w:r>
        <w:t xml:space="preserve"> и </w:t>
      </w:r>
      <w:hyperlink r:id="rId289" w:tooltip="Федеральный закон от 08.11.2007 N 257-ФЗ (ред. от 15.04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------------ Недействующая редакция {Консульт">
        <w:r>
          <w:rPr>
            <w:color w:val="0000FF"/>
          </w:rPr>
          <w:t>6 статьи 31.1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</w:t>
      </w:r>
      <w:r>
        <w:t>дательные акты Российской Федерации").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44. В соответствии с </w:t>
      </w:r>
      <w:hyperlink r:id="rId290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абзацем четвертым части 5 статьи 4</w:t>
        </w:r>
      </w:hyperlink>
      <w:r>
        <w:t xml:space="preserve"> АПК РФ соблюдение досудебного порядка урегулирования спора не требуется по делам, в от</w:t>
      </w:r>
      <w:r>
        <w:t>ношении которых арбитражным процессуальным законодательством закреплены особенности их рассмотрения. К числу таких дел, в частности, относятся дела: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об установлении фактов, имеющих юридическое значение;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 присуждении компенсации за нарушение права на судоп</w:t>
      </w:r>
      <w:r>
        <w:t>роизводство в разумный срок или права на исполнение судебного акта в разумный срок;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 несостоятельности (банкротстве);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по корпоративным спорам;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 защите прав и законных интересов группы лиц;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приказного производства;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lastRenderedPageBreak/>
        <w:t>связанные с выполнением арбитражными суд</w:t>
      </w:r>
      <w:r>
        <w:t>ами функций содействия и контроля в отношении третейских судов;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 признании и приведении в исполнение решений иностранных судов и иностранных арбитражных решений.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Кроме того, положениями арбитражного процессуального законодательства не предусмотрен досудебный порядок урегулирования спора при обращении в арбитражный суд со следующими требованиями: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об обращении взыскания на заложенное имущество;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к субсидиарному должни</w:t>
      </w:r>
      <w:r>
        <w:t>ку при отсутствии договорных отношений;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 возмещении убытков, возникших вследствие причинения вреда (</w:t>
      </w:r>
      <w:hyperlink r:id="rId291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глава 59</w:t>
        </w:r>
      </w:hyperlink>
      <w:r>
        <w:t xml:space="preserve"> ГК РФ);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лица, возместившего вред, к лицу, при</w:t>
      </w:r>
      <w:r>
        <w:t>чинившему вред (регрессное требование);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об установлении сервитута, если сторонами не достигнуто соглашение о сервитуте или его условиях;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об обращении взыскания на земельный участок;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 признании сделки недействительной.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45. Обязательный досудебный порядок у</w:t>
      </w:r>
      <w:r>
        <w:t>регулирования спора для субъектов экономической деятельности, оспаривающих ненормативные правовые акты, решения, действия (бездействие) наделенных публичными полномочиями органов и их должностных лиц, состоит в исчерпании такими лицами административных сре</w:t>
      </w:r>
      <w:r>
        <w:t>дств защиты - в обжаловании в установленном порядке оспариваемого акта, решения, действий (бездействия), если в соответствии с федеральным законом реализация права на обжалование является условием для последующего обращения в суд.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Положения </w:t>
      </w:r>
      <w:hyperlink r:id="rId292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абзаца третьего части 5 статьи 4</w:t>
        </w:r>
      </w:hyperlink>
      <w:r>
        <w:t xml:space="preserve"> АПК РФ о досудебном порядке урегулирования экономических споров, возникающих из административных и иных публичных правоотношений, не применяются, если</w:t>
      </w:r>
      <w:r>
        <w:t xml:space="preserve"> в соответствии с законодательством лицо вправе выбирать, каким способом (в судебном или административном порядке) осуществлять защиту своих прав и законных интересов. Например, исходя из положений </w:t>
      </w:r>
      <w:hyperlink r:id="rId293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частей 1</w:t>
        </w:r>
      </w:hyperlink>
      <w:r>
        <w:t xml:space="preserve"> и </w:t>
      </w:r>
      <w:hyperlink r:id="rId294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1.1 статьи 52</w:t>
        </w:r>
      </w:hyperlink>
      <w:r>
        <w:t xml:space="preserve"> Федер</w:t>
      </w:r>
      <w:r>
        <w:t>ального закона от 26 июля 2006 года N 135-ФЗ "О защите конкуренции", лицо вправе по своему выбору оспорить решение и (или) предписание территориального антимонопольного органа в арбитражном суде либо обжаловать его в коллегиальный орган федерального антимо</w:t>
      </w:r>
      <w:r>
        <w:t xml:space="preserve">нопольного органа. Аналогичный альтернативный порядок обжалования также предусмотрен Федеральным </w:t>
      </w:r>
      <w:hyperlink r:id="rId295" w:tooltip="Федеральный закон от 03.08.2018 N 289-ФЗ (ред. от 14.07.2022) &quot;О таможенном регулировании в Российской Федерации и о внесении изменений в отдельные законодательные акты Российской Федерации&quot; (с изм. и доп., вступ. в силу с 27.08.2022) {КонсультантПлюс}">
        <w:r>
          <w:rPr>
            <w:color w:val="0000FF"/>
          </w:rPr>
          <w:t>законом</w:t>
        </w:r>
      </w:hyperlink>
      <w:r>
        <w:t xml:space="preserve"> от </w:t>
      </w:r>
      <w:r>
        <w:t xml:space="preserve">3 августа 2018 года N 289-ФЗ "О таможенном регулировании в Российской Федерации и о внесении изменений в отдельные законодательные акты Российской Федерации" (далее - Федеральный закон о таможенном регулировании). Так, </w:t>
      </w:r>
      <w:hyperlink r:id="rId296" w:tooltip="Федеральный закон от 03.08.2018 N 289-ФЗ (ред. от 14.07.2022) &quot;О таможенном регулировании в Российской Федерации и о внесении изменений в отдельные законодательные акты Российской Федерации&quot; (с изм. и доп., вступ. в силу с 27.08.2022) {КонсультантПлюс}">
        <w:r>
          <w:rPr>
            <w:color w:val="0000FF"/>
          </w:rPr>
          <w:t>частью 1 статьи 286</w:t>
        </w:r>
      </w:hyperlink>
      <w:r>
        <w:t xml:space="preserve"> Федерального закона о таможенном регулировании определено, что решение, действие (бездействие) таможенн</w:t>
      </w:r>
      <w:r>
        <w:t>ых органов и их должностных лиц могут быть обжалованы в таможенные органы и (или) в суд. При этом лицо сохраняет право на обращение в арбитражный суд после рассмотрения его жалобы в административном порядке.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46. Для целей применения </w:t>
      </w:r>
      <w:hyperlink r:id="rId297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абзаца третьего части 5 статьи 4</w:t>
        </w:r>
      </w:hyperlink>
      <w:r>
        <w:t xml:space="preserve"> АПК РФ лицо, обратившееся в арбитражный суд с требованием об оспаривании ненормативного правового акта, решения, действия (бездействия) государственного органа (должностно</w:t>
      </w:r>
      <w:r>
        <w:t>го лица), считается исчерпавшим административные средства защиты, если жалоба подана им с соблюдением установленных законодательством требований. Например, при оспаривании налогоплательщиком решения налогового органа, принятого по результатам налоговой про</w:t>
      </w:r>
      <w:r>
        <w:t xml:space="preserve">верки, досудебный порядок урегулирования спора считается соблюденным, если жалоба (апелляционная жалоба) подана налогоплательщиком с соблюдением требований к порядку и сроку подачи, форме и содержанию жалобы, установленных </w:t>
      </w:r>
      <w:hyperlink r:id="rId298" w:tooltip="&quot;Налоговый кодекс Российской Федерации (часть первая)&quot; от 31.07.1998 N 146-ФЗ (ред. от 28.06.2022) (с изм. и доп., вступ. в силу с 01.08.2022) {КонсультантПлюс}">
        <w:r>
          <w:rPr>
            <w:color w:val="0000FF"/>
          </w:rPr>
          <w:t>статьями 139.1</w:t>
        </w:r>
      </w:hyperlink>
      <w:r>
        <w:t xml:space="preserve"> - </w:t>
      </w:r>
      <w:hyperlink r:id="rId299" w:tooltip="&quot;Налоговый кодекс Российской Федерации (часть первая)&quot; от 31.07.1998 N 146-ФЗ (ред. от 28.06.2022) (с изм. и доп., вступ. в силу с 01.08.2022) {КонсультантПлюс}">
        <w:r>
          <w:rPr>
            <w:color w:val="0000FF"/>
          </w:rPr>
          <w:t>139.2</w:t>
        </w:r>
      </w:hyperlink>
      <w:r>
        <w:t xml:space="preserve"> НК РФ, и отсутствуют предусмотренные </w:t>
      </w:r>
      <w:hyperlink r:id="rId300" w:tooltip="&quot;Налоговый кодекс Российской Федерации (часть первая)&quot; от 31.07.1998 N 146-ФЗ (ред. от 28.06.2022) (с изм. и доп., вступ. в силу с 01.08.2022) {КонсультантПлюс}">
        <w:r>
          <w:rPr>
            <w:color w:val="0000FF"/>
          </w:rPr>
          <w:t>статьей</w:t>
        </w:r>
        <w:r>
          <w:rPr>
            <w:color w:val="0000FF"/>
          </w:rPr>
          <w:t xml:space="preserve"> 139.3</w:t>
        </w:r>
      </w:hyperlink>
      <w:r>
        <w:t xml:space="preserve"> НК РФ основания для оставления вышестоящим налоговым органом жалобы (апелляционной жалобы) без рассмотрения в связи с нарушениями, допущенными налогоплательщиком при ее подаче.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lastRenderedPageBreak/>
        <w:t>При несогласии лица с оставлением поданной им жалобы без рассмотрения (в</w:t>
      </w:r>
      <w:r>
        <w:t>озвратом жалобы, нерассмотрением жалобы в установленный срок), в том числе в связи с отказом государственного органа (должностного лица) в восстановлении срока подачи жалобы, вопрос об обоснованности действий государственного органа или должностного лица н</w:t>
      </w:r>
      <w:r>
        <w:t>а досудебной (административной) стадии урегулирования спора рассматривается арбитражным судом при подготовке дела к судебному разбирательству (</w:t>
      </w:r>
      <w:hyperlink r:id="rId301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часть 1 статьи 133</w:t>
        </w:r>
      </w:hyperlink>
      <w:r>
        <w:t xml:space="preserve">, </w:t>
      </w:r>
      <w:hyperlink r:id="rId302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пункты 1</w:t>
        </w:r>
      </w:hyperlink>
      <w:r>
        <w:t xml:space="preserve"> и </w:t>
      </w:r>
      <w:hyperlink r:id="rId303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6 части 1 статьи 135</w:t>
        </w:r>
      </w:hyperlink>
      <w:r>
        <w:t xml:space="preserve"> АПК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Арбитражный суд, признав, что государственный орган необоснованно отказал в рас</w:t>
      </w:r>
      <w:r>
        <w:t xml:space="preserve">смотрении жалобы, разрешает спор по существу. В случае если отказ в рассмотрении жалобы государственным органом (должностным лицом) признан арбитражным судом обоснованным, поданное в суд заявление подлежит оставлению без рассмотрения на основании </w:t>
      </w:r>
      <w:hyperlink r:id="rId304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пункта 2 части 1 статьи 148</w:t>
        </w:r>
      </w:hyperlink>
      <w:r>
        <w:t xml:space="preserve"> АПК РФ.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Несоблюдение обратившимся в арбитражный суд лицом установленных требований к порядку, срокам, форме и содержанию жалобы, если жалоба фактически была рассмот</w:t>
      </w:r>
      <w:r>
        <w:t>рена государственным органом (должностным лицом), а также при самостоятельном устранении государственными органами допущенных ими нарушений до окончания рассмотрения жалобы, не является основанием для вывода о несоблюдении досудебного (административного) п</w:t>
      </w:r>
      <w:r>
        <w:t>орядка урегулирования спора.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47. В силу </w:t>
      </w:r>
      <w:hyperlink r:id="rId305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абзаца третьего части 5 статьи 4</w:t>
        </w:r>
      </w:hyperlink>
      <w:r>
        <w:t xml:space="preserve"> АПК РФ для экономических споров, возникающих из административных и иных публичных правоотношений, соблюдение</w:t>
      </w:r>
      <w:r>
        <w:t xml:space="preserve"> досудебного порядка урегулирования спора перед обращением в арбитражный суд является обязательным, в частности, по следующим категориям дел: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об оспаривании ненормативных правовых актов, действий (бездействия) налоговых органов и их должностных лиц, принят</w:t>
      </w:r>
      <w:r>
        <w:t>ых ими при реализации полномочий, установленных законодательством о налогах и сборах (</w:t>
      </w:r>
      <w:hyperlink r:id="rId306" w:tooltip="&quot;Налоговый кодекс Российской Федерации (часть первая)&quot; от 31.07.1998 N 146-ФЗ (ред. от 28.06.2022) (с изм. и доп., вступ. в силу с 01.08.2022) {КонсультантПлюс}">
        <w:r>
          <w:rPr>
            <w:color w:val="0000FF"/>
          </w:rPr>
          <w:t>пункт 1 статьи 2</w:t>
        </w:r>
      </w:hyperlink>
      <w:r>
        <w:t xml:space="preserve">, </w:t>
      </w:r>
      <w:hyperlink r:id="rId307" w:tooltip="&quot;Налоговый кодекс Российской Федерации (часть первая)&quot; от 31.07.1998 N 146-ФЗ (ред. от 28.06.2022) (с изм. и доп., вступ. в силу с 01.08.2022) {КонсультантПлюс}">
        <w:r>
          <w:rPr>
            <w:color w:val="0000FF"/>
          </w:rPr>
          <w:t>пунк</w:t>
        </w:r>
        <w:r>
          <w:rPr>
            <w:color w:val="0000FF"/>
          </w:rPr>
          <w:t>т 2 статьи 138</w:t>
        </w:r>
      </w:hyperlink>
      <w:r>
        <w:t xml:space="preserve"> НК РФ);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об оспаривании решений об отказе в государственной регистрации юридических лиц и индивидуальных предпринимателей (</w:t>
      </w:r>
      <w:hyperlink r:id="rId308" w:tooltip="Федеральный закон от 08.08.2001 N 129-ФЗ (ред. от 14.07.2022) &quot;О государственной регистрации юридических лиц и индивидуальных предпринимателей&quot; {КонсультантПлюс}">
        <w:r>
          <w:rPr>
            <w:color w:val="0000FF"/>
          </w:rPr>
          <w:t>абзац второй пункта 1 статьи 25.2</w:t>
        </w:r>
      </w:hyperlink>
      <w:r>
        <w:t xml:space="preserve"> Федерального закона от 8 августа 2001 года N 129-ФЗ "О государственной регистрации юридических лиц и индивидуальных предпринимателей");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об оспаривании </w:t>
      </w:r>
      <w:r>
        <w:t xml:space="preserve">решений, принимаемых в соответствии со </w:t>
      </w:r>
      <w:hyperlink r:id="rId309" w:tooltip="Федеральный закон от 10.07.2002 N 86-ФЗ (ред. от 30.12.2021) &quot;О Центральном банке Российской Федерации (Банке России)&quot; (с изм. и доп., вступ. в силу с 29.05.2022) {КонсультантПлюс}">
        <w:r>
          <w:rPr>
            <w:color w:val="0000FF"/>
          </w:rPr>
          <w:t>статьей 76.7-1</w:t>
        </w:r>
      </w:hyperlink>
      <w:r>
        <w:t xml:space="preserve"> Федерального закона от 10 июля 2002 года N 86-ФЗ "О Центральном банке Российской Федерации (Банке России)" (</w:t>
      </w:r>
      <w:hyperlink r:id="rId310" w:tooltip="Федеральный закон от 10.07.2002 N 86-ФЗ (ред. от 30.12.2021) &quot;О Центральном банке Российской Федерации (Банке России)&quot; (с изм. и доп., вступ. в силу с 29.05.2022) {КонсультантПлюс}">
        <w:r>
          <w:rPr>
            <w:color w:val="0000FF"/>
          </w:rPr>
          <w:t>часть 10 статьи 76.7-1</w:t>
        </w:r>
      </w:hyperlink>
      <w:r>
        <w:t xml:space="preserve"> Федерального закона от 10 июля 2002 года N 86-ФЗ "О Центральном банке Российской Федерации (Банке России)", которая вступает в силу с 1 июля 20</w:t>
      </w:r>
      <w:r>
        <w:t>21 года);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об оспаривании решения о приостановлении осуществления кадастрового учета или решения о приостановлении осуществления государственного кадастрового учета и государственной регистрации прав, принятых в отношении документов, необходимых для осущест</w:t>
      </w:r>
      <w:r>
        <w:t>вления государственного кадастрового учета (</w:t>
      </w:r>
      <w:hyperlink r:id="rId311" w:tooltip="Федеральный закон от 24.07.2007 N 221-ФЗ (ред. от 01.05.2022) &quot;О кадастровой деятельности&quot; (с изм. и доп., вступ. в силу с 01.07.2022) {КонсультантПлюс}">
        <w:r>
          <w:rPr>
            <w:color w:val="0000FF"/>
          </w:rPr>
          <w:t>часть 1 статьи 26.1</w:t>
        </w:r>
      </w:hyperlink>
      <w:r>
        <w:t xml:space="preserve"> Федерального закона от 24 июля 2007 года N 221-ФЗ "О кадастровой деятельности");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об обжаловании подсудных арбитражным судам ре</w:t>
      </w:r>
      <w:r>
        <w:t xml:space="preserve">шений контрольного (надзорного) органа, действий (бездействия) его должностных лиц в порядке, предусмотренном </w:t>
      </w:r>
      <w:hyperlink r:id="rId312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color w:val="0000FF"/>
          </w:rPr>
          <w:t>главой 9</w:t>
        </w:r>
      </w:hyperlink>
      <w:r>
        <w:t xml:space="preserve"> Федеральн</w:t>
      </w:r>
      <w:r>
        <w:t xml:space="preserve">ого закона от 31 июля 2020 года N 248-ФЗ "О государственном контроле (надзоре) и муниципальном контроле в Российской Федерации", положения которого вступают в силу с учетом особенностей, установленных </w:t>
      </w:r>
      <w:hyperlink r:id="rId313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color w:val="0000FF"/>
          </w:rPr>
          <w:t>статьей 98</w:t>
        </w:r>
      </w:hyperlink>
      <w:r>
        <w:t xml:space="preserve"> указанного федерального закона.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48. Исходя из смысла </w:t>
      </w:r>
      <w:hyperlink r:id="rId314" w:tooltip="&quot;Арбитражный процессуальный кодекс Российской Федерации&quot; от 24.07.2002 N 95-ФЗ (ред. от 11.06.2022) (с изм. и доп., вступ. в силу с 22.06.2022) {КонсультантПлюс}">
        <w:r>
          <w:rPr>
            <w:color w:val="0000FF"/>
          </w:rPr>
          <w:t>абзаца третьего части 5 статьи 4</w:t>
        </w:r>
      </w:hyperlink>
      <w:r>
        <w:t xml:space="preserve"> АПК РФ, пос</w:t>
      </w:r>
      <w:r>
        <w:t>кольку иное не установлено федеральным законом, по экономическим спорам, возникающим из административных и иных публичных правоотношений, соблюдение обязательного досудебного порядка не требуется: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по имущественным требованиям лиц об обязании налогового (та</w:t>
      </w:r>
      <w:r>
        <w:t>моженного) органа возвратить суммы излишне взысканных налогов (таможенных платежей), пеней и штрафов, выплатить проценты (</w:t>
      </w:r>
      <w:hyperlink r:id="rId315" w:tooltip="&quot;Налоговый кодекс Российской Федерации (часть первая)&quot; от 31.07.1998 N 146-ФЗ (ред. от 28.06.2022) (с изм. и доп., вступ. в силу с 01.08.2022) {КонсультантПлюс}">
        <w:r>
          <w:rPr>
            <w:color w:val="0000FF"/>
          </w:rPr>
          <w:t>подпункт 5 пункта 1 статьи 21</w:t>
        </w:r>
      </w:hyperlink>
      <w:r>
        <w:t xml:space="preserve">, </w:t>
      </w:r>
      <w:hyperlink r:id="rId316" w:tooltip="&quot;Налоговый кодекс Российской Федерации (часть первая)&quot; от 31.07.1998 N 146-ФЗ (ред. от 28.06.2022) (с изм. и доп., вступ. в силу с 01.08.2022) {КонсультантПлюс}">
        <w:r>
          <w:rPr>
            <w:color w:val="0000FF"/>
          </w:rPr>
          <w:t>статья 79</w:t>
        </w:r>
      </w:hyperlink>
      <w:r>
        <w:t xml:space="preserve"> НК РФ, </w:t>
      </w:r>
      <w:hyperlink r:id="rId317" w:tooltip="Федеральный закон от 27.11.2010 N 311-ФЗ (ред. от 24.02.2021) &quot;О таможенном регулировании в Российской Федерации&quot; (с изм. и доп., вступ. в силу с 01.08.2021) {КонсультантПлюс}">
        <w:r>
          <w:rPr>
            <w:color w:val="0000FF"/>
          </w:rPr>
          <w:t>статья 147</w:t>
        </w:r>
      </w:hyperlink>
      <w:r>
        <w:t xml:space="preserve"> Федерального закона от 27 ноября 2010 года N 311-ФЗ "О таможенном регулировании в Росс</w:t>
      </w:r>
      <w:r>
        <w:t xml:space="preserve">ийской Федерации", </w:t>
      </w:r>
      <w:hyperlink r:id="rId318" w:tooltip="&quot;Таможенный кодекс Евразийского экономического союза&quot; (ред. от 29.05.2019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статья 66</w:t>
        </w:r>
      </w:hyperlink>
      <w:r>
        <w:t xml:space="preserve"> Таможенного кодекса Евразийского экономического союза);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lastRenderedPageBreak/>
        <w:t>по делам об оспаривании решения вышестоящего налогового органа, принятого по р</w:t>
      </w:r>
      <w:r>
        <w:t>езультатам рассмотрения жалобы (апелляционной жалобы) (</w:t>
      </w:r>
      <w:hyperlink r:id="rId319" w:tooltip="&quot;Налоговый кодекс Российской Федерации (часть первая)&quot; от 31.07.1998 N 146-ФЗ (ред. от 28.06.2022) (с изм. и доп., вступ. в силу с 01.08.2022) {КонсультантПлюс}">
        <w:r>
          <w:rPr>
            <w:color w:val="0000FF"/>
          </w:rPr>
          <w:t>пункт 5 статьи 140</w:t>
        </w:r>
      </w:hyperlink>
      <w:r>
        <w:t xml:space="preserve"> НК РФ);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по имущественным требованиям лиц о признании не подлежащими исполнению инкассовых поручений или пост</w:t>
      </w:r>
      <w:r>
        <w:t xml:space="preserve">ановлений налоговых (таможенных) органов о взыскании налогов (таможенных платежей), вынесенных в соответствии со </w:t>
      </w:r>
      <w:hyperlink r:id="rId320" w:tooltip="&quot;Налоговый кодекс Российской Федерации (часть первая)&quot; от 31.07.1998 N 146-ФЗ (ред. от 28.06.2022) (с изм. и доп., вступ. в силу с 01.08.2022) {КонсультантПлюс}">
        <w:r>
          <w:rPr>
            <w:color w:val="0000FF"/>
          </w:rPr>
          <w:t>статьей 46</w:t>
        </w:r>
      </w:hyperlink>
      <w:r>
        <w:t xml:space="preserve"> и </w:t>
      </w:r>
      <w:hyperlink r:id="rId321" w:tooltip="&quot;Налоговый кодекс Российской Федерации (часть первая)&quot; от 31.07.1998 N 146-ФЗ (ред. от 28.06.2022) (с изм. и доп., вступ. в силу с 01.08.2022) {КонсультантПлюс}">
        <w:r>
          <w:rPr>
            <w:color w:val="0000FF"/>
          </w:rPr>
          <w:t>статьей 47</w:t>
        </w:r>
      </w:hyperlink>
      <w:r>
        <w:t xml:space="preserve"> НК РФ, </w:t>
      </w:r>
      <w:hyperlink r:id="rId322" w:tooltip="Федеральный закон от 03.08.2018 N 289-ФЗ (ред. от 14.07.2022) &quot;О таможенном регулировании в Российской Федерации и о внесении изменений в отдельные законодательные акты Российской Федерации&quot; (с изм. и доп., вступ. в силу с 27.08.2022) {КонсультантПлюс}">
        <w:r>
          <w:rPr>
            <w:color w:val="0000FF"/>
          </w:rPr>
          <w:t>частью 1 статьи 75</w:t>
        </w:r>
      </w:hyperlink>
      <w:r>
        <w:t xml:space="preserve"> и </w:t>
      </w:r>
      <w:hyperlink r:id="rId323" w:tooltip="Федеральный закон от 03.08.2018 N 289-ФЗ (ред. от 14.07.2022) &quot;О таможенном регулировании в Российской Федерации и о внесении изменений в отдельные законодательные акты Российской Федерации&quot; (с изм. и доп., вступ. в силу с 27.08.2022) {КонсультантПлюс}">
        <w:r>
          <w:rPr>
            <w:color w:val="0000FF"/>
          </w:rPr>
          <w:t>частью 15 статьи 80</w:t>
        </w:r>
      </w:hyperlink>
      <w:r>
        <w:t xml:space="preserve"> Федерального закона о таможенном регулировании;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по требованиям о возврате (зачете) излишне уплаченных налогов (таможенных платежей), заявленным после отказа налоговых (таможенных) органов в возврате (зачете) спорных сумм в добровольном порядке по заявлению плательщика (</w:t>
      </w:r>
      <w:hyperlink r:id="rId324" w:tooltip="&quot;Налоговый кодекс Российской Федерации (часть первая)&quot; от 31.07.1998 N 146-ФЗ (ред. от 28.06.2022) (с изм. и доп., вступ. в силу с 01.08.2022) {КонсультантПлюс}">
        <w:r>
          <w:rPr>
            <w:color w:val="0000FF"/>
          </w:rPr>
          <w:t>статья 78</w:t>
        </w:r>
      </w:hyperlink>
      <w:r>
        <w:t xml:space="preserve"> НК РФ, </w:t>
      </w:r>
      <w:hyperlink r:id="rId325" w:tooltip="Федеральный закон от 27.11.2010 N 311-ФЗ (ред. от 24.02.2021) &quot;О таможенном регулировании в Российской Федерации&quot; (с изм. и доп., вступ. в силу с 01.08.2021) {КонсультантПлюс}">
        <w:r>
          <w:rPr>
            <w:color w:val="0000FF"/>
          </w:rPr>
          <w:t>статья 147</w:t>
        </w:r>
      </w:hyperlink>
      <w:r>
        <w:t xml:space="preserve"> Федерального закона от 27 ноября 2010 года N 311-ФЗ "О таможенном регулировании в Российской Фе</w:t>
      </w:r>
      <w:r>
        <w:t>дерации").</w:t>
      </w:r>
    </w:p>
    <w:p w:rsidR="00E14871" w:rsidRDefault="00E14871">
      <w:pPr>
        <w:pStyle w:val="ConsPlusNormal0"/>
        <w:jc w:val="both"/>
      </w:pPr>
    </w:p>
    <w:p w:rsidR="00E14871" w:rsidRDefault="00116582">
      <w:pPr>
        <w:pStyle w:val="ConsPlusTitle0"/>
        <w:jc w:val="center"/>
        <w:outlineLvl w:val="0"/>
      </w:pPr>
      <w:r>
        <w:t>Заключительные положения</w:t>
      </w:r>
    </w:p>
    <w:p w:rsidR="00E14871" w:rsidRDefault="00E14871">
      <w:pPr>
        <w:pStyle w:val="ConsPlusNormal0"/>
        <w:jc w:val="both"/>
      </w:pPr>
    </w:p>
    <w:p w:rsidR="00E14871" w:rsidRDefault="00116582">
      <w:pPr>
        <w:pStyle w:val="ConsPlusNormal0"/>
        <w:ind w:firstLine="540"/>
        <w:jc w:val="both"/>
      </w:pPr>
      <w:r>
        <w:t>49. В связи с принятием настоящего постановления:</w:t>
      </w:r>
    </w:p>
    <w:p w:rsidR="00E14871" w:rsidRDefault="00116582">
      <w:pPr>
        <w:pStyle w:val="ConsPlusNormal0"/>
        <w:spacing w:before="200"/>
        <w:ind w:firstLine="540"/>
        <w:jc w:val="both"/>
      </w:pPr>
      <w:hyperlink r:id="rId326" w:tooltip="Постановление Пленума Верховного Суда РФ от 29.09.2015 N 43 (ред. от 07.02.2017) &quot;О некоторых вопросах, связанных с применением норм Гражданского кодекса Российской Федерации об исковой давности&quot; ------------ Недействующая редакция {КонсультантПлюс}">
        <w:r>
          <w:rPr>
            <w:color w:val="0000FF"/>
          </w:rPr>
          <w:t>пункт 16</w:t>
        </w:r>
      </w:hyperlink>
      <w:r>
        <w:t xml:space="preserve"> постановления Пленума Верховного Суда Российской Федерации от 29 сентября 2015 год</w:t>
      </w:r>
      <w:r>
        <w:t>а N 43 "О некоторых вопросах, связанных с применением норм Гражданского кодекса Российской Федерации об исковой давности" изложить в следующей редакции: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"16. Если стороны прибегли к предусмотренному законом или договором досудебному порядку урегулирования </w:t>
      </w:r>
      <w:r>
        <w:t>спора (например, претензионному порядку, медиации), то течение срока исковой давности приостанавливается на срок, установленный законом или договором для проведения соответствующей процедуры, а при отсутствии такого срока - на шесть месяцев со дня ее начал</w:t>
      </w:r>
      <w:r>
        <w:t>а (</w:t>
      </w:r>
      <w:hyperlink r:id="rId327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пункт 3 статьи 202</w:t>
        </w:r>
      </w:hyperlink>
      <w:r>
        <w:t xml:space="preserve"> ГК РФ).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>В случае соблюдения сторонами досудебного порядка урегулирования спора ранее указанного срока течение срока исковой давности приостанавливается на срок фактическ</w:t>
      </w:r>
      <w:r>
        <w:t>ого соблюдения такого порядка. Например, течение срока исковой давности будет приостановлено с момента направления претензии до момента получения отказа в ее удовлетворении.</w:t>
      </w:r>
    </w:p>
    <w:p w:rsidR="00E14871" w:rsidRDefault="00116582">
      <w:pPr>
        <w:pStyle w:val="ConsPlusNormal0"/>
        <w:spacing w:before="200"/>
        <w:ind w:firstLine="540"/>
        <w:jc w:val="both"/>
      </w:pPr>
      <w:r>
        <w:t xml:space="preserve">После соблюдения сторонами досудебного порядка урегулирования спора течение срока </w:t>
      </w:r>
      <w:r>
        <w:t>исковой давности продолжается (</w:t>
      </w:r>
      <w:hyperlink r:id="rId328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color w:val="0000FF"/>
          </w:rPr>
          <w:t>пункт 4 статьи 202</w:t>
        </w:r>
      </w:hyperlink>
      <w:r>
        <w:t xml:space="preserve"> ГК РФ). Правило об увеличении срока исковой давности до шести месяцев в этом случае не применяется.";</w:t>
      </w:r>
    </w:p>
    <w:p w:rsidR="00E14871" w:rsidRDefault="00116582">
      <w:pPr>
        <w:pStyle w:val="ConsPlusNormal0"/>
        <w:spacing w:before="200"/>
        <w:ind w:firstLine="540"/>
        <w:jc w:val="both"/>
      </w:pPr>
      <w:hyperlink r:id="rId329" w:tooltip="Постановление Пленума Верховного Суда РФ от 24.03.2016 N 7 (ред. от 07.02.2017) &quot;О применении судами некоторых положений Гражданского кодекса Российской Федерации об ответственности за нарушение обязательств&quot; ------------ Недействующая редакция {КонсультантПлю">
        <w:r>
          <w:rPr>
            <w:color w:val="0000FF"/>
          </w:rPr>
          <w:t>пункт 43</w:t>
        </w:r>
      </w:hyperlink>
      <w:r>
        <w:t xml:space="preserve"> постановления Пленума Верховного Суда Российской Федерации от 24 марта 2016 года N 7 "О применении судами не</w:t>
      </w:r>
      <w:r>
        <w:t>которых положений Гражданского кодекса Российской Федерации об ответственности за нарушение обязательств" признать утратившим силу.</w:t>
      </w:r>
    </w:p>
    <w:p w:rsidR="00E14871" w:rsidRDefault="00E14871">
      <w:pPr>
        <w:pStyle w:val="ConsPlusNormal0"/>
        <w:jc w:val="both"/>
      </w:pPr>
    </w:p>
    <w:p w:rsidR="00E14871" w:rsidRDefault="00116582">
      <w:pPr>
        <w:pStyle w:val="ConsPlusNormal0"/>
        <w:jc w:val="right"/>
      </w:pPr>
      <w:r>
        <w:t>Председатель Верховного Суда</w:t>
      </w:r>
    </w:p>
    <w:p w:rsidR="00E14871" w:rsidRDefault="00116582">
      <w:pPr>
        <w:pStyle w:val="ConsPlusNormal0"/>
        <w:jc w:val="right"/>
      </w:pPr>
      <w:r>
        <w:t>Российской Федерации</w:t>
      </w:r>
    </w:p>
    <w:p w:rsidR="00E14871" w:rsidRDefault="00116582">
      <w:pPr>
        <w:pStyle w:val="ConsPlusNormal0"/>
        <w:jc w:val="right"/>
      </w:pPr>
      <w:r>
        <w:t>В.М.ЛЕБЕДЕВ</w:t>
      </w:r>
    </w:p>
    <w:p w:rsidR="00E14871" w:rsidRDefault="00E14871">
      <w:pPr>
        <w:pStyle w:val="ConsPlusNormal0"/>
        <w:jc w:val="both"/>
      </w:pPr>
    </w:p>
    <w:p w:rsidR="00E14871" w:rsidRDefault="00116582">
      <w:pPr>
        <w:pStyle w:val="ConsPlusNormal0"/>
        <w:jc w:val="right"/>
      </w:pPr>
      <w:r>
        <w:t>Секретарь Пленума,</w:t>
      </w:r>
    </w:p>
    <w:p w:rsidR="00E14871" w:rsidRDefault="00116582">
      <w:pPr>
        <w:pStyle w:val="ConsPlusNormal0"/>
        <w:jc w:val="right"/>
      </w:pPr>
      <w:r>
        <w:t>судья Верховного Суда</w:t>
      </w:r>
    </w:p>
    <w:p w:rsidR="00E14871" w:rsidRDefault="00116582">
      <w:pPr>
        <w:pStyle w:val="ConsPlusNormal0"/>
        <w:jc w:val="right"/>
      </w:pPr>
      <w:r>
        <w:t>Российской Федераци</w:t>
      </w:r>
      <w:r>
        <w:t>и</w:t>
      </w:r>
    </w:p>
    <w:p w:rsidR="00E14871" w:rsidRDefault="00116582">
      <w:pPr>
        <w:pStyle w:val="ConsPlusNormal0"/>
        <w:jc w:val="right"/>
      </w:pPr>
      <w:r>
        <w:t>В.В.МОМОТОВ</w:t>
      </w:r>
    </w:p>
    <w:p w:rsidR="00E14871" w:rsidRDefault="00E14871">
      <w:pPr>
        <w:pStyle w:val="ConsPlusNormal0"/>
        <w:jc w:val="both"/>
      </w:pPr>
    </w:p>
    <w:p w:rsidR="00E14871" w:rsidRDefault="00E14871">
      <w:pPr>
        <w:pStyle w:val="ConsPlusNormal0"/>
        <w:jc w:val="both"/>
      </w:pPr>
    </w:p>
    <w:p w:rsidR="00E14871" w:rsidRDefault="00E1487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14871">
      <w:headerReference w:type="default" r:id="rId330"/>
      <w:footerReference w:type="default" r:id="rId331"/>
      <w:headerReference w:type="first" r:id="rId332"/>
      <w:footerReference w:type="first" r:id="rId33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82" w:rsidRDefault="00116582">
      <w:r>
        <w:separator/>
      </w:r>
    </w:p>
  </w:endnote>
  <w:endnote w:type="continuationSeparator" w:id="0">
    <w:p w:rsidR="00116582" w:rsidRDefault="0011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71" w:rsidRDefault="00E1487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1487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14871" w:rsidRDefault="0011658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14871" w:rsidRDefault="0011658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14871" w:rsidRDefault="0011658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E6699">
            <w:rPr>
              <w:rFonts w:ascii="Tahoma" w:hAnsi="Tahoma" w:cs="Tahoma"/>
              <w:noProof/>
            </w:rPr>
            <w:t>17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E6699">
            <w:rPr>
              <w:rFonts w:ascii="Tahoma" w:hAnsi="Tahoma" w:cs="Tahoma"/>
              <w:noProof/>
            </w:rPr>
            <w:t>17</w:t>
          </w:r>
          <w:r>
            <w:fldChar w:fldCharType="end"/>
          </w:r>
        </w:p>
      </w:tc>
    </w:tr>
  </w:tbl>
  <w:p w:rsidR="00E14871" w:rsidRDefault="0011658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71" w:rsidRDefault="00E1487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1487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14871" w:rsidRDefault="0011658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14871" w:rsidRDefault="0011658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14871" w:rsidRDefault="0011658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E6699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E6699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E14871" w:rsidRDefault="0011658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82" w:rsidRDefault="00116582">
      <w:r>
        <w:separator/>
      </w:r>
    </w:p>
  </w:footnote>
  <w:footnote w:type="continuationSeparator" w:id="0">
    <w:p w:rsidR="00116582" w:rsidRDefault="00116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E1487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14871" w:rsidRDefault="0011658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Пленума Верховного Суда РФ от 22.06.2021 N 18</w:t>
          </w:r>
          <w:r>
            <w:rPr>
              <w:rFonts w:ascii="Tahoma" w:hAnsi="Tahoma" w:cs="Tahoma"/>
              <w:sz w:val="16"/>
              <w:szCs w:val="16"/>
            </w:rPr>
            <w:br/>
            <w:t>"О некоторых вопросах досудебного урегулирования споров, рас...</w:t>
          </w:r>
        </w:p>
      </w:tc>
      <w:tc>
        <w:tcPr>
          <w:tcW w:w="2300" w:type="pct"/>
          <w:vAlign w:val="center"/>
        </w:tcPr>
        <w:p w:rsidR="00E14871" w:rsidRDefault="0011658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05.09.2022</w:t>
          </w:r>
        </w:p>
      </w:tc>
    </w:tr>
  </w:tbl>
  <w:p w:rsidR="00E14871" w:rsidRDefault="00E1487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14871" w:rsidRDefault="00E14871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E1487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14871" w:rsidRDefault="0011658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Пленума Верховного Суда РФ от 22.06.2021 N 18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некоторых вопросах досудебного урегулирования споров, </w:t>
          </w:r>
          <w:r>
            <w:rPr>
              <w:rFonts w:ascii="Tahoma" w:hAnsi="Tahoma" w:cs="Tahoma"/>
              <w:sz w:val="16"/>
              <w:szCs w:val="16"/>
            </w:rPr>
            <w:t>рас...</w:t>
          </w:r>
        </w:p>
      </w:tc>
      <w:tc>
        <w:tcPr>
          <w:tcW w:w="2300" w:type="pct"/>
          <w:vAlign w:val="center"/>
        </w:tcPr>
        <w:p w:rsidR="00E14871" w:rsidRDefault="0011658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05.09.2022</w:t>
          </w:r>
        </w:p>
      </w:tc>
    </w:tr>
  </w:tbl>
  <w:p w:rsidR="00E14871" w:rsidRDefault="00E1487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14871" w:rsidRDefault="00E1487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71"/>
    <w:rsid w:val="00116582"/>
    <w:rsid w:val="00BE6699"/>
    <w:rsid w:val="00E1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E6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E6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04EE34BAEA3F19134ED30FC0A797BB3B60402E944FD94E2608E14F29C55E7437F77D171681D0F7EF94BCDA85AF4F670ABB3C5D2A003B3A1x5p6G" TargetMode="External"/><Relationship Id="rId299" Type="http://schemas.openxmlformats.org/officeDocument/2006/relationships/hyperlink" Target="consultantplus://offline/ref=A04EE34BAEA3F19134ED30FC0A797BB3B10604EC49FF94E2608E14F29C55E7437F77D1726D1F067DA811DDAC13A1FE6EAEA4DBD9BE03xBp1G" TargetMode="External"/><Relationship Id="rId21" Type="http://schemas.openxmlformats.org/officeDocument/2006/relationships/hyperlink" Target="consultantplus://offline/ref=666930114F8C8AE685A28ECB78F6932BDB673CFD44A66481EB203C5B49ED112B8B29F47133271C81052E5DF3BCwFp4G" TargetMode="External"/><Relationship Id="rId63" Type="http://schemas.openxmlformats.org/officeDocument/2006/relationships/hyperlink" Target="consultantplus://offline/ref=A04EE34BAEA3F19134ED30FC0A797BB3B60204E84AF994E2608E14F29C55E7437F77D171681D0D71F84BCDA85AF4F670ABB3C5D2A003B3A1x5p6G" TargetMode="External"/><Relationship Id="rId159" Type="http://schemas.openxmlformats.org/officeDocument/2006/relationships/hyperlink" Target="consultantplus://offline/ref=A04EE34BAEA3F19134ED30FC0A797BB3B10500E84AFF94E2608E14F29C55E7437F77D171681D0F77FE4BCDA85AF4F670ABB3C5D2A003B3A1x5p6G" TargetMode="External"/><Relationship Id="rId324" Type="http://schemas.openxmlformats.org/officeDocument/2006/relationships/hyperlink" Target="consultantplus://offline/ref=A04EE34BAEA3F19134ED30FC0A797BB3B10604EC49FF94E2608E14F29C55E7437F77D17361140C7DA811DDAC13A1FE6EAEA4DBD9BE03xBp1G" TargetMode="External"/><Relationship Id="rId170" Type="http://schemas.openxmlformats.org/officeDocument/2006/relationships/hyperlink" Target="consultantplus://offline/ref=A04EE34BAEA3F19134ED30FC0A797BB3B10602EB4DFA94E2608E14F29C55E7437F77D171681F0E72F94BCDA85AF4F670ABB3C5D2A003B3A1x5p6G" TargetMode="External"/><Relationship Id="rId226" Type="http://schemas.openxmlformats.org/officeDocument/2006/relationships/hyperlink" Target="consultantplus://offline/ref=A04EE34BAEA3F19134ED30FC0A797BB3B10502ED4CFC94E2608E14F29C55E7437F77D1776C180422AD04CCF41EA4E570A7B3C7DBBCx0p3G" TargetMode="External"/><Relationship Id="rId268" Type="http://schemas.openxmlformats.org/officeDocument/2006/relationships/hyperlink" Target="consultantplus://offline/ref=A04EE34BAEA3F19134ED30FC0A797BB3B10707ED44F894E2608E14F29C55E7437F77D171681D0D75F84BCDA85AF4F670ABB3C5D2A003B3A1x5p6G" TargetMode="External"/><Relationship Id="rId32" Type="http://schemas.openxmlformats.org/officeDocument/2006/relationships/hyperlink" Target="consultantplus://offline/ref=666930114F8C8AE685A28ECB78F6932BDC603EF84FA76481EB203C5B49ED112B9929AC7D33200A820B3B0BA2FAA34612146D72E34BC4C73DwFp7G" TargetMode="External"/><Relationship Id="rId74" Type="http://schemas.openxmlformats.org/officeDocument/2006/relationships/hyperlink" Target="consultantplus://offline/ref=A04EE34BAEA3F19134ED30FC0A797BB3B10500E84AFF94E2608E14F29C55E7437F77D171681D0D76FE4BCDA85AF4F670ABB3C5D2A003B3A1x5p6G" TargetMode="External"/><Relationship Id="rId128" Type="http://schemas.openxmlformats.org/officeDocument/2006/relationships/hyperlink" Target="consultantplus://offline/ref=A04EE34BAEA3F19134ED30FC0A797BB3B10500E84AFF94E2608E14F29C55E7437F77D1716A1A0A7DA811DDAC13A1FE6EAEA4DBD9BE03xBp1G" TargetMode="External"/><Relationship Id="rId335" Type="http://schemas.openxmlformats.org/officeDocument/2006/relationships/theme" Target="theme/theme1.xml"/><Relationship Id="rId5" Type="http://schemas.openxmlformats.org/officeDocument/2006/relationships/footnotes" Target="footnotes.xml"/><Relationship Id="rId181" Type="http://schemas.openxmlformats.org/officeDocument/2006/relationships/hyperlink" Target="consultantplus://offline/ref=A04EE34BAEA3F19134ED30FC0A797BB3B10500E84BF494E2608E14F29C55E7437F77D176601A0422AD04CCF41EA4E570A7B3C7DBBCx0p3G" TargetMode="External"/><Relationship Id="rId237" Type="http://schemas.openxmlformats.org/officeDocument/2006/relationships/hyperlink" Target="consultantplus://offline/ref=A04EE34BAEA3F19134ED30FC0A797BB3B10707ED44F894E2608E14F29C55E7437F77D171681D0D71F84BCDA85AF4F670ABB3C5D2A003B3A1x5p6G" TargetMode="External"/><Relationship Id="rId279" Type="http://schemas.openxmlformats.org/officeDocument/2006/relationships/hyperlink" Target="consultantplus://offline/ref=A04EE34BAEA3F19134ED30FC0A797BB3B10602EB4DFA94E2608E14F29C55E7437F77D171681C0E75FC4BCDA85AF4F670ABB3C5D2A003B3A1x5p6G" TargetMode="External"/><Relationship Id="rId43" Type="http://schemas.openxmlformats.org/officeDocument/2006/relationships/hyperlink" Target="consultantplus://offline/ref=666930114F8C8AE685A28ECB78F6932BDB6539FD4CA26481EB203C5B49ED112B9929AC7A3A2009D55D740AFEBEF35512186D70EA57wCp4G" TargetMode="External"/><Relationship Id="rId139" Type="http://schemas.openxmlformats.org/officeDocument/2006/relationships/hyperlink" Target="consultantplus://offline/ref=A04EE34BAEA3F19134ED30FC0A797BB3B10500E84AFF94E2608E14F29C55E7437F77D1716A150E7DA811DDAC13A1FE6EAEA4DBD9BE03xBp1G" TargetMode="External"/><Relationship Id="rId290" Type="http://schemas.openxmlformats.org/officeDocument/2006/relationships/hyperlink" Target="consultantplus://offline/ref=A04EE34BAEA3F19134ED30FC0A797BB3B1060BEB4AFB94E2608E14F29C55E7437F77D1716D1D0F7DA811DDAC13A1FE6EAEA4DBD9BE03xBp1G" TargetMode="External"/><Relationship Id="rId304" Type="http://schemas.openxmlformats.org/officeDocument/2006/relationships/hyperlink" Target="consultantplus://offline/ref=A04EE34BAEA3F19134ED30FC0A797BB3B1060BEB4AFB94E2608E14F29C55E7437F77D179601A0422AD04CCF41EA4E570A7B3C7DBBCx0p3G" TargetMode="External"/><Relationship Id="rId85" Type="http://schemas.openxmlformats.org/officeDocument/2006/relationships/hyperlink" Target="consultantplus://offline/ref=A04EE34BAEA3F19134ED30FC0A797BB3B10602EB4DFA94E2608E14F29C55E7437F77D17168150C7DA811DDAC13A1FE6EAEA4DBD9BE03xBp1G" TargetMode="External"/><Relationship Id="rId150" Type="http://schemas.openxmlformats.org/officeDocument/2006/relationships/hyperlink" Target="consultantplus://offline/ref=A04EE34BAEA3F19134ED30FC0A797BB3B1060BEB4AFB94E2608E14F29C55E7437F77D171681D0971FF4BCDA85AF4F670ABB3C5D2A003B3A1x5p6G" TargetMode="External"/><Relationship Id="rId192" Type="http://schemas.openxmlformats.org/officeDocument/2006/relationships/hyperlink" Target="consultantplus://offline/ref=A04EE34BAEA3F19134ED30FC0A797BB3B10502ED4CFC94E2608E14F29C55E7437F77D1766F190422AD04CCF41EA4E570A7B3C7DBBCx0p3G" TargetMode="External"/><Relationship Id="rId206" Type="http://schemas.openxmlformats.org/officeDocument/2006/relationships/hyperlink" Target="consultantplus://offline/ref=A04EE34BAEA3F19134ED30FC0A797BB3B60001EC45F494E2608E14F29C55E7437F77D171681D0B76F84BCDA85AF4F670ABB3C5D2A003B3A1x5p6G" TargetMode="External"/><Relationship Id="rId248" Type="http://schemas.openxmlformats.org/officeDocument/2006/relationships/hyperlink" Target="consultantplus://offline/ref=A04EE34BAEA3F19134ED30FC0A797BB3B10707ED44F894E2608E14F29C55E7437F77D171681D0D7FFE4BCDA85AF4F670ABB3C5D2A003B3A1x5p6G" TargetMode="External"/><Relationship Id="rId12" Type="http://schemas.openxmlformats.org/officeDocument/2006/relationships/hyperlink" Target="consultantplus://offline/ref=666930114F8C8AE685A28ECB78F6932BDB663DF04AAB6481EB203C5B49ED112B9929AC7D33220286083B0BA2FAA34612146D72E34BC4C73DwFp7G" TargetMode="External"/><Relationship Id="rId108" Type="http://schemas.openxmlformats.org/officeDocument/2006/relationships/hyperlink" Target="consultantplus://offline/ref=A04EE34BAEA3F19134ED30FC0A797BB3B10500E84BF494E2608E14F29C55E7437F77D1766E1A0422AD04CCF41EA4E570A7B3C7DBBCx0p3G" TargetMode="External"/><Relationship Id="rId315" Type="http://schemas.openxmlformats.org/officeDocument/2006/relationships/hyperlink" Target="consultantplus://offline/ref=A04EE34BAEA3F19134ED30FC0A797BB3B10604EC49FF94E2608E14F29C55E7437F77D171681D0E7FFF4BCDA85AF4F670ABB3C5D2A003B3A1x5p6G" TargetMode="External"/><Relationship Id="rId54" Type="http://schemas.openxmlformats.org/officeDocument/2006/relationships/hyperlink" Target="consultantplus://offline/ref=666930114F8C8AE685A28ECB78F6932BDB663FFA4AA46481EB203C5B49ED112B9929AC7D33220484083B0BA2FAA34612146D72E34BC4C73DwFp7G" TargetMode="External"/><Relationship Id="rId96" Type="http://schemas.openxmlformats.org/officeDocument/2006/relationships/hyperlink" Target="consultantplus://offline/ref=A04EE34BAEA3F19134ED30FC0A797BB3B10602EB4DFA94E2608E14F29C55E7437F77D171681C067EF54BCDA85AF4F670ABB3C5D2A003B3A1x5p6G" TargetMode="External"/><Relationship Id="rId161" Type="http://schemas.openxmlformats.org/officeDocument/2006/relationships/hyperlink" Target="consultantplus://offline/ref=A04EE34BAEA3F19134ED30FC0A797BB3B10500E84AFF94E2608E14F29C55E7437F77D1726A180422AD04CCF41EA4E570A7B3C7DBBCx0p3G" TargetMode="External"/><Relationship Id="rId217" Type="http://schemas.openxmlformats.org/officeDocument/2006/relationships/hyperlink" Target="consultantplus://offline/ref=A04EE34BAEA3F19134ED30FC0A797BB3B10707ED44F894E2608E14F29C55E7437F77D171681D0E71FE4BCDA85AF4F670ABB3C5D2A003B3A1x5p6G" TargetMode="External"/><Relationship Id="rId259" Type="http://schemas.openxmlformats.org/officeDocument/2006/relationships/hyperlink" Target="consultantplus://offline/ref=A04EE34BAEA3F19134ED30FC0A797BB3B10707ED44F894E2608E14F29C55E7437F77D171681D0D77FF4BCDA85AF4F670ABB3C5D2A003B3A1x5p6G" TargetMode="External"/><Relationship Id="rId23" Type="http://schemas.openxmlformats.org/officeDocument/2006/relationships/hyperlink" Target="consultantplus://offline/ref=666930114F8C8AE685A28ECB78F6932BDB663FFC49A16481EB203C5B49ED112B9929AC7E3622068A58611BA6B3F64E0C117A6CE855C4wCp5G" TargetMode="External"/><Relationship Id="rId119" Type="http://schemas.openxmlformats.org/officeDocument/2006/relationships/hyperlink" Target="consultantplus://offline/ref=A04EE34BAEA3F19134ED30FC0A797BB3B10500E84AFF94E2608E14F29C55E7437F77D1716A1A0A7DA811DDAC13A1FE6EAEA4DBD9BE03xBp1G" TargetMode="External"/><Relationship Id="rId270" Type="http://schemas.openxmlformats.org/officeDocument/2006/relationships/hyperlink" Target="consultantplus://offline/ref=A04EE34BAEA3F19134ED30FC0A797BB3B10707ED44F894E2608E14F29C55E7436D77897D68181176F55E9BF91CxAp3G" TargetMode="External"/><Relationship Id="rId326" Type="http://schemas.openxmlformats.org/officeDocument/2006/relationships/hyperlink" Target="consultantplus://offline/ref=A04EE34BAEA3F19134ED30FC0A797BB3B70600EC45F594E2608E14F29C55E7437F77D171681D0F72FD4BCDA85AF4F670ABB3C5D2A003B3A1x5p6G" TargetMode="External"/><Relationship Id="rId65" Type="http://schemas.openxmlformats.org/officeDocument/2006/relationships/hyperlink" Target="consultantplus://offline/ref=A04EE34BAEA3F19134ED30FC0A797BB3B10602EB4DFA94E2608E14F29C55E7437F77D171681C0D74FE4BCDA85AF4F670ABB3C5D2A003B3A1x5p6G" TargetMode="External"/><Relationship Id="rId130" Type="http://schemas.openxmlformats.org/officeDocument/2006/relationships/hyperlink" Target="consultantplus://offline/ref=A04EE34BAEA3F19134ED30FC0A797BB3B1060BEB4AFB94E2608E14F29C55E7437F77D17960190422AD04CCF41EA4E570A7B3C7DBBCx0p3G" TargetMode="External"/><Relationship Id="rId172" Type="http://schemas.openxmlformats.org/officeDocument/2006/relationships/hyperlink" Target="consultantplus://offline/ref=A04EE34BAEA3F19134ED30FC0A797BB3B10602EB4DFA94E2608E14F29C55E7437F77D17168150B74F714C8BD4BACFB75B0ADCCC5BC01B1xAp1G" TargetMode="External"/><Relationship Id="rId228" Type="http://schemas.openxmlformats.org/officeDocument/2006/relationships/hyperlink" Target="consultantplus://offline/ref=A04EE34BAEA3F19134ED30FC0A797BB3B10707ED44F894E2608E14F29C55E7437F77D171681D0F77F94BCDA85AF4F670ABB3C5D2A003B3A1x5p6G" TargetMode="External"/><Relationship Id="rId281" Type="http://schemas.openxmlformats.org/officeDocument/2006/relationships/hyperlink" Target="consultantplus://offline/ref=A04EE34BAEA3F19134ED30FC0A797BB3B10502EC44F494E2608E14F29C55E7437F77D171681D077FFD4BCDA85AF4F670ABB3C5D2A003B3A1x5p6G" TargetMode="External"/><Relationship Id="rId34" Type="http://schemas.openxmlformats.org/officeDocument/2006/relationships/hyperlink" Target="consultantplus://offline/ref=666930114F8C8AE685A28ECB78F6932BDC603EF84FA76481EB203C5B49ED112B9929AC7D33200A850A3B0BA2FAA34612146D72E34BC4C73DwFp7G" TargetMode="External"/><Relationship Id="rId76" Type="http://schemas.openxmlformats.org/officeDocument/2006/relationships/hyperlink" Target="consultantplus://offline/ref=A04EE34BAEA3F19134ED30FC0A797BB3B10500E84AFF94E2608E14F29C55E7437F77D171681D0974F44BCDA85AF4F670ABB3C5D2A003B3A1x5p6G" TargetMode="External"/><Relationship Id="rId141" Type="http://schemas.openxmlformats.org/officeDocument/2006/relationships/hyperlink" Target="consultantplus://offline/ref=A04EE34BAEA3F19134ED30FC0A797BB3B10500E84AFF94E2608E14F29C55E7437F77D171681D0E7FFE4BCDA85AF4F670ABB3C5D2A003B3A1x5p6G" TargetMode="External"/><Relationship Id="rId7" Type="http://schemas.openxmlformats.org/officeDocument/2006/relationships/image" Target="media/image1.png"/><Relationship Id="rId183" Type="http://schemas.openxmlformats.org/officeDocument/2006/relationships/hyperlink" Target="consultantplus://offline/ref=A04EE34BAEA3F19134ED30FC0A797BB3B60005E84FF994E2608E14F29C55E7437F77D171681C0B76FC4BCDA85AF4F670ABB3C5D2A003B3A1x5p6G" TargetMode="External"/><Relationship Id="rId239" Type="http://schemas.openxmlformats.org/officeDocument/2006/relationships/hyperlink" Target="consultantplus://offline/ref=A04EE34BAEA3F19134ED30FC0A797BB3B10707ED44F894E2608E14F29C55E7437F77D171681D0D76F54BCDA85AF4F670ABB3C5D2A003B3A1x5p6G" TargetMode="External"/><Relationship Id="rId250" Type="http://schemas.openxmlformats.org/officeDocument/2006/relationships/hyperlink" Target="consultantplus://offline/ref=A04EE34BAEA3F19134ED30FC0A797BB3B10707ED44F894E2608E14F29C55E7437F77D171681D0D7EF54BCDA85AF4F670ABB3C5D2A003B3A1x5p6G" TargetMode="External"/><Relationship Id="rId292" Type="http://schemas.openxmlformats.org/officeDocument/2006/relationships/hyperlink" Target="consultantplus://offline/ref=A04EE34BAEA3F19134ED30FC0A797BB3B1060BEB4AFB94E2608E14F29C55E7437F77D1716C14067DA811DDAC13A1FE6EAEA4DBD9BE03xBp1G" TargetMode="External"/><Relationship Id="rId306" Type="http://schemas.openxmlformats.org/officeDocument/2006/relationships/hyperlink" Target="consultantplus://offline/ref=A04EE34BAEA3F19134ED30FC0A797BB3B10604EC49FF94E2608E14F29C55E7437F77D173601D0E7DA811DDAC13A1FE6EAEA4DBD9BE03xBp1G" TargetMode="External"/><Relationship Id="rId24" Type="http://schemas.openxmlformats.org/officeDocument/2006/relationships/hyperlink" Target="consultantplus://offline/ref=666930114F8C8AE685A28ECB78F6932BDB653BF84AA16481EB203C5B49ED112B9929AC7D312A038A58611BA6B3F64E0C117A6CE855C4wCp5G" TargetMode="External"/><Relationship Id="rId45" Type="http://schemas.openxmlformats.org/officeDocument/2006/relationships/hyperlink" Target="consultantplus://offline/ref=666930114F8C8AE685A28ECB78F6932BDB6539FD4CA26481EB203C5B49ED112B9929AC7B372709D55D740AFEBEF35512186D70EA57wCp4G" TargetMode="External"/><Relationship Id="rId66" Type="http://schemas.openxmlformats.org/officeDocument/2006/relationships/hyperlink" Target="consultantplus://offline/ref=A04EE34BAEA3F19134ED30FC0A797BB3B10602EB4DFA94E2608E14F29C55E7437F77D171681C0C77FD4BCDA85AF4F670ABB3C5D2A003B3A1x5p6G" TargetMode="External"/><Relationship Id="rId87" Type="http://schemas.openxmlformats.org/officeDocument/2006/relationships/hyperlink" Target="consultantplus://offline/ref=A04EE34BAEA3F19134ED30FC0A797BB3B60F0BE94FF594E2608E14F29C55E7437F77D171681D0F77F94BCDA85AF4F670ABB3C5D2A003B3A1x5p6G" TargetMode="External"/><Relationship Id="rId110" Type="http://schemas.openxmlformats.org/officeDocument/2006/relationships/hyperlink" Target="consultantplus://offline/ref=A04EE34BAEA3F19134ED30FC0A797BB3B10502ED4CFC94E2608E14F29C55E7437F77D175611A0422AD04CCF41EA4E570A7B3C7DBBCx0p3G" TargetMode="External"/><Relationship Id="rId131" Type="http://schemas.openxmlformats.org/officeDocument/2006/relationships/hyperlink" Target="consultantplus://offline/ref=A04EE34BAEA3F19134ED30FC0A797BB3B1060BEB4AFB94E2608E14F29C55E7437F77D1716F150A7DA811DDAC13A1FE6EAEA4DBD9BE03xBp1G" TargetMode="External"/><Relationship Id="rId327" Type="http://schemas.openxmlformats.org/officeDocument/2006/relationships/hyperlink" Target="consultantplus://offline/ref=A04EE34BAEA3F19134ED30FC0A797BB3B10602EB4DFA94E2608E14F29C55E7437F77D1756A1B0422AD04CCF41EA4E570A7B3C7DBBCx0p3G" TargetMode="External"/><Relationship Id="rId152" Type="http://schemas.openxmlformats.org/officeDocument/2006/relationships/hyperlink" Target="consultantplus://offline/ref=A04EE34BAEA3F19134ED30FC0A797BB3B1060BEB4AFB94E2608E14F29C55E7437F77D171681D0D7FFC4BCDA85AF4F670ABB3C5D2A003B3A1x5p6G" TargetMode="External"/><Relationship Id="rId173" Type="http://schemas.openxmlformats.org/officeDocument/2006/relationships/hyperlink" Target="consultantplus://offline/ref=A04EE34BAEA3F19134ED30FC0A797BB3B10602EB4DFA94E2608E14F29C55E7437F77D171681F0E72F94BCDA85AF4F670ABB3C5D2A003B3A1x5p6G" TargetMode="External"/><Relationship Id="rId194" Type="http://schemas.openxmlformats.org/officeDocument/2006/relationships/hyperlink" Target="consultantplus://offline/ref=A04EE34BAEA3F19134ED30FC0A797BB3B10707ED44F894E2608E14F29C55E7437F77D171681D0E71FD4BCDA85AF4F670ABB3C5D2A003B3A1x5p6G" TargetMode="External"/><Relationship Id="rId208" Type="http://schemas.openxmlformats.org/officeDocument/2006/relationships/hyperlink" Target="consultantplus://offline/ref=A04EE34BAEA3F19134ED30FC0A797BB3B60001EC45F494E2608E14F29C55E7437F77D171681D0B74FF4BCDA85AF4F670ABB3C5D2A003B3A1x5p6G" TargetMode="External"/><Relationship Id="rId229" Type="http://schemas.openxmlformats.org/officeDocument/2006/relationships/hyperlink" Target="consultantplus://offline/ref=A04EE34BAEA3F19134ED30FC0A797BB3B10707ED44F894E2608E14F29C55E7436D77897D68181176F55E9BF91CxAp3G" TargetMode="External"/><Relationship Id="rId240" Type="http://schemas.openxmlformats.org/officeDocument/2006/relationships/hyperlink" Target="consultantplus://offline/ref=A04EE34BAEA3F19134ED30FC0A797BB3B10707ED44F894E2608E14F29C55E7437F77D171681D0D77F84BCDA85AF4F670ABB3C5D2A003B3A1x5p6G" TargetMode="External"/><Relationship Id="rId261" Type="http://schemas.openxmlformats.org/officeDocument/2006/relationships/hyperlink" Target="consultantplus://offline/ref=A04EE34BAEA3F19134ED30FC0A797BB3B10707ED44F894E2608E14F29C55E7437F77D171681D0D76FA4BCDA85AF4F670ABB3C5D2A003B3A1x5p6G" TargetMode="External"/><Relationship Id="rId14" Type="http://schemas.openxmlformats.org/officeDocument/2006/relationships/hyperlink" Target="consultantplus://offline/ref=666930114F8C8AE685A28ECB78F6932BDB653BF84AA16481EB203C5B49ED112B9929AC7D3224008A58611BA6B3F64E0C117A6CE855C4wCp5G" TargetMode="External"/><Relationship Id="rId35" Type="http://schemas.openxmlformats.org/officeDocument/2006/relationships/hyperlink" Target="consultantplus://offline/ref=666930114F8C8AE685A28ECB78F6932BDC603EF84FA76481EB203C5B49ED112B9929AC7D332205820F3B0BA2FAA34612146D72E34BC4C73DwFp7G" TargetMode="External"/><Relationship Id="rId56" Type="http://schemas.openxmlformats.org/officeDocument/2006/relationships/hyperlink" Target="consultantplus://offline/ref=666930114F8C8AE685A28ECB78F6932BDB6630FA4FA26481EB203C5B49ED112B9929AC7D322B09D55D740AFEBEF35512186D70EA57wCp4G" TargetMode="External"/><Relationship Id="rId77" Type="http://schemas.openxmlformats.org/officeDocument/2006/relationships/hyperlink" Target="consultantplus://offline/ref=A04EE34BAEA3F19134ED30FC0A797BB3B10500E84AFF94E2608E14F29C55E7437F77D1716A1A0E7DA811DDAC13A1FE6EAEA4DBD9BE03xBp1G" TargetMode="External"/><Relationship Id="rId100" Type="http://schemas.openxmlformats.org/officeDocument/2006/relationships/hyperlink" Target="consultantplus://offline/ref=A04EE34BAEA3F19134ED30FC0A797BB3B10500E84AFF94E2608E14F29C55E7437F77D171681D0D71F84BCDA85AF4F670ABB3C5D2A003B3A1x5p6G" TargetMode="External"/><Relationship Id="rId282" Type="http://schemas.openxmlformats.org/officeDocument/2006/relationships/hyperlink" Target="consultantplus://offline/ref=A04EE34BAEA3F19134ED30FC0A797BB3B10502EC44F494E2608E14F29C55E7437F77D171681D0672FD4BCDA85AF4F670ABB3C5D2A003B3A1x5p6G" TargetMode="External"/><Relationship Id="rId317" Type="http://schemas.openxmlformats.org/officeDocument/2006/relationships/hyperlink" Target="consultantplus://offline/ref=A04EE34BAEA3F19134ED30FC0A797BB3B60E03EE4FF594E2608E14F29C55E7437F77D171681C0B71F94BCDA85AF4F670ABB3C5D2A003B3A1x5p6G" TargetMode="External"/><Relationship Id="rId8" Type="http://schemas.openxmlformats.org/officeDocument/2006/relationships/hyperlink" Target="https://www.consultant.ru" TargetMode="External"/><Relationship Id="rId98" Type="http://schemas.openxmlformats.org/officeDocument/2006/relationships/hyperlink" Target="consultantplus://offline/ref=A04EE34BAEA3F19134ED30FC0A797BB3B1060BEB4AFB94E2608E14F29C55E7437F77D171681D0C71F84BCDA85AF4F670ABB3C5D2A003B3A1x5p6G" TargetMode="External"/><Relationship Id="rId121" Type="http://schemas.openxmlformats.org/officeDocument/2006/relationships/hyperlink" Target="consultantplus://offline/ref=A04EE34BAEA3F19134ED30FC0A797BB3B1060BEB4AFB94E2608E14F29C55E7437F77D1716C14087DA811DDAC13A1FE6EAEA4DBD9BE03xBp1G" TargetMode="External"/><Relationship Id="rId142" Type="http://schemas.openxmlformats.org/officeDocument/2006/relationships/hyperlink" Target="consultantplus://offline/ref=A04EE34BAEA3F19134ED30FC0A797BB3B1060BEB4AFB94E2608E14F29C55E7437F77D171681D0D7EFE4BCDA85AF4F670ABB3C5D2A003B3A1x5p6G" TargetMode="External"/><Relationship Id="rId163" Type="http://schemas.openxmlformats.org/officeDocument/2006/relationships/hyperlink" Target="consultantplus://offline/ref=A04EE34BAEA3F19134ED30FC0A797BB3B10500E84AFF94E2608E14F29C55E7437F77D1726D190422AD04CCF41EA4E570A7B3C7DBBCx0p3G" TargetMode="External"/><Relationship Id="rId184" Type="http://schemas.openxmlformats.org/officeDocument/2006/relationships/hyperlink" Target="consultantplus://offline/ref=A04EE34BAEA3F19134ED30FC0A797BB3B1060BEA4FFC94E2608E14F29C55E7437F77D17169140422AD04CCF41EA4E570A7B3C7DBBCx0p3G" TargetMode="External"/><Relationship Id="rId219" Type="http://schemas.openxmlformats.org/officeDocument/2006/relationships/hyperlink" Target="consultantplus://offline/ref=A04EE34BAEA3F19134ED30FC0A797BB3B10707ED44F894E2608E14F29C55E7437F77D171681D0E71FD4BCDA85AF4F670ABB3C5D2A003B3A1x5p6G" TargetMode="External"/><Relationship Id="rId230" Type="http://schemas.openxmlformats.org/officeDocument/2006/relationships/hyperlink" Target="consultantplus://offline/ref=A04EE34BAEA3F19134ED30FC0A797BB3B10707ED44F894E2608E14F29C55E7437F77D171681D0F77F84BCDA85AF4F670ABB3C5D2A003B3A1x5p6G" TargetMode="External"/><Relationship Id="rId251" Type="http://schemas.openxmlformats.org/officeDocument/2006/relationships/hyperlink" Target="consultantplus://offline/ref=A04EE34BAEA3F19134ED30FC0A797BB3B10707ED44F894E2608E14F29C55E7437F77D171681D0D77FE4BCDA85AF4F670ABB3C5D2A003B3A1x5p6G" TargetMode="External"/><Relationship Id="rId25" Type="http://schemas.openxmlformats.org/officeDocument/2006/relationships/hyperlink" Target="consultantplus://offline/ref=666930114F8C8AE685A28ECB78F6932BDB6630FB4AA56481EB203C5B49ED112B9929AC753B2409D55D740AFEBEF35512186D70EA57wCp4G" TargetMode="External"/><Relationship Id="rId46" Type="http://schemas.openxmlformats.org/officeDocument/2006/relationships/hyperlink" Target="consultantplus://offline/ref=666930114F8C8AE685A28ECB78F6932BDB6539FD4CA26481EB203C5B49ED112B9929AC7B372509D55D740AFEBEF35512186D70EA57wCp4G" TargetMode="External"/><Relationship Id="rId67" Type="http://schemas.openxmlformats.org/officeDocument/2006/relationships/hyperlink" Target="consultantplus://offline/ref=A04EE34BAEA3F19134ED30FC0A797BB3B10602EB4DFA94E2608E14F29C55E7437F77D171681C0C74FD4BCDA85AF4F670ABB3C5D2A003B3A1x5p6G" TargetMode="External"/><Relationship Id="rId272" Type="http://schemas.openxmlformats.org/officeDocument/2006/relationships/hyperlink" Target="consultantplus://offline/ref=A04EE34BAEA3F19134ED30FC0A797BB3B1060BEB4AFB94E2608E14F29C55E7437F77D1716C14087DA811DDAC13A1FE6EAEA4DBD9BE03xBp1G" TargetMode="External"/><Relationship Id="rId293" Type="http://schemas.openxmlformats.org/officeDocument/2006/relationships/hyperlink" Target="consultantplus://offline/ref=A04EE34BAEA3F19134ED30FC0A797BB3B1060BEA4CF494E2608E14F29C55E7437F77D1796A190422AD04CCF41EA4E570A7B3C7DBBCx0p3G" TargetMode="External"/><Relationship Id="rId307" Type="http://schemas.openxmlformats.org/officeDocument/2006/relationships/hyperlink" Target="consultantplus://offline/ref=A04EE34BAEA3F19134ED30FC0A797BB3B10604EC49FF94E2608E14F29C55E7437F77D1726D1D0B7DA811DDAC13A1FE6EAEA4DBD9BE03xBp1G" TargetMode="External"/><Relationship Id="rId328" Type="http://schemas.openxmlformats.org/officeDocument/2006/relationships/hyperlink" Target="consultantplus://offline/ref=A04EE34BAEA3F19134ED30FC0A797BB3B10602EB4DFA94E2608E14F29C55E7437F77D1756A1A0422AD04CCF41EA4E570A7B3C7DBBCx0p3G" TargetMode="External"/><Relationship Id="rId88" Type="http://schemas.openxmlformats.org/officeDocument/2006/relationships/hyperlink" Target="consultantplus://offline/ref=A04EE34BAEA3F19134ED30FC0A797BB3B60F0BE94FF594E2608E14F29C55E7437F77D171681D0F77F54BCDA85AF4F670ABB3C5D2A003B3A1x5p6G" TargetMode="External"/><Relationship Id="rId111" Type="http://schemas.openxmlformats.org/officeDocument/2006/relationships/hyperlink" Target="consultantplus://offline/ref=A04EE34BAEA3F19134ED30FC0A797BB3B10502ED4CFC94E2608E14F29C55E7437F77D1766F190422AD04CCF41EA4E570A7B3C7DBBCx0p3G" TargetMode="External"/><Relationship Id="rId132" Type="http://schemas.openxmlformats.org/officeDocument/2006/relationships/hyperlink" Target="consultantplus://offline/ref=A04EE34BAEA3F19134ED30FC0A797BB3B1060BEB4AFB94E2608E14F29C55E7437F77D17960180422AD04CCF41EA4E570A7B3C7DBBCx0p3G" TargetMode="External"/><Relationship Id="rId153" Type="http://schemas.openxmlformats.org/officeDocument/2006/relationships/hyperlink" Target="consultantplus://offline/ref=A04EE34BAEA3F19134ED30FC0A797BB3B10500E84AFF94E2608E14F29C55E7437F77D1716B1B0A7DA811DDAC13A1FE6EAEA4DBD9BE03xBp1G" TargetMode="External"/><Relationship Id="rId174" Type="http://schemas.openxmlformats.org/officeDocument/2006/relationships/hyperlink" Target="consultantplus://offline/ref=A04EE34BAEA3F19134ED30FC0A797BB3B10602EB4DFA94E2608E14F29C55E7437F77D1736C140422AD04CCF41EA4E570A7B3C7DBBCx0p3G" TargetMode="External"/><Relationship Id="rId195" Type="http://schemas.openxmlformats.org/officeDocument/2006/relationships/hyperlink" Target="consultantplus://offline/ref=A04EE34BAEA3F19134ED30FC0A797BB3B10707ED44F894E2608E14F29C55E7437F77D171681D0D7FFB4BCDA85AF4F670ABB3C5D2A003B3A1x5p6G" TargetMode="External"/><Relationship Id="rId209" Type="http://schemas.openxmlformats.org/officeDocument/2006/relationships/hyperlink" Target="consultantplus://offline/ref=A04EE34BAEA3F19134ED30FC0A797BB3B60001EC45F494E2608E14F29C55E7437F77D171681D0B74F94BCDA85AF4F670ABB3C5D2A003B3A1x5p6G" TargetMode="External"/><Relationship Id="rId220" Type="http://schemas.openxmlformats.org/officeDocument/2006/relationships/hyperlink" Target="consultantplus://offline/ref=A04EE34BAEA3F19134ED30FC0A797BB3B10502ED4CFC94E2608E14F29C55E7436D77897D68181176F55E9BF91CxAp3G" TargetMode="External"/><Relationship Id="rId241" Type="http://schemas.openxmlformats.org/officeDocument/2006/relationships/hyperlink" Target="consultantplus://offline/ref=A04EE34BAEA3F19134ED30FC0A797BB3B10707ED44F894E2608E14F29C55E7437F77D171681D0D77F94BCDA85AF4F670ABB3C5D2A003B3A1x5p6G" TargetMode="External"/><Relationship Id="rId15" Type="http://schemas.openxmlformats.org/officeDocument/2006/relationships/hyperlink" Target="consultantplus://offline/ref=666930114F8C8AE685A28ECB78F6932BDB6630FB4AA56481EB203C5B49ED112B9929AC7D372B058A58611BA6B3F64E0C117A6CE855C4wCp5G" TargetMode="External"/><Relationship Id="rId36" Type="http://schemas.openxmlformats.org/officeDocument/2006/relationships/hyperlink" Target="consultantplus://offline/ref=666930114F8C8AE685A28ECB78F6932BDC603EF84FA76481EB203C5B49ED112B9929AC7D33220584053B0BA2FAA34612146D72E34BC4C73DwFp7G" TargetMode="External"/><Relationship Id="rId57" Type="http://schemas.openxmlformats.org/officeDocument/2006/relationships/hyperlink" Target="consultantplus://offline/ref=666930114F8C8AE685A28ECB78F6932BDC6E3DF94CA66481EB203C5B49ED112B9929AC7D33220088043B0BA2FAA34612146D72E34BC4C73DwFp7G" TargetMode="External"/><Relationship Id="rId262" Type="http://schemas.openxmlformats.org/officeDocument/2006/relationships/hyperlink" Target="consultantplus://offline/ref=A04EE34BAEA3F19134ED30FC0A797BB3B10707ED44F894E2608E14F29C55E7437F77D171681D0D71F94BCDA85AF4F670ABB3C5D2A003B3A1x5p6G" TargetMode="External"/><Relationship Id="rId283" Type="http://schemas.openxmlformats.org/officeDocument/2006/relationships/hyperlink" Target="consultantplus://offline/ref=A04EE34BAEA3F19134ED30FC0A797BB3B10502EC44F494E2608E14F29C55E7437F77D171681D067EFF4BCDA85AF4F670ABB3C5D2A003B3A1x5p6G" TargetMode="External"/><Relationship Id="rId318" Type="http://schemas.openxmlformats.org/officeDocument/2006/relationships/hyperlink" Target="consultantplus://offline/ref=A04EE34BAEA3F19134ED30FC0A797BB3B60F02EE4DFE94E2608E14F29C55E7437F77D171681D0777FB4BCDA85AF4F670ABB3C5D2A003B3A1x5p6G" TargetMode="External"/><Relationship Id="rId78" Type="http://schemas.openxmlformats.org/officeDocument/2006/relationships/hyperlink" Target="consultantplus://offline/ref=A04EE34BAEA3F19134ED30FC0A797BB3B1060BEB4AFB94E2608E14F29C55E7437F77D171681D0873FB4BCDA85AF4F670ABB3C5D2A003B3A1x5p6G" TargetMode="External"/><Relationship Id="rId99" Type="http://schemas.openxmlformats.org/officeDocument/2006/relationships/hyperlink" Target="consultantplus://offline/ref=A04EE34BAEA3F19134ED30FC0A797BB3B10500E84AFF94E2608E14F29C55E7437F77D171681D0D73FA4BCDA85AF4F670ABB3C5D2A003B3A1x5p6G" TargetMode="External"/><Relationship Id="rId101" Type="http://schemas.openxmlformats.org/officeDocument/2006/relationships/hyperlink" Target="consultantplus://offline/ref=A04EE34BAEA3F19134ED30FC0A797BB3B1060BEB4AFB94E2608E14F29C55E7437F77D171681D0C71FC4BCDA85AF4F670ABB3C5D2A003B3A1x5p6G" TargetMode="External"/><Relationship Id="rId122" Type="http://schemas.openxmlformats.org/officeDocument/2006/relationships/hyperlink" Target="consultantplus://offline/ref=A04EE34BAEA3F19134ED30FC0A797BB3B1060BEB4AFB94E2608E14F29C55E7437F77D17960180422AD04CCF41EA4E570A7B3C7DBBCx0p3G" TargetMode="External"/><Relationship Id="rId143" Type="http://schemas.openxmlformats.org/officeDocument/2006/relationships/hyperlink" Target="consultantplus://offline/ref=A04EE34BAEA3F19134ED30FC0A797BB3B10500E84AFF94E2608E14F29C55E7437F77D171681D0971FB4BCDA85AF4F670ABB3C5D2A003B3A1x5p6G" TargetMode="External"/><Relationship Id="rId164" Type="http://schemas.openxmlformats.org/officeDocument/2006/relationships/hyperlink" Target="consultantplus://offline/ref=A04EE34BAEA3F19134ED30FC0A797BB3B10500E84AFF94E2608E14F29C55E7437F77D1716D1E087DA811DDAC13A1FE6EAEA4DBD9BE03xBp1G" TargetMode="External"/><Relationship Id="rId185" Type="http://schemas.openxmlformats.org/officeDocument/2006/relationships/hyperlink" Target="consultantplus://offline/ref=A04EE34BAEA3F19134ED30FC0A797BB3B1060BEA4FFC94E2608E14F29C55E7437F77D171681D0A7FFF4BCDA85AF4F670ABB3C5D2A003B3A1x5p6G" TargetMode="External"/><Relationship Id="rId9" Type="http://schemas.openxmlformats.org/officeDocument/2006/relationships/hyperlink" Target="https://www.consultant.ru" TargetMode="External"/><Relationship Id="rId210" Type="http://schemas.openxmlformats.org/officeDocument/2006/relationships/hyperlink" Target="consultantplus://offline/ref=A04EE34BAEA3F19134ED30FC0A797BB3B60001EC45F494E2608E14F29C55E7437F77D171681D0B74FB4BCDA85AF4F670ABB3C5D2A003B3A1x5p6G" TargetMode="External"/><Relationship Id="rId26" Type="http://schemas.openxmlformats.org/officeDocument/2006/relationships/hyperlink" Target="consultantplus://offline/ref=666930114F8C8AE685A28ECB78F6932BDC6439F944A36481EB203C5B49ED112B9929AC7D332202830B3B0BA2FAA34612146D72E34BC4C73DwFp7G" TargetMode="External"/><Relationship Id="rId231" Type="http://schemas.openxmlformats.org/officeDocument/2006/relationships/hyperlink" Target="consultantplus://offline/ref=A04EE34BAEA3F19134ED30FC0A797BB3B10707ED44F894E2608E14F29C55E7436D77897D68181176F55E9BF91CxAp3G" TargetMode="External"/><Relationship Id="rId252" Type="http://schemas.openxmlformats.org/officeDocument/2006/relationships/hyperlink" Target="consultantplus://offline/ref=A04EE34BAEA3F19134ED30FC0A797BB3B10707ED44F894E2608E14F29C55E7437F77D171681D0E71F94BCDA85AF4F670ABB3C5D2A003B3A1x5p6G" TargetMode="External"/><Relationship Id="rId273" Type="http://schemas.openxmlformats.org/officeDocument/2006/relationships/hyperlink" Target="consultantplus://offline/ref=A04EE34BAEA3F19134ED30FC0A797BB3B1060BEB4AFB94E2608E14F29C55E7437F77D1716C14087DA811DDAC13A1FE6EAEA4DBD9BE03xBp1G" TargetMode="External"/><Relationship Id="rId294" Type="http://schemas.openxmlformats.org/officeDocument/2006/relationships/hyperlink" Target="consultantplus://offline/ref=A04EE34BAEA3F19134ED30FC0A797BB3B1060BEA4CF494E2608E14F29C55E7437F77D179691E0422AD04CCF41EA4E570A7B3C7DBBCx0p3G" TargetMode="External"/><Relationship Id="rId308" Type="http://schemas.openxmlformats.org/officeDocument/2006/relationships/hyperlink" Target="consultantplus://offline/ref=A04EE34BAEA3F19134ED30FC0A797BB3B10500E94EFA94E2608E14F29C55E7437F77D17269190422AD04CCF41EA4E570A7B3C7DBBCx0p3G" TargetMode="External"/><Relationship Id="rId329" Type="http://schemas.openxmlformats.org/officeDocument/2006/relationships/hyperlink" Target="consultantplus://offline/ref=A04EE34BAEA3F19134ED30FC0A797BB3B70600EC44FC94E2608E14F29C55E7437F77D171681D0E77FA4BCDA85AF4F670ABB3C5D2A003B3A1x5p6G" TargetMode="External"/><Relationship Id="rId47" Type="http://schemas.openxmlformats.org/officeDocument/2006/relationships/hyperlink" Target="consultantplus://offline/ref=666930114F8C8AE685A28ECB78F6932BDB6539FD4CA26481EB203C5B49ED112B9929AC7A3A2009D55D740AFEBEF35512186D70EA57wCp4G" TargetMode="External"/><Relationship Id="rId68" Type="http://schemas.openxmlformats.org/officeDocument/2006/relationships/hyperlink" Target="consultantplus://offline/ref=A04EE34BAEA3F19134ED30FC0A797BB3B10502EC44F494E2608E14F29C55E7437F77D171681D0D70F94BCDA85AF4F670ABB3C5D2A003B3A1x5p6G" TargetMode="External"/><Relationship Id="rId89" Type="http://schemas.openxmlformats.org/officeDocument/2006/relationships/hyperlink" Target="consultantplus://offline/ref=A04EE34BAEA3F19134ED30FC0A797BB3B10602EB4DFA94E2608E14F29C55E7437F77D17168150C7DA811DDAC13A1FE6EAEA4DBD9BE03xBp1G" TargetMode="External"/><Relationship Id="rId112" Type="http://schemas.openxmlformats.org/officeDocument/2006/relationships/hyperlink" Target="consultantplus://offline/ref=A04EE34BAEA3F19134ED30FC0A797BB3B10600EE4DF894E2608E14F29C55E7437F77D1746C1D0422AD04CCF41EA4E570A7B3C7DBBCx0p3G" TargetMode="External"/><Relationship Id="rId133" Type="http://schemas.openxmlformats.org/officeDocument/2006/relationships/hyperlink" Target="consultantplus://offline/ref=A04EE34BAEA3F19134ED30FC0A797BB3B1060BEB4AFB94E2608E14F29C55E7437F77D1716F15097DA811DDAC13A1FE6EAEA4DBD9BE03xBp1G" TargetMode="External"/><Relationship Id="rId154" Type="http://schemas.openxmlformats.org/officeDocument/2006/relationships/hyperlink" Target="consultantplus://offline/ref=A04EE34BAEA3F19134ED30FC0A797BB3B1060BEB4AFB94E2608E14F29C55E7437F77D179601A0422AD04CCF41EA4E570A7B3C7DBBCx0p3G" TargetMode="External"/><Relationship Id="rId175" Type="http://schemas.openxmlformats.org/officeDocument/2006/relationships/hyperlink" Target="consultantplus://offline/ref=A04EE34BAEA3F19134ED30FC0A797BB3B10500E84BF494E2608E14F29C55E7437F77D176601A0422AD04CCF41EA4E570A7B3C7DBBCx0p3G" TargetMode="External"/><Relationship Id="rId196" Type="http://schemas.openxmlformats.org/officeDocument/2006/relationships/hyperlink" Target="consultantplus://offline/ref=A04EE34BAEA3F19134ED30FC0A797BB3B10707ED44F894E2608E14F29C55E7437F77D171681D0C75F94BCDA85AF4F670ABB3C5D2A003B3A1x5p6G" TargetMode="External"/><Relationship Id="rId200" Type="http://schemas.openxmlformats.org/officeDocument/2006/relationships/hyperlink" Target="consultantplus://offline/ref=A04EE34BAEA3F19134ED30FC0A797BB3B10602EB4DFA94E2608E14F29C55E7437F77D1726B1F0422AD04CCF41EA4E570A7B3C7DBBCx0p3G" TargetMode="External"/><Relationship Id="rId16" Type="http://schemas.openxmlformats.org/officeDocument/2006/relationships/hyperlink" Target="consultantplus://offline/ref=666930114F8C8AE685A28ECB78F6932BDB653BF84AA16481EB203C5B49ED112B9929AC7D332202800F3B0BA2FAA34612146D72E34BC4C73DwFp7G" TargetMode="External"/><Relationship Id="rId221" Type="http://schemas.openxmlformats.org/officeDocument/2006/relationships/hyperlink" Target="consultantplus://offline/ref=A04EE34BAEA3F19134ED30FC0A797BB3B10602EB4DFA94E2608E14F29C55E7437F77D171681C077FFB4BCDA85AF4F670ABB3C5D2A003B3A1x5p6G" TargetMode="External"/><Relationship Id="rId242" Type="http://schemas.openxmlformats.org/officeDocument/2006/relationships/hyperlink" Target="consultantplus://offline/ref=A04EE34BAEA3F19134ED30FC0A797BB3B10707ED44F894E2608E14F29C55E7437F77D171681D0D77FA4BCDA85AF4F670ABB3C5D2A003B3A1x5p6G" TargetMode="External"/><Relationship Id="rId263" Type="http://schemas.openxmlformats.org/officeDocument/2006/relationships/hyperlink" Target="consultantplus://offline/ref=A04EE34BAEA3F19134ED30FC0A797BB3B10500E84AFF94E2608E14F29C55E7437F77D1716A150E7DA811DDAC13A1FE6EAEA4DBD9BE03xBp1G" TargetMode="External"/><Relationship Id="rId284" Type="http://schemas.openxmlformats.org/officeDocument/2006/relationships/hyperlink" Target="consultantplus://offline/ref=A04EE34BAEA3F19134ED30FC0A797BB3B10502EC44F494E2608E14F29C55E7437F77D171681C0970FF4BCDA85AF4F670ABB3C5D2A003B3A1x5p6G" TargetMode="External"/><Relationship Id="rId319" Type="http://schemas.openxmlformats.org/officeDocument/2006/relationships/hyperlink" Target="consultantplus://offline/ref=A04EE34BAEA3F19134ED30FC0A797BB3B10604EC49FF94E2608E14F29C55E7437F77D1726D18067DA811DDAC13A1FE6EAEA4DBD9BE03xBp1G" TargetMode="External"/><Relationship Id="rId37" Type="http://schemas.openxmlformats.org/officeDocument/2006/relationships/hyperlink" Target="consultantplus://offline/ref=666930114F8C8AE685A28ECB78F6932BDC603EF84FA76481EB203C5B49ED112B9929AC7D332301880C3B0BA2FAA34612146D72E34BC4C73DwFp7G" TargetMode="External"/><Relationship Id="rId58" Type="http://schemas.openxmlformats.org/officeDocument/2006/relationships/hyperlink" Target="consultantplus://offline/ref=A04EE34BAEA3F19134ED30FC0A797BB3B10502ED4DFC94E2608E14F29C55E7437F77D171681C0773FA4BCDA85AF4F670ABB3C5D2A003B3A1x5p6G" TargetMode="External"/><Relationship Id="rId79" Type="http://schemas.openxmlformats.org/officeDocument/2006/relationships/hyperlink" Target="consultantplus://offline/ref=A04EE34BAEA3F19134ED30FC0A797BB3B1060BEB4AFB94E2608E14F29C55E7437F77D171681D0871FE4BCDA85AF4F670ABB3C5D2A003B3A1x5p6G" TargetMode="External"/><Relationship Id="rId102" Type="http://schemas.openxmlformats.org/officeDocument/2006/relationships/hyperlink" Target="consultantplus://offline/ref=A04EE34BAEA3F19134ED30FC0A797BB3B1060BEB4AFB94E2608E14F29C55E7437F77D171681D0B76FF4BCDA85AF4F670ABB3C5D2A003B3A1x5p6G" TargetMode="External"/><Relationship Id="rId123" Type="http://schemas.openxmlformats.org/officeDocument/2006/relationships/hyperlink" Target="consultantplus://offline/ref=A04EE34BAEA3F19134ED30FC0A797BB3B1060BEB4AFB94E2608E14F29C55E7437F77D1716F15097DA811DDAC13A1FE6EAEA4DBD9BE03xBp1G" TargetMode="External"/><Relationship Id="rId144" Type="http://schemas.openxmlformats.org/officeDocument/2006/relationships/hyperlink" Target="consultantplus://offline/ref=A04EE34BAEA3F19134ED30FC0A797BB3B1060BEB4AFB94E2608E14F29C55E7437F77D171681D0774F44BCDA85AF4F670ABB3C5D2A003B3A1x5p6G" TargetMode="External"/><Relationship Id="rId330" Type="http://schemas.openxmlformats.org/officeDocument/2006/relationships/header" Target="header1.xml"/><Relationship Id="rId90" Type="http://schemas.openxmlformats.org/officeDocument/2006/relationships/hyperlink" Target="consultantplus://offline/ref=A04EE34BAEA3F19134ED30FC0A797BB3B10602EB4DFA94E2608E14F29C55E7437F77D171681D0C75FC4BCDA85AF4F670ABB3C5D2A003B3A1x5p6G" TargetMode="External"/><Relationship Id="rId165" Type="http://schemas.openxmlformats.org/officeDocument/2006/relationships/hyperlink" Target="consultantplus://offline/ref=A04EE34BAEA3F19134ED30FC0A797BB3B10500E84AFF94E2608E14F29C55E7437F77D1716D190F7DA811DDAC13A1FE6EAEA4DBD9BE03xBp1G" TargetMode="External"/><Relationship Id="rId186" Type="http://schemas.openxmlformats.org/officeDocument/2006/relationships/hyperlink" Target="consultantplus://offline/ref=A04EE34BAEA3F19134ED30FC0A797BB3B1060BEA4FFC94E2608E14F29C55E7437F77D171681D0977FF4BCDA85AF4F670ABB3C5D2A003B3A1x5p6G" TargetMode="External"/><Relationship Id="rId211" Type="http://schemas.openxmlformats.org/officeDocument/2006/relationships/hyperlink" Target="consultantplus://offline/ref=A04EE34BAEA3F19134ED30FC0A797BB3B10602EB4DFA94E2608E14F29C55E7437F77D171681F0E74FA4BCDA85AF4F670ABB3C5D2A003B3A1x5p6G" TargetMode="External"/><Relationship Id="rId232" Type="http://schemas.openxmlformats.org/officeDocument/2006/relationships/hyperlink" Target="consultantplus://offline/ref=A04EE34BAEA3F19134ED30FC0A797BB3B10602EB4DFA94E2608E14F29C55E7437F77D17168150C7DA811DDAC13A1FE6EAEA4DBD9BE03xBp1G" TargetMode="External"/><Relationship Id="rId253" Type="http://schemas.openxmlformats.org/officeDocument/2006/relationships/hyperlink" Target="consultantplus://offline/ref=A04EE34BAEA3F19134ED30FC0A797BB3B10707ED44F894E2608E14F29C55E7437F77D171681D0D77FC4BCDA85AF4F670ABB3C5D2A003B3A1x5p6G" TargetMode="External"/><Relationship Id="rId274" Type="http://schemas.openxmlformats.org/officeDocument/2006/relationships/hyperlink" Target="consultantplus://offline/ref=A04EE34BAEA3F19134ED30FC0A797BB3B10602EB4DFA94E2608E14F29C55E7437F77D171681C077EFB4BCDA85AF4F670ABB3C5D2A003B3A1x5p6G" TargetMode="External"/><Relationship Id="rId295" Type="http://schemas.openxmlformats.org/officeDocument/2006/relationships/hyperlink" Target="consultantplus://offline/ref=A04EE34BAEA3F19134ED30FC0A797BB3B10605E04AF894E2608E14F29C55E7436D77897D68181176F55E9BF91CxAp3G" TargetMode="External"/><Relationship Id="rId309" Type="http://schemas.openxmlformats.org/officeDocument/2006/relationships/hyperlink" Target="consultantplus://offline/ref=A04EE34BAEA3F19134ED30FC0A797BB3B10703EF4DFE94E2608E14F29C55E7437F77D1786B140422AD04CCF41EA4E570A7B3C7DBBCx0p3G" TargetMode="External"/><Relationship Id="rId27" Type="http://schemas.openxmlformats.org/officeDocument/2006/relationships/hyperlink" Target="consultantplus://offline/ref=666930114F8C8AE685A28ECB78F6932BDB6630FB4AA56481EB203C5B49ED112B9929AC7D372B058A58611BA6B3F64E0C117A6CE855C4wCp5G" TargetMode="External"/><Relationship Id="rId48" Type="http://schemas.openxmlformats.org/officeDocument/2006/relationships/hyperlink" Target="consultantplus://offline/ref=666930114F8C8AE685A28ECB78F6932BDB6539FD4CA26481EB203C5B49ED112B9929AC7B372709D55D740AFEBEF35512186D70EA57wCp4G" TargetMode="External"/><Relationship Id="rId69" Type="http://schemas.openxmlformats.org/officeDocument/2006/relationships/hyperlink" Target="consultantplus://offline/ref=A04EE34BAEA3F19134ED30FC0A797BB3B10502EC44F494E2608E14F29C55E7437F77D171681D0A70FB4BCDA85AF4F670ABB3C5D2A003B3A1x5p6G" TargetMode="External"/><Relationship Id="rId113" Type="http://schemas.openxmlformats.org/officeDocument/2006/relationships/hyperlink" Target="consultantplus://offline/ref=A04EE34BAEA3F19134ED30FC0A797BB3B10602EB4DFA94E2608E14F29C55E7437F77D17168180C74F714C8BD4BACFB75B0ADCCC5BC01B1xAp1G" TargetMode="External"/><Relationship Id="rId134" Type="http://schemas.openxmlformats.org/officeDocument/2006/relationships/hyperlink" Target="consultantplus://offline/ref=A04EE34BAEA3F19134ED30FC0A797BB3B10500E84AFF94E2608E14F29C55E7437F77D1716A150B7DA811DDAC13A1FE6EAEA4DBD9BE03xBp1G" TargetMode="External"/><Relationship Id="rId320" Type="http://schemas.openxmlformats.org/officeDocument/2006/relationships/hyperlink" Target="consultantplus://offline/ref=A04EE34BAEA3F19134ED30FC0A797BB3B10604EC49FF94E2608E14F29C55E7437F77D1746C150F7DA811DDAC13A1FE6EAEA4DBD9BE03xBp1G" TargetMode="External"/><Relationship Id="rId80" Type="http://schemas.openxmlformats.org/officeDocument/2006/relationships/hyperlink" Target="consultantplus://offline/ref=A04EE34BAEA3F19134ED30FC0A797BB3B10500E84AFF94E2608E14F29C55E7437F77D171681D0E7FF44BCDA85AF4F670ABB3C5D2A003B3A1x5p6G" TargetMode="External"/><Relationship Id="rId155" Type="http://schemas.openxmlformats.org/officeDocument/2006/relationships/hyperlink" Target="consultantplus://offline/ref=A04EE34BAEA3F19134ED30FC0A797BB3B1060BEB4AFB94E2608E14F29C55E7437F77D1716C14077DA811DDAC13A1FE6EAEA4DBD9BE03xBp1G" TargetMode="External"/><Relationship Id="rId176" Type="http://schemas.openxmlformats.org/officeDocument/2006/relationships/hyperlink" Target="consultantplus://offline/ref=A04EE34BAEA3F19134ED30FC0A797BB3B10500E84BF494E2608E14F29C55E7437F77D171681C0A72FC4BCDA85AF4F670ABB3C5D2A003B3A1x5p6G" TargetMode="External"/><Relationship Id="rId197" Type="http://schemas.openxmlformats.org/officeDocument/2006/relationships/hyperlink" Target="consultantplus://offline/ref=A04EE34BAEA3F19134ED30FC0A797BB3B60001EC45F494E2608E14F29C55E7437F77D171681D0E76F54BCDA85AF4F670ABB3C5D2A003B3A1x5p6G" TargetMode="External"/><Relationship Id="rId201" Type="http://schemas.openxmlformats.org/officeDocument/2006/relationships/hyperlink" Target="consultantplus://offline/ref=A04EE34BAEA3F19134ED30FC0A797BB3B10602EB4DFA94E2608E14F29C55E7437F77D1726E1D0422AD04CCF41EA4E570A7B3C7DBBCx0p3G" TargetMode="External"/><Relationship Id="rId222" Type="http://schemas.openxmlformats.org/officeDocument/2006/relationships/hyperlink" Target="consultantplus://offline/ref=A04EE34BAEA3F19134ED30FC0A797BB3B10500E84AFF94E2608E14F29C55E7437F77D1716A150E7DA811DDAC13A1FE6EAEA4DBD9BE03xBp1G" TargetMode="External"/><Relationship Id="rId243" Type="http://schemas.openxmlformats.org/officeDocument/2006/relationships/hyperlink" Target="consultantplus://offline/ref=A04EE34BAEA3F19134ED30FC0A797BB3B10707ED44F894E2608E14F29C55E7437F77D171681D0D77FB4BCDA85AF4F670ABB3C5D2A003B3A1x5p6G" TargetMode="External"/><Relationship Id="rId264" Type="http://schemas.openxmlformats.org/officeDocument/2006/relationships/hyperlink" Target="consultantplus://offline/ref=A04EE34BAEA3F19134ED30FC0A797BB3B10500E84AFF94E2608E14F29C55E7437F77D1716B1B0A7DA811DDAC13A1FE6EAEA4DBD9BE03xBp1G" TargetMode="External"/><Relationship Id="rId285" Type="http://schemas.openxmlformats.org/officeDocument/2006/relationships/hyperlink" Target="consultantplus://offline/ref=A04EE34BAEA3F19134ED30FC0A797BB3B60F05E84DFF94E2608E14F29C55E7437F77D171681D0E72FD4BCDA85AF4F670ABB3C5D2A003B3A1x5p6G" TargetMode="External"/><Relationship Id="rId17" Type="http://schemas.openxmlformats.org/officeDocument/2006/relationships/hyperlink" Target="consultantplus://offline/ref=666930114F8C8AE685A28ECB78F6932BDB6630FB4AA56481EB203C5B49ED112B9929AC7D34250B8A58611BA6B3F64E0C117A6CE855C4wCp5G" TargetMode="External"/><Relationship Id="rId38" Type="http://schemas.openxmlformats.org/officeDocument/2006/relationships/hyperlink" Target="consultantplus://offline/ref=666930114F8C8AE685A28ECB78F6932BDC603EF84FA76481EB203C5B49ED112B9929AC7D332306810C3B0BA2FAA34612146D72E34BC4C73DwFp7G" TargetMode="External"/><Relationship Id="rId59" Type="http://schemas.openxmlformats.org/officeDocument/2006/relationships/hyperlink" Target="consultantplus://offline/ref=A04EE34BAEA3F19134ED30FC0A797BB3B10603ED4AFE94E2608E14F29C55E7437F77D171681D067FFE4BCDA85AF4F670ABB3C5D2A003B3A1x5p6G" TargetMode="External"/><Relationship Id="rId103" Type="http://schemas.openxmlformats.org/officeDocument/2006/relationships/hyperlink" Target="consultantplus://offline/ref=A04EE34BAEA3F19134ED30FC0A797BB3B10602EB4DFA94E2608E14F29C55E7437F77D17168180B75F714C8BD4BACFB75B0ADCCC5BC01B1xAp1G" TargetMode="External"/><Relationship Id="rId124" Type="http://schemas.openxmlformats.org/officeDocument/2006/relationships/hyperlink" Target="consultantplus://offline/ref=A04EE34BAEA3F19134ED30FC0A797BB3B60402E944FD94E2608E14F29C55E7437F77D171681D0F72F94BCDA85AF4F670ABB3C5D2A003B3A1x5p6G" TargetMode="External"/><Relationship Id="rId310" Type="http://schemas.openxmlformats.org/officeDocument/2006/relationships/hyperlink" Target="consultantplus://offline/ref=A04EE34BAEA3F19134ED30FC0A797BB3B10703EF4DFE94E2608E14F29C55E7437F77D1786C150422AD04CCF41EA4E570A7B3C7DBBCx0p3G" TargetMode="External"/><Relationship Id="rId70" Type="http://schemas.openxmlformats.org/officeDocument/2006/relationships/hyperlink" Target="consultantplus://offline/ref=A04EE34BAEA3F19134ED30FC0A797BB3B10603ED4BFF94E2608E14F29C55E7437F77D1716F150422AD04CCF41EA4E570A7B3C7DBBCx0p3G" TargetMode="External"/><Relationship Id="rId91" Type="http://schemas.openxmlformats.org/officeDocument/2006/relationships/hyperlink" Target="consultantplus://offline/ref=A04EE34BAEA3F19134ED30FC0A797BB3B10602EB4DFA94E2608E14F29C55E7437F77D171681D0871FD4BCDA85AF4F670ABB3C5D2A003B3A1x5p6G" TargetMode="External"/><Relationship Id="rId145" Type="http://schemas.openxmlformats.org/officeDocument/2006/relationships/hyperlink" Target="consultantplus://offline/ref=A04EE34BAEA3F19134ED30FC0A797BB3B10500E84AFF94E2608E14F29C55E7437F77D1716B1B0A7DA811DDAC13A1FE6EAEA4DBD9BE03xBp1G" TargetMode="External"/><Relationship Id="rId166" Type="http://schemas.openxmlformats.org/officeDocument/2006/relationships/hyperlink" Target="consultantplus://offline/ref=A04EE34BAEA3F19134ED30FC0A797BB3B1060BEB4AFB94E2608E14F29C55E7437F77D171681C0872FE4BCDA85AF4F670ABB3C5D2A003B3A1x5p6G" TargetMode="External"/><Relationship Id="rId187" Type="http://schemas.openxmlformats.org/officeDocument/2006/relationships/hyperlink" Target="consultantplus://offline/ref=A04EE34BAEA3F19134ED30FC0A797BB3B60204E84AF994E2608E14F29C55E7437F77D171681D0D71F84BCDA85AF4F670ABB3C5D2A003B3A1x5p6G" TargetMode="External"/><Relationship Id="rId331" Type="http://schemas.openxmlformats.org/officeDocument/2006/relationships/footer" Target="footer1.xm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04EE34BAEA3F19134ED30FC0A797BB3B10602EB4DFA94E2608E14F29C55E7437F77D17168150B74F714C8BD4BACFB75B0ADCCC5BC01B1xAp1G" TargetMode="External"/><Relationship Id="rId233" Type="http://schemas.openxmlformats.org/officeDocument/2006/relationships/hyperlink" Target="consultantplus://offline/ref=A04EE34BAEA3F19134ED30FC0A797BB3B10707ED44F894E2608E14F29C55E7437F77D171681D0D71FA4BCDA85AF4F670ABB3C5D2A003B3A1x5p6G" TargetMode="External"/><Relationship Id="rId254" Type="http://schemas.openxmlformats.org/officeDocument/2006/relationships/hyperlink" Target="consultantplus://offline/ref=A04EE34BAEA3F19134ED30FC0A797BB3B10707ED44F894E2608E14F29C55E7437F77D171681D0D77F54BCDA85AF4F670ABB3C5D2A003B3A1x5p6G" TargetMode="External"/><Relationship Id="rId28" Type="http://schemas.openxmlformats.org/officeDocument/2006/relationships/hyperlink" Target="consultantplus://offline/ref=666930114F8C8AE685A28ECB78F6932BDB653BF84AA16481EB203C5B49ED112B9929AC7D3224008A58611BA6B3F64E0C117A6CE855C4wCp5G" TargetMode="External"/><Relationship Id="rId49" Type="http://schemas.openxmlformats.org/officeDocument/2006/relationships/hyperlink" Target="consultantplus://offline/ref=666930114F8C8AE685A28ECB78F6932BDB6539FD4CA26481EB203C5B49ED112B9929AC7B372509D55D740AFEBEF35512186D70EA57wCp4G" TargetMode="External"/><Relationship Id="rId114" Type="http://schemas.openxmlformats.org/officeDocument/2006/relationships/hyperlink" Target="consultantplus://offline/ref=A04EE34BAEA3F19134ED30FC0A797BB3B10602EB4DFA94E2608E14F29C55E7437F77D17168180C76F714C8BD4BACFB75B0ADCCC5BC01B1xAp1G" TargetMode="External"/><Relationship Id="rId275" Type="http://schemas.openxmlformats.org/officeDocument/2006/relationships/hyperlink" Target="consultantplus://offline/ref=A04EE34BAEA3F19134ED30FC0A797BB3B60005E84FF994E2608E14F29C55E7437F77D171681F0976F84BCDA85AF4F670ABB3C5D2A003B3A1x5p6G" TargetMode="External"/><Relationship Id="rId296" Type="http://schemas.openxmlformats.org/officeDocument/2006/relationships/hyperlink" Target="consultantplus://offline/ref=A04EE34BAEA3F19134ED30FC0A797BB3B10605E04AF894E2608E14F29C55E7437F77D171681E0D7EF44BCDA85AF4F670ABB3C5D2A003B3A1x5p6G" TargetMode="External"/><Relationship Id="rId300" Type="http://schemas.openxmlformats.org/officeDocument/2006/relationships/hyperlink" Target="consultantplus://offline/ref=A04EE34BAEA3F19134ED30FC0A797BB3B10604EC49FF94E2608E14F29C55E7437F77D1726D190E7DA811DDAC13A1FE6EAEA4DBD9BE03xBp1G" TargetMode="External"/><Relationship Id="rId60" Type="http://schemas.openxmlformats.org/officeDocument/2006/relationships/hyperlink" Target="consultantplus://offline/ref=A04EE34BAEA3F19134ED30FC0A797BB3B6030AE84CFC94E2608E14F29C55E7437F77D171681D0F71F94BCDA85AF4F670ABB3C5D2A003B3A1x5p6G" TargetMode="External"/><Relationship Id="rId81" Type="http://schemas.openxmlformats.org/officeDocument/2006/relationships/hyperlink" Target="consultantplus://offline/ref=A04EE34BAEA3F19134ED30FC0A797BB3B1060BEB4AFB94E2608E14F29C55E7437F77D17269165B27B81594F91BBFFB79B0AFC5D9xBpCG" TargetMode="External"/><Relationship Id="rId135" Type="http://schemas.openxmlformats.org/officeDocument/2006/relationships/hyperlink" Target="consultantplus://offline/ref=A04EE34BAEA3F19134ED30FC0A797BB3B1060BEB4AFB94E2608E14F29C55E7437F77D171681D087EF44BCDA85AF4F670ABB3C5D2A003B3A1x5p6G" TargetMode="External"/><Relationship Id="rId156" Type="http://schemas.openxmlformats.org/officeDocument/2006/relationships/hyperlink" Target="consultantplus://offline/ref=A04EE34BAEA3F19134ED30FC0A797BB3B1060BEB4AFB94E2608E14F29C55E7437F77D1796E1C0422AD04CCF41EA4E570A7B3C7DBBCx0p3G" TargetMode="External"/><Relationship Id="rId177" Type="http://schemas.openxmlformats.org/officeDocument/2006/relationships/hyperlink" Target="consultantplus://offline/ref=A04EE34BAEA3F19134ED30FC0A797BB3B10602EB4DFA94E2608E14F29C55E7437F77D1756B140422AD04CCF41EA4E570A7B3C7DBBCx0p3G" TargetMode="External"/><Relationship Id="rId198" Type="http://schemas.openxmlformats.org/officeDocument/2006/relationships/hyperlink" Target="consultantplus://offline/ref=A04EE34BAEA3F19134ED30FC0A797BB3B10602EB4DFA94E2608E14F29C55E7437F77D1736E140422AD04CCF41EA4E570A7B3C7DBBCx0p3G" TargetMode="External"/><Relationship Id="rId321" Type="http://schemas.openxmlformats.org/officeDocument/2006/relationships/hyperlink" Target="consultantplus://offline/ref=A04EE34BAEA3F19134ED30FC0A797BB3B10604EC49FF94E2608E14F29C55E7437F77D17360140D7DA811DDAC13A1FE6EAEA4DBD9BE03xBp1G" TargetMode="External"/><Relationship Id="rId202" Type="http://schemas.openxmlformats.org/officeDocument/2006/relationships/hyperlink" Target="consultantplus://offline/ref=A04EE34BAEA3F19134ED30FC0A797BB3B10602EB4DFA94E2608E14F29C55E7437F77D171681C0677F44BCDA85AF4F670ABB3C5D2A003B3A1x5p6G" TargetMode="External"/><Relationship Id="rId223" Type="http://schemas.openxmlformats.org/officeDocument/2006/relationships/hyperlink" Target="consultantplus://offline/ref=A04EE34BAEA3F19134ED30FC0A797BB3B10500E84AFF94E2608E14F29C55E7437F77D1716B1B0A7DA811DDAC13A1FE6EAEA4DBD9BE03xBp1G" TargetMode="External"/><Relationship Id="rId244" Type="http://schemas.openxmlformats.org/officeDocument/2006/relationships/hyperlink" Target="consultantplus://offline/ref=A04EE34BAEA3F19134ED30FC0A797BB3B10707ED44F894E2608E14F29C55E7437F77D171681D0D75F54BCDA85AF4F670ABB3C5D2A003B3A1x5p6G" TargetMode="External"/><Relationship Id="rId18" Type="http://schemas.openxmlformats.org/officeDocument/2006/relationships/hyperlink" Target="consultantplus://offline/ref=666930114F8C8AE685A28ECB78F6932BDB6630FA4FA26481EB203C5B49ED112B8B29F47133271C81052E5DF3BCwFp4G" TargetMode="External"/><Relationship Id="rId39" Type="http://schemas.openxmlformats.org/officeDocument/2006/relationships/hyperlink" Target="consultantplus://offline/ref=666930114F8C8AE685A28ECB78F6932BDC603EF84FA76481EB203C5B49ED112B9929AC7F352009D55D740AFEBEF35512186D70EA57wCp4G" TargetMode="External"/><Relationship Id="rId265" Type="http://schemas.openxmlformats.org/officeDocument/2006/relationships/hyperlink" Target="consultantplus://offline/ref=A04EE34BAEA3F19134ED30FC0A797BB3B10707ED44F894E2608E14F29C55E7437F77D171681D0D75FC4BCDA85AF4F670ABB3C5D2A003B3A1x5p6G" TargetMode="External"/><Relationship Id="rId286" Type="http://schemas.openxmlformats.org/officeDocument/2006/relationships/hyperlink" Target="consultantplus://offline/ref=A04EE34BAEA3F19134ED30FC0A797BB3B10606EF49F494E2608E14F29C55E7437F77D1716A180422AD04CCF41EA4E570A7B3C7DBBCx0p3G" TargetMode="External"/><Relationship Id="rId50" Type="http://schemas.openxmlformats.org/officeDocument/2006/relationships/hyperlink" Target="consultantplus://offline/ref=666930114F8C8AE685A28ECB78F6932BDB6539FD4CA26481EB203C5B49ED112B8B29F47133271C81052E5DF3BCwFp4G" TargetMode="External"/><Relationship Id="rId104" Type="http://schemas.openxmlformats.org/officeDocument/2006/relationships/hyperlink" Target="consultantplus://offline/ref=A04EE34BAEA3F19134ED30FC0A797BB3B10602EB4DFA94E2608E14F29C55E7437F77D171681C077FFB4BCDA85AF4F670ABB3C5D2A003B3A1x5p6G" TargetMode="External"/><Relationship Id="rId125" Type="http://schemas.openxmlformats.org/officeDocument/2006/relationships/hyperlink" Target="consultantplus://offline/ref=A04EE34BAEA3F19134ED30FC0A797BB3B1060BEB4AFB94E2608E14F29C55E7437F77D1716C14087DA811DDAC13A1FE6EAEA4DBD9BE03xBp1G" TargetMode="External"/><Relationship Id="rId146" Type="http://schemas.openxmlformats.org/officeDocument/2006/relationships/hyperlink" Target="consultantplus://offline/ref=A04EE34BAEA3F19134ED30FC0A797BB3B1060BEB4AFB94E2608E14F29C55E7437F77D179601A0422AD04CCF41EA4E570A7B3C7DBBCx0p3G" TargetMode="External"/><Relationship Id="rId167" Type="http://schemas.openxmlformats.org/officeDocument/2006/relationships/hyperlink" Target="consultantplus://offline/ref=A04EE34BAEA3F19134ED30FC0A797BB3B1060BEB4AFB94E2608E14F29C55E7437F77D171681C0873FA4BCDA85AF4F670ABB3C5D2A003B3A1x5p6G" TargetMode="External"/><Relationship Id="rId188" Type="http://schemas.openxmlformats.org/officeDocument/2006/relationships/hyperlink" Target="consultantplus://offline/ref=A04EE34BAEA3F19134ED30FC0A797BB3B60001EC45F494E2608E14F29C55E7436D77897D68181176F55E9BF91CxAp3G" TargetMode="External"/><Relationship Id="rId311" Type="http://schemas.openxmlformats.org/officeDocument/2006/relationships/hyperlink" Target="consultantplus://offline/ref=A04EE34BAEA3F19134ED30FC0A797BB3B10602ED4FF994E2608E14F29C55E7437F77D171691D087DA811DDAC13A1FE6EAEA4DBD9BE03xBp1G" TargetMode="External"/><Relationship Id="rId332" Type="http://schemas.openxmlformats.org/officeDocument/2006/relationships/header" Target="header2.xml"/><Relationship Id="rId71" Type="http://schemas.openxmlformats.org/officeDocument/2006/relationships/hyperlink" Target="consultantplus://offline/ref=A04EE34BAEA3F19134ED30FC0A797BB3B1060BEB4AFB94E2608E14F29C55E7437F77D1716D1D0F7DA811DDAC13A1FE6EAEA4DBD9BE03xBp1G" TargetMode="External"/><Relationship Id="rId92" Type="http://schemas.openxmlformats.org/officeDocument/2006/relationships/hyperlink" Target="consultantplus://offline/ref=A04EE34BAEA3F19134ED30FC0A797BB3B1060BEB4AFB94E2608E14F29C55E7437F77D1716C14087DA811DDAC13A1FE6EAEA4DBD9BE03xBp1G" TargetMode="External"/><Relationship Id="rId213" Type="http://schemas.openxmlformats.org/officeDocument/2006/relationships/hyperlink" Target="consultantplus://offline/ref=A04EE34BAEA3F19134ED30FC0A797BB3B10602EB4DFA94E2608E14F29C55E7437F77D171681F0E72F94BCDA85AF4F670ABB3C5D2A003B3A1x5p6G" TargetMode="External"/><Relationship Id="rId234" Type="http://schemas.openxmlformats.org/officeDocument/2006/relationships/hyperlink" Target="consultantplus://offline/ref=A04EE34BAEA3F19134ED30FC0A797BB3B10707ED44F894E2608E14F29C55E7437F77D171681D0E71FE4BCDA85AF4F670ABB3C5D2A003B3A1x5p6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66930114F8C8AE685A28ECB78F6932BDB6630FB4AA56481EB203C5B49ED112B9929AC7D372B058A58611BA6B3F64E0C117A6CE855C4wCp5G" TargetMode="External"/><Relationship Id="rId255" Type="http://schemas.openxmlformats.org/officeDocument/2006/relationships/hyperlink" Target="consultantplus://offline/ref=A04EE34BAEA3F19134ED30FC0A797BB3B10707ED44F894E2608E14F29C55E7437F77D171681D0D74FC4BCDA85AF4F670ABB3C5D2A003B3A1x5p6G" TargetMode="External"/><Relationship Id="rId276" Type="http://schemas.openxmlformats.org/officeDocument/2006/relationships/hyperlink" Target="consultantplus://offline/ref=A04EE34BAEA3F19134ED30FC0A797BB3B10602EB4DFA94E2608E14F29C55E7437F77D171681D0F72FB4BCDA85AF4F670ABB3C5D2A003B3A1x5p6G" TargetMode="External"/><Relationship Id="rId297" Type="http://schemas.openxmlformats.org/officeDocument/2006/relationships/hyperlink" Target="consultantplus://offline/ref=A04EE34BAEA3F19134ED30FC0A797BB3B1060BEB4AFB94E2608E14F29C55E7437F77D1716C14067DA811DDAC13A1FE6EAEA4DBD9BE03xBp1G" TargetMode="External"/><Relationship Id="rId40" Type="http://schemas.openxmlformats.org/officeDocument/2006/relationships/hyperlink" Target="consultantplus://offline/ref=666930114F8C8AE685A28ECB78F6932BDC603EF84FA76481EB203C5B49ED112B9929AC7E372956D0486552F3BBE84B1B0F7172E8w5p7G" TargetMode="External"/><Relationship Id="rId115" Type="http://schemas.openxmlformats.org/officeDocument/2006/relationships/hyperlink" Target="consultantplus://offline/ref=A04EE34BAEA3F19134ED30FC0A797BB3B60005E84FF994E2608E14F29C55E7437F77D171681C0B73FF4BCDA85AF4F670ABB3C5D2A003B3A1x5p6G" TargetMode="External"/><Relationship Id="rId136" Type="http://schemas.openxmlformats.org/officeDocument/2006/relationships/hyperlink" Target="consultantplus://offline/ref=A04EE34BAEA3F19134ED30FC0A797BB3B10500E84AFF94E2608E14F29C55E7437F77D1716A150E7DA811DDAC13A1FE6EAEA4DBD9BE03xBp1G" TargetMode="External"/><Relationship Id="rId157" Type="http://schemas.openxmlformats.org/officeDocument/2006/relationships/hyperlink" Target="consultantplus://offline/ref=A04EE34BAEA3F19134ED30FC0A797BB3B1060BEB4AFB94E2608E14F29C55E7437F77D171681D0675FE4BCDA85AF4F670ABB3C5D2A003B3A1x5p6G" TargetMode="External"/><Relationship Id="rId178" Type="http://schemas.openxmlformats.org/officeDocument/2006/relationships/hyperlink" Target="consultantplus://offline/ref=A04EE34BAEA3F19134ED30FC0A797BB3B10500E84BF494E2608E14F29C55E7437F77D171681D0F70FC4BCDA85AF4F670ABB3C5D2A003B3A1x5p6G" TargetMode="External"/><Relationship Id="rId301" Type="http://schemas.openxmlformats.org/officeDocument/2006/relationships/hyperlink" Target="consultantplus://offline/ref=A04EE34BAEA3F19134ED30FC0A797BB3B1060BEB4AFB94E2608E14F29C55E7437F77D1796A165B27B81594F91BBFFB79B0AFC5D9xBpCG" TargetMode="External"/><Relationship Id="rId322" Type="http://schemas.openxmlformats.org/officeDocument/2006/relationships/hyperlink" Target="consultantplus://offline/ref=A04EE34BAEA3F19134ED30FC0A797BB3B10605E04AF894E2608E14F29C55E7437F77D171681C0D77FC4BCDA85AF4F670ABB3C5D2A003B3A1x5p6G" TargetMode="External"/><Relationship Id="rId61" Type="http://schemas.openxmlformats.org/officeDocument/2006/relationships/hyperlink" Target="consultantplus://offline/ref=A04EE34BAEA3F19134ED30FC0A797BB3B10707EF48F994E2608E14F29C55E7437F77D171681D0D73FF4BCDA85AF4F670ABB3C5D2A003B3A1x5p6G" TargetMode="External"/><Relationship Id="rId82" Type="http://schemas.openxmlformats.org/officeDocument/2006/relationships/hyperlink" Target="consultantplus://offline/ref=A04EE34BAEA3F19134ED30FC0A797BB3B10500E84AFF94E2608E14F29C55E7437F77D171681D0D76FE4BCDA85AF4F670ABB3C5D2A003B3A1x5p6G" TargetMode="External"/><Relationship Id="rId199" Type="http://schemas.openxmlformats.org/officeDocument/2006/relationships/hyperlink" Target="consultantplus://offline/ref=A04EE34BAEA3F19134ED30FC0A797BB3B60001EC45F494E2608E14F29C55E7437F77D171681D0C70F94BCDA85AF4F670ABB3C5D2A003B3A1x5p6G" TargetMode="External"/><Relationship Id="rId203" Type="http://schemas.openxmlformats.org/officeDocument/2006/relationships/hyperlink" Target="consultantplus://offline/ref=A04EE34BAEA3F19134ED30FC0A797BB3B10602EB4DFA94E2608E14F29C55E7437F77D171681C0675F84BCDA85AF4F670ABB3C5D2A003B3A1x5p6G" TargetMode="External"/><Relationship Id="rId19" Type="http://schemas.openxmlformats.org/officeDocument/2006/relationships/hyperlink" Target="consultantplus://offline/ref=666930114F8C8AE685A28ECB78F6932BDB6639FB4DA46481EB203C5B49ED112B9929AC7D332003850F3B0BA2FAA34612146D72E34BC4C73DwFp7G" TargetMode="External"/><Relationship Id="rId224" Type="http://schemas.openxmlformats.org/officeDocument/2006/relationships/hyperlink" Target="consultantplus://offline/ref=A04EE34BAEA3F19134ED30FC0A797BB3B10601ED4EF594E2608E14F29C55E7437F77D1716A1B067DA811DDAC13A1FE6EAEA4DBD9BE03xBp1G" TargetMode="External"/><Relationship Id="rId245" Type="http://schemas.openxmlformats.org/officeDocument/2006/relationships/hyperlink" Target="consultantplus://offline/ref=A04EE34BAEA3F19134ED30FC0A797BB3B10707ED44F894E2608E14F29C55E7437F77D171681D0D72F94BCDA85AF4F670ABB3C5D2A003B3A1x5p6G" TargetMode="External"/><Relationship Id="rId266" Type="http://schemas.openxmlformats.org/officeDocument/2006/relationships/hyperlink" Target="consultantplus://offline/ref=A04EE34BAEA3F19134ED30FC0A797BB3B10707ED44F894E2608E14F29C55E7437F77D171681D0D74F54BCDA85AF4F670ABB3C5D2A003B3A1x5p6G" TargetMode="External"/><Relationship Id="rId287" Type="http://schemas.openxmlformats.org/officeDocument/2006/relationships/hyperlink" Target="consultantplus://offline/ref=A04EE34BAEA3F19134ED30FC0A797BB3B10606EF49F494E2608E14F29C55E7437F77D1716A150422AD04CCF41EA4E570A7B3C7DBBCx0p3G" TargetMode="External"/><Relationship Id="rId30" Type="http://schemas.openxmlformats.org/officeDocument/2006/relationships/hyperlink" Target="consultantplus://offline/ref=666930114F8C8AE685A28ECB78F6932BDB6639FB4DA46481EB203C5B49ED112B9929AC7D332002880E3B0BA2FAA34612146D72E34BC4C73DwFp7G" TargetMode="External"/><Relationship Id="rId105" Type="http://schemas.openxmlformats.org/officeDocument/2006/relationships/hyperlink" Target="consultantplus://offline/ref=A04EE34BAEA3F19134ED30FC0A797BB3B10500E84BF494E2608E14F29C55E7437F77D171681D0D76FE4BCDA85AF4F670ABB3C5D2A003B3A1x5p6G" TargetMode="External"/><Relationship Id="rId126" Type="http://schemas.openxmlformats.org/officeDocument/2006/relationships/hyperlink" Target="consultantplus://offline/ref=A04EE34BAEA3F19134ED30FC0A797BB3B10500E84AFF94E2608E14F29C55E7437F77D1716A1A0F7DA811DDAC13A1FE6EAEA4DBD9BE03xBp1G" TargetMode="External"/><Relationship Id="rId147" Type="http://schemas.openxmlformats.org/officeDocument/2006/relationships/hyperlink" Target="consultantplus://offline/ref=A04EE34BAEA3F19134ED30FC0A797BB3B10500E84AFF94E2608E14F29C55E7437F77D171681D0F77FE4BCDA85AF4F670ABB3C5D2A003B3A1x5p6G" TargetMode="External"/><Relationship Id="rId168" Type="http://schemas.openxmlformats.org/officeDocument/2006/relationships/hyperlink" Target="consultantplus://offline/ref=A04EE34BAEA3F19134ED30FC0A797BB3B1060BEB4AFB94E2608E14F29C55E7437F77D171681C077EFE4BCDA85AF4F670ABB3C5D2A003B3A1x5p6G" TargetMode="External"/><Relationship Id="rId312" Type="http://schemas.openxmlformats.org/officeDocument/2006/relationships/hyperlink" Target="consultantplus://offline/ref=A04EE34BAEA3F19134ED30FC0A797BB3B60F0BED4DFD94E2608E14F29C55E7437F77D171681D0B74FE4BCDA85AF4F670ABB3C5D2A003B3A1x5p6G" TargetMode="External"/><Relationship Id="rId333" Type="http://schemas.openxmlformats.org/officeDocument/2006/relationships/footer" Target="footer2.xml"/><Relationship Id="rId51" Type="http://schemas.openxmlformats.org/officeDocument/2006/relationships/hyperlink" Target="consultantplus://offline/ref=666930114F8C8AE685A28ECB78F6932BDB673CFD44A66481EB203C5B49ED112B9929AC7D332200860E3B0BA2FAA34612146D72E34BC4C73DwFp7G" TargetMode="External"/><Relationship Id="rId72" Type="http://schemas.openxmlformats.org/officeDocument/2006/relationships/hyperlink" Target="consultantplus://offline/ref=A04EE34BAEA3F19134ED30FC0A797BB3B10500E84AFF94E2608E14F29C55E7437F77D171681D0F77FE4BCDA85AF4F670ABB3C5D2A003B3A1x5p6G" TargetMode="External"/><Relationship Id="rId93" Type="http://schemas.openxmlformats.org/officeDocument/2006/relationships/hyperlink" Target="consultantplus://offline/ref=A04EE34BAEA3F19134ED30FC0A797BB3B10602EB4DFA94E2608E14F29C55E7437F77D1736C140422AD04CCF41EA4E570A7B3C7DBBCx0p3G" TargetMode="External"/><Relationship Id="rId189" Type="http://schemas.openxmlformats.org/officeDocument/2006/relationships/hyperlink" Target="consultantplus://offline/ref=A04EE34BAEA3F19134ED30FC0A797BB3B10704EF44FF94E2608E14F29C55E7437F77D171681D0A72F94BCDA85AF4F670ABB3C5D2A003B3A1x5p6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A04EE34BAEA3F19134ED30FC0A797BB3B10707ED44F894E2608E14F29C55E7436D77897D68181176F55E9BF91CxAp3G" TargetMode="External"/><Relationship Id="rId235" Type="http://schemas.openxmlformats.org/officeDocument/2006/relationships/hyperlink" Target="consultantplus://offline/ref=A04EE34BAEA3F19134ED30FC0A797BB3B10707ED44F894E2608E14F29C55E7437F77D171681D0D71FF4BCDA85AF4F670ABB3C5D2A003B3A1x5p6G" TargetMode="External"/><Relationship Id="rId256" Type="http://schemas.openxmlformats.org/officeDocument/2006/relationships/hyperlink" Target="consultantplus://offline/ref=A04EE34BAEA3F19134ED30FC0A797BB3B10707ED44F894E2608E14F29C55E7437F77D171681D0D7FFC4BCDA85AF4F670ABB3C5D2A003B3A1x5p6G" TargetMode="External"/><Relationship Id="rId277" Type="http://schemas.openxmlformats.org/officeDocument/2006/relationships/hyperlink" Target="consultantplus://offline/ref=A04EE34BAEA3F19134ED30FC0A797BB3B10602EB4DFA94E2608E14F29C55E7437F77D1756F180422AD04CCF41EA4E570A7B3C7DBBCx0p3G" TargetMode="External"/><Relationship Id="rId298" Type="http://schemas.openxmlformats.org/officeDocument/2006/relationships/hyperlink" Target="consultantplus://offline/ref=A04EE34BAEA3F19134ED30FC0A797BB3B10604EC49FF94E2608E14F29C55E7437F77D1726D1F0B7DA811DDAC13A1FE6EAEA4DBD9BE03xBp1G" TargetMode="External"/><Relationship Id="rId116" Type="http://schemas.openxmlformats.org/officeDocument/2006/relationships/hyperlink" Target="consultantplus://offline/ref=A04EE34BAEA3F19134ED30FC0A797BB3B60005E84FF994E2608E14F29C55E7437F77D172691C0422AD04CCF41EA4E570A7B3C7DBBCx0p3G" TargetMode="External"/><Relationship Id="rId137" Type="http://schemas.openxmlformats.org/officeDocument/2006/relationships/hyperlink" Target="consultantplus://offline/ref=A04EE34BAEA3F19134ED30FC0A797BB3B1060BEB4AFB94E2608E14F29C55E7437F77D179601B0422AD04CCF41EA4E570A7B3C7DBBCx0p3G" TargetMode="External"/><Relationship Id="rId158" Type="http://schemas.openxmlformats.org/officeDocument/2006/relationships/hyperlink" Target="consultantplus://offline/ref=A04EE34BAEA3F19134ED30FC0A797BB3B1060BEB4AFB94E2608E14F29C55E7437F77D1736D150422AD04CCF41EA4E570A7B3C7DBBCx0p3G" TargetMode="External"/><Relationship Id="rId302" Type="http://schemas.openxmlformats.org/officeDocument/2006/relationships/hyperlink" Target="consultantplus://offline/ref=A04EE34BAEA3F19134ED30FC0A797BB3B1060BEB4AFB94E2608E14F29C55E7437F77D171681D0772FF4BCDA85AF4F670ABB3C5D2A003B3A1x5p6G" TargetMode="External"/><Relationship Id="rId323" Type="http://schemas.openxmlformats.org/officeDocument/2006/relationships/hyperlink" Target="consultantplus://offline/ref=A04EE34BAEA3F19134ED30FC0A797BB3B10605E04AF894E2608E14F29C55E7437F77D171681C0B7EFA4BCDA85AF4F670ABB3C5D2A003B3A1x5p6G" TargetMode="External"/><Relationship Id="rId20" Type="http://schemas.openxmlformats.org/officeDocument/2006/relationships/hyperlink" Target="consultantplus://offline/ref=666930114F8C8AE685A28ECB78F6932BDC6439F944A36481EB203C5B49ED112B8B29F47133271C81052E5DF3BCwFp4G" TargetMode="External"/><Relationship Id="rId41" Type="http://schemas.openxmlformats.org/officeDocument/2006/relationships/hyperlink" Target="consultantplus://offline/ref=666930114F8C8AE685A28ECB78F6932BDB653BF84BAA6481EB203C5B49ED112B9929AC7B302709D55D740AFEBEF35512186D70EA57wCp4G" TargetMode="External"/><Relationship Id="rId62" Type="http://schemas.openxmlformats.org/officeDocument/2006/relationships/hyperlink" Target="consultantplus://offline/ref=A04EE34BAEA3F19134ED30FC0A797BB3B10704EF44FF94E2608E14F29C55E7437F77D171681D0A72F94BCDA85AF4F670ABB3C5D2A003B3A1x5p6G" TargetMode="External"/><Relationship Id="rId83" Type="http://schemas.openxmlformats.org/officeDocument/2006/relationships/hyperlink" Target="consultantplus://offline/ref=A04EE34BAEA3F19134ED30FC0A797BB3B1060BEB4AFB94E2608E14F29C55E7437F77D1726F165B27B81594F91BBFFB79B0AFC5D9xBpCG" TargetMode="External"/><Relationship Id="rId179" Type="http://schemas.openxmlformats.org/officeDocument/2006/relationships/hyperlink" Target="consultantplus://offline/ref=A04EE34BAEA3F19134ED30FC0A797BB3B10500E84BF494E2608E14F29C55E7437F77D176601A0422AD04CCF41EA4E570A7B3C7DBBCx0p3G" TargetMode="External"/><Relationship Id="rId190" Type="http://schemas.openxmlformats.org/officeDocument/2006/relationships/hyperlink" Target="consultantplus://offline/ref=A04EE34BAEA3F19134ED30FC0A797BB3B60005E84FF994E2608E14F29C55E7437F77D171681C0B76FD4BCDA85AF4F670ABB3C5D2A003B3A1x5p6G" TargetMode="External"/><Relationship Id="rId204" Type="http://schemas.openxmlformats.org/officeDocument/2006/relationships/hyperlink" Target="consultantplus://offline/ref=A04EE34BAEA3F19134ED30FC0A797BB3B60001EC45F494E2608E14F29C55E7437F77D17161165B27B81594F91BBFFB79B0AFC5D9xBpCG" TargetMode="External"/><Relationship Id="rId225" Type="http://schemas.openxmlformats.org/officeDocument/2006/relationships/hyperlink" Target="consultantplus://offline/ref=A04EE34BAEA3F19134ED30FC0A797BB3B10707ED44F894E2608E14F29C55E7437F77D171681D0E71FD4BCDA85AF4F670ABB3C5D2A003B3A1x5p6G" TargetMode="External"/><Relationship Id="rId246" Type="http://schemas.openxmlformats.org/officeDocument/2006/relationships/hyperlink" Target="consultantplus://offline/ref=A04EE34BAEA3F19134ED30FC0A797BB3B10707ED44F894E2608E14F29C55E7437F77D171681D0D7EFC4BCDA85AF4F670ABB3C5D2A003B3A1x5p6G" TargetMode="External"/><Relationship Id="rId267" Type="http://schemas.openxmlformats.org/officeDocument/2006/relationships/hyperlink" Target="consultantplus://offline/ref=A04EE34BAEA3F19134ED30FC0A797BB3B10707ED44F894E2608E14F29C55E7437F77D171681D0D75FF4BCDA85AF4F670ABB3C5D2A003B3A1x5p6G" TargetMode="External"/><Relationship Id="rId288" Type="http://schemas.openxmlformats.org/officeDocument/2006/relationships/hyperlink" Target="consultantplus://offline/ref=A04EE34BAEA3F19134ED30FC0A797BB3B10606EF49F494E2608E14F29C55E7437F77D1766F165B27B81594F91BBFFB79B0AFC5D9xBpCG" TargetMode="External"/><Relationship Id="rId106" Type="http://schemas.openxmlformats.org/officeDocument/2006/relationships/hyperlink" Target="consultantplus://offline/ref=A04EE34BAEA3F19134ED30FC0A797BB3B10500E84BF494E2608E14F29C55E7437F77D172691F0422AD04CCF41EA4E570A7B3C7DBBCx0p3G" TargetMode="External"/><Relationship Id="rId127" Type="http://schemas.openxmlformats.org/officeDocument/2006/relationships/hyperlink" Target="consultantplus://offline/ref=A04EE34BAEA3F19134ED30FC0A797BB3B10500E84AFF94E2608E14F29C55E7437F77D171601C0B7DA811DDAC13A1FE6EAEA4DBD9BE03xBp1G" TargetMode="External"/><Relationship Id="rId313" Type="http://schemas.openxmlformats.org/officeDocument/2006/relationships/hyperlink" Target="consultantplus://offline/ref=A04EE34BAEA3F19134ED30FC0A797BB3B60F0BED4DFD94E2608E14F29C55E7437F77D171681C0F7EFF4BCDA85AF4F670ABB3C5D2A003B3A1x5p6G" TargetMode="External"/><Relationship Id="rId10" Type="http://schemas.openxmlformats.org/officeDocument/2006/relationships/hyperlink" Target="consultantplus://offline/ref=666930114F8C8AE685A28ECB78F6932BDD6F3EFD46F43383BA75325E41BD593BD76CA77D387653C5593D5FF6A0F6420C137370wEp8G" TargetMode="External"/><Relationship Id="rId31" Type="http://schemas.openxmlformats.org/officeDocument/2006/relationships/hyperlink" Target="consultantplus://offline/ref=666930114F8C8AE685A28ECB78F6932BDB6639FB4DA46481EB203C5B49ED112B9929AC7D33200385093B0BA2FAA34612146D72E34BC4C73DwFp7G" TargetMode="External"/><Relationship Id="rId52" Type="http://schemas.openxmlformats.org/officeDocument/2006/relationships/hyperlink" Target="consultantplus://offline/ref=666930114F8C8AE685A28ECB78F6932BDB673CFD44A66481EB203C5B49ED112B9929AC7D332200860A3B0BA2FAA34612146D72E34BC4C73DwFp7G" TargetMode="External"/><Relationship Id="rId73" Type="http://schemas.openxmlformats.org/officeDocument/2006/relationships/hyperlink" Target="consultantplus://offline/ref=A04EE34BAEA3F19134ED30FC0A797BB3B10602EB4DFA94E2608E14F29C55E7437F77D171681C0F76FE4BCDA85AF4F670ABB3C5D2A003B3A1x5p6G" TargetMode="External"/><Relationship Id="rId94" Type="http://schemas.openxmlformats.org/officeDocument/2006/relationships/hyperlink" Target="consultantplus://offline/ref=A04EE34BAEA3F19134ED30FC0A797BB3B10602EB4DFA94E2608E14F29C55E7437F77D1716A1E0F7DA811DDAC13A1FE6EAEA4DBD9BE03xBp1G" TargetMode="External"/><Relationship Id="rId148" Type="http://schemas.openxmlformats.org/officeDocument/2006/relationships/hyperlink" Target="consultantplus://offline/ref=A04EE34BAEA3F19134ED30FC0A797BB3B10500E84AFF94E2608E14F29C55E7437F77D1716814067DA811DDAC13A1FE6EAEA4DBD9BE03xBp1G" TargetMode="External"/><Relationship Id="rId169" Type="http://schemas.openxmlformats.org/officeDocument/2006/relationships/hyperlink" Target="consultantplus://offline/ref=A04EE34BAEA3F19134ED30FC0A797BB3B1060BEB4AFB94E2608E14F29C55E7437F77D17168150B7DA811DDAC13A1FE6EAEA4DBD9BE03xBp1G" TargetMode="External"/><Relationship Id="rId334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A04EE34BAEA3F19134ED30FC0A797BB3B10602EB4DFA94E2608E14F29C55E7437F77D1736D1D0422AD04CCF41EA4E570A7B3C7DBBCx0p3G" TargetMode="External"/><Relationship Id="rId215" Type="http://schemas.openxmlformats.org/officeDocument/2006/relationships/hyperlink" Target="consultantplus://offline/ref=A04EE34BAEA3F19134ED30FC0A797BB3B10707ED44F894E2608E14F29C55E7437F77D171681D0E71FA4BCDA85AF4F670ABB3C5D2A003B3A1x5p6G" TargetMode="External"/><Relationship Id="rId236" Type="http://schemas.openxmlformats.org/officeDocument/2006/relationships/hyperlink" Target="consultantplus://offline/ref=A04EE34BAEA3F19134ED30FC0A797BB3B10707ED44F894E2608E14F29C55E7437F77D171681D0D76FA4BCDA85AF4F670ABB3C5D2A003B3A1x5p6G" TargetMode="External"/><Relationship Id="rId257" Type="http://schemas.openxmlformats.org/officeDocument/2006/relationships/hyperlink" Target="consultantplus://offline/ref=A04EE34BAEA3F19134ED30FC0A797BB3B10707ED44F894E2608E14F29C55E7437F77D171681D0D7EF54BCDA85AF4F670ABB3C5D2A003B3A1x5p6G" TargetMode="External"/><Relationship Id="rId278" Type="http://schemas.openxmlformats.org/officeDocument/2006/relationships/hyperlink" Target="consultantplus://offline/ref=A04EE34BAEA3F19134ED30FC0A797BB3B10602EB4DFA94E2608E14F29C55E7437F77D171681D077FFE4BCDA85AF4F670ABB3C5D2A003B3A1x5p6G" TargetMode="External"/><Relationship Id="rId303" Type="http://schemas.openxmlformats.org/officeDocument/2006/relationships/hyperlink" Target="consultantplus://offline/ref=A04EE34BAEA3F19134ED30FC0A797BB3B1060BEB4AFB94E2608E14F29C55E7437F77D171681D0772F44BCDA85AF4F670ABB3C5D2A003B3A1x5p6G" TargetMode="External"/><Relationship Id="rId42" Type="http://schemas.openxmlformats.org/officeDocument/2006/relationships/hyperlink" Target="consultantplus://offline/ref=666930114F8C8AE685A28ECB78F6932BDB653BF84BAA6481EB203C5B49ED112B9929AC7A3B2509D55D740AFEBEF35512186D70EA57wCp4G" TargetMode="External"/><Relationship Id="rId84" Type="http://schemas.openxmlformats.org/officeDocument/2006/relationships/hyperlink" Target="consultantplus://offline/ref=A04EE34BAEA3F19134ED30FC0A797BB3B10602EB4DFA94E2608E14F29C55E7437F77D171681D0C75FC4BCDA85AF4F670ABB3C5D2A003B3A1x5p6G" TargetMode="External"/><Relationship Id="rId138" Type="http://schemas.openxmlformats.org/officeDocument/2006/relationships/hyperlink" Target="consultantplus://offline/ref=A04EE34BAEA3F19134ED30FC0A797BB3B1060BEB4AFB94E2608E14F29C55E7437F77D1716C14087DA811DDAC13A1FE6EAEA4DBD9BE03xBp1G" TargetMode="External"/><Relationship Id="rId191" Type="http://schemas.openxmlformats.org/officeDocument/2006/relationships/hyperlink" Target="consultantplus://offline/ref=A04EE34BAEA3F19134ED30FC0A797BB3B10603ED4AFE94E2608E14F29C55E7437F77D171681D067FFE4BCDA85AF4F670ABB3C5D2A003B3A1x5p6G" TargetMode="External"/><Relationship Id="rId205" Type="http://schemas.openxmlformats.org/officeDocument/2006/relationships/hyperlink" Target="consultantplus://offline/ref=A04EE34BAEA3F19134ED30FC0A797BB3B60001EC45F494E2608E14F29C55E7437F77D17269165B27B81594F91BBFFB79B0AFC5D9xBpCG" TargetMode="External"/><Relationship Id="rId247" Type="http://schemas.openxmlformats.org/officeDocument/2006/relationships/hyperlink" Target="consultantplus://offline/ref=A04EE34BAEA3F19134ED30FC0A797BB3B10707ED44F894E2608E14F29C55E7437F77D171681D0D7FFD4BCDA85AF4F670ABB3C5D2A003B3A1x5p6G" TargetMode="External"/><Relationship Id="rId107" Type="http://schemas.openxmlformats.org/officeDocument/2006/relationships/hyperlink" Target="consultantplus://offline/ref=A04EE34BAEA3F19134ED30FC0A797BB3B10500E84BF494E2608E14F29C55E7437F77D1726A150422AD04CCF41EA4E570A7B3C7DBBCx0p3G" TargetMode="External"/><Relationship Id="rId289" Type="http://schemas.openxmlformats.org/officeDocument/2006/relationships/hyperlink" Target="consultantplus://offline/ref=A04EE34BAEA3F19134ED30FC0A797BB3B10606EF49F494E2608E14F29C55E7437F77D171611E0422AD04CCF41EA4E570A7B3C7DBBCx0p3G" TargetMode="External"/><Relationship Id="rId11" Type="http://schemas.openxmlformats.org/officeDocument/2006/relationships/hyperlink" Target="consultantplus://offline/ref=666930114F8C8AE685A28ECB78F6932BDB663DF04AAB6481EB203C5B49ED112B9929AC7D332202820D3B0BA2FAA34612146D72E34BC4C73DwFp7G" TargetMode="External"/><Relationship Id="rId53" Type="http://schemas.openxmlformats.org/officeDocument/2006/relationships/hyperlink" Target="consultantplus://offline/ref=666930114F8C8AE685A28ECB78F6932BDB6639FA44AA6481EB203C5B49ED112B9929AC7B342009D55D740AFEBEF35512186D70EA57wCp4G" TargetMode="External"/><Relationship Id="rId149" Type="http://schemas.openxmlformats.org/officeDocument/2006/relationships/hyperlink" Target="consultantplus://offline/ref=A04EE34BAEA3F19134ED30FC0A797BB3B1060BEB4AFB94E2608E14F29C55E7437F77D171681D0D72F54BCDA85AF4F670ABB3C5D2A003B3A1x5p6G" TargetMode="External"/><Relationship Id="rId314" Type="http://schemas.openxmlformats.org/officeDocument/2006/relationships/hyperlink" Target="consultantplus://offline/ref=A04EE34BAEA3F19134ED30FC0A797BB3B1060BEB4AFB94E2608E14F29C55E7437F77D1716C14067DA811DDAC13A1FE6EAEA4DBD9BE03xBp1G" TargetMode="External"/><Relationship Id="rId95" Type="http://schemas.openxmlformats.org/officeDocument/2006/relationships/hyperlink" Target="consultantplus://offline/ref=A04EE34BAEA3F19134ED30FC0A797BB3B10602EB4DFA94E2608E14F29C55E7437F77D1726B1B0422AD04CCF41EA4E570A7B3C7DBBCx0p3G" TargetMode="External"/><Relationship Id="rId160" Type="http://schemas.openxmlformats.org/officeDocument/2006/relationships/hyperlink" Target="consultantplus://offline/ref=A04EE34BAEA3F19134ED30FC0A797BB3B10500E84AFF94E2608E14F29C55E7437F77D171681C0F74F84BCDA85AF4F670ABB3C5D2A003B3A1x5p6G" TargetMode="External"/><Relationship Id="rId216" Type="http://schemas.openxmlformats.org/officeDocument/2006/relationships/hyperlink" Target="consultantplus://offline/ref=A04EE34BAEA3F19134ED30FC0A797BB3B10707ED44F894E2608E14F29C55E7437F77D171681D0E7EFD4BCDA85AF4F670ABB3C5D2A003B3A1x5p6G" TargetMode="External"/><Relationship Id="rId258" Type="http://schemas.openxmlformats.org/officeDocument/2006/relationships/hyperlink" Target="consultantplus://offline/ref=A04EE34BAEA3F19134ED30FC0A797BB3B10707ED44F894E2608E14F29C55E7437F77D171681D0D77FD4BCDA85AF4F670ABB3C5D2A003B3A1x5p6G" TargetMode="External"/><Relationship Id="rId22" Type="http://schemas.openxmlformats.org/officeDocument/2006/relationships/hyperlink" Target="consultantplus://offline/ref=666930114F8C8AE685A28ECB78F6932BDB663FFC49A16481EB203C5B49ED112B9929AC7F3B22038A58611BA6B3F64E0C117A6CE855C4wCp5G" TargetMode="External"/><Relationship Id="rId64" Type="http://schemas.openxmlformats.org/officeDocument/2006/relationships/hyperlink" Target="consultantplus://offline/ref=A04EE34BAEA3F19134ED30FC0A797BB3B10602EB4DFA94E2608E14F29C55E7437F77D1746C1A0422AD04CCF41EA4E570A7B3C7DBBCx0p3G" TargetMode="External"/><Relationship Id="rId118" Type="http://schemas.openxmlformats.org/officeDocument/2006/relationships/hyperlink" Target="consultantplus://offline/ref=A04EE34BAEA3F19134ED30FC0A797BB3B10500E84AFF94E2608E14F29C55E7437F77D171691B0D7DA811DDAC13A1FE6EAEA4DBD9BE03xBp1G" TargetMode="External"/><Relationship Id="rId325" Type="http://schemas.openxmlformats.org/officeDocument/2006/relationships/hyperlink" Target="consultantplus://offline/ref=A04EE34BAEA3F19134ED30FC0A797BB3B60E03EE4FF594E2608E14F29C55E7437F77D171681C0B71F94BCDA85AF4F670ABB3C5D2A003B3A1x5p6G" TargetMode="External"/><Relationship Id="rId171" Type="http://schemas.openxmlformats.org/officeDocument/2006/relationships/hyperlink" Target="consultantplus://offline/ref=A04EE34BAEA3F19134ED30FC0A797BB3B10602EB4DFA94E2608E14F29C55E7437F77D171681F0E74FA4BCDA85AF4F670ABB3C5D2A003B3A1x5p6G" TargetMode="External"/><Relationship Id="rId227" Type="http://schemas.openxmlformats.org/officeDocument/2006/relationships/hyperlink" Target="consultantplus://offline/ref=A04EE34BAEA3F19134ED30FC0A797BB3B10707ED44F894E2608E14F29C55E7437F77D171681D0D7FFB4BCDA85AF4F670ABB3C5D2A003B3A1x5p6G" TargetMode="External"/><Relationship Id="rId269" Type="http://schemas.openxmlformats.org/officeDocument/2006/relationships/hyperlink" Target="consultantplus://offline/ref=A04EE34BAEA3F19134ED30FC0A797BB3B10602EB4DFA94E2608E14F29C55E7437F77D171681C077FFB4BCDA85AF4F670ABB3C5D2A003B3A1x5p6G" TargetMode="External"/><Relationship Id="rId33" Type="http://schemas.openxmlformats.org/officeDocument/2006/relationships/hyperlink" Target="consultantplus://offline/ref=666930114F8C8AE685A28ECB78F6932BDC603EF84FA76481EB203C5B49ED112B9929AC7D33200A850A3B0BA2FAA34612146D72E34BC4C73DwFp7G" TargetMode="External"/><Relationship Id="rId129" Type="http://schemas.openxmlformats.org/officeDocument/2006/relationships/hyperlink" Target="consultantplus://offline/ref=A04EE34BAEA3F19134ED30FC0A797BB3B10500E84AFF94E2608E14F29C55E7437F77D171601C0A7DA811DDAC13A1FE6EAEA4DBD9BE03xBp1G" TargetMode="External"/><Relationship Id="rId280" Type="http://schemas.openxmlformats.org/officeDocument/2006/relationships/hyperlink" Target="consultantplus://offline/ref=A04EE34BAEA3F19134ED30FC0A797BB3B10602EB4DFA94E2608E14F29C55E7437F77D171681C0C76F54BCDA85AF4F670ABB3C5D2A003B3A1x5p6G" TargetMode="External"/><Relationship Id="rId75" Type="http://schemas.openxmlformats.org/officeDocument/2006/relationships/hyperlink" Target="consultantplus://offline/ref=A04EE34BAEA3F19134ED30FC0A797BB3B1060BEB4AFB94E2608E14F29C55E7437F77D1726D165B27B81594F91BBFFB79B0AFC5D9xBpCG" TargetMode="External"/><Relationship Id="rId140" Type="http://schemas.openxmlformats.org/officeDocument/2006/relationships/hyperlink" Target="consultantplus://offline/ref=A04EE34BAEA3F19134ED30FC0A797BB3B1060BEB4AFB94E2608E14F29C55E7437F77D179601B0422AD04CCF41EA4E570A7B3C7DBBCx0p3G" TargetMode="External"/><Relationship Id="rId182" Type="http://schemas.openxmlformats.org/officeDocument/2006/relationships/hyperlink" Target="consultantplus://offline/ref=A04EE34BAEA3F19134ED30FC0A797BB3B10500E84BF494E2608E14F29C55E7437F77D176611C0422AD04CCF41EA4E570A7B3C7DBBCx0p3G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A04EE34BAEA3F19134ED30FC0A797BB3B10707ED44F894E2608E14F29C55E7437F77D171681D0D7EF54BCDA85AF4F670ABB3C5D2A003B3A1x5p6G" TargetMode="External"/><Relationship Id="rId291" Type="http://schemas.openxmlformats.org/officeDocument/2006/relationships/hyperlink" Target="consultantplus://offline/ref=A04EE34BAEA3F19134ED30FC0A797BB3B60005E84FF994E2608E14F29C55E7437F77D171681F0976F84BCDA85AF4F670ABB3C5D2A003B3A1x5p6G" TargetMode="External"/><Relationship Id="rId305" Type="http://schemas.openxmlformats.org/officeDocument/2006/relationships/hyperlink" Target="consultantplus://offline/ref=A04EE34BAEA3F19134ED30FC0A797BB3B1060BEB4AFB94E2608E14F29C55E7437F77D1716C14067DA811DDAC13A1FE6EAEA4DBD9BE03xBp1G" TargetMode="External"/><Relationship Id="rId44" Type="http://schemas.openxmlformats.org/officeDocument/2006/relationships/hyperlink" Target="consultantplus://offline/ref=666930114F8C8AE685A28ECB78F6932BDB6539FD4CA26481EB203C5B49ED112B9929AC7A342609D55D740AFEBEF35512186D70EA57wCp4G" TargetMode="External"/><Relationship Id="rId86" Type="http://schemas.openxmlformats.org/officeDocument/2006/relationships/hyperlink" Target="consultantplus://offline/ref=A04EE34BAEA3F19134ED30FC0A797BB3B10602EB4DFA94E2608E14F29C55E7437F77D1716814067DA811DDAC13A1FE6EAEA4DBD9BE03xBp1G" TargetMode="External"/><Relationship Id="rId151" Type="http://schemas.openxmlformats.org/officeDocument/2006/relationships/hyperlink" Target="consultantplus://offline/ref=A04EE34BAEA3F19134ED30FC0A797BB3B10500E84AFF94E2608E14F29C55E7437F77D1716A1D097DA811DDAC13A1FE6EAEA4DBD9BE03xBp1G" TargetMode="External"/><Relationship Id="rId193" Type="http://schemas.openxmlformats.org/officeDocument/2006/relationships/hyperlink" Target="consultantplus://offline/ref=A04EE34BAEA3F19134ED30FC0A797BB3B60E00ED45FF94E2608E14F29C55E7437F77D17168190422AD04CCF41EA4E570A7B3C7DBBCx0p3G" TargetMode="External"/><Relationship Id="rId207" Type="http://schemas.openxmlformats.org/officeDocument/2006/relationships/hyperlink" Target="consultantplus://offline/ref=A04EE34BAEA3F19134ED30FC0A797BB3B60001EC45F494E2608E14F29C55E7437F77D171681D0B74FC4BCDA85AF4F670ABB3C5D2A003B3A1x5p6G" TargetMode="External"/><Relationship Id="rId249" Type="http://schemas.openxmlformats.org/officeDocument/2006/relationships/hyperlink" Target="consultantplus://offline/ref=A04EE34BAEA3F19134ED30FC0A797BB3B10707ED44F894E2608E14F29C55E7437F77D171681D0D7FFF4BCDA85AF4F670ABB3C5D2A003B3A1x5p6G" TargetMode="External"/><Relationship Id="rId13" Type="http://schemas.openxmlformats.org/officeDocument/2006/relationships/hyperlink" Target="consultantplus://offline/ref=666930114F8C8AE685A28ECB78F6932BDB6639FB4DA46481EB203C5B49ED112B9929AC7A372956D0486552F3BBE84B1B0F7172E8w5p7G" TargetMode="External"/><Relationship Id="rId109" Type="http://schemas.openxmlformats.org/officeDocument/2006/relationships/hyperlink" Target="consultantplus://offline/ref=A04EE34BAEA3F19134ED30FC0A797BB3B1060BEA4FFC94E2608E14F29C55E7437F77D17169140422AD04CCF41EA4E570A7B3C7DBBCx0p3G" TargetMode="External"/><Relationship Id="rId260" Type="http://schemas.openxmlformats.org/officeDocument/2006/relationships/hyperlink" Target="consultantplus://offline/ref=A04EE34BAEA3F19134ED30FC0A797BB3B10707ED44F894E2608E14F29C55E7437F77D171681D0D77F44BCDA85AF4F670ABB3C5D2A003B3A1x5p6G" TargetMode="External"/><Relationship Id="rId316" Type="http://schemas.openxmlformats.org/officeDocument/2006/relationships/hyperlink" Target="consultantplus://offline/ref=A04EE34BAEA3F19134ED30FC0A797BB3B10604EC49FF94E2608E14F29C55E7437F77D1736114067DA811DDAC13A1FE6EAEA4DBD9BE03xBp1G" TargetMode="External"/><Relationship Id="rId55" Type="http://schemas.openxmlformats.org/officeDocument/2006/relationships/hyperlink" Target="consultantplus://offline/ref=666930114F8C8AE685A28ECB78F6932BDB673BFE49A36481EB203C5B49ED112B9929AC7D332207850C3B0BA2FAA34612146D72E34BC4C73DwFp7G" TargetMode="External"/><Relationship Id="rId97" Type="http://schemas.openxmlformats.org/officeDocument/2006/relationships/hyperlink" Target="consultantplus://offline/ref=A04EE34BAEA3F19134ED30FC0A797BB3B10500E84AFF94E2608E14F29C55E7437F77D171681D0D70FC4BCDA85AF4F670ABB3C5D2A003B3A1x5p6G" TargetMode="External"/><Relationship Id="rId120" Type="http://schemas.openxmlformats.org/officeDocument/2006/relationships/hyperlink" Target="consultantplus://offline/ref=A04EE34BAEA3F19134ED30FC0A797BB3B10500E84AFF94E2608E14F29C55E7437F77D171601C0A7DA811DDAC13A1FE6EAEA4DBD9BE03xBp1G" TargetMode="External"/><Relationship Id="rId162" Type="http://schemas.openxmlformats.org/officeDocument/2006/relationships/hyperlink" Target="consultantplus://offline/ref=A04EE34BAEA3F19134ED30FC0A797BB3B10500E84AFF94E2608E14F29C55E7437F77D1726B1B0422AD04CCF41EA4E570A7B3C7DBBCx0p3G" TargetMode="External"/><Relationship Id="rId218" Type="http://schemas.openxmlformats.org/officeDocument/2006/relationships/hyperlink" Target="consultantplus://offline/ref=A04EE34BAEA3F19134ED30FC0A797BB3B10707ED44F894E2608E14F29C55E7437F77D171681D0D71FD4BCDA85AF4F670ABB3C5D2A003B3A1x5p6G" TargetMode="External"/><Relationship Id="rId271" Type="http://schemas.openxmlformats.org/officeDocument/2006/relationships/hyperlink" Target="consultantplus://offline/ref=A04EE34BAEA3F19134ED30FC0A797BB3B10707ED44F894E2608E14F29C55E7437F77D171681D0D71FB4BCDA85AF4F670ABB3C5D2A003B3A1x5p6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24532</Words>
  <Characters>139837</Characters>
  <Application>Microsoft Office Word</Application>
  <DocSecurity>0</DocSecurity>
  <Lines>1165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Пленума Верховного Суда РФ от 22.06.2021 N 18
"О некоторых вопросах досудебного урегулирования споров, рассматриваемых в порядке гражданского и арбитражного судопроизводства"</vt:lpstr>
    </vt:vector>
  </TitlesOfParts>
  <Company>КонсультантПлюс Версия 4022.00.11</Company>
  <LinksUpToDate>false</LinksUpToDate>
  <CharactersWithSpaces>164041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Пленума Верховного Суда РФ от 22.06.2021 N 18
"О некоторых вопросах досудебного урегулирования споров, рассматриваемых в порядке гражданского и арбитражного судопроизводства"</dc:title>
  <dc:creator>АлтуховаЛА</dc:creator>
  <cp:lastModifiedBy>АлтуховаЛА</cp:lastModifiedBy>
  <cp:revision>2</cp:revision>
  <dcterms:created xsi:type="dcterms:W3CDTF">2023-02-20T12:33:00Z</dcterms:created>
  <dcterms:modified xsi:type="dcterms:W3CDTF">2023-02-20T12:33:00Z</dcterms:modified>
</cp:coreProperties>
</file>