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2" w:rsidRPr="00D04246" w:rsidRDefault="003567C2" w:rsidP="00356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D04246">
        <w:rPr>
          <w:rFonts w:ascii="Times New Roman" w:hAnsi="Times New Roman" w:cs="Times New Roman"/>
          <w:b/>
          <w:sz w:val="26"/>
          <w:szCs w:val="26"/>
        </w:rPr>
        <w:t>тать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D04246">
        <w:rPr>
          <w:rFonts w:ascii="Times New Roman" w:hAnsi="Times New Roman" w:cs="Times New Roman"/>
          <w:b/>
          <w:sz w:val="26"/>
          <w:szCs w:val="26"/>
        </w:rPr>
        <w:t xml:space="preserve"> о проведении мастер-класса по гиревому спорту </w:t>
      </w:r>
    </w:p>
    <w:p w:rsidR="003567C2" w:rsidRPr="00D04246" w:rsidRDefault="003567C2" w:rsidP="00356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246">
        <w:rPr>
          <w:rFonts w:ascii="Times New Roman" w:hAnsi="Times New Roman" w:cs="Times New Roman"/>
          <w:b/>
          <w:sz w:val="26"/>
          <w:szCs w:val="26"/>
        </w:rPr>
        <w:t>«Мой папа – богатырь!» на официальном сайте и в социальных сетях Учреждения, на официальных сайтах и в социальных сетях сельских территорий Шебекинского городского округа</w:t>
      </w:r>
    </w:p>
    <w:bookmarkEnd w:id="0"/>
    <w:p w:rsidR="003567C2" w:rsidRPr="00D04246" w:rsidRDefault="003567C2" w:rsidP="00356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246">
        <w:rPr>
          <w:rFonts w:ascii="Times New Roman" w:hAnsi="Times New Roman" w:cs="Times New Roman"/>
          <w:sz w:val="26"/>
          <w:szCs w:val="26"/>
        </w:rPr>
        <w:t>Мой папа – богатырь!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2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042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4246">
        <w:rPr>
          <w:rFonts w:ascii="Times New Roman" w:hAnsi="Times New Roman" w:cs="Times New Roman"/>
          <w:sz w:val="26"/>
          <w:szCs w:val="26"/>
        </w:rPr>
        <w:t>таким</w:t>
      </w:r>
      <w:proofErr w:type="gramEnd"/>
      <w:r w:rsidRPr="00D04246">
        <w:rPr>
          <w:rFonts w:ascii="Times New Roman" w:hAnsi="Times New Roman" w:cs="Times New Roman"/>
          <w:sz w:val="26"/>
          <w:szCs w:val="26"/>
        </w:rPr>
        <w:t xml:space="preserve"> девизом для жителей сельских территорий прошел мастер-класс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04246">
        <w:rPr>
          <w:rFonts w:ascii="Times New Roman" w:hAnsi="Times New Roman" w:cs="Times New Roman"/>
          <w:sz w:val="26"/>
          <w:szCs w:val="26"/>
        </w:rPr>
        <w:t xml:space="preserve">по гиревому спорту в спортивном зале физкультурно-оздоровительного комплекса «Пристань спорта». 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246">
        <w:rPr>
          <w:rFonts w:ascii="Times New Roman" w:hAnsi="Times New Roman" w:cs="Times New Roman"/>
          <w:sz w:val="26"/>
          <w:szCs w:val="26"/>
        </w:rPr>
        <w:t xml:space="preserve">Гиревой спорт собрал много гостей, </w:t>
      </w:r>
      <w:r w:rsidRPr="00D04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многие из которых впервые познакомились с гирей и освоили первичные элементы.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4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 управления спорта Сергей Белоусов рассказал </w:t>
      </w:r>
      <w:proofErr w:type="gramStart"/>
      <w:r w:rsidRPr="00D04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гостям</w:t>
      </w:r>
      <w:proofErr w:type="gramEnd"/>
      <w:r w:rsidRPr="00D04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правильно подойти к снаряду и открыть для себя полезный досуг.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Сергей Белоусов отметил, что, выполняя упражнения из </w:t>
      </w:r>
      <w:r w:rsidRPr="00D0424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гиревого</w:t>
      </w: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0424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спорта</w:t>
      </w: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можно проработать практически все мышечные группы, поскольку все тренировки с </w:t>
      </w:r>
      <w:r w:rsidRPr="00D0424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гирей</w:t>
      </w: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являются комплексными и при их выполнении задействовано несколько групп мышц, в особенности ноги и спина. 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 девушек </w:t>
      </w:r>
      <w:r w:rsidRPr="00D0424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гиревой</w:t>
      </w: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0424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спорт</w:t>
      </w: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привлекателен тем, что не способствует наращиванию больших мышц, и позволяет увеличить расход калорий настолько, что питание в обычной жизни можно особо не ограничивать.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Такой </w:t>
      </w:r>
      <w:r w:rsidRPr="00D0424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спорт</w:t>
      </w: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помогает развивать не только физические качества, но и укреплять характер, настойчивость и целеустремленность.</w:t>
      </w:r>
    </w:p>
    <w:p w:rsidR="003567C2" w:rsidRPr="00D04246" w:rsidRDefault="003567C2" w:rsidP="0035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042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мероприятии приняли участие 16 человек. Встреча получилась очень продуктивной и энергичной.</w:t>
      </w:r>
    </w:p>
    <w:p w:rsidR="00B40E8F" w:rsidRDefault="003567C2">
      <w:r>
        <w:rPr>
          <w:noProof/>
          <w:lang w:eastAsia="ru-RU"/>
        </w:rPr>
        <w:drawing>
          <wp:inline distT="0" distB="0" distL="0" distR="0">
            <wp:extent cx="3209925" cy="2569080"/>
            <wp:effectExtent l="0" t="0" r="0" b="3175"/>
            <wp:docPr id="1" name="Рисунок 1" descr="C:\Users\Sharkunova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61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38450" cy="2562225"/>
            <wp:effectExtent l="0" t="0" r="0" b="9525"/>
            <wp:docPr id="2" name="Рисунок 2" descr="C:\Users\Sharkunova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59" cy="25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1981200"/>
            <wp:effectExtent l="0" t="0" r="9525" b="0"/>
            <wp:docPr id="3" name="Рисунок 3" descr="C:\Users\Sharkunova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38450" cy="1980248"/>
            <wp:effectExtent l="0" t="0" r="0" b="1270"/>
            <wp:docPr id="4" name="Рисунок 4" descr="C:\Users\Sharkunova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kunova\Downloads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38" cy="19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E8F" w:rsidSect="002D6F7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E"/>
    <w:rsid w:val="0016438E"/>
    <w:rsid w:val="003567C2"/>
    <w:rsid w:val="00B40E8F"/>
    <w:rsid w:val="00B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2</cp:revision>
  <dcterms:created xsi:type="dcterms:W3CDTF">2024-05-27T14:33:00Z</dcterms:created>
  <dcterms:modified xsi:type="dcterms:W3CDTF">2024-05-27T14:33:00Z</dcterms:modified>
</cp:coreProperties>
</file>