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52" w:rsidRDefault="009E5F52" w:rsidP="009E5F52">
      <w:pPr>
        <w:jc w:val="center"/>
        <w:rPr>
          <w:sz w:val="32"/>
        </w:rPr>
      </w:pPr>
      <w:bookmarkStart w:id="0" w:name="_GoBack"/>
      <w:bookmarkEnd w:id="0"/>
      <w:r w:rsidRPr="009E5F52">
        <w:rPr>
          <w:sz w:val="32"/>
        </w:rPr>
        <w:t>О реализации проекта «Совершенствование системы социального сопровождения семей военнослужащих, участников СВО»</w:t>
      </w:r>
    </w:p>
    <w:p w:rsidR="009E5F52" w:rsidRPr="009E5F52" w:rsidRDefault="009E5F52" w:rsidP="009E5F52">
      <w:pPr>
        <w:jc w:val="center"/>
        <w:rPr>
          <w:sz w:val="32"/>
        </w:rPr>
      </w:pPr>
    </w:p>
    <w:p w:rsidR="009E5F52" w:rsidRPr="009E5F52" w:rsidRDefault="009E5F52" w:rsidP="009E5F52">
      <w:pPr>
        <w:jc w:val="both"/>
        <w:rPr>
          <w:sz w:val="28"/>
        </w:rPr>
      </w:pPr>
      <w:r>
        <w:rPr>
          <w:sz w:val="28"/>
        </w:rPr>
        <w:tab/>
      </w:r>
      <w:r w:rsidRPr="009E5F52">
        <w:rPr>
          <w:sz w:val="28"/>
        </w:rPr>
        <w:t>В третьем квартале 2023 года управление социальной защиты населения администрации Шебекинского городского округа продолжило реализацию социально значимого проекта «Совершенствование системы социального сопровождения семей военнослужащих, участников СВО».</w:t>
      </w:r>
    </w:p>
    <w:p w:rsidR="009E5F52" w:rsidRPr="009E5F52" w:rsidRDefault="009E5F52" w:rsidP="009E5F52">
      <w:pPr>
        <w:jc w:val="both"/>
        <w:rPr>
          <w:sz w:val="28"/>
        </w:rPr>
      </w:pPr>
      <w:r>
        <w:rPr>
          <w:sz w:val="28"/>
        </w:rPr>
        <w:tab/>
      </w:r>
      <w:r w:rsidRPr="009E5F52">
        <w:rPr>
          <w:sz w:val="28"/>
        </w:rPr>
        <w:t>Проект представляет собой комплексное сопровождение участников СВО и членов их семей, состоящее из 2 основных направлений:</w:t>
      </w:r>
    </w:p>
    <w:p w:rsidR="009E5F52" w:rsidRPr="009E5F52" w:rsidRDefault="009E5F52" w:rsidP="009E5F52">
      <w:pPr>
        <w:jc w:val="both"/>
        <w:rPr>
          <w:sz w:val="28"/>
        </w:rPr>
      </w:pPr>
      <w:r>
        <w:rPr>
          <w:sz w:val="28"/>
        </w:rPr>
        <w:tab/>
      </w:r>
      <w:r w:rsidRPr="009E5F52">
        <w:rPr>
          <w:sz w:val="28"/>
        </w:rPr>
        <w:t>1.Работа с участниками СВО, вернувшимися из зоны боевых действий, направленная на их успешную адаптацию к гражданской жизни, формирование мотивации к самореализации, трудовой занятости, сохранению и укреплению семейных связей, социальной включенности для осознания личного опыта и своей роли в гражданском обществе. Направление реализуется посредством:</w:t>
      </w:r>
    </w:p>
    <w:p w:rsidR="009E5F52" w:rsidRPr="009E5F52" w:rsidRDefault="009E5F52" w:rsidP="009E5F52">
      <w:pPr>
        <w:jc w:val="both"/>
        <w:rPr>
          <w:sz w:val="28"/>
        </w:rPr>
      </w:pPr>
      <w:r w:rsidRPr="009E5F52">
        <w:rPr>
          <w:sz w:val="28"/>
        </w:rPr>
        <w:t>- организации профессионального психологического кризисного консультирования</w:t>
      </w:r>
    </w:p>
    <w:p w:rsidR="009E5F52" w:rsidRPr="009E5F52" w:rsidRDefault="009E5F52" w:rsidP="009E5F52">
      <w:pPr>
        <w:jc w:val="both"/>
        <w:rPr>
          <w:sz w:val="28"/>
        </w:rPr>
      </w:pPr>
      <w:r w:rsidRPr="009E5F52">
        <w:rPr>
          <w:sz w:val="28"/>
        </w:rPr>
        <w:t>- участия в мероприятиях, направленных на формирование социокультурной комфортности через организацию досуга и отдыха, а также предполагающих активное участие и проживание положительного опыта преодоления трудностей и достижения цели,</w:t>
      </w:r>
    </w:p>
    <w:p w:rsidR="009E5F52" w:rsidRPr="009E5F52" w:rsidRDefault="009E5F52" w:rsidP="009E5F52">
      <w:pPr>
        <w:jc w:val="both"/>
        <w:rPr>
          <w:sz w:val="28"/>
        </w:rPr>
      </w:pPr>
      <w:r w:rsidRPr="009E5F52">
        <w:rPr>
          <w:sz w:val="28"/>
        </w:rPr>
        <w:t>- взаимодействия с ветеранскими объединениями, некоммерческими организациями.</w:t>
      </w:r>
    </w:p>
    <w:p w:rsidR="009E5F52" w:rsidRPr="009E5F52" w:rsidRDefault="009E5F52" w:rsidP="009E5F52">
      <w:pPr>
        <w:jc w:val="both"/>
        <w:rPr>
          <w:sz w:val="28"/>
        </w:rPr>
      </w:pPr>
      <w:r>
        <w:rPr>
          <w:sz w:val="28"/>
        </w:rPr>
        <w:tab/>
      </w:r>
      <w:r w:rsidRPr="009E5F52">
        <w:rPr>
          <w:sz w:val="28"/>
        </w:rPr>
        <w:t>2.Работа с членами семей участников СВО, включающая в себя:</w:t>
      </w:r>
    </w:p>
    <w:p w:rsidR="009E5F52" w:rsidRPr="009E5F52" w:rsidRDefault="009E5F52" w:rsidP="009E5F52">
      <w:pPr>
        <w:jc w:val="both"/>
        <w:rPr>
          <w:sz w:val="28"/>
        </w:rPr>
      </w:pPr>
      <w:r w:rsidRPr="009E5F52">
        <w:rPr>
          <w:sz w:val="28"/>
        </w:rPr>
        <w:t>- психологическую помощь и поддержку, в том числе анонимную,</w:t>
      </w:r>
    </w:p>
    <w:p w:rsidR="009E5F52" w:rsidRPr="009E5F52" w:rsidRDefault="009E5F52" w:rsidP="009E5F52">
      <w:pPr>
        <w:jc w:val="both"/>
        <w:rPr>
          <w:sz w:val="28"/>
        </w:rPr>
      </w:pPr>
      <w:r w:rsidRPr="009E5F52">
        <w:rPr>
          <w:sz w:val="28"/>
        </w:rPr>
        <w:t>- обучение психологическим приемам корректного общения с родственниками, вернувшимися из зоны боевых действий,</w:t>
      </w:r>
    </w:p>
    <w:p w:rsidR="009E5F52" w:rsidRPr="009E5F52" w:rsidRDefault="009E5F52" w:rsidP="009E5F52">
      <w:pPr>
        <w:jc w:val="both"/>
        <w:rPr>
          <w:sz w:val="28"/>
        </w:rPr>
      </w:pPr>
      <w:r w:rsidRPr="009E5F52">
        <w:rPr>
          <w:sz w:val="28"/>
        </w:rPr>
        <w:t>- активизацию внутренних ресурсов семьи,</w:t>
      </w:r>
    </w:p>
    <w:p w:rsidR="009E5F52" w:rsidRPr="009E5F52" w:rsidRDefault="009E5F52" w:rsidP="009E5F52">
      <w:pPr>
        <w:jc w:val="both"/>
        <w:rPr>
          <w:sz w:val="28"/>
        </w:rPr>
      </w:pPr>
      <w:r w:rsidRPr="009E5F52">
        <w:rPr>
          <w:sz w:val="28"/>
        </w:rPr>
        <w:t>- привлечение членов семьи к участию в мероприятиях совместного семейного досуга и отдыха.</w:t>
      </w:r>
    </w:p>
    <w:p w:rsidR="004F45BC" w:rsidRDefault="009E5F52" w:rsidP="009E5F52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9E5F52">
        <w:rPr>
          <w:sz w:val="28"/>
        </w:rPr>
        <w:t>Психологическая помощь и поддержка целевым группам будет оказываться в форме индивидуальных и кризисных консультаций, в том числе анонимных, семейных консультаций, издания и распространения тематических буклетов. При необходимости помощь можно будет получить в онлайн формате, а также при выявлении потребности будут организованы выезды психологов в районы области. Реализация комплекса мероприятий проекта позволит снизить у членов семей уровень тревожности, стресса, улучшить их психоэмоциональное состояние.</w:t>
      </w:r>
    </w:p>
    <w:p w:rsidR="009E5F52" w:rsidRPr="009E5F52" w:rsidRDefault="009E5F52" w:rsidP="009E5F52">
      <w:pPr>
        <w:jc w:val="both"/>
      </w:pPr>
      <w:r w:rsidRPr="009E5F52">
        <w:rPr>
          <w:noProof/>
          <w:lang w:eastAsia="ru-RU"/>
        </w:rPr>
        <w:drawing>
          <wp:inline distT="0" distB="0" distL="0" distR="0" wp14:anchorId="3818888C" wp14:editId="203B2420">
            <wp:extent cx="5940425" cy="3941720"/>
            <wp:effectExtent l="0" t="0" r="3175" b="1905"/>
            <wp:docPr id="1" name="Рисунок 1" descr="https://sun9-79.userapi.com/impg/wj55QhTqdn_XMzwsSUCXIOI24lCcXPSHRVBFIg/5Bd3ilDnHck.jpg?size=960x637&amp;quality=95&amp;sign=dd83eb47e2d479e3bd1e1a077beae5fe&amp;c_uniq_tag=-KvVIv0vG2_Sgp8S9kgj0GFfrWdW6SmfUvNCeapamv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wj55QhTqdn_XMzwsSUCXIOI24lCcXPSHRVBFIg/5Bd3ilDnHck.jpg?size=960x637&amp;quality=95&amp;sign=dd83eb47e2d479e3bd1e1a077beae5fe&amp;c_uniq_tag=-KvVIv0vG2_Sgp8S9kgj0GFfrWdW6SmfUvNCeapamv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F52" w:rsidRPr="009E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DC"/>
    <w:rsid w:val="004F45BC"/>
    <w:rsid w:val="00640EDC"/>
    <w:rsid w:val="00825543"/>
    <w:rsid w:val="009E5F52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Бочарникова_204</cp:lastModifiedBy>
  <cp:revision>2</cp:revision>
  <dcterms:created xsi:type="dcterms:W3CDTF">2023-09-28T13:56:00Z</dcterms:created>
  <dcterms:modified xsi:type="dcterms:W3CDTF">2023-09-28T13:56:00Z</dcterms:modified>
</cp:coreProperties>
</file>