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bookmarkStart w:id="0" w:name="_GoBack"/>
      <w:bookmarkEnd w:id="0"/>
      <w:r w:rsidRPr="00B42D41">
        <w:rPr>
          <w:b/>
          <w:color w:val="000000"/>
          <w:lang w:eastAsia="ru-RU" w:bidi="ru-RU"/>
        </w:rPr>
        <w:t xml:space="preserve">Информация о реализации проекта </w:t>
      </w:r>
    </w:p>
    <w:p w:rsidR="00B42D41" w:rsidRP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r w:rsidRPr="00B42D41">
        <w:rPr>
          <w:b/>
          <w:color w:val="000000"/>
          <w:lang w:eastAsia="ru-RU" w:bidi="ru-RU"/>
        </w:rPr>
        <w:t>«Возмещение ущерба субъектам малого и среднего предпринимательства, пострадавшими от обстрелов</w:t>
      </w:r>
    </w:p>
    <w:p w:rsidR="00B42D41" w:rsidRP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r w:rsidRPr="00B42D41">
        <w:rPr>
          <w:b/>
          <w:color w:val="000000"/>
          <w:lang w:eastAsia="ru-RU" w:bidi="ru-RU"/>
        </w:rPr>
        <w:t xml:space="preserve"> со стороны ВСУ»</w:t>
      </w:r>
    </w:p>
    <w:p w:rsidR="00B42D41" w:rsidRDefault="00B42D41" w:rsidP="00B42D41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В Белгородской области запущен региональный проект «Дизайн Реактор» - акселератор по решению жизненных ситуаций. Он подразумевает, что в основе любых управленческих решений лежат интересы жителей и их непосредственное участие в решении проблем. Основная цель - внедрить технологии </w:t>
      </w:r>
      <w:r w:rsidR="002A4B6D">
        <w:rPr>
          <w:color w:val="000000"/>
          <w:lang w:eastAsia="ru-RU" w:bidi="ru-RU"/>
        </w:rPr>
        <w:t>«Сервис-дизайн»</w:t>
      </w:r>
      <w:r>
        <w:rPr>
          <w:color w:val="000000"/>
          <w:lang w:eastAsia="ru-RU" w:bidi="ru-RU"/>
        </w:rPr>
        <w:t>, поставив во главу угла бережное отношение                   к человеку и его потребностям.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Команда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 в рамках региональный проекта «Дизайн Реактор» изучила и разработала оптимальные пути решения одной из самых приоритетных задач, это возмещение ущерба субъектам малого и среднего предпринимательства, пострадавшим                            от обстрелов со стороны ВСУ.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Проект «Возмещение ущерба субъектам малого и среднего предпринимательства, пострадавшими от обстрелов со стороны ВСУ», рассмотрен и одобрен к реализации на заседании отраслевой экспертной комиссии при главе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24 августа 2023 года.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Цель проекта: произвести выплату денежных средств (компенсаций              в виде гранта) не менее чем 150 субъектам малого и среднего предпринимательства, пострадавшими от обстрелов со стороны ВСУ.                        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состоянию на сегодняшний день в рамках реализации проекта выполнены следующие мероприятия:</w:t>
      </w:r>
    </w:p>
    <w:p w:rsidR="004068EC" w:rsidRPr="00B42D41" w:rsidRDefault="004068EC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-проведено анкетирования конечных пользователей результатом проекта;</w:t>
      </w:r>
    </w:p>
    <w:p w:rsidR="004068EC" w:rsidRPr="004068EC" w:rsidRDefault="004068EC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-проведено обучения специалистов, ответственных                                           за консультирование предпринимателей, пострадавших от обстрелов                        со стороны ВСУ;</w:t>
      </w:r>
    </w:p>
    <w:p w:rsidR="00B42D41" w:rsidRPr="00B42D41" w:rsidRDefault="00B42D41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-разработаны документы: анкета заявителей, пострадавших                             от обстрелов со стороны ВСУ;</w:t>
      </w:r>
      <w:r w:rsidRPr="002A4B6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памятка </w:t>
      </w:r>
      <w:r w:rsidR="002A4B6D" w:rsidRPr="002A4B6D">
        <w:rPr>
          <w:color w:val="000000"/>
          <w:lang w:eastAsia="ru-RU" w:bidi="ru-RU"/>
        </w:rPr>
        <w:t>о порядке действи</w:t>
      </w:r>
      <w:r w:rsidR="002A4B6D">
        <w:rPr>
          <w:color w:val="000000"/>
          <w:lang w:eastAsia="ru-RU" w:bidi="ru-RU"/>
        </w:rPr>
        <w:t xml:space="preserve">й субъектов предпринимательской </w:t>
      </w:r>
      <w:r w:rsidR="002A4B6D" w:rsidRPr="002A4B6D">
        <w:rPr>
          <w:color w:val="000000"/>
          <w:lang w:eastAsia="ru-RU" w:bidi="ru-RU"/>
        </w:rPr>
        <w:t>деятельности, а также физических лиц, пр</w:t>
      </w:r>
      <w:r w:rsidR="002A4B6D">
        <w:rPr>
          <w:color w:val="000000"/>
          <w:lang w:eastAsia="ru-RU" w:bidi="ru-RU"/>
        </w:rPr>
        <w:t xml:space="preserve">именяющих специальный налоговый </w:t>
      </w:r>
      <w:r w:rsidR="002A4B6D" w:rsidRPr="002A4B6D">
        <w:rPr>
          <w:color w:val="000000"/>
          <w:lang w:eastAsia="ru-RU" w:bidi="ru-RU"/>
        </w:rPr>
        <w:t>режим «Налог на профессиональный доход», пост</w:t>
      </w:r>
      <w:r w:rsidR="002A4B6D">
        <w:rPr>
          <w:color w:val="000000"/>
          <w:lang w:eastAsia="ru-RU" w:bidi="ru-RU"/>
        </w:rPr>
        <w:t xml:space="preserve">радавших в результате обстрелов </w:t>
      </w:r>
      <w:r w:rsidR="002A4B6D" w:rsidRPr="002A4B6D">
        <w:rPr>
          <w:color w:val="000000"/>
          <w:lang w:eastAsia="ru-RU" w:bidi="ru-RU"/>
        </w:rPr>
        <w:t>со стороны вооруженных формирований Украины и террористических актов, для</w:t>
      </w:r>
      <w:r w:rsidR="002A4B6D">
        <w:rPr>
          <w:color w:val="000000"/>
          <w:lang w:eastAsia="ru-RU" w:bidi="ru-RU"/>
        </w:rPr>
        <w:t xml:space="preserve"> </w:t>
      </w:r>
      <w:r w:rsidR="002A4B6D" w:rsidRPr="002A4B6D">
        <w:rPr>
          <w:color w:val="000000"/>
          <w:lang w:eastAsia="ru-RU" w:bidi="ru-RU"/>
        </w:rPr>
        <w:t>получения грантов</w:t>
      </w:r>
      <w:r w:rsidR="002A4B6D">
        <w:rPr>
          <w:color w:val="000000"/>
          <w:lang w:eastAsia="ru-RU" w:bidi="ru-RU"/>
        </w:rPr>
        <w:t xml:space="preserve">              </w:t>
      </w:r>
      <w:r w:rsidR="002A4B6D" w:rsidRPr="002A4B6D">
        <w:rPr>
          <w:color w:val="000000"/>
          <w:lang w:eastAsia="ru-RU" w:bidi="ru-RU"/>
        </w:rPr>
        <w:t xml:space="preserve"> в форме субсидий</w:t>
      </w:r>
      <w:r>
        <w:rPr>
          <w:color w:val="000000"/>
          <w:lang w:eastAsia="ru-RU" w:bidi="ru-RU"/>
        </w:rPr>
        <w:t>;</w:t>
      </w:r>
      <w:r>
        <w:t xml:space="preserve"> </w:t>
      </w:r>
      <w:r>
        <w:rPr>
          <w:color w:val="000000"/>
          <w:lang w:eastAsia="ru-RU" w:bidi="ru-RU"/>
        </w:rPr>
        <w:t>чек-лист проверки полноты пакета предоставленных документов от субъектов малого и среднего пр</w:t>
      </w:r>
      <w:r w:rsidR="002A4B6D">
        <w:rPr>
          <w:color w:val="000000"/>
          <w:lang w:eastAsia="ru-RU" w:bidi="ru-RU"/>
        </w:rPr>
        <w:t>едпринимательства, пострадавших</w:t>
      </w:r>
      <w:r>
        <w:rPr>
          <w:color w:val="000000"/>
          <w:lang w:eastAsia="ru-RU" w:bidi="ru-RU"/>
        </w:rPr>
        <w:t xml:space="preserve"> от обстрелов со стороны ВСУ;</w:t>
      </w:r>
      <w:r>
        <w:t xml:space="preserve"> </w:t>
      </w:r>
      <w:r>
        <w:rPr>
          <w:color w:val="000000"/>
          <w:lang w:eastAsia="ru-RU" w:bidi="ru-RU"/>
        </w:rPr>
        <w:t xml:space="preserve">стандарт по оказанию помощи субъектам малого и среднего предпринимательства, пострадавшими </w:t>
      </w:r>
      <w:r w:rsidR="002A4B6D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eastAsia="ru-RU" w:bidi="ru-RU"/>
        </w:rPr>
        <w:t xml:space="preserve">от обстрелов </w:t>
      </w:r>
      <w:r w:rsidR="004068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 стороны ВСУ</w:t>
      </w:r>
      <w:r w:rsidR="004068EC">
        <w:rPr>
          <w:color w:val="000000"/>
          <w:lang w:eastAsia="ru-RU" w:bidi="ru-RU"/>
        </w:rPr>
        <w:t>.</w:t>
      </w:r>
    </w:p>
    <w:p w:rsidR="00B42D41" w:rsidRDefault="00B42D41" w:rsidP="002A4B6D">
      <w:pPr>
        <w:pStyle w:val="20"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B42D41">
        <w:rPr>
          <w:color w:val="000000"/>
          <w:lang w:eastAsia="ru-RU" w:bidi="ru-RU"/>
        </w:rPr>
        <w:t>Реализация</w:t>
      </w:r>
      <w:r w:rsidRPr="00B42D41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</w:t>
      </w:r>
      <w:r w:rsidRPr="00B42D41">
        <w:rPr>
          <w:color w:val="000000"/>
          <w:lang w:eastAsia="ru-RU" w:bidi="ru-RU"/>
        </w:rPr>
        <w:t>данн</w:t>
      </w:r>
      <w:r>
        <w:rPr>
          <w:color w:val="000000"/>
          <w:lang w:eastAsia="ru-RU" w:bidi="ru-RU"/>
        </w:rPr>
        <w:t xml:space="preserve">ых </w:t>
      </w:r>
      <w:r w:rsidRPr="00B42D41">
        <w:rPr>
          <w:color w:val="000000"/>
          <w:lang w:eastAsia="ru-RU" w:bidi="ru-RU"/>
        </w:rPr>
        <w:t xml:space="preserve">мероприятий </w:t>
      </w:r>
      <w:r>
        <w:rPr>
          <w:color w:val="000000"/>
          <w:lang w:eastAsia="ru-RU" w:bidi="ru-RU"/>
        </w:rPr>
        <w:t xml:space="preserve">позволит повысить </w:t>
      </w:r>
      <w:r w:rsidRPr="00B42D41">
        <w:rPr>
          <w:color w:val="000000"/>
          <w:lang w:eastAsia="ru-RU" w:bidi="ru-RU"/>
        </w:rPr>
        <w:t>уровень</w:t>
      </w:r>
      <w:r>
        <w:rPr>
          <w:color w:val="000000"/>
          <w:lang w:eastAsia="ru-RU" w:bidi="ru-RU"/>
        </w:rPr>
        <w:t xml:space="preserve"> </w:t>
      </w:r>
      <w:r w:rsidRPr="00B42D41">
        <w:rPr>
          <w:color w:val="000000"/>
          <w:lang w:eastAsia="ru-RU" w:bidi="ru-RU"/>
        </w:rPr>
        <w:t>информированности предпринимателей о видах и способах поддержки пострадавших от обстрелов со стороны ВСУ, а так же уровень удовлетворённости предпринимателей качеством оказанной услуги.</w:t>
      </w:r>
    </w:p>
    <w:p w:rsidR="004068EC" w:rsidRPr="00151092" w:rsidRDefault="004068EC" w:rsidP="00B42D41">
      <w:pPr>
        <w:pStyle w:val="20"/>
        <w:keepLines/>
        <w:shd w:val="clear" w:color="auto" w:fill="auto"/>
        <w:spacing w:before="0" w:line="240" w:lineRule="auto"/>
        <w:ind w:firstLine="709"/>
        <w:rPr>
          <w:color w:val="000000"/>
          <w:lang w:val="en-US" w:eastAsia="ru-RU" w:bidi="ru-RU"/>
        </w:rPr>
      </w:pPr>
    </w:p>
    <w:sectPr w:rsidR="004068EC" w:rsidRPr="00151092" w:rsidSect="002A4B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41"/>
    <w:rsid w:val="00151092"/>
    <w:rsid w:val="002A4B6D"/>
    <w:rsid w:val="004068EC"/>
    <w:rsid w:val="00586840"/>
    <w:rsid w:val="008C4C7A"/>
    <w:rsid w:val="00B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D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D4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A4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B6D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D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D4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A4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B6D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Бочарникова_204</cp:lastModifiedBy>
  <cp:revision>2</cp:revision>
  <cp:lastPrinted>2024-01-24T07:35:00Z</cp:lastPrinted>
  <dcterms:created xsi:type="dcterms:W3CDTF">2024-01-24T07:57:00Z</dcterms:created>
  <dcterms:modified xsi:type="dcterms:W3CDTF">2024-01-24T07:57:00Z</dcterms:modified>
</cp:coreProperties>
</file>