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C1EE0" w:rsidRPr="00B56036" w:rsidRDefault="00077CDE" w:rsidP="00077CDE">
      <w:pPr>
        <w:jc w:val="center"/>
        <w:rPr>
          <w:rFonts w:ascii="Times New Roman" w:hAnsi="Times New Roman" w:cs="Times New Roman"/>
          <w:sz w:val="32"/>
        </w:rPr>
      </w:pPr>
      <w:r w:rsidRPr="00077CDE">
        <w:rPr>
          <w:rFonts w:ascii="Times New Roman" w:hAnsi="Times New Roman" w:cs="Times New Roman"/>
          <w:sz w:val="36"/>
        </w:rPr>
        <w:t>Создание многофункционального центра по улучшению качества жизни пожилых граждан Шебекинского городского округа "Академия долголетия"</w:t>
      </w:r>
    </w:p>
    <w:p w:rsidR="00077CDE" w:rsidRDefault="00077CDE" w:rsidP="00077C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77CDE">
        <w:rPr>
          <w:rFonts w:ascii="Times New Roman" w:hAnsi="Times New Roman" w:cs="Times New Roman"/>
          <w:sz w:val="32"/>
          <w:szCs w:val="32"/>
        </w:rPr>
        <w:t xml:space="preserve">Увеличение продолжительности и качества жизни россиян – одна из основных задач государства. Особое внимание при этом отводится пожилому населению, и деятельности, связанной с популяризацией и развитием активного долголетия. Ключевой задачей содействия активному долголетию пожилых людей становится решение вопросов трудовой и социальной активности. </w:t>
      </w:r>
    </w:p>
    <w:p w:rsidR="00077CDE" w:rsidRDefault="00077CDE" w:rsidP="00077C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77CDE">
        <w:rPr>
          <w:rFonts w:ascii="Times New Roman" w:hAnsi="Times New Roman" w:cs="Times New Roman"/>
          <w:sz w:val="32"/>
          <w:szCs w:val="32"/>
        </w:rPr>
        <w:t xml:space="preserve">По данным исследований, широкий круг общения людей преклонного возраста способствует более продолжительной жизни. Социологи подтверждают, </w:t>
      </w:r>
      <w:proofErr w:type="spellStart"/>
      <w:r w:rsidRPr="00077CDE">
        <w:rPr>
          <w:rFonts w:ascii="Times New Roman" w:hAnsi="Times New Roman" w:cs="Times New Roman"/>
          <w:sz w:val="32"/>
          <w:szCs w:val="32"/>
        </w:rPr>
        <w:t>чтос</w:t>
      </w:r>
      <w:proofErr w:type="spellEnd"/>
      <w:r w:rsidRPr="00077CDE">
        <w:rPr>
          <w:rFonts w:ascii="Times New Roman" w:hAnsi="Times New Roman" w:cs="Times New Roman"/>
          <w:sz w:val="32"/>
          <w:szCs w:val="32"/>
        </w:rPr>
        <w:t xml:space="preserve"> возрастом человек теряет большее количество своих друзей и тех, с кем можно регулярно общаться. Фактически у восьмидесятилетнего старика остается 2-3 человека, с кем он может разговаривать. Чем больше у человека людей, с которыми он может поделиться своими бедами или радостями, тем полноценнее он проживает эти годы, тем он счастливее живет и лучше себя чувствует.</w:t>
      </w:r>
    </w:p>
    <w:p w:rsidR="00077CDE" w:rsidRDefault="00077CDE" w:rsidP="00077C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77CDE">
        <w:rPr>
          <w:rFonts w:ascii="Times New Roman" w:hAnsi="Times New Roman" w:cs="Times New Roman"/>
          <w:sz w:val="32"/>
          <w:szCs w:val="32"/>
        </w:rPr>
        <w:t xml:space="preserve">Здоровье для пожилых людей, по данным исследований, - это не отсутствие болезней, а прежде всего практики. Подвижный образ жизни, зарядка - вот что позволяет пожилому человеку чувствовать себя здоровым и счастливым. Именно поэтому внедрение здоровых практик наиболее эффективно для поддержания активного долголетия среди пожилого </w:t>
      </w:r>
      <w:proofErr w:type="spellStart"/>
      <w:r w:rsidRPr="00077CDE">
        <w:rPr>
          <w:rFonts w:ascii="Times New Roman" w:hAnsi="Times New Roman" w:cs="Times New Roman"/>
          <w:sz w:val="32"/>
          <w:szCs w:val="32"/>
        </w:rPr>
        <w:t>населения</w:t>
      </w:r>
      <w:proofErr w:type="gramStart"/>
      <w:r w:rsidRPr="00077CDE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077CDE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077CDE">
        <w:rPr>
          <w:rFonts w:ascii="Times New Roman" w:hAnsi="Times New Roman" w:cs="Times New Roman"/>
          <w:sz w:val="32"/>
          <w:szCs w:val="32"/>
        </w:rPr>
        <w:t xml:space="preserve"> только долгая, но и по возможности здоровая, полноценная жизнь людей пожилого возраста - одна из ключевых задач национального проекта "Демография".</w:t>
      </w:r>
    </w:p>
    <w:p w:rsidR="00077CDE" w:rsidRDefault="00077CDE" w:rsidP="00077C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77CDE">
        <w:rPr>
          <w:rFonts w:ascii="Times New Roman" w:hAnsi="Times New Roman" w:cs="Times New Roman"/>
          <w:sz w:val="32"/>
          <w:szCs w:val="32"/>
        </w:rPr>
        <w:t>В рамках этого проекта управление социальной защиты населения администрации Шебекинского городского округа продолжает реализацию социально значимого проекта «Создание многофункционального центра по улучшению качества жизни пожилых граждан Шебекинского городского округа "Академия долголетия"».</w:t>
      </w:r>
    </w:p>
    <w:p w:rsidR="00077CDE" w:rsidRDefault="00077CDE" w:rsidP="00077C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077CDE">
        <w:rPr>
          <w:rFonts w:ascii="Times New Roman" w:hAnsi="Times New Roman" w:cs="Times New Roman"/>
          <w:sz w:val="32"/>
          <w:szCs w:val="32"/>
        </w:rPr>
        <w:t>Целью ставится создание на территории Шебекинского городского округа многофункционального центра «Академия долголетия» с вовлечением к мероприятиям не менее 65% граждан пожилого возраста.</w:t>
      </w:r>
    </w:p>
    <w:p w:rsidR="00077CDE" w:rsidRDefault="00077CDE" w:rsidP="00077C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77CDE">
        <w:rPr>
          <w:rFonts w:ascii="Times New Roman" w:hAnsi="Times New Roman" w:cs="Times New Roman"/>
          <w:sz w:val="32"/>
          <w:szCs w:val="32"/>
        </w:rPr>
        <w:t>В 2022 году состоялось открытие многофункционального центра по улучшению качества жизни пожилых граждан Шебекинского городского округа «Академия долголетия». При нем организована работа отделения дневного пребывания граждан пожилого возраста и инвалидов.</w:t>
      </w:r>
    </w:p>
    <w:p w:rsidR="00077CDE" w:rsidRDefault="00077CDE" w:rsidP="00077C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77CDE">
        <w:rPr>
          <w:rFonts w:ascii="Times New Roman" w:hAnsi="Times New Roman" w:cs="Times New Roman"/>
          <w:sz w:val="32"/>
          <w:szCs w:val="32"/>
        </w:rPr>
        <w:t>Начала работу «Школа ухода», где для родственников пожилых людей и социальных работников осуществляется информирование, консультирование и психологическая поддержка лиц, осуществляющих уход за людьми с выраженным снижением способности к самообслуживанию, обучение необходимым навыкам качественного ухода в соответствии с потребностями нуждающегося в помощи человека.</w:t>
      </w:r>
    </w:p>
    <w:p w:rsidR="00077CDE" w:rsidRDefault="00077CDE" w:rsidP="00077C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77CDE">
        <w:rPr>
          <w:rFonts w:ascii="Times New Roman" w:hAnsi="Times New Roman" w:cs="Times New Roman"/>
          <w:sz w:val="32"/>
          <w:szCs w:val="32"/>
        </w:rPr>
        <w:t>Организована работа пункта проката технических средств реабилитации. Целью создания пункта проката является временное обеспечение на согласованный период времени техническими средствами реабилитации отдельных граждан, нуждающихся в указанных технических средствах реабилитации и проживающих на территории Шебекинского городского округа.</w:t>
      </w:r>
    </w:p>
    <w:p w:rsidR="00077CDE" w:rsidRPr="00077CDE" w:rsidRDefault="00077CDE" w:rsidP="00077CD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77CDE">
        <w:rPr>
          <w:rFonts w:ascii="Times New Roman" w:hAnsi="Times New Roman" w:cs="Times New Roman"/>
          <w:sz w:val="32"/>
          <w:szCs w:val="32"/>
        </w:rPr>
        <w:t>Для улучшения навыков общения пожилых граждан проводятся культурно-развлекательные мероприятия, мастер-классы и «круглые столы».</w:t>
      </w:r>
    </w:p>
    <w:p w:rsidR="00B56036" w:rsidRPr="00B56036" w:rsidRDefault="00077CDE" w:rsidP="00B56036">
      <w:pPr>
        <w:jc w:val="both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6086475" cy="2438400"/>
            <wp:effectExtent l="19050" t="0" r="9525" b="0"/>
            <wp:docPr id="3" name="Рисунок 3" descr="https://sun9-west.userapi.com/sun9-40/s/v1/ig2/RbpHaquTGCk0ZbCAxeKYoBVX44Hl1pwJPw4acnf99z1pccC7QRR_ygsHkaH3jeMz1g-wixRiX4AYuuHYE9alEWpK.jpg?size=200x2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40/s/v1/ig2/RbpHaquTGCk0ZbCAxeKYoBVX44Hl1pwJPw4acnf99z1pccC7QRR_ygsHkaH3jeMz1g-wixRiX4AYuuHYE9alEWpK.jpg?size=200x2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036" w:rsidRPr="00B56036" w:rsidSect="002610E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858C5"/>
    <w:rsid w:val="00077CDE"/>
    <w:rsid w:val="00100B1D"/>
    <w:rsid w:val="00156BF4"/>
    <w:rsid w:val="001645C2"/>
    <w:rsid w:val="002610E3"/>
    <w:rsid w:val="003A2EB1"/>
    <w:rsid w:val="006C1EE0"/>
    <w:rsid w:val="007A2BD6"/>
    <w:rsid w:val="00916201"/>
    <w:rsid w:val="0099325C"/>
    <w:rsid w:val="009E311C"/>
    <w:rsid w:val="00AB133D"/>
    <w:rsid w:val="00B56036"/>
    <w:rsid w:val="00BE4F36"/>
    <w:rsid w:val="00D95C23"/>
    <w:rsid w:val="00F8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1D"/>
  </w:style>
  <w:style w:type="paragraph" w:styleId="1">
    <w:name w:val="heading 1"/>
    <w:basedOn w:val="a"/>
    <w:link w:val="10"/>
    <w:uiPriority w:val="9"/>
    <w:qFormat/>
    <w:rsid w:val="00F85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61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7097-42C2-4103-8A52-8B62AE1A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6</cp:revision>
  <dcterms:created xsi:type="dcterms:W3CDTF">2022-12-26T10:53:00Z</dcterms:created>
  <dcterms:modified xsi:type="dcterms:W3CDTF">2022-12-27T14:06:00Z</dcterms:modified>
</cp:coreProperties>
</file>