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CF2" w:rsidRPr="00F361F2" w:rsidRDefault="00F361F2" w:rsidP="00F361F2">
      <w:pPr>
        <w:ind w:firstLine="0"/>
        <w:jc w:val="center"/>
        <w:rPr>
          <w:rFonts w:cs="Times New Roman"/>
        </w:rPr>
      </w:pPr>
      <w:bookmarkStart w:id="0" w:name="_GoBack"/>
      <w:r w:rsidRPr="00F361F2">
        <w:rPr>
          <w:rFonts w:cs="Times New Roman"/>
        </w:rPr>
        <w:t>Информации о ходе реализации проекта «</w:t>
      </w:r>
      <w:hyperlink r:id="rId6" w:tgtFrame="_884_25499" w:history="1">
        <w:r w:rsidRPr="00F361F2">
          <w:rPr>
            <w:rStyle w:val="a5"/>
            <w:rFonts w:cs="Times New Roman"/>
          </w:rPr>
          <w:t>Создание мобильного Центра Социально-правовой Поддержки для жителей Шебекинского городского округа - Центр СПП</w:t>
        </w:r>
      </w:hyperlink>
      <w:r w:rsidRPr="00F361F2">
        <w:rPr>
          <w:rFonts w:cs="Times New Roman"/>
        </w:rPr>
        <w:t>»</w:t>
      </w:r>
      <w:r>
        <w:rPr>
          <w:rFonts w:cs="Times New Roman"/>
        </w:rPr>
        <w:t xml:space="preserve">во 2 полугодии </w:t>
      </w:r>
      <w:r w:rsidRPr="00F361F2">
        <w:rPr>
          <w:rFonts w:cs="Times New Roman"/>
        </w:rPr>
        <w:t>2022 года</w:t>
      </w:r>
    </w:p>
    <w:p w:rsidR="00F361F2" w:rsidRPr="00F361F2" w:rsidRDefault="00F361F2" w:rsidP="00F361F2">
      <w:pPr>
        <w:ind w:firstLine="0"/>
        <w:jc w:val="center"/>
        <w:rPr>
          <w:rFonts w:cs="Times New Roman"/>
        </w:rPr>
      </w:pPr>
    </w:p>
    <w:bookmarkEnd w:id="0"/>
    <w:p w:rsidR="00F361F2" w:rsidRPr="00F361F2" w:rsidRDefault="00F361F2" w:rsidP="00F361F2">
      <w:pPr>
        <w:ind w:firstLine="0"/>
        <w:jc w:val="left"/>
        <w:rPr>
          <w:rFonts w:cs="Times New Roman"/>
        </w:rPr>
      </w:pPr>
      <w:r w:rsidRPr="00F361F2">
        <w:rPr>
          <w:rFonts w:cs="Times New Roman"/>
        </w:rPr>
        <w:t xml:space="preserve">Роль социально-правовой поддержки граждан трудно переоценить. Повышение правовой культуры в значительной мере связано с созданием качественной системы правового обслуживания, в том числе правового информирования населения. Содействие </w:t>
      </w:r>
      <w:proofErr w:type="gramStart"/>
      <w:r w:rsidRPr="00F361F2">
        <w:rPr>
          <w:rFonts w:cs="Times New Roman"/>
        </w:rPr>
        <w:t>специалистов управления социальной защиты населения администрации</w:t>
      </w:r>
      <w:proofErr w:type="gramEnd"/>
      <w:r w:rsidRPr="00F361F2">
        <w:rPr>
          <w:rFonts w:cs="Times New Roman"/>
        </w:rPr>
        <w:t xml:space="preserve"> Шебекинского городского округа в реализации правовых гарантий различным категориям граждан, правовое информирование по жилищным, семейно-бытовым, трудовым, гражданским вопросам позволяет выстроить конструктивный диалог, в ходе которого любой обратившийся гражданин получает не только ответ на возникший вопрос, о и рекомендации о путях решения его проблемы. </w:t>
      </w:r>
    </w:p>
    <w:p w:rsidR="00F361F2" w:rsidRPr="00F361F2" w:rsidRDefault="00F361F2" w:rsidP="00F361F2">
      <w:pPr>
        <w:ind w:firstLine="0"/>
        <w:jc w:val="left"/>
        <w:rPr>
          <w:rFonts w:cs="Times New Roman"/>
        </w:rPr>
      </w:pPr>
      <w:r w:rsidRPr="00F361F2">
        <w:rPr>
          <w:rFonts w:cs="Times New Roman"/>
        </w:rPr>
        <w:t xml:space="preserve">В четвертом квартале 2022 года управление социальной защиты населения администрации Шебекинского городского округа продолжило реализацию социально значимого проекта «Создание мобильного центра социально-правовой поддержки для жителей Шебекинского городского округа – Центр СПП». </w:t>
      </w:r>
    </w:p>
    <w:p w:rsidR="00F361F2" w:rsidRPr="00F361F2" w:rsidRDefault="00F361F2" w:rsidP="00F361F2">
      <w:pPr>
        <w:ind w:firstLine="0"/>
        <w:jc w:val="left"/>
        <w:rPr>
          <w:rFonts w:cs="Times New Roman"/>
        </w:rPr>
      </w:pPr>
      <w:r w:rsidRPr="00F361F2">
        <w:rPr>
          <w:rFonts w:cs="Times New Roman"/>
        </w:rPr>
        <w:t xml:space="preserve">Целью рассматриваемого проекта является создание условий для повышения уровня социально-правовой грамотности и доступности мер социальной поддержки. </w:t>
      </w:r>
      <w:proofErr w:type="gramStart"/>
      <w:r w:rsidRPr="00F361F2">
        <w:rPr>
          <w:rFonts w:cs="Times New Roman"/>
        </w:rPr>
        <w:t>Важными шагами к достижению поставленной цели стали такие мероприятия как разъяснение доступности получения мер социальной поддержки, повышение уровня информационного обеспечения, формирование электронной картотеки личных дел получателей, организация работы выездных бригад, предоставление бесплатных юридических консультаций, помощь специалистов АШГО, ПФ РФ и МФЦ — благодаря такой организации работы граждане, обратившись на прием, получают возможность на месте решить любой вопрос – от получения информации по</w:t>
      </w:r>
      <w:proofErr w:type="gramEnd"/>
      <w:r w:rsidRPr="00F361F2">
        <w:rPr>
          <w:rFonts w:cs="Times New Roman"/>
        </w:rPr>
        <w:t xml:space="preserve"> вопросам действующего законодательства в сфере социальной защиты до подачи заявления на оформление того или иного вида государственной социальной помощи. </w:t>
      </w:r>
    </w:p>
    <w:p w:rsidR="00F361F2" w:rsidRPr="00F361F2" w:rsidRDefault="00F361F2" w:rsidP="00F361F2">
      <w:pPr>
        <w:ind w:firstLine="0"/>
        <w:jc w:val="left"/>
        <w:rPr>
          <w:rFonts w:cs="Times New Roman"/>
        </w:rPr>
      </w:pPr>
      <w:r w:rsidRPr="00F361F2">
        <w:rPr>
          <w:rFonts w:cs="Times New Roman"/>
        </w:rPr>
        <w:t>В четвертом квартале 2022 года особое внимание было уделено проведению разъяснительной работы о мерах поддержки семей, отселенных из места жительства в связи с введением режима чрезвычайной ситуации в муниципальном районе, городском округе Белгородской области. Специалистами разъяснен порядок получения мер социальной поддержки, оказана помощь в их оформлении.</w:t>
      </w:r>
    </w:p>
    <w:sectPr w:rsidR="00F361F2" w:rsidRPr="00F361F2" w:rsidSect="00183CF2">
      <w:pgSz w:w="11906" w:h="16838"/>
      <w:pgMar w:top="1134" w:right="850"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6163FB"/>
    <w:multiLevelType w:val="multilevel"/>
    <w:tmpl w:val="D9D44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96E"/>
    <w:rsid w:val="000E5846"/>
    <w:rsid w:val="00183CF2"/>
    <w:rsid w:val="0025614D"/>
    <w:rsid w:val="003D5C61"/>
    <w:rsid w:val="004B281D"/>
    <w:rsid w:val="006D6113"/>
    <w:rsid w:val="008152AD"/>
    <w:rsid w:val="00C2596E"/>
    <w:rsid w:val="00DE23A7"/>
    <w:rsid w:val="00F361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83CF2"/>
    <w:rPr>
      <w:rFonts w:ascii="Tahoma" w:hAnsi="Tahoma" w:cs="Tahoma"/>
      <w:sz w:val="16"/>
      <w:szCs w:val="16"/>
    </w:rPr>
  </w:style>
  <w:style w:type="character" w:customStyle="1" w:styleId="a4">
    <w:name w:val="Текст выноски Знак"/>
    <w:basedOn w:val="a0"/>
    <w:link w:val="a3"/>
    <w:uiPriority w:val="99"/>
    <w:semiHidden/>
    <w:rsid w:val="00183CF2"/>
    <w:rPr>
      <w:rFonts w:ascii="Tahoma" w:hAnsi="Tahoma" w:cs="Tahoma"/>
      <w:sz w:val="16"/>
      <w:szCs w:val="16"/>
    </w:rPr>
  </w:style>
  <w:style w:type="character" w:styleId="a5">
    <w:name w:val="Hyperlink"/>
    <w:basedOn w:val="a0"/>
    <w:uiPriority w:val="99"/>
    <w:unhideWhenUsed/>
    <w:rsid w:val="00F361F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83CF2"/>
    <w:rPr>
      <w:rFonts w:ascii="Tahoma" w:hAnsi="Tahoma" w:cs="Tahoma"/>
      <w:sz w:val="16"/>
      <w:szCs w:val="16"/>
    </w:rPr>
  </w:style>
  <w:style w:type="character" w:customStyle="1" w:styleId="a4">
    <w:name w:val="Текст выноски Знак"/>
    <w:basedOn w:val="a0"/>
    <w:link w:val="a3"/>
    <w:uiPriority w:val="99"/>
    <w:semiHidden/>
    <w:rsid w:val="00183CF2"/>
    <w:rPr>
      <w:rFonts w:ascii="Tahoma" w:hAnsi="Tahoma" w:cs="Tahoma"/>
      <w:sz w:val="16"/>
      <w:szCs w:val="16"/>
    </w:rPr>
  </w:style>
  <w:style w:type="character" w:styleId="a5">
    <w:name w:val="Hyperlink"/>
    <w:basedOn w:val="a0"/>
    <w:uiPriority w:val="99"/>
    <w:unhideWhenUsed/>
    <w:rsid w:val="00F361F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2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m.belregion.ru/motiw4/web?open=884/25499&amp;fromFieldId=9377&amp;fromTableId=889&amp;fromRecordId=5687498"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362</Words>
  <Characters>2067</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Ozerova</cp:lastModifiedBy>
  <cp:revision>2</cp:revision>
  <dcterms:created xsi:type="dcterms:W3CDTF">2022-12-21T14:12:00Z</dcterms:created>
  <dcterms:modified xsi:type="dcterms:W3CDTF">2022-12-21T14:12:00Z</dcterms:modified>
</cp:coreProperties>
</file>