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201" w:rsidRDefault="008977C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77CB">
        <w:rPr>
          <w:rFonts w:ascii="Times New Roman" w:hAnsi="Times New Roman" w:cs="Times New Roman"/>
          <w:sz w:val="24"/>
          <w:szCs w:val="24"/>
        </w:rPr>
        <w:fldChar w:fldCharType="begin"/>
      </w:r>
      <w:r w:rsidRPr="008977CB">
        <w:rPr>
          <w:rFonts w:ascii="Times New Roman" w:hAnsi="Times New Roman" w:cs="Times New Roman"/>
          <w:sz w:val="24"/>
          <w:szCs w:val="24"/>
        </w:rPr>
        <w:instrText xml:space="preserve"> HYPERLINK "https://vk.com/feed?section=search&amp;q=%23%D0%B0%D0%BA%D0%B0%D0%B4%D0%B5%D0%BC%D0%B8%D1%8F_%D0%B4%D0%BE%D0%BB%D0%B3%D0%BE%D0%BB%D0%B5%D1%82%D0%B8%D1%8F" </w:instrText>
      </w:r>
      <w:r w:rsidRPr="008977CB">
        <w:rPr>
          <w:rFonts w:ascii="Times New Roman" w:hAnsi="Times New Roman" w:cs="Times New Roman"/>
          <w:sz w:val="24"/>
          <w:szCs w:val="24"/>
        </w:rPr>
        <w:fldChar w:fldCharType="separate"/>
      </w:r>
      <w:r w:rsidRPr="008977CB"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>#</w:t>
      </w:r>
      <w:proofErr w:type="spellStart"/>
      <w:r w:rsidRPr="008977CB"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>академия_долголетия</w:t>
      </w:r>
      <w:proofErr w:type="spellEnd"/>
      <w:r w:rsidRPr="008977CB">
        <w:rPr>
          <w:rFonts w:ascii="Times New Roman" w:hAnsi="Times New Roman" w:cs="Times New Roman"/>
          <w:sz w:val="24"/>
          <w:szCs w:val="24"/>
        </w:rPr>
        <w:fldChar w:fldCharType="end"/>
      </w:r>
      <w:r w:rsidRPr="008977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7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АКАДЕМИЯ ДОЛГОЛЕТИЯ</w:t>
      </w:r>
      <w:r w:rsidRPr="008977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77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7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Пожилые люди нуждаются в нашей помощи и поддержке. В пожилом возрасте они часто становятся более уязвимыми и нуждаются в нашей помощи в выполнении некоторых повседневных задач. Многие из них также страдают от одиночества и нуждаются в нашей поддержке, человеческом тепле и просто внимании. Забота о пожилых людях – это личная ответственность. Каждый из нас должен понимать, что мы все </w:t>
      </w:r>
      <w:proofErr w:type="gramStart"/>
      <w:r w:rsidRPr="00897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стареем и когда-то нам тоже понадобится</w:t>
      </w:r>
      <w:proofErr w:type="gramEnd"/>
      <w:r w:rsidRPr="00897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помощь других людей. Мы должны показывать себя как ответственных и заботливых граждан, которые уважают и помогают своим пожилым соседям и ближайшим родственникам. Забота о пожилых людях – это наша моральная обязанность. Пожилые люди внесли свой вклад в жизнь и развитие общества, и поэтому мы должны ответить на эту заботу и уважением к ним. Они заслуживают нашего уважения и заботы, как и любой другой человек в нашем обществе. Забота о пожилых людях – это не просто обязанность или личная ответственность, но это то, что делает наш мир более дружелюбным и гуманным.</w:t>
      </w:r>
      <w:r w:rsidRPr="008977C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897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рамках национального проекта «Демография» управление социальной защиты населения администрации </w:t>
      </w:r>
      <w:proofErr w:type="spellStart"/>
      <w:r w:rsidRPr="00897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Шебекинского</w:t>
      </w:r>
      <w:proofErr w:type="spellEnd"/>
      <w:r w:rsidRPr="00897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городского округа продолжает реализацию социально значимого проекта «Создание многофункционального центра по улучшению качества жизни пожилых граждан </w:t>
      </w:r>
      <w:proofErr w:type="spellStart"/>
      <w:r w:rsidRPr="00897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Шебекинского</w:t>
      </w:r>
      <w:proofErr w:type="spellEnd"/>
      <w:r w:rsidRPr="00897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городского округа "Академия долголетия"</w:t>
      </w:r>
      <w:r w:rsidRPr="008977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7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Целью ставится создание на территории </w:t>
      </w:r>
      <w:proofErr w:type="spellStart"/>
      <w:r w:rsidRPr="00897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Шебекинского</w:t>
      </w:r>
      <w:proofErr w:type="spellEnd"/>
      <w:r w:rsidRPr="00897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городского округа многофункционального центра «Академия долголетия» с вовлечением к мероприятиям не менее 65% граждан пожилого возраста.</w:t>
      </w:r>
      <w:proofErr w:type="gramEnd"/>
      <w:r w:rsidRPr="008977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7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Открытие многофункционального центра по улучшению качества жизни пожилых граждан </w:t>
      </w:r>
      <w:proofErr w:type="spellStart"/>
      <w:r w:rsidRPr="00897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Шебекинского</w:t>
      </w:r>
      <w:proofErr w:type="spellEnd"/>
      <w:r w:rsidRPr="00897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городского округа «Академия долголетия» позволило организовать работу отделения дневного пребывания граждан пожилого возраста и инвалидов.</w:t>
      </w:r>
      <w:r w:rsidRPr="008977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7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«Школа ухода» помогает родственникам пожилых людей и социальным работникам осуществлять </w:t>
      </w:r>
      <w:proofErr w:type="gramStart"/>
      <w:r w:rsidRPr="00897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полноценный</w:t>
      </w:r>
      <w:proofErr w:type="gramEnd"/>
      <w:r w:rsidRPr="00897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уходи за людьми с выраженным снижением способности к самообслуживанию. Специалисты делятся необходимыми навыками качественного ухода в соответствии с потребностями нуждающегося в помощи человека.</w:t>
      </w:r>
      <w:r w:rsidRPr="008977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7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Продолжает работу пункт проката технических средств реабилитации. Это помогает многим нуждающимся обеспечить на согласованный период времени себя техническими средствами реабилитации.</w:t>
      </w:r>
      <w:r w:rsidRPr="008977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7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улучшения навыков общения пожилых граждан проводятся культурно-развлекательные мероприятия, мастер-классы и «круглые столы».</w:t>
      </w:r>
    </w:p>
    <w:p w:rsidR="008977CB" w:rsidRPr="008977CB" w:rsidRDefault="008977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5905500" cy="5905500"/>
            <wp:effectExtent l="0" t="0" r="0" b="0"/>
            <wp:docPr id="2" name="Рисунок 2" descr="https://sun9-8.userapi.com/impg/GBshJoUdZdC5hANj8BQ8OS7u3hv9GeGKWVSqhw/uLs4QJ5pWxw.jpg?size=200x200&amp;quality=95&amp;sign=d8c7f0aee8a86a85e63474453042905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.userapi.com/impg/GBshJoUdZdC5hANj8BQ8OS7u3hv9GeGKWVSqhw/uLs4QJ5pWxw.jpg?size=200x200&amp;quality=95&amp;sign=d8c7f0aee8a86a85e63474453042905d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977CB" w:rsidRPr="008977CB" w:rsidSect="0035220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C03"/>
    <w:rsid w:val="00352201"/>
    <w:rsid w:val="008977CB"/>
    <w:rsid w:val="009A1FD9"/>
    <w:rsid w:val="00FC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220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2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2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220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2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Бочарникова_204</dc:creator>
  <cp:lastModifiedBy>Бочарникова_204</cp:lastModifiedBy>
  <cp:revision>2</cp:revision>
  <dcterms:created xsi:type="dcterms:W3CDTF">2024-06-28T11:10:00Z</dcterms:created>
  <dcterms:modified xsi:type="dcterms:W3CDTF">2024-06-28T11:10:00Z</dcterms:modified>
</cp:coreProperties>
</file>