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="008D6974">
        <w:rPr>
          <w:rFonts w:ascii="Times New Roman" w:hAnsi="Times New Roman" w:cs="Times New Roman"/>
          <w:sz w:val="25"/>
          <w:szCs w:val="25"/>
        </w:rPr>
        <w:t>2</w:t>
      </w:r>
      <w:r w:rsidR="00823D07">
        <w:rPr>
          <w:rFonts w:ascii="Times New Roman" w:hAnsi="Times New Roman" w:cs="Times New Roman"/>
          <w:sz w:val="25"/>
          <w:szCs w:val="25"/>
        </w:rPr>
        <w:t>.03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823D07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</w:t>
      </w:r>
      <w:r w:rsidR="00823D07">
        <w:rPr>
          <w:rFonts w:ascii="Times New Roman" w:hAnsi="Times New Roman" w:cs="Times New Roman"/>
          <w:sz w:val="25"/>
          <w:szCs w:val="25"/>
        </w:rPr>
        <w:t xml:space="preserve">генерального плана применительно к отдельному населенному пункту </w:t>
      </w:r>
      <w:r w:rsidR="00823D07">
        <w:rPr>
          <w:rFonts w:ascii="Times New Roman" w:hAnsi="Times New Roman" w:cs="Times New Roman"/>
          <w:sz w:val="25"/>
          <w:szCs w:val="25"/>
        </w:rPr>
        <w:br/>
        <w:t xml:space="preserve">с. </w:t>
      </w:r>
      <w:proofErr w:type="gramStart"/>
      <w:r w:rsidR="00823D07">
        <w:rPr>
          <w:rFonts w:ascii="Times New Roman" w:hAnsi="Times New Roman" w:cs="Times New Roman"/>
          <w:sz w:val="25"/>
          <w:szCs w:val="25"/>
        </w:rPr>
        <w:t>Крапивное</w:t>
      </w:r>
      <w:proofErr w:type="gramEnd"/>
      <w:r w:rsidR="00823D07">
        <w:rPr>
          <w:rFonts w:ascii="Times New Roman" w:hAnsi="Times New Roman" w:cs="Times New Roman"/>
          <w:sz w:val="25"/>
          <w:szCs w:val="25"/>
        </w:rPr>
        <w:t xml:space="preserve"> </w:t>
      </w:r>
      <w:r w:rsidR="00BE1D9F" w:rsidRPr="00BE1D9F">
        <w:rPr>
          <w:rFonts w:ascii="Times New Roman" w:hAnsi="Times New Roman" w:cs="Times New Roman"/>
          <w:sz w:val="25"/>
          <w:szCs w:val="25"/>
        </w:rPr>
        <w:t>Шебекинского городского округа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B47C9F">
        <w:rPr>
          <w:rFonts w:ascii="Times New Roman" w:hAnsi="Times New Roman" w:cs="Times New Roman"/>
          <w:sz w:val="25"/>
          <w:szCs w:val="25"/>
        </w:rPr>
        <w:t>0</w:t>
      </w:r>
      <w:r w:rsidR="00823D07">
        <w:rPr>
          <w:rFonts w:ascii="Times New Roman" w:hAnsi="Times New Roman" w:cs="Times New Roman"/>
          <w:sz w:val="25"/>
          <w:szCs w:val="25"/>
        </w:rPr>
        <w:t>7</w:t>
      </w:r>
      <w:r w:rsidR="006D4E5A">
        <w:rPr>
          <w:rFonts w:ascii="Times New Roman" w:hAnsi="Times New Roman" w:cs="Times New Roman"/>
          <w:sz w:val="25"/>
          <w:szCs w:val="25"/>
        </w:rPr>
        <w:t>.</w:t>
      </w:r>
      <w:r w:rsidR="00823D07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823D07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B47C9F">
        <w:rPr>
          <w:rFonts w:ascii="Times New Roman" w:hAnsi="Times New Roman" w:cs="Times New Roman"/>
          <w:sz w:val="25"/>
          <w:szCs w:val="25"/>
        </w:rPr>
        <w:t>22</w:t>
      </w:r>
      <w:r w:rsidR="00823D07">
        <w:rPr>
          <w:rFonts w:ascii="Times New Roman" w:hAnsi="Times New Roman" w:cs="Times New Roman"/>
          <w:sz w:val="25"/>
          <w:szCs w:val="25"/>
        </w:rPr>
        <w:t>.03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823D07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="008D6974">
        <w:rPr>
          <w:rFonts w:ascii="Times New Roman" w:hAnsi="Times New Roman" w:cs="Times New Roman"/>
          <w:sz w:val="25"/>
          <w:szCs w:val="25"/>
        </w:rPr>
        <w:t>2</w:t>
      </w:r>
      <w:r w:rsidR="000102CD">
        <w:rPr>
          <w:rFonts w:ascii="Times New Roman" w:hAnsi="Times New Roman" w:cs="Times New Roman"/>
          <w:sz w:val="25"/>
          <w:szCs w:val="25"/>
        </w:rPr>
        <w:t>.03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0102CD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0102CD">
        <w:rPr>
          <w:sz w:val="25"/>
          <w:szCs w:val="25"/>
        </w:rPr>
        <w:t xml:space="preserve">генерального плана применительно </w:t>
      </w:r>
      <w:r w:rsidR="000102CD">
        <w:rPr>
          <w:sz w:val="25"/>
          <w:szCs w:val="25"/>
        </w:rPr>
        <w:br/>
      </w:r>
      <w:r w:rsidR="000102CD">
        <w:rPr>
          <w:sz w:val="25"/>
          <w:szCs w:val="25"/>
        </w:rPr>
        <w:t xml:space="preserve">к отдельному населенному пункту с. </w:t>
      </w:r>
      <w:proofErr w:type="gramStart"/>
      <w:r w:rsidR="000102CD">
        <w:rPr>
          <w:sz w:val="25"/>
          <w:szCs w:val="25"/>
        </w:rPr>
        <w:t>Крапивное</w:t>
      </w:r>
      <w:proofErr w:type="gramEnd"/>
      <w:r w:rsidR="000102CD">
        <w:rPr>
          <w:sz w:val="25"/>
          <w:szCs w:val="25"/>
        </w:rPr>
        <w:t xml:space="preserve"> </w:t>
      </w:r>
      <w:r w:rsidR="000102CD" w:rsidRPr="00BE1D9F">
        <w:rPr>
          <w:sz w:val="25"/>
          <w:szCs w:val="25"/>
        </w:rPr>
        <w:t>Шебекинского городского округа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  <w:r w:rsidR="00FB15C2">
        <w:rPr>
          <w:sz w:val="25"/>
          <w:szCs w:val="25"/>
        </w:rPr>
        <w:t xml:space="preserve"> </w:t>
      </w:r>
    </w:p>
    <w:p w:rsidR="00305177" w:rsidRDefault="0030517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EC2B2F">
        <w:rPr>
          <w:sz w:val="25"/>
          <w:szCs w:val="25"/>
        </w:rPr>
        <w:t xml:space="preserve">Проект </w:t>
      </w:r>
      <w:r w:rsidR="000102CD">
        <w:rPr>
          <w:sz w:val="25"/>
          <w:szCs w:val="25"/>
        </w:rPr>
        <w:t xml:space="preserve">генерального плана применительно к отдельному населенному пункту </w:t>
      </w:r>
      <w:r w:rsidR="000102CD">
        <w:rPr>
          <w:sz w:val="25"/>
          <w:szCs w:val="25"/>
        </w:rPr>
        <w:br/>
        <w:t xml:space="preserve">с. </w:t>
      </w:r>
      <w:proofErr w:type="gramStart"/>
      <w:r w:rsidR="000102CD">
        <w:rPr>
          <w:sz w:val="25"/>
          <w:szCs w:val="25"/>
        </w:rPr>
        <w:t>Крапивное</w:t>
      </w:r>
      <w:proofErr w:type="gramEnd"/>
      <w:r w:rsidR="000102CD">
        <w:rPr>
          <w:sz w:val="25"/>
          <w:szCs w:val="25"/>
        </w:rPr>
        <w:t xml:space="preserve"> </w:t>
      </w:r>
      <w:r w:rsidR="000102CD" w:rsidRPr="00BE1D9F">
        <w:rPr>
          <w:sz w:val="25"/>
          <w:szCs w:val="25"/>
        </w:rPr>
        <w:t>Шебекинского городского округа</w:t>
      </w:r>
      <w:r w:rsidR="000102CD" w:rsidRPr="00EC2B2F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утвердить</w:t>
      </w:r>
      <w:r w:rsidR="00B12EB0">
        <w:rPr>
          <w:sz w:val="25"/>
          <w:szCs w:val="25"/>
        </w:rPr>
        <w:t>.</w:t>
      </w:r>
    </w:p>
    <w:p w:rsidR="006243C9" w:rsidRDefault="006243C9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proofErr w:type="gramStart"/>
      <w:r>
        <w:rPr>
          <w:sz w:val="25"/>
          <w:szCs w:val="25"/>
        </w:rPr>
        <w:t xml:space="preserve">Проект </w:t>
      </w:r>
      <w:r w:rsidR="000102CD">
        <w:rPr>
          <w:sz w:val="25"/>
          <w:szCs w:val="25"/>
        </w:rPr>
        <w:t xml:space="preserve">генерального плана применительно к отдельному населенному пункту </w:t>
      </w:r>
      <w:r w:rsidR="000102CD">
        <w:rPr>
          <w:sz w:val="25"/>
          <w:szCs w:val="25"/>
        </w:rPr>
        <w:br/>
        <w:t xml:space="preserve">с. </w:t>
      </w:r>
      <w:proofErr w:type="gramEnd"/>
      <w:r w:rsidR="000102CD">
        <w:rPr>
          <w:sz w:val="25"/>
          <w:szCs w:val="25"/>
        </w:rPr>
        <w:t xml:space="preserve">Крапивное </w:t>
      </w:r>
      <w:r w:rsidR="000102CD" w:rsidRPr="00BE1D9F">
        <w:rPr>
          <w:sz w:val="25"/>
          <w:szCs w:val="25"/>
        </w:rPr>
        <w:t>Шебекинского городского округа</w:t>
      </w:r>
      <w:r w:rsidR="000102C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направить в управление архитектуры </w:t>
      </w:r>
      <w:r w:rsidR="000102CD">
        <w:rPr>
          <w:sz w:val="25"/>
          <w:szCs w:val="25"/>
        </w:rPr>
        <w:br/>
      </w:r>
      <w:bookmarkStart w:id="0" w:name="_GoBack"/>
      <w:bookmarkEnd w:id="0"/>
      <w:r>
        <w:rPr>
          <w:sz w:val="25"/>
          <w:szCs w:val="25"/>
        </w:rPr>
        <w:t>и градостроительства Белгородской области на утверждение.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02CD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05177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4B45A8"/>
    <w:rsid w:val="00560B8D"/>
    <w:rsid w:val="005655D1"/>
    <w:rsid w:val="00581C4B"/>
    <w:rsid w:val="005905D0"/>
    <w:rsid w:val="005C0713"/>
    <w:rsid w:val="005D60F5"/>
    <w:rsid w:val="00600DCA"/>
    <w:rsid w:val="006243C9"/>
    <w:rsid w:val="00654130"/>
    <w:rsid w:val="0068185E"/>
    <w:rsid w:val="006B0E13"/>
    <w:rsid w:val="006B50D4"/>
    <w:rsid w:val="006B5C0D"/>
    <w:rsid w:val="006D4E5A"/>
    <w:rsid w:val="0074405E"/>
    <w:rsid w:val="0079259A"/>
    <w:rsid w:val="007E1EE8"/>
    <w:rsid w:val="00823D07"/>
    <w:rsid w:val="00844F50"/>
    <w:rsid w:val="00855B49"/>
    <w:rsid w:val="008933DF"/>
    <w:rsid w:val="008A3D3E"/>
    <w:rsid w:val="008D4CF7"/>
    <w:rsid w:val="008D6974"/>
    <w:rsid w:val="008E026C"/>
    <w:rsid w:val="00917A14"/>
    <w:rsid w:val="00981DF3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12EB0"/>
    <w:rsid w:val="00B31B55"/>
    <w:rsid w:val="00B47C9F"/>
    <w:rsid w:val="00B74BF3"/>
    <w:rsid w:val="00B96C40"/>
    <w:rsid w:val="00BB64DC"/>
    <w:rsid w:val="00BE1D9F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1D1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E475F"/>
    <w:rsid w:val="00F220AA"/>
    <w:rsid w:val="00F71AB3"/>
    <w:rsid w:val="00F82233"/>
    <w:rsid w:val="00F87BF6"/>
    <w:rsid w:val="00FB15C2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32</cp:revision>
  <cp:lastPrinted>2023-12-19T06:08:00Z</cp:lastPrinted>
  <dcterms:created xsi:type="dcterms:W3CDTF">2021-02-16T12:16:00Z</dcterms:created>
  <dcterms:modified xsi:type="dcterms:W3CDTF">2024-03-20T11:29:00Z</dcterms:modified>
</cp:coreProperties>
</file>