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DE0E39" w:rsidTr="008225EC">
        <w:tc>
          <w:tcPr>
            <w:tcW w:w="10031" w:type="dxa"/>
          </w:tcPr>
          <w:p w:rsidR="00DE0E39" w:rsidRDefault="00DE0E39">
            <w:pPr>
              <w:ind w:left="5664" w:firstLine="708"/>
              <w:jc w:val="center"/>
              <w:rPr>
                <w:b/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Государственное унитарное предприятие</w:t>
            </w:r>
          </w:p>
          <w:p w:rsidR="00DE0E39" w:rsidRDefault="00DE0E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32"/>
                <w:szCs w:val="32"/>
              </w:rPr>
              <w:t>«Архитектурно-планировочное бюро»</w:t>
            </w:r>
          </w:p>
          <w:p w:rsidR="00DE0E39" w:rsidRDefault="00DE0E39">
            <w:pPr>
              <w:jc w:val="center"/>
              <w:rPr>
                <w:bCs/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Белгород, ул. Кн. Трубецкого, 40</w:t>
            </w: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p w:rsidR="0040301A" w:rsidRDefault="0040301A" w:rsidP="0040301A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Договор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№ 39-23Д от 11.10.2023 г.</w:t>
            </w: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tbl>
            <w:tblPr>
              <w:tblW w:w="0" w:type="auto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2015"/>
              <w:gridCol w:w="6985"/>
            </w:tblGrid>
            <w:tr w:rsidR="00DE0E39">
              <w:tc>
                <w:tcPr>
                  <w:tcW w:w="2015" w:type="dxa"/>
                </w:tcPr>
                <w:p w:rsidR="00DE0E39" w:rsidRDefault="00DE0E39">
                  <w:pPr>
                    <w:rPr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Заказчик:</w:t>
                  </w:r>
                </w:p>
              </w:tc>
              <w:tc>
                <w:tcPr>
                  <w:tcW w:w="6985" w:type="dxa"/>
                </w:tcPr>
                <w:p w:rsidR="00B830C1" w:rsidRDefault="00B830C1" w:rsidP="00B830C1">
                  <w:pPr>
                    <w:ind w:firstLine="851"/>
                    <w:jc w:val="both"/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</w:pPr>
                  <w:r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Заказчик: ООО «</w:t>
                  </w:r>
                  <w:proofErr w:type="spellStart"/>
                  <w:r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Облдорснаб</w:t>
                  </w:r>
                  <w:proofErr w:type="spellEnd"/>
                  <w:r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».</w:t>
                  </w:r>
                </w:p>
                <w:p w:rsidR="00DE0E39" w:rsidRDefault="00DE0E39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p w:rsidR="00DE0E39" w:rsidRDefault="00DE0E39">
            <w:pPr>
              <w:tabs>
                <w:tab w:val="left" w:pos="2340"/>
              </w:tabs>
              <w:rPr>
                <w:b/>
                <w:sz w:val="26"/>
                <w:szCs w:val="26"/>
              </w:rPr>
            </w:pPr>
          </w:p>
          <w:p w:rsidR="00DE0E39" w:rsidRDefault="00DE0E39">
            <w:pPr>
              <w:tabs>
                <w:tab w:val="left" w:pos="2340"/>
              </w:tabs>
              <w:rPr>
                <w:b/>
                <w:sz w:val="26"/>
                <w:szCs w:val="26"/>
              </w:rPr>
            </w:pPr>
          </w:p>
          <w:tbl>
            <w:tblPr>
              <w:tblW w:w="0" w:type="auto"/>
              <w:tblInd w:w="0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00"/>
              <w:gridCol w:w="8035"/>
            </w:tblGrid>
            <w:tr w:rsidR="00DE0E39">
              <w:tc>
                <w:tcPr>
                  <w:tcW w:w="2000" w:type="dxa"/>
                  <w:tcBorders>
                    <w:top w:val="nil"/>
                    <w:bottom w:val="nil"/>
                    <w:right w:val="nil"/>
                  </w:tcBorders>
                </w:tcPr>
                <w:p w:rsidR="00DE0E39" w:rsidRDefault="00DE0E39">
                  <w:pPr>
                    <w:tabs>
                      <w:tab w:val="left" w:pos="3600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Наименование</w:t>
                  </w:r>
                </w:p>
                <w:p w:rsidR="00DE0E39" w:rsidRDefault="00DE0E39" w:rsidP="00FB3C54">
                  <w:pPr>
                    <w:tabs>
                      <w:tab w:val="left" w:pos="3600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п</w:t>
                  </w:r>
                  <w:r w:rsidR="00FB3C54">
                    <w:rPr>
                      <w:b/>
                      <w:bCs/>
                      <w:sz w:val="26"/>
                      <w:szCs w:val="26"/>
                    </w:rPr>
                    <w:t>р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оекта:</w:t>
                  </w:r>
                </w:p>
              </w:tc>
              <w:tc>
                <w:tcPr>
                  <w:tcW w:w="8035" w:type="dxa"/>
                  <w:tcBorders>
                    <w:left w:val="nil"/>
                  </w:tcBorders>
                </w:tcPr>
                <w:p w:rsidR="00DE0E39" w:rsidRDefault="00DE0E39">
                  <w:pPr>
                    <w:tabs>
                      <w:tab w:val="left" w:pos="0"/>
                    </w:tabs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ГЕНЕРАЛЬНЫЙ ПЛАН</w:t>
                  </w:r>
                </w:p>
                <w:p w:rsidR="00DE0E39" w:rsidRDefault="00DE0E39">
                  <w:pPr>
                    <w:tabs>
                      <w:tab w:val="left" w:pos="0"/>
                    </w:tabs>
                    <w:ind w:right="-153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ШЕБЕКИНСКОГО ГОРОДСКОГО ОКРУГА БЕЛГОРОДСКОЙ ОБЛАСТИ</w:t>
                  </w:r>
                </w:p>
              </w:tc>
            </w:tr>
          </w:tbl>
          <w:p w:rsidR="00DE0E39" w:rsidRDefault="00DE0E39">
            <w:pPr>
              <w:tabs>
                <w:tab w:val="left" w:pos="3600"/>
              </w:tabs>
              <w:rPr>
                <w:b/>
                <w:bCs/>
                <w:sz w:val="26"/>
                <w:szCs w:val="26"/>
              </w:rPr>
            </w:pPr>
          </w:p>
          <w:p w:rsidR="00DE0E39" w:rsidRDefault="00DE0E39">
            <w:pPr>
              <w:rPr>
                <w:sz w:val="26"/>
                <w:szCs w:val="26"/>
              </w:rPr>
            </w:pPr>
          </w:p>
          <w:p w:rsidR="00DE0E39" w:rsidRDefault="00DE0E39">
            <w:pPr>
              <w:rPr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Положение о территориальном планировании</w:t>
            </w:r>
          </w:p>
          <w:p w:rsidR="00DE0E39" w:rsidRDefault="00DE0E39">
            <w:pPr>
              <w:jc w:val="center"/>
              <w:rPr>
                <w:sz w:val="40"/>
                <w:szCs w:val="40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p w:rsidR="00DE0E39" w:rsidRDefault="00DE0E39">
            <w:pPr>
              <w:tabs>
                <w:tab w:val="left" w:pos="3780"/>
              </w:tabs>
              <w:rPr>
                <w:b/>
                <w:bCs/>
                <w:sz w:val="26"/>
                <w:szCs w:val="26"/>
              </w:rPr>
            </w:pPr>
          </w:p>
          <w:p w:rsidR="00DE0E39" w:rsidRDefault="00DE0E39">
            <w:pPr>
              <w:tabs>
                <w:tab w:val="left" w:pos="3780"/>
              </w:tabs>
              <w:rPr>
                <w:b/>
                <w:bCs/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tbl>
            <w:tblPr>
              <w:tblW w:w="9975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08"/>
              <w:gridCol w:w="2463"/>
              <w:gridCol w:w="1945"/>
              <w:gridCol w:w="1759"/>
            </w:tblGrid>
            <w:tr w:rsidR="00DE0E39" w:rsidTr="00B830C1">
              <w:tc>
                <w:tcPr>
                  <w:tcW w:w="3808" w:type="dxa"/>
                </w:tcPr>
                <w:p w:rsidR="00DE0E39" w:rsidRDefault="00DE0E39">
                  <w:pPr>
                    <w:tabs>
                      <w:tab w:val="left" w:pos="3780"/>
                    </w:tabs>
                    <w:spacing w:before="80" w:after="80"/>
                    <w:jc w:val="center"/>
                    <w:rPr>
                      <w:bCs/>
                      <w:i/>
                      <w:sz w:val="26"/>
                      <w:szCs w:val="26"/>
                    </w:rPr>
                  </w:pPr>
                  <w:r>
                    <w:rPr>
                      <w:bCs/>
                      <w:i/>
                      <w:sz w:val="26"/>
                      <w:szCs w:val="26"/>
                    </w:rPr>
                    <w:t>Должность</w:t>
                  </w:r>
                </w:p>
              </w:tc>
              <w:tc>
                <w:tcPr>
                  <w:tcW w:w="2463" w:type="dxa"/>
                </w:tcPr>
                <w:p w:rsidR="00DE0E39" w:rsidRDefault="00DE0E39">
                  <w:pPr>
                    <w:tabs>
                      <w:tab w:val="left" w:pos="3780"/>
                    </w:tabs>
                    <w:spacing w:before="80" w:after="80"/>
                    <w:jc w:val="center"/>
                    <w:rPr>
                      <w:bCs/>
                      <w:i/>
                      <w:sz w:val="26"/>
                      <w:szCs w:val="26"/>
                    </w:rPr>
                  </w:pPr>
                  <w:r>
                    <w:rPr>
                      <w:bCs/>
                      <w:i/>
                      <w:sz w:val="26"/>
                      <w:szCs w:val="26"/>
                    </w:rPr>
                    <w:t>Ф.И.О.</w:t>
                  </w:r>
                </w:p>
              </w:tc>
              <w:tc>
                <w:tcPr>
                  <w:tcW w:w="1945" w:type="dxa"/>
                </w:tcPr>
                <w:p w:rsidR="00DE0E39" w:rsidRDefault="00DE0E39">
                  <w:pPr>
                    <w:tabs>
                      <w:tab w:val="left" w:pos="3780"/>
                    </w:tabs>
                    <w:spacing w:before="80" w:after="8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Cs/>
                      <w:i/>
                      <w:sz w:val="26"/>
                      <w:szCs w:val="26"/>
                    </w:rPr>
                    <w:t>Подпись</w:t>
                  </w:r>
                </w:p>
              </w:tc>
              <w:tc>
                <w:tcPr>
                  <w:tcW w:w="1759" w:type="dxa"/>
                </w:tcPr>
                <w:p w:rsidR="00DE0E39" w:rsidRDefault="00DE0E39">
                  <w:pPr>
                    <w:tabs>
                      <w:tab w:val="left" w:pos="3780"/>
                    </w:tabs>
                    <w:spacing w:before="80" w:after="8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Cs/>
                      <w:i/>
                      <w:sz w:val="26"/>
                      <w:szCs w:val="26"/>
                    </w:rPr>
                    <w:t>Дата</w:t>
                  </w:r>
                </w:p>
              </w:tc>
            </w:tr>
            <w:tr w:rsidR="00B830C1" w:rsidTr="00B830C1">
              <w:tc>
                <w:tcPr>
                  <w:tcW w:w="3808" w:type="dxa"/>
                </w:tcPr>
                <w:p w:rsidR="00B830C1" w:rsidRDefault="00B830C1" w:rsidP="00B830C1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6"/>
                      <w:szCs w:val="26"/>
                    </w:rPr>
                  </w:pPr>
                  <w:r>
                    <w:rPr>
                      <w:bCs/>
                      <w:sz w:val="26"/>
                      <w:szCs w:val="26"/>
                    </w:rPr>
                    <w:t>Директор ГУП «Архитектурно-планировочное бюро»</w:t>
                  </w:r>
                </w:p>
              </w:tc>
              <w:tc>
                <w:tcPr>
                  <w:tcW w:w="2463" w:type="dxa"/>
                </w:tcPr>
                <w:p w:rsidR="00B830C1" w:rsidRDefault="00B830C1" w:rsidP="00B830C1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6"/>
                      <w:szCs w:val="26"/>
                      <w:lang w:val="en-US"/>
                    </w:rPr>
                  </w:pPr>
                  <w:proofErr w:type="spellStart"/>
                  <w:r>
                    <w:rPr>
                      <w:bCs/>
                      <w:sz w:val="26"/>
                      <w:szCs w:val="26"/>
                    </w:rPr>
                    <w:t>Безменова</w:t>
                  </w:r>
                  <w:proofErr w:type="spellEnd"/>
                  <w:r>
                    <w:rPr>
                      <w:bCs/>
                      <w:sz w:val="26"/>
                      <w:szCs w:val="26"/>
                    </w:rPr>
                    <w:t xml:space="preserve"> Е.В.</w:t>
                  </w:r>
                </w:p>
              </w:tc>
              <w:tc>
                <w:tcPr>
                  <w:tcW w:w="1945" w:type="dxa"/>
                </w:tcPr>
                <w:p w:rsidR="00B830C1" w:rsidRDefault="00B830C1" w:rsidP="00B830C1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759" w:type="dxa"/>
                </w:tcPr>
                <w:p w:rsidR="00B830C1" w:rsidRDefault="00B830C1" w:rsidP="00B830C1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6"/>
                      <w:szCs w:val="26"/>
                    </w:rPr>
                  </w:pPr>
                </w:p>
              </w:tc>
            </w:tr>
            <w:tr w:rsidR="00DE0E39" w:rsidTr="00B830C1">
              <w:tc>
                <w:tcPr>
                  <w:tcW w:w="3808" w:type="dxa"/>
                </w:tcPr>
                <w:p w:rsidR="00DE0E39" w:rsidRDefault="00DE0E39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6"/>
                      <w:szCs w:val="26"/>
                    </w:rPr>
                  </w:pPr>
                  <w:r>
                    <w:rPr>
                      <w:bCs/>
                      <w:sz w:val="26"/>
                      <w:szCs w:val="26"/>
                    </w:rPr>
                    <w:t>ГАП</w:t>
                  </w:r>
                </w:p>
              </w:tc>
              <w:tc>
                <w:tcPr>
                  <w:tcW w:w="2463" w:type="dxa"/>
                </w:tcPr>
                <w:p w:rsidR="00DE0E39" w:rsidRDefault="00DE0E39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6"/>
                      <w:szCs w:val="26"/>
                    </w:rPr>
                  </w:pPr>
                  <w:r>
                    <w:rPr>
                      <w:bCs/>
                      <w:sz w:val="26"/>
                      <w:szCs w:val="26"/>
                    </w:rPr>
                    <w:t>Тимонов Н. А.</w:t>
                  </w:r>
                </w:p>
              </w:tc>
              <w:tc>
                <w:tcPr>
                  <w:tcW w:w="1945" w:type="dxa"/>
                </w:tcPr>
                <w:p w:rsidR="00DE0E39" w:rsidRDefault="00DE0E39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759" w:type="dxa"/>
                </w:tcPr>
                <w:p w:rsidR="00DE0E39" w:rsidRDefault="00DE0E39">
                  <w:pPr>
                    <w:tabs>
                      <w:tab w:val="left" w:pos="3780"/>
                    </w:tabs>
                    <w:spacing w:before="80" w:after="80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DE0E39" w:rsidRDefault="00DE0E39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</w:p>
          <w:p w:rsidR="00B830C1" w:rsidRDefault="00B830C1">
            <w:pPr>
              <w:jc w:val="center"/>
              <w:rPr>
                <w:sz w:val="26"/>
                <w:szCs w:val="26"/>
              </w:rPr>
            </w:pPr>
          </w:p>
          <w:p w:rsidR="00DE0E39" w:rsidRDefault="00DE0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</w:t>
            </w:r>
            <w:proofErr w:type="gramStart"/>
            <w:r>
              <w:rPr>
                <w:sz w:val="26"/>
                <w:szCs w:val="26"/>
              </w:rPr>
              <w:t>Белгород  20</w:t>
            </w:r>
            <w:r w:rsidR="0040301A">
              <w:rPr>
                <w:sz w:val="26"/>
                <w:szCs w:val="26"/>
              </w:rPr>
              <w:t>23</w:t>
            </w:r>
            <w:proofErr w:type="gramEnd"/>
            <w:r>
              <w:rPr>
                <w:sz w:val="26"/>
                <w:szCs w:val="26"/>
              </w:rPr>
              <w:t xml:space="preserve"> г</w:t>
            </w:r>
          </w:p>
          <w:p w:rsidR="00DE0E39" w:rsidRDefault="00DE0E39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E0E39" w:rsidRPr="008225EC" w:rsidRDefault="00DE0E39" w:rsidP="00F4111F">
      <w:pPr>
        <w:shd w:val="clear" w:color="auto" w:fill="FFFFFF"/>
        <w:rPr>
          <w:b/>
          <w:spacing w:val="2"/>
          <w:sz w:val="26"/>
          <w:szCs w:val="26"/>
        </w:rPr>
      </w:pPr>
    </w:p>
    <w:p w:rsidR="00DE0E39" w:rsidRPr="00F4111F" w:rsidRDefault="00DE0E39" w:rsidP="00F4111F">
      <w:pPr>
        <w:shd w:val="clear" w:color="auto" w:fill="FFFFFF"/>
        <w:ind w:left="11" w:hanging="11"/>
        <w:jc w:val="center"/>
        <w:rPr>
          <w:b/>
          <w:sz w:val="28"/>
          <w:szCs w:val="28"/>
        </w:rPr>
      </w:pPr>
      <w:r w:rsidRPr="00F4111F">
        <w:rPr>
          <w:b/>
          <w:sz w:val="28"/>
          <w:szCs w:val="28"/>
        </w:rPr>
        <w:lastRenderedPageBreak/>
        <w:t xml:space="preserve">Содержание </w:t>
      </w:r>
    </w:p>
    <w:p w:rsidR="00DE0E39" w:rsidRPr="008225EC" w:rsidRDefault="00DE0E39" w:rsidP="008225EC">
      <w:pPr>
        <w:ind w:firstLine="720"/>
        <w:rPr>
          <w:b/>
          <w:i/>
          <w:sz w:val="26"/>
          <w:szCs w:val="26"/>
        </w:rPr>
      </w:pPr>
    </w:p>
    <w:p w:rsidR="00DE0E39" w:rsidRPr="008225EC" w:rsidRDefault="00DE0E39" w:rsidP="008225EC">
      <w:pPr>
        <w:numPr>
          <w:ilvl w:val="0"/>
          <w:numId w:val="5"/>
        </w:numPr>
        <w:ind w:left="567" w:hanging="567"/>
        <w:jc w:val="both"/>
        <w:rPr>
          <w:sz w:val="26"/>
          <w:szCs w:val="26"/>
        </w:rPr>
      </w:pPr>
      <w:r w:rsidRPr="008225EC">
        <w:rPr>
          <w:sz w:val="26"/>
          <w:szCs w:val="26"/>
        </w:rPr>
        <w:t>Общие положения.</w:t>
      </w:r>
    </w:p>
    <w:p w:rsidR="00DE0E39" w:rsidRPr="008225EC" w:rsidRDefault="00DE0E39" w:rsidP="008225EC">
      <w:pPr>
        <w:numPr>
          <w:ilvl w:val="0"/>
          <w:numId w:val="5"/>
        </w:numPr>
        <w:ind w:left="567" w:hanging="567"/>
        <w:jc w:val="both"/>
        <w:rPr>
          <w:sz w:val="26"/>
          <w:szCs w:val="26"/>
        </w:rPr>
      </w:pPr>
      <w:r w:rsidRPr="008225EC">
        <w:rPr>
          <w:sz w:val="26"/>
          <w:szCs w:val="26"/>
        </w:rPr>
        <w:t>Реализация генерального плана.</w:t>
      </w:r>
    </w:p>
    <w:p w:rsidR="00DE0E39" w:rsidRPr="008225EC" w:rsidRDefault="00DE0E39" w:rsidP="008225EC">
      <w:pPr>
        <w:numPr>
          <w:ilvl w:val="0"/>
          <w:numId w:val="5"/>
        </w:numPr>
        <w:ind w:left="567" w:hanging="567"/>
        <w:jc w:val="both"/>
        <w:rPr>
          <w:b/>
          <w:sz w:val="26"/>
          <w:szCs w:val="26"/>
        </w:rPr>
      </w:pPr>
      <w:r w:rsidRPr="008225EC">
        <w:rPr>
          <w:color w:val="000000"/>
          <w:sz w:val="26"/>
          <w:szCs w:val="26"/>
          <w:shd w:val="clear" w:color="auto" w:fill="FFFFFF"/>
        </w:rPr>
        <w:t>Сведения о видах, назначении и наименованиях планируемых для размещ</w:t>
      </w:r>
      <w:r w:rsidRPr="008225EC">
        <w:rPr>
          <w:color w:val="000000"/>
          <w:sz w:val="26"/>
          <w:szCs w:val="26"/>
          <w:shd w:val="clear" w:color="auto" w:fill="FFFFFF"/>
        </w:rPr>
        <w:t>е</w:t>
      </w:r>
      <w:r w:rsidRPr="008225EC">
        <w:rPr>
          <w:color w:val="000000"/>
          <w:sz w:val="26"/>
          <w:szCs w:val="26"/>
          <w:shd w:val="clear" w:color="auto" w:fill="FFFFFF"/>
        </w:rPr>
        <w:t>ния объектов местного значения городского округа, их основные характерист</w:t>
      </w:r>
      <w:r w:rsidRPr="008225EC">
        <w:rPr>
          <w:color w:val="000000"/>
          <w:sz w:val="26"/>
          <w:szCs w:val="26"/>
          <w:shd w:val="clear" w:color="auto" w:fill="FFFFFF"/>
        </w:rPr>
        <w:t>и</w:t>
      </w:r>
      <w:r w:rsidRPr="008225EC">
        <w:rPr>
          <w:color w:val="000000"/>
          <w:sz w:val="26"/>
          <w:szCs w:val="26"/>
          <w:shd w:val="clear" w:color="auto" w:fill="FFFFFF"/>
        </w:rPr>
        <w:t>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</w:t>
      </w:r>
      <w:r w:rsidRPr="008225EC">
        <w:rPr>
          <w:color w:val="000000"/>
          <w:sz w:val="26"/>
          <w:szCs w:val="26"/>
          <w:shd w:val="clear" w:color="auto" w:fill="FFFFFF"/>
        </w:rPr>
        <w:t>а</w:t>
      </w:r>
      <w:r w:rsidRPr="008225EC">
        <w:rPr>
          <w:color w:val="000000"/>
          <w:sz w:val="26"/>
          <w:szCs w:val="26"/>
          <w:shd w:val="clear" w:color="auto" w:fill="FFFFFF"/>
        </w:rPr>
        <w:t>ких зон требуется в связи с размещением данных об</w:t>
      </w:r>
      <w:r w:rsidRPr="008225EC">
        <w:rPr>
          <w:color w:val="000000"/>
          <w:sz w:val="26"/>
          <w:szCs w:val="26"/>
          <w:shd w:val="clear" w:color="auto" w:fill="FFFFFF"/>
        </w:rPr>
        <w:t>ъ</w:t>
      </w:r>
      <w:r w:rsidRPr="008225EC">
        <w:rPr>
          <w:color w:val="000000"/>
          <w:sz w:val="26"/>
          <w:szCs w:val="26"/>
          <w:shd w:val="clear" w:color="auto" w:fill="FFFFFF"/>
        </w:rPr>
        <w:t>ектов.</w:t>
      </w:r>
    </w:p>
    <w:p w:rsidR="00DE0E39" w:rsidRPr="008225EC" w:rsidRDefault="00DE0E39" w:rsidP="008225EC">
      <w:pPr>
        <w:numPr>
          <w:ilvl w:val="0"/>
          <w:numId w:val="5"/>
        </w:numPr>
        <w:ind w:left="567" w:hanging="567"/>
        <w:jc w:val="both"/>
        <w:rPr>
          <w:b/>
          <w:i/>
          <w:sz w:val="26"/>
          <w:szCs w:val="26"/>
        </w:rPr>
      </w:pPr>
      <w:r w:rsidRPr="008225EC">
        <w:rPr>
          <w:color w:val="000000"/>
          <w:sz w:val="26"/>
          <w:szCs w:val="26"/>
          <w:shd w:val="clear" w:color="auto" w:fill="FFFFFF"/>
        </w:rPr>
        <w:t>Параметры функциональных зон, а также сведения о планируемых для размещ</w:t>
      </w:r>
      <w:r w:rsidRPr="008225EC">
        <w:rPr>
          <w:color w:val="000000"/>
          <w:sz w:val="26"/>
          <w:szCs w:val="26"/>
          <w:shd w:val="clear" w:color="auto" w:fill="FFFFFF"/>
        </w:rPr>
        <w:t>е</w:t>
      </w:r>
      <w:r w:rsidRPr="008225EC">
        <w:rPr>
          <w:color w:val="000000"/>
          <w:sz w:val="26"/>
          <w:szCs w:val="26"/>
          <w:shd w:val="clear" w:color="auto" w:fill="FFFFFF"/>
        </w:rPr>
        <w:t>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F4111F" w:rsidRPr="008B4C7A" w:rsidRDefault="00F4111F" w:rsidP="00F4111F">
      <w:pPr>
        <w:spacing w:before="120"/>
        <w:ind w:left="720"/>
        <w:jc w:val="center"/>
        <w:rPr>
          <w:b/>
          <w:sz w:val="28"/>
          <w:szCs w:val="28"/>
        </w:rPr>
      </w:pPr>
      <w:bookmarkStart w:id="0" w:name="_Toc237862803"/>
      <w:bookmarkStart w:id="1" w:name="_Toc259391350"/>
      <w:r w:rsidRPr="008B4C7A">
        <w:rPr>
          <w:b/>
          <w:sz w:val="28"/>
          <w:szCs w:val="28"/>
        </w:rPr>
        <w:t>Состав утверждаемых материалов:</w:t>
      </w:r>
      <w:bookmarkEnd w:id="0"/>
      <w:bookmarkEnd w:id="1"/>
    </w:p>
    <w:p w:rsidR="00F4111F" w:rsidRPr="00F4111F" w:rsidRDefault="00F4111F" w:rsidP="00F4111F">
      <w:pPr>
        <w:ind w:left="7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Генеральный план </w:t>
      </w:r>
      <w:r w:rsidRPr="00F4111F">
        <w:rPr>
          <w:sz w:val="26"/>
          <w:szCs w:val="26"/>
        </w:rPr>
        <w:t xml:space="preserve">Шебекинского городского округа Белгородской области </w:t>
      </w:r>
    </w:p>
    <w:tbl>
      <w:tblPr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"/>
        <w:gridCol w:w="7038"/>
        <w:gridCol w:w="1517"/>
      </w:tblGrid>
      <w:tr w:rsidR="00F4111F" w:rsidRPr="007B5335" w:rsidTr="00F04FEC">
        <w:trPr>
          <w:trHeight w:val="726"/>
        </w:trPr>
        <w:tc>
          <w:tcPr>
            <w:tcW w:w="557" w:type="pct"/>
            <w:shd w:val="pct10" w:color="auto" w:fill="auto"/>
            <w:vAlign w:val="center"/>
          </w:tcPr>
          <w:p w:rsidR="00F4111F" w:rsidRPr="00E63084" w:rsidRDefault="00F4111F" w:rsidP="00F04FEC">
            <w:pPr>
              <w:pStyle w:val="112"/>
              <w:rPr>
                <w:rStyle w:val="af7"/>
                <w:sz w:val="24"/>
                <w:szCs w:val="24"/>
              </w:rPr>
            </w:pPr>
            <w:r w:rsidRPr="00E63084">
              <w:rPr>
                <w:rStyle w:val="af7"/>
                <w:sz w:val="24"/>
                <w:szCs w:val="24"/>
              </w:rPr>
              <w:t>№</w:t>
            </w:r>
            <w:r>
              <w:rPr>
                <w:rStyle w:val="af7"/>
                <w:sz w:val="24"/>
                <w:szCs w:val="24"/>
              </w:rPr>
              <w:t xml:space="preserve"> </w:t>
            </w:r>
            <w:r w:rsidRPr="00E63084">
              <w:rPr>
                <w:rStyle w:val="af7"/>
                <w:sz w:val="24"/>
                <w:szCs w:val="24"/>
              </w:rPr>
              <w:t>п</w:t>
            </w:r>
            <w:r>
              <w:rPr>
                <w:rStyle w:val="af7"/>
                <w:sz w:val="24"/>
                <w:szCs w:val="24"/>
              </w:rPr>
              <w:t>/</w:t>
            </w:r>
            <w:r w:rsidRPr="00E63084">
              <w:rPr>
                <w:rStyle w:val="af7"/>
                <w:sz w:val="24"/>
                <w:szCs w:val="24"/>
              </w:rPr>
              <w:t>п</w:t>
            </w:r>
          </w:p>
        </w:tc>
        <w:tc>
          <w:tcPr>
            <w:tcW w:w="3655" w:type="pct"/>
            <w:shd w:val="pct10" w:color="auto" w:fill="auto"/>
            <w:vAlign w:val="center"/>
          </w:tcPr>
          <w:p w:rsidR="00F4111F" w:rsidRPr="00E63084" w:rsidRDefault="00F4111F" w:rsidP="00F04FEC">
            <w:pPr>
              <w:pStyle w:val="112"/>
              <w:rPr>
                <w:rStyle w:val="af7"/>
                <w:sz w:val="24"/>
                <w:szCs w:val="24"/>
              </w:rPr>
            </w:pPr>
            <w:r w:rsidRPr="00E63084">
              <w:rPr>
                <w:rStyle w:val="af7"/>
                <w:sz w:val="24"/>
                <w:szCs w:val="24"/>
              </w:rPr>
              <w:t>Наименование</w:t>
            </w:r>
          </w:p>
        </w:tc>
        <w:tc>
          <w:tcPr>
            <w:tcW w:w="788" w:type="pct"/>
            <w:shd w:val="pct10" w:color="auto" w:fill="auto"/>
            <w:vAlign w:val="center"/>
          </w:tcPr>
          <w:p w:rsidR="00F4111F" w:rsidRPr="00E63084" w:rsidRDefault="00F4111F" w:rsidP="00F04FEC">
            <w:pPr>
              <w:pStyle w:val="112"/>
              <w:rPr>
                <w:rStyle w:val="af7"/>
                <w:sz w:val="24"/>
                <w:szCs w:val="24"/>
              </w:rPr>
            </w:pPr>
            <w:r w:rsidRPr="00E63084">
              <w:rPr>
                <w:rStyle w:val="af7"/>
                <w:sz w:val="24"/>
                <w:szCs w:val="24"/>
              </w:rPr>
              <w:t>Приме-</w:t>
            </w:r>
            <w:proofErr w:type="spellStart"/>
            <w:r w:rsidRPr="00E63084">
              <w:rPr>
                <w:rStyle w:val="af7"/>
                <w:sz w:val="24"/>
                <w:szCs w:val="24"/>
              </w:rPr>
              <w:t>чание</w:t>
            </w:r>
            <w:proofErr w:type="spellEnd"/>
          </w:p>
        </w:tc>
      </w:tr>
      <w:tr w:rsidR="00F4111F" w:rsidRPr="007B5335" w:rsidTr="00F04FEC">
        <w:trPr>
          <w:trHeight w:val="454"/>
        </w:trPr>
        <w:tc>
          <w:tcPr>
            <w:tcW w:w="5000" w:type="pct"/>
            <w:gridSpan w:val="3"/>
            <w:vAlign w:val="center"/>
          </w:tcPr>
          <w:p w:rsidR="00F4111F" w:rsidRPr="00E63084" w:rsidRDefault="00F4111F" w:rsidP="00F04FEC">
            <w:pPr>
              <w:jc w:val="center"/>
              <w:rPr>
                <w:b/>
                <w:sz w:val="28"/>
                <w:szCs w:val="28"/>
              </w:rPr>
            </w:pPr>
            <w:r w:rsidRPr="00E63084">
              <w:rPr>
                <w:rStyle w:val="af7"/>
                <w:b/>
                <w:sz w:val="28"/>
                <w:szCs w:val="28"/>
              </w:rPr>
              <w:t>Текстовые материалы</w:t>
            </w:r>
          </w:p>
        </w:tc>
      </w:tr>
      <w:tr w:rsidR="00F4111F" w:rsidRPr="007B5335" w:rsidTr="00F04FEC">
        <w:trPr>
          <w:trHeight w:val="454"/>
        </w:trPr>
        <w:tc>
          <w:tcPr>
            <w:tcW w:w="557" w:type="pct"/>
            <w:vAlign w:val="center"/>
          </w:tcPr>
          <w:p w:rsidR="00F4111F" w:rsidRPr="00E63084" w:rsidRDefault="00F4111F" w:rsidP="00F04FEC">
            <w:pPr>
              <w:jc w:val="center"/>
              <w:rPr>
                <w:sz w:val="28"/>
                <w:szCs w:val="28"/>
              </w:rPr>
            </w:pPr>
            <w:r w:rsidRPr="00E63084">
              <w:rPr>
                <w:sz w:val="28"/>
                <w:szCs w:val="28"/>
              </w:rPr>
              <w:t>Том I</w:t>
            </w:r>
          </w:p>
        </w:tc>
        <w:tc>
          <w:tcPr>
            <w:tcW w:w="3655" w:type="pct"/>
          </w:tcPr>
          <w:p w:rsidR="00F4111F" w:rsidRPr="00E63084" w:rsidRDefault="00F4111F" w:rsidP="00F04FEC">
            <w:pPr>
              <w:spacing w:before="120" w:after="120"/>
              <w:rPr>
                <w:sz w:val="28"/>
                <w:szCs w:val="28"/>
              </w:rPr>
            </w:pPr>
            <w:r w:rsidRPr="00E63084">
              <w:rPr>
                <w:sz w:val="28"/>
                <w:szCs w:val="28"/>
              </w:rPr>
              <w:t>Положение о территориальном планировании</w:t>
            </w:r>
          </w:p>
        </w:tc>
        <w:tc>
          <w:tcPr>
            <w:tcW w:w="788" w:type="pct"/>
          </w:tcPr>
          <w:p w:rsidR="00F4111F" w:rsidRPr="00E63084" w:rsidRDefault="00F4111F" w:rsidP="00F04FEC">
            <w:pPr>
              <w:rPr>
                <w:sz w:val="28"/>
                <w:szCs w:val="28"/>
              </w:rPr>
            </w:pPr>
          </w:p>
        </w:tc>
      </w:tr>
      <w:tr w:rsidR="00F4111F" w:rsidRPr="007B5335" w:rsidTr="00F04FEC">
        <w:trPr>
          <w:trHeight w:val="454"/>
        </w:trPr>
        <w:tc>
          <w:tcPr>
            <w:tcW w:w="5000" w:type="pct"/>
            <w:gridSpan w:val="3"/>
            <w:vAlign w:val="center"/>
          </w:tcPr>
          <w:p w:rsidR="00F4111F" w:rsidRPr="00E63084" w:rsidRDefault="00F4111F" w:rsidP="00F04FEC">
            <w:pPr>
              <w:jc w:val="center"/>
              <w:rPr>
                <w:b/>
                <w:sz w:val="28"/>
                <w:szCs w:val="28"/>
              </w:rPr>
            </w:pPr>
            <w:r w:rsidRPr="00E63084">
              <w:rPr>
                <w:rStyle w:val="af7"/>
                <w:b/>
                <w:sz w:val="28"/>
                <w:szCs w:val="28"/>
              </w:rPr>
              <w:t>Графические материалы</w:t>
            </w:r>
          </w:p>
        </w:tc>
      </w:tr>
      <w:tr w:rsidR="00F4111F" w:rsidRPr="007B5335" w:rsidTr="00F04FEC">
        <w:trPr>
          <w:trHeight w:val="454"/>
        </w:trPr>
        <w:tc>
          <w:tcPr>
            <w:tcW w:w="557" w:type="pct"/>
            <w:vAlign w:val="center"/>
          </w:tcPr>
          <w:p w:rsidR="00F4111F" w:rsidRPr="00E63084" w:rsidRDefault="00F4111F" w:rsidP="00F04FEC">
            <w:pPr>
              <w:jc w:val="center"/>
              <w:rPr>
                <w:sz w:val="28"/>
                <w:szCs w:val="28"/>
              </w:rPr>
            </w:pPr>
            <w:r w:rsidRPr="00E63084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655" w:type="pct"/>
            <w:vAlign w:val="center"/>
          </w:tcPr>
          <w:p w:rsidR="00F4111F" w:rsidRPr="00E63084" w:rsidRDefault="00F4111F" w:rsidP="00F04FEC">
            <w:pPr>
              <w:shd w:val="clear" w:color="auto" w:fill="FFFFFF"/>
              <w:tabs>
                <w:tab w:val="left" w:pos="851"/>
              </w:tabs>
              <w:ind w:left="88"/>
              <w:jc w:val="both"/>
              <w:rPr>
                <w:sz w:val="28"/>
                <w:szCs w:val="28"/>
              </w:rPr>
            </w:pPr>
            <w:r w:rsidRPr="00F4111F">
              <w:rPr>
                <w:sz w:val="26"/>
                <w:szCs w:val="26"/>
              </w:rPr>
              <w:t>Карта планируемого размещения объектов местного знач</w:t>
            </w:r>
            <w:r w:rsidRPr="00F4111F">
              <w:rPr>
                <w:sz w:val="26"/>
                <w:szCs w:val="26"/>
              </w:rPr>
              <w:t>е</w:t>
            </w:r>
            <w:r w:rsidRPr="00F4111F">
              <w:rPr>
                <w:sz w:val="26"/>
                <w:szCs w:val="26"/>
              </w:rPr>
              <w:t xml:space="preserve">ния Шебекинского городского округа Белгородской области </w:t>
            </w:r>
          </w:p>
        </w:tc>
        <w:tc>
          <w:tcPr>
            <w:tcW w:w="788" w:type="pct"/>
          </w:tcPr>
          <w:p w:rsidR="00F4111F" w:rsidRPr="00E63084" w:rsidRDefault="00F4111F" w:rsidP="00F04FEC">
            <w:pPr>
              <w:rPr>
                <w:sz w:val="28"/>
                <w:szCs w:val="28"/>
              </w:rPr>
            </w:pPr>
            <w:r w:rsidRPr="00F4111F">
              <w:rPr>
                <w:sz w:val="26"/>
                <w:szCs w:val="26"/>
              </w:rPr>
              <w:t>М 1:25000</w:t>
            </w:r>
          </w:p>
        </w:tc>
      </w:tr>
      <w:tr w:rsidR="00F4111F" w:rsidRPr="007B5335" w:rsidTr="00F04FEC">
        <w:trPr>
          <w:trHeight w:val="454"/>
        </w:trPr>
        <w:tc>
          <w:tcPr>
            <w:tcW w:w="557" w:type="pct"/>
            <w:vAlign w:val="center"/>
          </w:tcPr>
          <w:p w:rsidR="00F4111F" w:rsidRPr="00E63084" w:rsidRDefault="00F4111F" w:rsidP="00F04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655" w:type="pct"/>
            <w:vAlign w:val="center"/>
          </w:tcPr>
          <w:p w:rsidR="00F4111F" w:rsidRPr="00E63084" w:rsidRDefault="00F4111F" w:rsidP="00F04FEC">
            <w:pPr>
              <w:spacing w:before="120" w:after="120"/>
              <w:rPr>
                <w:sz w:val="28"/>
                <w:szCs w:val="28"/>
              </w:rPr>
            </w:pPr>
            <w:r w:rsidRPr="00F4111F">
              <w:rPr>
                <w:sz w:val="26"/>
                <w:szCs w:val="26"/>
              </w:rPr>
              <w:t>Карта границ населенных пунктов</w:t>
            </w:r>
            <w:r>
              <w:rPr>
                <w:sz w:val="26"/>
                <w:szCs w:val="26"/>
              </w:rPr>
              <w:t xml:space="preserve">, входящих в состав </w:t>
            </w:r>
            <w:r w:rsidRPr="008225EC">
              <w:rPr>
                <w:sz w:val="26"/>
                <w:szCs w:val="26"/>
              </w:rPr>
              <w:t>Шеб</w:t>
            </w:r>
            <w:r w:rsidRPr="008225EC">
              <w:rPr>
                <w:sz w:val="26"/>
                <w:szCs w:val="26"/>
              </w:rPr>
              <w:t>е</w:t>
            </w:r>
            <w:r w:rsidRPr="008225EC">
              <w:rPr>
                <w:sz w:val="26"/>
                <w:szCs w:val="26"/>
              </w:rPr>
              <w:t xml:space="preserve">кинского городского округа Белгородской области  </w:t>
            </w:r>
          </w:p>
        </w:tc>
        <w:tc>
          <w:tcPr>
            <w:tcW w:w="788" w:type="pct"/>
          </w:tcPr>
          <w:p w:rsidR="00F4111F" w:rsidRPr="00E63084" w:rsidRDefault="00F4111F" w:rsidP="00F04FEC">
            <w:pPr>
              <w:rPr>
                <w:sz w:val="28"/>
                <w:szCs w:val="28"/>
              </w:rPr>
            </w:pPr>
            <w:r w:rsidRPr="008225EC">
              <w:rPr>
                <w:sz w:val="26"/>
                <w:szCs w:val="26"/>
              </w:rPr>
              <w:t>М 1:25000</w:t>
            </w:r>
            <w:r w:rsidRPr="00F4111F">
              <w:rPr>
                <w:sz w:val="26"/>
                <w:szCs w:val="26"/>
              </w:rPr>
              <w:t>.</w:t>
            </w:r>
          </w:p>
        </w:tc>
      </w:tr>
      <w:tr w:rsidR="00F4111F" w:rsidRPr="007B5335" w:rsidTr="00F04FEC">
        <w:trPr>
          <w:trHeight w:val="454"/>
        </w:trPr>
        <w:tc>
          <w:tcPr>
            <w:tcW w:w="557" w:type="pct"/>
            <w:vAlign w:val="center"/>
          </w:tcPr>
          <w:p w:rsidR="00F4111F" w:rsidRPr="00E63084" w:rsidRDefault="00F4111F" w:rsidP="00F04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655" w:type="pct"/>
            <w:vAlign w:val="center"/>
          </w:tcPr>
          <w:p w:rsidR="00F4111F" w:rsidRPr="00F4111F" w:rsidRDefault="00F4111F" w:rsidP="00F04FEC">
            <w:pPr>
              <w:spacing w:before="120" w:after="120"/>
              <w:rPr>
                <w:sz w:val="26"/>
                <w:szCs w:val="26"/>
              </w:rPr>
            </w:pPr>
            <w:r w:rsidRPr="00F4111F">
              <w:rPr>
                <w:sz w:val="26"/>
                <w:szCs w:val="26"/>
              </w:rPr>
              <w:t>Карта функциональных зон поселения</w:t>
            </w:r>
            <w:r w:rsidRPr="008225EC">
              <w:rPr>
                <w:sz w:val="26"/>
                <w:szCs w:val="26"/>
              </w:rPr>
              <w:t xml:space="preserve"> Шебекинского горо</w:t>
            </w:r>
            <w:r w:rsidRPr="008225EC">
              <w:rPr>
                <w:sz w:val="26"/>
                <w:szCs w:val="26"/>
              </w:rPr>
              <w:t>д</w:t>
            </w:r>
            <w:r w:rsidRPr="008225EC">
              <w:rPr>
                <w:sz w:val="26"/>
                <w:szCs w:val="26"/>
              </w:rPr>
              <w:t>ского округа Белгородской области</w:t>
            </w:r>
          </w:p>
        </w:tc>
        <w:tc>
          <w:tcPr>
            <w:tcW w:w="788" w:type="pct"/>
          </w:tcPr>
          <w:p w:rsidR="00F4111F" w:rsidRPr="00E63084" w:rsidRDefault="00F4111F" w:rsidP="00F04FEC">
            <w:pPr>
              <w:rPr>
                <w:sz w:val="28"/>
                <w:szCs w:val="28"/>
              </w:rPr>
            </w:pPr>
            <w:r w:rsidRPr="008225EC">
              <w:rPr>
                <w:sz w:val="26"/>
                <w:szCs w:val="26"/>
              </w:rPr>
              <w:t>М 1:25000</w:t>
            </w:r>
            <w:r w:rsidRPr="00F4111F">
              <w:rPr>
                <w:sz w:val="26"/>
                <w:szCs w:val="26"/>
              </w:rPr>
              <w:t>.</w:t>
            </w:r>
          </w:p>
        </w:tc>
      </w:tr>
      <w:tr w:rsidR="00F4111F" w:rsidRPr="007B5335" w:rsidTr="00F04FEC">
        <w:trPr>
          <w:trHeight w:val="454"/>
        </w:trPr>
        <w:tc>
          <w:tcPr>
            <w:tcW w:w="557" w:type="pct"/>
            <w:vAlign w:val="center"/>
          </w:tcPr>
          <w:p w:rsidR="00F4111F" w:rsidRDefault="00F4111F" w:rsidP="00F04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655" w:type="pct"/>
            <w:vAlign w:val="center"/>
          </w:tcPr>
          <w:p w:rsidR="00F4111F" w:rsidRPr="00E63084" w:rsidRDefault="008F0438" w:rsidP="00F04FEC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Карта</w:t>
            </w:r>
            <w:r w:rsidRPr="007B749F">
              <w:rPr>
                <w:sz w:val="26"/>
                <w:szCs w:val="26"/>
              </w:rPr>
              <w:t xml:space="preserve"> функциональных зон</w:t>
            </w:r>
            <w:r>
              <w:rPr>
                <w:sz w:val="26"/>
                <w:szCs w:val="26"/>
              </w:rPr>
              <w:t xml:space="preserve"> </w:t>
            </w:r>
            <w:r w:rsidRPr="007B749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г. Шеб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кино</w:t>
            </w:r>
          </w:p>
        </w:tc>
        <w:tc>
          <w:tcPr>
            <w:tcW w:w="788" w:type="pct"/>
          </w:tcPr>
          <w:p w:rsidR="00F4111F" w:rsidRPr="008225EC" w:rsidRDefault="00F4111F" w:rsidP="00F04F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 1:10000</w:t>
            </w:r>
          </w:p>
        </w:tc>
      </w:tr>
    </w:tbl>
    <w:p w:rsidR="00DE0E39" w:rsidRPr="00140DBF" w:rsidRDefault="00DE0E39" w:rsidP="00140DBF">
      <w:pPr>
        <w:pStyle w:val="a"/>
      </w:pPr>
      <w:r w:rsidRPr="008225EC">
        <w:rPr>
          <w:b w:val="0"/>
          <w:i/>
        </w:rPr>
        <w:br w:type="page"/>
      </w:r>
      <w:r w:rsidRPr="00140DBF">
        <w:t>Общие положения</w:t>
      </w:r>
    </w:p>
    <w:p w:rsidR="00DE0E39" w:rsidRPr="008225EC" w:rsidRDefault="00DE0E39" w:rsidP="008225EC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8225EC">
        <w:rPr>
          <w:color w:val="000000"/>
          <w:sz w:val="26"/>
          <w:szCs w:val="26"/>
          <w:shd w:val="clear" w:color="auto" w:fill="FFFFFF"/>
        </w:rPr>
        <w:t>Генеральный план - документ территориального планирования, который может являться пространственным отображением программ (стратегий) социально-экономического развития субъекта Российской Федерации, инвестиционных пр</w:t>
      </w:r>
      <w:r w:rsidRPr="008225EC">
        <w:rPr>
          <w:color w:val="000000"/>
          <w:sz w:val="26"/>
          <w:szCs w:val="26"/>
          <w:shd w:val="clear" w:color="auto" w:fill="FFFFFF"/>
        </w:rPr>
        <w:t>о</w:t>
      </w:r>
      <w:r w:rsidRPr="008225EC">
        <w:rPr>
          <w:color w:val="000000"/>
          <w:sz w:val="26"/>
          <w:szCs w:val="26"/>
          <w:shd w:val="clear" w:color="auto" w:fill="FFFFFF"/>
        </w:rPr>
        <w:t>грамм субъектов естественных монополий, организаций коммунального комплекса, программных документов развития городских округов и муниципальных районов и определять стратегию градостроительного развития городского округа. Генеральный план является градостроительным документом, определяющим в интересах населения и государства условия формирования среды жизнедеятельности, направления и гр</w:t>
      </w:r>
      <w:r w:rsidRPr="008225EC">
        <w:rPr>
          <w:color w:val="000000"/>
          <w:sz w:val="26"/>
          <w:szCs w:val="26"/>
          <w:shd w:val="clear" w:color="auto" w:fill="FFFFFF"/>
        </w:rPr>
        <w:t>а</w:t>
      </w:r>
      <w:r w:rsidRPr="008225EC">
        <w:rPr>
          <w:color w:val="000000"/>
          <w:sz w:val="26"/>
          <w:szCs w:val="26"/>
          <w:shd w:val="clear" w:color="auto" w:fill="FFFFFF"/>
        </w:rPr>
        <w:t>ницы развития территорий поселений, городских округов, установление и изменение границ населённых пунктов в составе поселений и городских округов, функционал</w:t>
      </w:r>
      <w:r w:rsidRPr="008225EC">
        <w:rPr>
          <w:color w:val="000000"/>
          <w:sz w:val="26"/>
          <w:szCs w:val="26"/>
          <w:shd w:val="clear" w:color="auto" w:fill="FFFFFF"/>
        </w:rPr>
        <w:t>ь</w:t>
      </w:r>
      <w:r w:rsidRPr="008225EC">
        <w:rPr>
          <w:color w:val="000000"/>
          <w:sz w:val="26"/>
          <w:szCs w:val="26"/>
          <w:shd w:val="clear" w:color="auto" w:fill="FFFFFF"/>
        </w:rPr>
        <w:t>ное зонирование территорий, развитие инженерной, транспортной и социальной и</w:t>
      </w:r>
      <w:r w:rsidRPr="008225EC">
        <w:rPr>
          <w:color w:val="000000"/>
          <w:sz w:val="26"/>
          <w:szCs w:val="26"/>
          <w:shd w:val="clear" w:color="auto" w:fill="FFFFFF"/>
        </w:rPr>
        <w:t>н</w:t>
      </w:r>
      <w:r w:rsidRPr="008225EC">
        <w:rPr>
          <w:color w:val="000000"/>
          <w:sz w:val="26"/>
          <w:szCs w:val="26"/>
          <w:shd w:val="clear" w:color="auto" w:fill="FFFFFF"/>
        </w:rPr>
        <w:t>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:rsidR="00243F12" w:rsidRPr="00B62DB8" w:rsidRDefault="00243F12" w:rsidP="00243F12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B62DB8">
        <w:rPr>
          <w:color w:val="000000"/>
          <w:sz w:val="26"/>
          <w:szCs w:val="26"/>
          <w:shd w:val="clear" w:color="auto" w:fill="FFFFFF"/>
        </w:rPr>
        <w:t>Проект внесения изменений в генеральный план Шебекинского городского округа Белгородской области утвержденный распоряжением департамента строител</w:t>
      </w:r>
      <w:r w:rsidRPr="00B62DB8">
        <w:rPr>
          <w:color w:val="000000"/>
          <w:sz w:val="26"/>
          <w:szCs w:val="26"/>
          <w:shd w:val="clear" w:color="auto" w:fill="FFFFFF"/>
        </w:rPr>
        <w:t>ь</w:t>
      </w:r>
      <w:r w:rsidRPr="00B62DB8">
        <w:rPr>
          <w:color w:val="000000"/>
          <w:sz w:val="26"/>
          <w:szCs w:val="26"/>
          <w:shd w:val="clear" w:color="auto" w:fill="FFFFFF"/>
        </w:rPr>
        <w:t>ства и транспорта Белгородской области от 13декабря 2019г. №631, выполнен на о</w:t>
      </w:r>
      <w:r w:rsidRPr="00B62DB8">
        <w:rPr>
          <w:color w:val="000000"/>
          <w:sz w:val="26"/>
          <w:szCs w:val="26"/>
          <w:shd w:val="clear" w:color="auto" w:fill="FFFFFF"/>
        </w:rPr>
        <w:t>с</w:t>
      </w:r>
      <w:r w:rsidRPr="00B62DB8">
        <w:rPr>
          <w:color w:val="000000"/>
          <w:sz w:val="26"/>
          <w:szCs w:val="26"/>
          <w:shd w:val="clear" w:color="auto" w:fill="FFFFFF"/>
        </w:rPr>
        <w:t>новании постановления администрации Шебекинского городского округа о разрабо</w:t>
      </w:r>
      <w:r w:rsidRPr="00B62DB8">
        <w:rPr>
          <w:color w:val="000000"/>
          <w:sz w:val="26"/>
          <w:szCs w:val="26"/>
          <w:shd w:val="clear" w:color="auto" w:fill="FFFFFF"/>
        </w:rPr>
        <w:t>т</w:t>
      </w:r>
      <w:r w:rsidRPr="00B62DB8">
        <w:rPr>
          <w:color w:val="000000"/>
          <w:sz w:val="26"/>
          <w:szCs w:val="26"/>
          <w:shd w:val="clear" w:color="auto" w:fill="FFFFFF"/>
        </w:rPr>
        <w:t>ке проекта о внесении изменений в генеральный план Шебекинского городского округа от 08.05.2019 № 617, в соответствии с техн</w:t>
      </w:r>
      <w:r w:rsidRPr="00B62DB8">
        <w:rPr>
          <w:color w:val="000000"/>
          <w:sz w:val="26"/>
          <w:szCs w:val="26"/>
          <w:shd w:val="clear" w:color="auto" w:fill="FFFFFF"/>
        </w:rPr>
        <w:t>и</w:t>
      </w:r>
      <w:r w:rsidRPr="00B62DB8">
        <w:rPr>
          <w:color w:val="000000"/>
          <w:sz w:val="26"/>
          <w:szCs w:val="26"/>
          <w:shd w:val="clear" w:color="auto" w:fill="FFFFFF"/>
        </w:rPr>
        <w:t>ческим заданием администрации Шебекинского горо</w:t>
      </w:r>
      <w:r w:rsidRPr="00B62DB8">
        <w:rPr>
          <w:color w:val="000000"/>
          <w:sz w:val="26"/>
          <w:szCs w:val="26"/>
          <w:shd w:val="clear" w:color="auto" w:fill="FFFFFF"/>
        </w:rPr>
        <w:t>д</w:t>
      </w:r>
      <w:r w:rsidRPr="00B62DB8">
        <w:rPr>
          <w:color w:val="000000"/>
          <w:sz w:val="26"/>
          <w:szCs w:val="26"/>
          <w:shd w:val="clear" w:color="auto" w:fill="FFFFFF"/>
        </w:rPr>
        <w:t>ского округа.</w:t>
      </w:r>
    </w:p>
    <w:p w:rsidR="0040301A" w:rsidRDefault="0040301A" w:rsidP="0040301A">
      <w:pPr>
        <w:ind w:firstLine="851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Заказчик: ООО «</w:t>
      </w:r>
      <w:proofErr w:type="spellStart"/>
      <w:r>
        <w:rPr>
          <w:color w:val="000000"/>
          <w:sz w:val="26"/>
          <w:szCs w:val="26"/>
          <w:shd w:val="clear" w:color="auto" w:fill="FFFFFF"/>
        </w:rPr>
        <w:t>Облдорснаб</w:t>
      </w:r>
      <w:proofErr w:type="spellEnd"/>
      <w:r>
        <w:rPr>
          <w:color w:val="000000"/>
          <w:sz w:val="26"/>
          <w:szCs w:val="26"/>
          <w:shd w:val="clear" w:color="auto" w:fill="FFFFFF"/>
        </w:rPr>
        <w:t>».</w:t>
      </w:r>
    </w:p>
    <w:p w:rsidR="00DE0E39" w:rsidRDefault="00B62DB8" w:rsidP="00D35658">
      <w:pPr>
        <w:ind w:firstLine="851"/>
        <w:jc w:val="both"/>
        <w:rPr>
          <w:sz w:val="26"/>
          <w:szCs w:val="26"/>
        </w:rPr>
      </w:pPr>
      <w:bookmarkStart w:id="2" w:name="_GoBack"/>
      <w:bookmarkEnd w:id="2"/>
      <w:r>
        <w:rPr>
          <w:sz w:val="26"/>
          <w:szCs w:val="26"/>
        </w:rPr>
        <w:t>Исполнитель:</w:t>
      </w:r>
      <w:r w:rsidR="00DE0E39" w:rsidRPr="008225EC">
        <w:rPr>
          <w:sz w:val="26"/>
          <w:szCs w:val="26"/>
        </w:rPr>
        <w:t xml:space="preserve"> ГУП «Архитектурно-планировочное бюро».</w:t>
      </w:r>
    </w:p>
    <w:p w:rsidR="00B62DB8" w:rsidRDefault="00B62DB8" w:rsidP="00B62DB8">
      <w:pPr>
        <w:pStyle w:val="af4"/>
        <w:rPr>
          <w:rFonts w:eastAsia="SimSun"/>
          <w:color w:val="000000"/>
          <w:sz w:val="26"/>
          <w:szCs w:val="26"/>
          <w:shd w:val="clear" w:color="auto" w:fill="FFFFFF"/>
        </w:rPr>
      </w:pPr>
      <w:r w:rsidRPr="00B62DB8">
        <w:rPr>
          <w:rFonts w:eastAsia="SimSun"/>
          <w:color w:val="000000"/>
          <w:sz w:val="26"/>
          <w:szCs w:val="26"/>
          <w:shd w:val="clear" w:color="auto" w:fill="FFFFFF"/>
        </w:rPr>
        <w:t>Подготовка проекта внесения изменений в генеральный план осуществлена в с</w:t>
      </w:r>
      <w:r w:rsidRPr="00B62DB8">
        <w:rPr>
          <w:rFonts w:eastAsia="SimSun"/>
          <w:color w:val="000000"/>
          <w:sz w:val="26"/>
          <w:szCs w:val="26"/>
          <w:shd w:val="clear" w:color="auto" w:fill="FFFFFF"/>
        </w:rPr>
        <w:t>о</w:t>
      </w:r>
      <w:r w:rsidRPr="00B62DB8">
        <w:rPr>
          <w:rFonts w:eastAsia="SimSun"/>
          <w:color w:val="000000"/>
          <w:sz w:val="26"/>
          <w:szCs w:val="26"/>
          <w:shd w:val="clear" w:color="auto" w:fill="FFFFFF"/>
        </w:rPr>
        <w:t xml:space="preserve">ответствии с требованиями </w:t>
      </w:r>
      <w:hyperlink r:id="rId7" w:history="1">
        <w:r w:rsidRPr="00B62DB8">
          <w:rPr>
            <w:rFonts w:eastAsia="SimSun"/>
            <w:color w:val="000000"/>
            <w:sz w:val="26"/>
            <w:szCs w:val="26"/>
            <w:shd w:val="clear" w:color="auto" w:fill="FFFFFF"/>
          </w:rPr>
          <w:t>статей 9</w:t>
        </w:r>
      </w:hyperlink>
      <w:r w:rsidRPr="00B62DB8">
        <w:rPr>
          <w:rFonts w:eastAsia="SimSun"/>
          <w:color w:val="000000"/>
          <w:sz w:val="26"/>
          <w:szCs w:val="26"/>
          <w:shd w:val="clear" w:color="auto" w:fill="FFFFFF"/>
        </w:rPr>
        <w:t>, 24, 25 Градостроительного кодекса Российской Федерации,  Земельного кодекса РФ, Водного кодекса РФ, Фед</w:t>
      </w:r>
      <w:r w:rsidRPr="00B62DB8">
        <w:rPr>
          <w:rFonts w:eastAsia="SimSun"/>
          <w:color w:val="000000"/>
          <w:sz w:val="26"/>
          <w:szCs w:val="26"/>
          <w:shd w:val="clear" w:color="auto" w:fill="FFFFFF"/>
        </w:rPr>
        <w:t>е</w:t>
      </w:r>
      <w:r w:rsidRPr="00B62DB8">
        <w:rPr>
          <w:rFonts w:eastAsia="SimSun"/>
          <w:color w:val="000000"/>
          <w:sz w:val="26"/>
          <w:szCs w:val="26"/>
          <w:shd w:val="clear" w:color="auto" w:fill="FFFFFF"/>
        </w:rPr>
        <w:t>рального закона от 06.10.2003г. №131-ФЗ «Об общих принципах организации местного самоуправления в Российской Федерации» и с учетом региональных и местных нормативов град</w:t>
      </w:r>
      <w:r w:rsidRPr="00B62DB8">
        <w:rPr>
          <w:rFonts w:eastAsia="SimSun"/>
          <w:color w:val="000000"/>
          <w:sz w:val="26"/>
          <w:szCs w:val="26"/>
          <w:shd w:val="clear" w:color="auto" w:fill="FFFFFF"/>
        </w:rPr>
        <w:t>о</w:t>
      </w:r>
      <w:r w:rsidRPr="00B62DB8">
        <w:rPr>
          <w:rFonts w:eastAsia="SimSun"/>
          <w:color w:val="000000"/>
          <w:sz w:val="26"/>
          <w:szCs w:val="26"/>
          <w:shd w:val="clear" w:color="auto" w:fill="FFFFFF"/>
        </w:rPr>
        <w:t>строительного проектирования, а также с учетом предложений заинтересованных лиц.</w:t>
      </w:r>
    </w:p>
    <w:p w:rsidR="009F4A0C" w:rsidRDefault="00B62DB8" w:rsidP="009F4A0C">
      <w:pPr>
        <w:pStyle w:val="ConsPlusTitle"/>
        <w:ind w:firstLine="567"/>
        <w:jc w:val="both"/>
        <w:rPr>
          <w:b w:val="0"/>
          <w:bCs w:val="0"/>
          <w:color w:val="000000"/>
          <w:shd w:val="clear" w:color="auto" w:fill="FFFFFF"/>
        </w:rPr>
      </w:pPr>
      <w:r w:rsidRPr="00102DD0">
        <w:rPr>
          <w:b w:val="0"/>
          <w:bCs w:val="0"/>
          <w:color w:val="000000"/>
          <w:shd w:val="clear" w:color="auto" w:fill="FFFFFF"/>
        </w:rPr>
        <w:t>При разработке проекта генплана Шебекинского городского округа были учтены ранее выполненные градостроительные проекты</w:t>
      </w:r>
      <w:r w:rsidR="00102DD0" w:rsidRPr="00102DD0">
        <w:rPr>
          <w:b w:val="0"/>
          <w:bCs w:val="0"/>
          <w:color w:val="000000"/>
          <w:shd w:val="clear" w:color="auto" w:fill="FFFFFF"/>
        </w:rPr>
        <w:t>:</w:t>
      </w:r>
    </w:p>
    <w:p w:rsidR="0040301A" w:rsidRDefault="0040301A" w:rsidP="0040301A">
      <w:pPr>
        <w:pStyle w:val="ConsPlusTitle"/>
        <w:numPr>
          <w:ilvl w:val="0"/>
          <w:numId w:val="15"/>
        </w:numPr>
        <w:jc w:val="both"/>
        <w:rPr>
          <w:b w:val="0"/>
          <w:bCs w:val="0"/>
          <w:color w:val="000000"/>
          <w:shd w:val="clear" w:color="auto" w:fill="FFFFFF"/>
        </w:rPr>
      </w:pPr>
      <w:r>
        <w:rPr>
          <w:b w:val="0"/>
          <w:bCs w:val="0"/>
          <w:color w:val="000000"/>
          <w:shd w:val="clear" w:color="auto" w:fill="FFFFFF"/>
        </w:rPr>
        <w:t xml:space="preserve">Генеральный план </w:t>
      </w:r>
      <w:proofErr w:type="spellStart"/>
      <w:r>
        <w:rPr>
          <w:b w:val="0"/>
          <w:bCs w:val="0"/>
          <w:color w:val="000000"/>
          <w:shd w:val="clear" w:color="auto" w:fill="FFFFFF"/>
        </w:rPr>
        <w:t>Шебекинского</w:t>
      </w:r>
      <w:proofErr w:type="spellEnd"/>
      <w:r>
        <w:rPr>
          <w:b w:val="0"/>
          <w:bCs w:val="0"/>
          <w:color w:val="000000"/>
          <w:shd w:val="clear" w:color="auto" w:fill="FFFFFF"/>
        </w:rPr>
        <w:t xml:space="preserve"> городского округа, утвержденный распоряжением Управления архитектуры и градостроительства Белгородской области от. 20.08.2020г. №187; </w:t>
      </w:r>
    </w:p>
    <w:p w:rsidR="0040301A" w:rsidRDefault="0040301A" w:rsidP="0040301A">
      <w:pPr>
        <w:pStyle w:val="ConsPlusTitle"/>
        <w:numPr>
          <w:ilvl w:val="0"/>
          <w:numId w:val="15"/>
        </w:numPr>
        <w:jc w:val="both"/>
        <w:rPr>
          <w:b w:val="0"/>
          <w:bCs w:val="0"/>
          <w:color w:val="000000"/>
          <w:shd w:val="clear" w:color="auto" w:fill="FFFFFF"/>
        </w:rPr>
      </w:pPr>
      <w:r>
        <w:rPr>
          <w:b w:val="0"/>
          <w:bCs w:val="0"/>
          <w:color w:val="000000"/>
          <w:shd w:val="clear" w:color="auto" w:fill="FFFFFF"/>
        </w:rPr>
        <w:t xml:space="preserve">Правила землепользования и застройки </w:t>
      </w:r>
      <w:proofErr w:type="spellStart"/>
      <w:r>
        <w:rPr>
          <w:b w:val="0"/>
          <w:bCs w:val="0"/>
          <w:color w:val="000000"/>
          <w:shd w:val="clear" w:color="auto" w:fill="FFFFFF"/>
        </w:rPr>
        <w:t>Шебекинского</w:t>
      </w:r>
      <w:proofErr w:type="spellEnd"/>
      <w:r>
        <w:rPr>
          <w:b w:val="0"/>
          <w:bCs w:val="0"/>
          <w:color w:val="000000"/>
          <w:shd w:val="clear" w:color="auto" w:fill="FFFFFF"/>
        </w:rPr>
        <w:t xml:space="preserve"> городского округа, утвержденные приказом управления архитектуры и градостроительства Белгородской области от 07.09.2023г №23-ОД-Н;</w:t>
      </w:r>
    </w:p>
    <w:p w:rsidR="0040301A" w:rsidRDefault="0040301A" w:rsidP="0040301A">
      <w:pPr>
        <w:pStyle w:val="ConsPlusTitle"/>
        <w:numPr>
          <w:ilvl w:val="0"/>
          <w:numId w:val="15"/>
        </w:numPr>
        <w:jc w:val="both"/>
        <w:rPr>
          <w:b w:val="0"/>
          <w:bCs w:val="0"/>
          <w:color w:val="000000"/>
          <w:shd w:val="clear" w:color="auto" w:fill="FFFFFF"/>
        </w:rPr>
      </w:pPr>
      <w:r>
        <w:rPr>
          <w:b w:val="0"/>
          <w:bCs w:val="0"/>
          <w:color w:val="000000"/>
          <w:shd w:val="clear" w:color="auto" w:fill="FFFFFF"/>
        </w:rPr>
        <w:t xml:space="preserve">Программа комплексного развития социальной инфраструктуры </w:t>
      </w:r>
      <w:proofErr w:type="spellStart"/>
      <w:r>
        <w:rPr>
          <w:b w:val="0"/>
          <w:bCs w:val="0"/>
          <w:color w:val="000000"/>
          <w:shd w:val="clear" w:color="auto" w:fill="FFFFFF"/>
        </w:rPr>
        <w:t>Шебекинского</w:t>
      </w:r>
      <w:proofErr w:type="spellEnd"/>
      <w:r>
        <w:rPr>
          <w:b w:val="0"/>
          <w:bCs w:val="0"/>
          <w:color w:val="000000"/>
          <w:shd w:val="clear" w:color="auto" w:fill="FFFFFF"/>
        </w:rPr>
        <w:t xml:space="preserve"> городского округа на 2020-2031 годы;</w:t>
      </w:r>
      <w:bookmarkStart w:id="3" w:name="_Toc499709905"/>
      <w:r>
        <w:rPr>
          <w:b w:val="0"/>
          <w:bCs w:val="0"/>
          <w:color w:val="000000"/>
          <w:shd w:val="clear" w:color="auto" w:fill="FFFFFF"/>
        </w:rPr>
        <w:t xml:space="preserve"> </w:t>
      </w:r>
    </w:p>
    <w:p w:rsidR="0040301A" w:rsidRDefault="0040301A" w:rsidP="0040301A">
      <w:pPr>
        <w:pStyle w:val="ConsPlusTitle"/>
        <w:numPr>
          <w:ilvl w:val="0"/>
          <w:numId w:val="15"/>
        </w:numPr>
        <w:jc w:val="both"/>
      </w:pPr>
      <w:r>
        <w:rPr>
          <w:b w:val="0"/>
          <w:bCs w:val="0"/>
          <w:color w:val="000000"/>
          <w:shd w:val="clear" w:color="auto" w:fill="FFFFFF"/>
        </w:rPr>
        <w:t>Нормативные правовые акты Российской Федерации, субъекта Российской Федерации</w:t>
      </w:r>
      <w:bookmarkEnd w:id="3"/>
      <w:r>
        <w:rPr>
          <w:b w:val="0"/>
          <w:bCs w:val="0"/>
          <w:color w:val="000000"/>
          <w:shd w:val="clear" w:color="auto" w:fill="FFFFFF"/>
        </w:rPr>
        <w:t>, с использованием которых был разработан проект генерального плана:</w:t>
      </w:r>
    </w:p>
    <w:p w:rsidR="0040301A" w:rsidRDefault="0040301A" w:rsidP="0040301A">
      <w:pPr>
        <w:numPr>
          <w:ilvl w:val="0"/>
          <w:numId w:val="15"/>
        </w:numPr>
        <w:tabs>
          <w:tab w:val="left" w:pos="10490"/>
        </w:tabs>
        <w:spacing w:before="58"/>
        <w:ind w:right="134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- Градостроительный кодекс Российской Федерации;</w:t>
      </w:r>
    </w:p>
    <w:p w:rsidR="0040301A" w:rsidRDefault="0040301A" w:rsidP="0040301A">
      <w:pPr>
        <w:numPr>
          <w:ilvl w:val="0"/>
          <w:numId w:val="15"/>
        </w:numPr>
        <w:tabs>
          <w:tab w:val="left" w:pos="10490"/>
        </w:tabs>
        <w:spacing w:before="58"/>
        <w:ind w:right="134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- Земельный кодекс Российской Федерации;</w:t>
      </w:r>
    </w:p>
    <w:p w:rsidR="0040301A" w:rsidRDefault="0040301A" w:rsidP="0040301A">
      <w:pPr>
        <w:numPr>
          <w:ilvl w:val="0"/>
          <w:numId w:val="15"/>
        </w:numPr>
        <w:tabs>
          <w:tab w:val="left" w:pos="10490"/>
        </w:tabs>
        <w:spacing w:before="58"/>
        <w:ind w:right="134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- Лесной кодекс Российской Федерации;</w:t>
      </w:r>
    </w:p>
    <w:p w:rsidR="0040301A" w:rsidRDefault="0040301A" w:rsidP="0040301A">
      <w:pPr>
        <w:numPr>
          <w:ilvl w:val="0"/>
          <w:numId w:val="15"/>
        </w:numPr>
        <w:tabs>
          <w:tab w:val="left" w:pos="10490"/>
        </w:tabs>
        <w:spacing w:before="58"/>
        <w:ind w:right="134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-Водный кодекс Российской Федерации;</w:t>
      </w:r>
    </w:p>
    <w:p w:rsidR="0040301A" w:rsidRDefault="0040301A" w:rsidP="0040301A">
      <w:pPr>
        <w:numPr>
          <w:ilvl w:val="0"/>
          <w:numId w:val="15"/>
        </w:numPr>
        <w:tabs>
          <w:tab w:val="left" w:pos="10490"/>
        </w:tabs>
        <w:spacing w:before="58"/>
        <w:ind w:right="134"/>
        <w:jc w:val="both"/>
        <w:rPr>
          <w:sz w:val="26"/>
          <w:szCs w:val="26"/>
        </w:rPr>
      </w:pPr>
      <w:r>
        <w:rPr>
          <w:sz w:val="26"/>
          <w:szCs w:val="26"/>
        </w:rPr>
        <w:t>-Воздушный кодекс Российской Федерации;</w:t>
      </w:r>
    </w:p>
    <w:p w:rsidR="00DB3C81" w:rsidRDefault="00DB3C81" w:rsidP="00DB3C81">
      <w:pPr>
        <w:widowControl w:val="0"/>
        <w:numPr>
          <w:ilvl w:val="0"/>
          <w:numId w:val="15"/>
        </w:numPr>
        <w:autoSpaceDE w:val="0"/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24.07.2007 № 221-ФЗ «О кадастровой деятельности»;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28.06.2014 № 172-ФЗ «О стратегическом планировании в Российской Федерации»;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06.10.2003 № 131-ФЗ «Об общих принципах организ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ции местного самоуправления в Российской Федерации»;</w:t>
      </w:r>
    </w:p>
    <w:p w:rsidR="00DB3C81" w:rsidRDefault="00DB3C81" w:rsidP="00DB3C81">
      <w:pPr>
        <w:widowControl w:val="0"/>
        <w:numPr>
          <w:ilvl w:val="0"/>
          <w:numId w:val="15"/>
        </w:numPr>
        <w:autoSpaceDE w:val="0"/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25.10.2001 № 137 «О введении в действие Земельного кодекса Российской Федерации»;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25.06.2002 № 73-ФЗ «Об объектах культурного наследия (памятниках истории и культуры) народов Российской Федерации»;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14.03.1995 № 33-ФЗ «Об особо охраняемых природных территориях»;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08.11.2007 № 257-ФЗ «Об автомобильных дорогах и о дорожной деятельности в Российской Федерации и о внесении изменений в отдел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ные законодательные акты Российской Федерации»;</w:t>
      </w:r>
    </w:p>
    <w:p w:rsidR="00DB3C81" w:rsidRDefault="00DB3C81" w:rsidP="00DB3C81">
      <w:pPr>
        <w:widowControl w:val="0"/>
        <w:numPr>
          <w:ilvl w:val="0"/>
          <w:numId w:val="15"/>
        </w:numPr>
        <w:autoSpaceDE w:val="0"/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24.07.2002 № 101-ФЗ «Об обороте земель сельскохозя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ственного назначения»;</w:t>
      </w:r>
    </w:p>
    <w:p w:rsidR="00DB3C81" w:rsidRDefault="00DB3C81" w:rsidP="00DB3C81">
      <w:pPr>
        <w:widowControl w:val="0"/>
        <w:numPr>
          <w:ilvl w:val="0"/>
          <w:numId w:val="15"/>
        </w:numPr>
        <w:autoSpaceDE w:val="0"/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21.12.2004 № 172-ФЗ «О переводе земель или земельных участков из одной категории в другую»;</w:t>
      </w:r>
    </w:p>
    <w:p w:rsidR="00DB3C81" w:rsidRDefault="00DB3C81" w:rsidP="00DB3C81">
      <w:pPr>
        <w:widowControl w:val="0"/>
        <w:numPr>
          <w:ilvl w:val="0"/>
          <w:numId w:val="15"/>
        </w:numPr>
        <w:autoSpaceDE w:val="0"/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10.01.2002 № 7-ФЗ «Об охране окружающей среды»;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15.04.1998 № 66-ФЗ «О садоводческих, огороднических и дачных некоммерческих объединениях граждан»;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29.07.2017 № 217-ФЗ «О ведении гражданами садово</w:t>
      </w:r>
      <w:r>
        <w:rPr>
          <w:sz w:val="26"/>
          <w:szCs w:val="26"/>
        </w:rPr>
        <w:t>д</w:t>
      </w:r>
      <w:r>
        <w:rPr>
          <w:sz w:val="26"/>
          <w:szCs w:val="26"/>
        </w:rPr>
        <w:t>ства и огородничества для собственных нужд и о внесении изменений в отдельные зак</w:t>
      </w:r>
      <w:r>
        <w:rPr>
          <w:sz w:val="26"/>
          <w:szCs w:val="26"/>
        </w:rPr>
        <w:t>о</w:t>
      </w:r>
      <w:r>
        <w:rPr>
          <w:sz w:val="26"/>
          <w:szCs w:val="26"/>
        </w:rPr>
        <w:t>нодательные акты Российской Федерации»;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13.07.2015 № 218-ФЗ «О государственной регистрации недвижимости»;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07.07.2003 № 112-ФЗ «О личном подсобном хозяйстве»;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11.06.2003 № 74-ФЗ «О крестьянском (фермерском) х</w:t>
      </w:r>
      <w:r>
        <w:rPr>
          <w:sz w:val="26"/>
          <w:szCs w:val="26"/>
        </w:rPr>
        <w:t>о</w:t>
      </w:r>
      <w:r>
        <w:rPr>
          <w:sz w:val="26"/>
          <w:szCs w:val="26"/>
        </w:rPr>
        <w:t>зяйстве»;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30.03.1999 № 52-ФЗ «О санитарно-эпидемиологическом благополучии населения»;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 Правительства Российской Федерации от 26.12.2014 № 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</w:t>
      </w:r>
      <w:r>
        <w:rPr>
          <w:sz w:val="26"/>
          <w:szCs w:val="26"/>
        </w:rPr>
        <w:t>с</w:t>
      </w:r>
      <w:r>
        <w:rPr>
          <w:sz w:val="26"/>
          <w:szCs w:val="26"/>
        </w:rPr>
        <w:t>нове обеспечивается соблюдение требований Федерального закона «Технический р</w:t>
      </w:r>
      <w:r>
        <w:rPr>
          <w:sz w:val="26"/>
          <w:szCs w:val="26"/>
        </w:rPr>
        <w:t>е</w:t>
      </w:r>
      <w:r>
        <w:rPr>
          <w:sz w:val="26"/>
          <w:szCs w:val="26"/>
        </w:rPr>
        <w:t>гламент о безопасности зданий и сооружений»;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цах таких зон»;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 Госгортехнадзора Российской Федерации от 22.04.1992 № 9 «</w:t>
      </w:r>
      <w:hyperlink r:id="rId8" w:history="1">
        <w:r>
          <w:rPr>
            <w:rStyle w:val="a6"/>
            <w:color w:val="auto"/>
            <w:sz w:val="26"/>
            <w:szCs w:val="26"/>
            <w:u w:val="none"/>
          </w:rPr>
          <w:t>Правила</w:t>
        </w:r>
      </w:hyperlink>
      <w:r>
        <w:rPr>
          <w:sz w:val="26"/>
          <w:szCs w:val="26"/>
        </w:rPr>
        <w:t xml:space="preserve"> охраны магистральных трубопроводов»;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 Правительства Российской Федерации от 20.11.2000 № 878 «</w:t>
      </w:r>
      <w:hyperlink r:id="rId9" w:history="1">
        <w:r>
          <w:rPr>
            <w:rStyle w:val="a6"/>
            <w:color w:val="auto"/>
            <w:sz w:val="26"/>
            <w:szCs w:val="26"/>
            <w:u w:val="none"/>
          </w:rPr>
          <w:t>Правила</w:t>
        </w:r>
      </w:hyperlink>
      <w:r>
        <w:rPr>
          <w:sz w:val="26"/>
          <w:szCs w:val="26"/>
        </w:rPr>
        <w:t xml:space="preserve"> охраны газораспределительных сетей»;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hyperlink r:id="rId10" w:history="1">
        <w:r>
          <w:rPr>
            <w:rStyle w:val="a6"/>
            <w:color w:val="auto"/>
            <w:sz w:val="26"/>
            <w:szCs w:val="26"/>
            <w:u w:val="none"/>
          </w:rPr>
          <w:t>Постановление</w:t>
        </w:r>
      </w:hyperlink>
      <w:r>
        <w:rPr>
          <w:sz w:val="26"/>
          <w:szCs w:val="26"/>
        </w:rPr>
        <w:t xml:space="preserve"> Правительства Российской Федерации от 12.10.2006 № 611 «О порядке установления и использования полос отвода и охранных зон железных д</w:t>
      </w:r>
      <w:r>
        <w:rPr>
          <w:sz w:val="26"/>
          <w:szCs w:val="26"/>
        </w:rPr>
        <w:t>о</w:t>
      </w:r>
      <w:r>
        <w:rPr>
          <w:sz w:val="26"/>
          <w:szCs w:val="26"/>
        </w:rPr>
        <w:t>рог»;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hyperlink r:id="rId11" w:history="1">
        <w:r>
          <w:rPr>
            <w:rStyle w:val="a6"/>
            <w:color w:val="auto"/>
            <w:sz w:val="26"/>
            <w:szCs w:val="26"/>
            <w:u w:val="none"/>
          </w:rPr>
          <w:t>Постановление</w:t>
        </w:r>
      </w:hyperlink>
      <w:r>
        <w:rPr>
          <w:sz w:val="26"/>
          <w:szCs w:val="26"/>
        </w:rPr>
        <w:t xml:space="preserve"> Правительства Российской Федерации от 27.08.1999 № 972 «Об утверждении Положения о создании охранных зон стационарных пунктов наблюд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ний за состоянием окружающей природной среды, ее загрязнением»;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hyperlink r:id="rId12" w:history="1">
        <w:r>
          <w:rPr>
            <w:rStyle w:val="a6"/>
            <w:color w:val="auto"/>
            <w:sz w:val="26"/>
            <w:szCs w:val="26"/>
            <w:u w:val="none"/>
          </w:rPr>
          <w:t>Постановление</w:t>
        </w:r>
      </w:hyperlink>
      <w:r>
        <w:rPr>
          <w:sz w:val="26"/>
          <w:szCs w:val="26"/>
        </w:rPr>
        <w:t xml:space="preserve"> Правительства Российской Федерации от 12.10.2016 № 1037 «Об утверждении Правил установления охранных зон пунктов государственной ге</w:t>
      </w:r>
      <w:r>
        <w:rPr>
          <w:sz w:val="26"/>
          <w:szCs w:val="26"/>
        </w:rPr>
        <w:t>о</w:t>
      </w:r>
      <w:r>
        <w:rPr>
          <w:sz w:val="26"/>
          <w:szCs w:val="26"/>
        </w:rPr>
        <w:t>дезической сети, государственной нивелирной сети и государственной гравиметрич</w:t>
      </w:r>
      <w:r>
        <w:rPr>
          <w:sz w:val="26"/>
          <w:szCs w:val="26"/>
        </w:rPr>
        <w:t>е</w:t>
      </w:r>
      <w:r>
        <w:rPr>
          <w:sz w:val="26"/>
          <w:szCs w:val="26"/>
        </w:rPr>
        <w:t>ской сети и признании утратившим силу постановления Правительства Российской Фед</w:t>
      </w:r>
      <w:r>
        <w:rPr>
          <w:sz w:val="26"/>
          <w:szCs w:val="26"/>
        </w:rPr>
        <w:t>е</w:t>
      </w:r>
      <w:r>
        <w:rPr>
          <w:sz w:val="26"/>
          <w:szCs w:val="26"/>
        </w:rPr>
        <w:t>рации от 07.10.1996 года № 1170»;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hyperlink r:id="rId13" w:history="1">
        <w:r>
          <w:rPr>
            <w:rStyle w:val="a6"/>
            <w:color w:val="auto"/>
            <w:sz w:val="26"/>
            <w:szCs w:val="26"/>
            <w:u w:val="none"/>
          </w:rPr>
          <w:t>Постановление</w:t>
        </w:r>
      </w:hyperlink>
      <w:r>
        <w:rPr>
          <w:sz w:val="26"/>
          <w:szCs w:val="26"/>
        </w:rPr>
        <w:t xml:space="preserve"> Правительства Российской Федерации от 09.06.1995 № 578 «Об утверждении Правил охраны линий и сооружений связи Российской Федер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ции»;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hyperlink r:id="rId14" w:history="1">
        <w:r>
          <w:rPr>
            <w:rStyle w:val="a6"/>
            <w:color w:val="auto"/>
            <w:sz w:val="26"/>
            <w:szCs w:val="26"/>
            <w:u w:val="none"/>
          </w:rPr>
          <w:t>Постановление</w:t>
        </w:r>
      </w:hyperlink>
      <w:r>
        <w:rPr>
          <w:sz w:val="26"/>
          <w:szCs w:val="26"/>
        </w:rPr>
        <w:t xml:space="preserve"> Правительства Российской Федерации от 10.01.2009 № 17 «Об утверждении Правил установления на местности границ </w:t>
      </w:r>
      <w:proofErr w:type="spellStart"/>
      <w:r>
        <w:rPr>
          <w:sz w:val="26"/>
          <w:szCs w:val="26"/>
        </w:rPr>
        <w:t>водоохранных</w:t>
      </w:r>
      <w:proofErr w:type="spellEnd"/>
      <w:r>
        <w:rPr>
          <w:sz w:val="26"/>
          <w:szCs w:val="26"/>
        </w:rPr>
        <w:t xml:space="preserve"> зон и границ прибрежных защитных полос водных объектов»;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hyperlink r:id="rId15" w:history="1">
        <w:r>
          <w:rPr>
            <w:rStyle w:val="a6"/>
            <w:color w:val="auto"/>
            <w:sz w:val="26"/>
            <w:szCs w:val="26"/>
            <w:u w:val="none"/>
          </w:rPr>
          <w:t>Постановление</w:t>
        </w:r>
      </w:hyperlink>
      <w:r>
        <w:rPr>
          <w:sz w:val="26"/>
          <w:szCs w:val="26"/>
        </w:rPr>
        <w:t xml:space="preserve"> Правительства Российской Федерации от 18.04.2014 № 360 «Об определении границ зон затопления, подтопления»;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hyperlink r:id="rId16" w:history="1">
        <w:r>
          <w:rPr>
            <w:rStyle w:val="a6"/>
            <w:color w:val="auto"/>
            <w:sz w:val="26"/>
            <w:szCs w:val="26"/>
            <w:u w:val="none"/>
          </w:rPr>
          <w:t>Постановление</w:t>
        </w:r>
      </w:hyperlink>
      <w:r>
        <w:rPr>
          <w:sz w:val="26"/>
          <w:szCs w:val="26"/>
        </w:rPr>
        <w:t xml:space="preserve"> Правительства Российской Федерации от 14.12.2009 № 1007 «Об утверждении Положения об определении функциональных зон в лесопа</w:t>
      </w:r>
      <w:r>
        <w:rPr>
          <w:sz w:val="26"/>
          <w:szCs w:val="26"/>
        </w:rPr>
        <w:t>р</w:t>
      </w:r>
      <w:r>
        <w:rPr>
          <w:sz w:val="26"/>
          <w:szCs w:val="26"/>
        </w:rPr>
        <w:t>ковых зонах, площади и границ лесопарковых зон, зеленых зон»;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 Правительства Российской Федерации от 08.09.2010 № 697 «О единой системе межведомственного электронного взаимодействия» (вместе с «Пол</w:t>
      </w:r>
      <w:r>
        <w:rPr>
          <w:sz w:val="26"/>
          <w:szCs w:val="26"/>
        </w:rPr>
        <w:t>о</w:t>
      </w:r>
      <w:r>
        <w:rPr>
          <w:sz w:val="26"/>
          <w:szCs w:val="26"/>
        </w:rPr>
        <w:t>жением о единой системе межведомственного электронного взаимоде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ствия»);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hyperlink r:id="rId17" w:history="1">
        <w:r>
          <w:rPr>
            <w:rStyle w:val="a6"/>
            <w:color w:val="auto"/>
            <w:sz w:val="26"/>
            <w:szCs w:val="26"/>
            <w:u w:val="none"/>
          </w:rPr>
          <w:t>Приказ Минэкономразвития России от 01.09.2014 № 540 «Об утверждении классификатора видов разрешенного использования земельных участков»</w:t>
        </w:r>
      </w:hyperlink>
      <w:r>
        <w:rPr>
          <w:sz w:val="26"/>
          <w:szCs w:val="26"/>
        </w:rPr>
        <w:t>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Приказ </w:t>
      </w:r>
      <w:proofErr w:type="spellStart"/>
      <w:r>
        <w:rPr>
          <w:sz w:val="26"/>
          <w:szCs w:val="26"/>
        </w:rPr>
        <w:t>Минрегиона</w:t>
      </w:r>
      <w:proofErr w:type="spellEnd"/>
      <w:r>
        <w:rPr>
          <w:sz w:val="26"/>
          <w:szCs w:val="26"/>
        </w:rPr>
        <w:t xml:space="preserve"> России от 26.05.2011 № 244 «Об утверждении Методич</w:t>
      </w:r>
      <w:r>
        <w:rPr>
          <w:sz w:val="26"/>
          <w:szCs w:val="26"/>
        </w:rPr>
        <w:t>е</w:t>
      </w:r>
      <w:r>
        <w:rPr>
          <w:sz w:val="26"/>
          <w:szCs w:val="26"/>
        </w:rPr>
        <w:t>ских рекомендаций по разработке проектов генеральных планов поселений и горо</w:t>
      </w:r>
      <w:r>
        <w:rPr>
          <w:sz w:val="26"/>
          <w:szCs w:val="26"/>
        </w:rPr>
        <w:t>д</w:t>
      </w:r>
      <w:r>
        <w:rPr>
          <w:sz w:val="26"/>
          <w:szCs w:val="26"/>
        </w:rPr>
        <w:t>ских округов»;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Приказ Минэкономразвития России от 09.01.2018 № 10 «Об утверждении Тр</w:t>
      </w:r>
      <w:r>
        <w:rPr>
          <w:sz w:val="26"/>
          <w:szCs w:val="26"/>
        </w:rPr>
        <w:t>е</w:t>
      </w:r>
      <w:r>
        <w:rPr>
          <w:sz w:val="26"/>
          <w:szCs w:val="26"/>
        </w:rPr>
        <w:t>бований к описанию и отображению в документах территориального планир</w:t>
      </w:r>
      <w:r>
        <w:rPr>
          <w:sz w:val="26"/>
          <w:szCs w:val="26"/>
        </w:rPr>
        <w:t>о</w:t>
      </w:r>
      <w:r>
        <w:rPr>
          <w:sz w:val="26"/>
          <w:szCs w:val="26"/>
        </w:rPr>
        <w:t>вания объектов федерального значения, объектов регионального значения, объектов мес</w:t>
      </w:r>
      <w:r>
        <w:rPr>
          <w:sz w:val="26"/>
          <w:szCs w:val="26"/>
        </w:rPr>
        <w:t>т</w:t>
      </w:r>
      <w:r>
        <w:rPr>
          <w:sz w:val="26"/>
          <w:szCs w:val="26"/>
        </w:rPr>
        <w:t>ного значения и о признании утратившим силу приказа Минэкон</w:t>
      </w:r>
      <w:r>
        <w:rPr>
          <w:sz w:val="26"/>
          <w:szCs w:val="26"/>
        </w:rPr>
        <w:t>о</w:t>
      </w:r>
      <w:r>
        <w:rPr>
          <w:sz w:val="26"/>
          <w:szCs w:val="26"/>
        </w:rPr>
        <w:t>мразвития России от 7 декабря 2016 года № 793»;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hyperlink r:id="rId18" w:history="1">
        <w:r>
          <w:rPr>
            <w:rStyle w:val="a6"/>
            <w:color w:val="auto"/>
            <w:sz w:val="26"/>
            <w:szCs w:val="26"/>
            <w:u w:val="none"/>
          </w:rPr>
          <w:t>Постановление</w:t>
        </w:r>
      </w:hyperlink>
      <w:r>
        <w:rPr>
          <w:sz w:val="26"/>
          <w:szCs w:val="26"/>
        </w:rPr>
        <w:t xml:space="preserve"> Главного государственного санитарного врача Российской Ф</w:t>
      </w:r>
      <w:r>
        <w:rPr>
          <w:sz w:val="26"/>
          <w:szCs w:val="26"/>
        </w:rPr>
        <w:t>е</w:t>
      </w:r>
      <w:r>
        <w:rPr>
          <w:sz w:val="26"/>
          <w:szCs w:val="26"/>
        </w:rPr>
        <w:t>дерации от 25.09.2007 № 74 «О введении в действие новой редакции санита</w:t>
      </w:r>
      <w:r>
        <w:rPr>
          <w:sz w:val="26"/>
          <w:szCs w:val="26"/>
        </w:rPr>
        <w:t>р</w:t>
      </w:r>
      <w:r>
        <w:rPr>
          <w:sz w:val="26"/>
          <w:szCs w:val="26"/>
        </w:rPr>
        <w:t>но-эпидемиологических правил и нормативов СанПиН 2.2.1./2.1.1.1200-03 «С</w:t>
      </w:r>
      <w:r>
        <w:rPr>
          <w:sz w:val="26"/>
          <w:szCs w:val="26"/>
        </w:rPr>
        <w:t>а</w:t>
      </w:r>
      <w:r>
        <w:rPr>
          <w:sz w:val="26"/>
          <w:szCs w:val="26"/>
        </w:rPr>
        <w:t>нитарно-защитные зоны и санитарная классификация предприятий, сооружений и иных объе</w:t>
      </w:r>
      <w:r>
        <w:rPr>
          <w:sz w:val="26"/>
          <w:szCs w:val="26"/>
        </w:rPr>
        <w:t>к</w:t>
      </w:r>
      <w:r>
        <w:rPr>
          <w:sz w:val="26"/>
          <w:szCs w:val="26"/>
        </w:rPr>
        <w:t>тов»;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 Правительства Российской Федерации от 03.03.2018 № 222 «Об утверждении Правил установления санитарно-защитных зон и использования земел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ных участков, расположенных в границах санитарно-защитных зон»;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Приказ </w:t>
      </w:r>
      <w:proofErr w:type="spellStart"/>
      <w:r>
        <w:rPr>
          <w:sz w:val="26"/>
          <w:szCs w:val="26"/>
        </w:rPr>
        <w:t>Росреестра</w:t>
      </w:r>
      <w:proofErr w:type="spellEnd"/>
      <w:r>
        <w:rPr>
          <w:sz w:val="26"/>
          <w:szCs w:val="26"/>
        </w:rPr>
        <w:t xml:space="preserve"> от 01.08.2014 № П/369 «О реализации информационного взаимодействия при ведении государственного кадастра недвижимости в электро</w:t>
      </w:r>
      <w:r>
        <w:rPr>
          <w:sz w:val="26"/>
          <w:szCs w:val="26"/>
        </w:rPr>
        <w:t>н</w:t>
      </w:r>
      <w:r>
        <w:rPr>
          <w:sz w:val="26"/>
          <w:szCs w:val="26"/>
        </w:rPr>
        <w:t>ном виде»;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Приказ Минэкономразвития России от 23.11.2018 № 650 «Об установлении формы графического описания местоположения границ населенных пунктов, терр</w:t>
      </w:r>
      <w:r>
        <w:rPr>
          <w:sz w:val="26"/>
          <w:szCs w:val="26"/>
        </w:rPr>
        <w:t>и</w:t>
      </w:r>
      <w:r>
        <w:rPr>
          <w:sz w:val="26"/>
          <w:szCs w:val="26"/>
        </w:rPr>
        <w:t>ториальных зон, особо охраняемых природных территорий, зон с особ</w:t>
      </w:r>
      <w:r>
        <w:rPr>
          <w:sz w:val="26"/>
          <w:szCs w:val="26"/>
        </w:rPr>
        <w:t>ы</w:t>
      </w:r>
      <w:r>
        <w:rPr>
          <w:sz w:val="26"/>
          <w:szCs w:val="26"/>
        </w:rPr>
        <w:t>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</w:t>
      </w:r>
      <w:r>
        <w:rPr>
          <w:sz w:val="26"/>
          <w:szCs w:val="26"/>
        </w:rPr>
        <w:t>о</w:t>
      </w:r>
      <w:r>
        <w:rPr>
          <w:sz w:val="26"/>
          <w:szCs w:val="26"/>
        </w:rPr>
        <w:t>ординат характерных точек границ населенных пун</w:t>
      </w:r>
      <w:r>
        <w:rPr>
          <w:sz w:val="26"/>
          <w:szCs w:val="26"/>
        </w:rPr>
        <w:t>к</w:t>
      </w:r>
      <w:r>
        <w:rPr>
          <w:sz w:val="26"/>
          <w:szCs w:val="26"/>
        </w:rPr>
        <w:t>тов, территориальных зон, особо охраняемых природных территорий, зон с особыми условиями использования терр</w:t>
      </w:r>
      <w:r>
        <w:rPr>
          <w:sz w:val="26"/>
          <w:szCs w:val="26"/>
        </w:rPr>
        <w:t>и</w:t>
      </w:r>
      <w:r>
        <w:rPr>
          <w:sz w:val="26"/>
          <w:szCs w:val="26"/>
        </w:rPr>
        <w:t>тории, формату электронного документа, содержащего сведения о границах населе</w:t>
      </w:r>
      <w:r>
        <w:rPr>
          <w:sz w:val="26"/>
          <w:szCs w:val="26"/>
        </w:rPr>
        <w:t>н</w:t>
      </w:r>
      <w:r>
        <w:rPr>
          <w:sz w:val="26"/>
          <w:szCs w:val="26"/>
        </w:rPr>
        <w:t>ных пунктов, территориал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ных зон, особо охраняемых природных территорий, зон с особыми условиями использования территории, и о признании утратившими силу приказов Минэкономразвития России от 23 марта 2016 г. № 163 и от 4 мая 2018 г. № 236»;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Приказ </w:t>
      </w:r>
      <w:proofErr w:type="spellStart"/>
      <w:r>
        <w:rPr>
          <w:sz w:val="26"/>
          <w:szCs w:val="26"/>
        </w:rPr>
        <w:t>Минрегиона</w:t>
      </w:r>
      <w:proofErr w:type="spellEnd"/>
      <w:r>
        <w:rPr>
          <w:sz w:val="26"/>
          <w:szCs w:val="26"/>
        </w:rPr>
        <w:t xml:space="preserve"> России от 02.04.2013 № 123 «Об утверждении технико-технологических требований к обеспечению взаимодействия федеральной госуда</w:t>
      </w:r>
      <w:r>
        <w:rPr>
          <w:sz w:val="26"/>
          <w:szCs w:val="26"/>
        </w:rPr>
        <w:t>р</w:t>
      </w:r>
      <w:r>
        <w:rPr>
          <w:sz w:val="26"/>
          <w:szCs w:val="26"/>
        </w:rPr>
        <w:t>ственной информационной системы территориального планирования с другими и</w:t>
      </w:r>
      <w:r>
        <w:rPr>
          <w:sz w:val="26"/>
          <w:szCs w:val="26"/>
        </w:rPr>
        <w:t>н</w:t>
      </w:r>
      <w:r>
        <w:rPr>
          <w:sz w:val="26"/>
          <w:szCs w:val="26"/>
        </w:rPr>
        <w:t>формационными системами»;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Приказ Минэкономразвития России от 19.09.2018 № 498 «Об утверждении тр</w:t>
      </w:r>
      <w:r>
        <w:rPr>
          <w:sz w:val="26"/>
          <w:szCs w:val="26"/>
        </w:rPr>
        <w:t>е</w:t>
      </w:r>
      <w:r>
        <w:rPr>
          <w:sz w:val="26"/>
          <w:szCs w:val="26"/>
        </w:rPr>
        <w:t>бований к структуре и форматам информации, составляющей информационный р</w:t>
      </w:r>
      <w:r>
        <w:rPr>
          <w:sz w:val="26"/>
          <w:szCs w:val="26"/>
        </w:rPr>
        <w:t>е</w:t>
      </w:r>
      <w:r>
        <w:rPr>
          <w:sz w:val="26"/>
          <w:szCs w:val="26"/>
        </w:rPr>
        <w:t>сурс федеральной государственной информационной системы территориального пл</w:t>
      </w:r>
      <w:r>
        <w:rPr>
          <w:sz w:val="26"/>
          <w:szCs w:val="26"/>
        </w:rPr>
        <w:t>а</w:t>
      </w:r>
      <w:r>
        <w:rPr>
          <w:sz w:val="26"/>
          <w:szCs w:val="26"/>
        </w:rPr>
        <w:t>нирования»;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СНиП 11-04.2003 Инструкция о порядке разработки, согласования, экспертизы и утверждения градостроительной документации (в части не противоречащей закон</w:t>
      </w:r>
      <w:r>
        <w:rPr>
          <w:sz w:val="26"/>
          <w:szCs w:val="26"/>
        </w:rPr>
        <w:t>о</w:t>
      </w:r>
      <w:r>
        <w:rPr>
          <w:sz w:val="26"/>
          <w:szCs w:val="26"/>
        </w:rPr>
        <w:t>дательству Российской Федерации);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СП 165.1325800.2014. Свод правил. Инженерно-технические мероприятия по гражданской обороне. Актуализированная редакция СНиП 2.01.51-90;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Закон Белгородской области от 10.07.2007 № 133 «О регулировании градостр</w:t>
      </w:r>
      <w:r>
        <w:rPr>
          <w:sz w:val="26"/>
          <w:szCs w:val="26"/>
        </w:rPr>
        <w:t>о</w:t>
      </w:r>
      <w:r>
        <w:rPr>
          <w:sz w:val="26"/>
          <w:szCs w:val="26"/>
        </w:rPr>
        <w:t>ительной деятельности в Белгородской области»;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Региональные нормативы градостроительного проектирования по Белгоро</w:t>
      </w:r>
      <w:r>
        <w:rPr>
          <w:sz w:val="26"/>
          <w:szCs w:val="26"/>
        </w:rPr>
        <w:t>д</w:t>
      </w:r>
      <w:r>
        <w:rPr>
          <w:sz w:val="26"/>
          <w:szCs w:val="26"/>
        </w:rPr>
        <w:t>ской области;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Схемы территориального планирования Российской Федерации, схема терр</w:t>
      </w:r>
      <w:r>
        <w:rPr>
          <w:sz w:val="26"/>
          <w:szCs w:val="26"/>
        </w:rPr>
        <w:t>и</w:t>
      </w:r>
      <w:r>
        <w:rPr>
          <w:sz w:val="26"/>
          <w:szCs w:val="26"/>
        </w:rPr>
        <w:t>ториального планирования Белгородской области;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Стратегии социально-экономического развития Белгородской области, Шеб</w:t>
      </w:r>
      <w:r>
        <w:rPr>
          <w:sz w:val="26"/>
          <w:szCs w:val="26"/>
        </w:rPr>
        <w:t>е</w:t>
      </w:r>
      <w:r>
        <w:rPr>
          <w:sz w:val="26"/>
          <w:szCs w:val="26"/>
        </w:rPr>
        <w:t>кинского городского округа;</w:t>
      </w:r>
    </w:p>
    <w:p w:rsidR="00DB3C81" w:rsidRDefault="00DB3C81" w:rsidP="00DB3C81">
      <w:pPr>
        <w:numPr>
          <w:ilvl w:val="0"/>
          <w:numId w:val="1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Местные нормативы градостроительного проектирования Шебекинского 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родского округа;</w:t>
      </w:r>
    </w:p>
    <w:p w:rsidR="00DB3C81" w:rsidRDefault="00DB3C81" w:rsidP="00DB3C81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SimSun" w:hAnsi="Times New Roman"/>
          <w:sz w:val="26"/>
          <w:szCs w:val="26"/>
          <w:lang w:eastAsia="ru-RU"/>
        </w:rPr>
      </w:pPr>
      <w:r>
        <w:rPr>
          <w:rFonts w:ascii="Times New Roman" w:eastAsia="SimSun" w:hAnsi="Times New Roman"/>
          <w:sz w:val="26"/>
          <w:szCs w:val="26"/>
          <w:lang w:eastAsia="ru-RU"/>
        </w:rPr>
        <w:t>Иные методические и нормативно-технические документы в сфере градостр</w:t>
      </w:r>
      <w:r>
        <w:rPr>
          <w:rFonts w:ascii="Times New Roman" w:eastAsia="SimSun" w:hAnsi="Times New Roman"/>
          <w:sz w:val="26"/>
          <w:szCs w:val="26"/>
          <w:lang w:eastAsia="ru-RU"/>
        </w:rPr>
        <w:t>о</w:t>
      </w:r>
      <w:r>
        <w:rPr>
          <w:rFonts w:ascii="Times New Roman" w:eastAsia="SimSun" w:hAnsi="Times New Roman"/>
          <w:sz w:val="26"/>
          <w:szCs w:val="26"/>
          <w:lang w:eastAsia="ru-RU"/>
        </w:rPr>
        <w:t>ительства и земельных отношений.</w:t>
      </w:r>
    </w:p>
    <w:p w:rsidR="00DE0E39" w:rsidRPr="00140DBF" w:rsidRDefault="00DE0E39" w:rsidP="009F4A0C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40DBF">
        <w:rPr>
          <w:rFonts w:ascii="Times New Roman" w:hAnsi="Times New Roman"/>
          <w:sz w:val="26"/>
          <w:szCs w:val="26"/>
        </w:rPr>
        <w:t>В качестве исходных данных для проектирования и</w:t>
      </w:r>
      <w:r w:rsidRPr="00140DBF">
        <w:rPr>
          <w:rFonts w:ascii="Times New Roman" w:hAnsi="Times New Roman"/>
          <w:sz w:val="26"/>
          <w:szCs w:val="26"/>
        </w:rPr>
        <w:t>с</w:t>
      </w:r>
      <w:r w:rsidRPr="00140DBF">
        <w:rPr>
          <w:rFonts w:ascii="Times New Roman" w:hAnsi="Times New Roman"/>
          <w:sz w:val="26"/>
          <w:szCs w:val="26"/>
        </w:rPr>
        <w:t>пользованы официальные данные и сведения, полученные по запросам в заинтересованные службы, организ</w:t>
      </w:r>
      <w:r w:rsidRPr="00140DBF">
        <w:rPr>
          <w:rFonts w:ascii="Times New Roman" w:hAnsi="Times New Roman"/>
          <w:sz w:val="26"/>
          <w:szCs w:val="26"/>
        </w:rPr>
        <w:t>а</w:t>
      </w:r>
      <w:r w:rsidRPr="00140DBF">
        <w:rPr>
          <w:rFonts w:ascii="Times New Roman" w:hAnsi="Times New Roman"/>
          <w:sz w:val="26"/>
          <w:szCs w:val="26"/>
        </w:rPr>
        <w:t>ции и предприятия Шебекинского городского округа Бе</w:t>
      </w:r>
      <w:r w:rsidRPr="00140DBF">
        <w:rPr>
          <w:rFonts w:ascii="Times New Roman" w:hAnsi="Times New Roman"/>
          <w:sz w:val="26"/>
          <w:szCs w:val="26"/>
        </w:rPr>
        <w:t>л</w:t>
      </w:r>
      <w:r w:rsidRPr="00140DBF">
        <w:rPr>
          <w:rFonts w:ascii="Times New Roman" w:hAnsi="Times New Roman"/>
          <w:sz w:val="26"/>
          <w:szCs w:val="26"/>
        </w:rPr>
        <w:t>городской области, а также выбранные из статистических сборников Территориального органа федеральной службы государственной статистики по Белгородской области (</w:t>
      </w:r>
      <w:proofErr w:type="spellStart"/>
      <w:r w:rsidRPr="00140DBF">
        <w:rPr>
          <w:rFonts w:ascii="Times New Roman" w:hAnsi="Times New Roman"/>
          <w:sz w:val="26"/>
          <w:szCs w:val="26"/>
        </w:rPr>
        <w:t>Белгородстат</w:t>
      </w:r>
      <w:proofErr w:type="spellEnd"/>
      <w:r w:rsidRPr="00140DBF">
        <w:rPr>
          <w:rFonts w:ascii="Times New Roman" w:hAnsi="Times New Roman"/>
          <w:sz w:val="26"/>
          <w:szCs w:val="26"/>
        </w:rPr>
        <w:t>) и др</w:t>
      </w:r>
      <w:r w:rsidRPr="00140DBF">
        <w:rPr>
          <w:rFonts w:ascii="Times New Roman" w:hAnsi="Times New Roman"/>
          <w:sz w:val="26"/>
          <w:szCs w:val="26"/>
        </w:rPr>
        <w:t>у</w:t>
      </w:r>
      <w:r w:rsidRPr="00140DBF">
        <w:rPr>
          <w:rFonts w:ascii="Times New Roman" w:hAnsi="Times New Roman"/>
          <w:sz w:val="26"/>
          <w:szCs w:val="26"/>
        </w:rPr>
        <w:t>гих градостроительных проектов, выпущенных ранее. Полученные исходные данные характеризуются количественными и качественными показателями по основным направлениям градостроительного развития городского окр</w:t>
      </w:r>
      <w:r w:rsidRPr="00140DBF">
        <w:rPr>
          <w:rFonts w:ascii="Times New Roman" w:hAnsi="Times New Roman"/>
          <w:sz w:val="26"/>
          <w:szCs w:val="26"/>
        </w:rPr>
        <w:t>у</w:t>
      </w:r>
      <w:r w:rsidRPr="00140DBF">
        <w:rPr>
          <w:rFonts w:ascii="Times New Roman" w:hAnsi="Times New Roman"/>
          <w:sz w:val="26"/>
          <w:szCs w:val="26"/>
        </w:rPr>
        <w:t>га.</w:t>
      </w:r>
    </w:p>
    <w:p w:rsidR="00DE0E39" w:rsidRPr="009F4A0C" w:rsidRDefault="00DE0E39" w:rsidP="009F4A0C">
      <w:pPr>
        <w:pStyle w:val="31"/>
        <w:spacing w:line="240" w:lineRule="auto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9F4A0C">
        <w:rPr>
          <w:rFonts w:eastAsia="Calibri"/>
          <w:color w:val="auto"/>
          <w:sz w:val="26"/>
          <w:szCs w:val="26"/>
          <w:lang w:eastAsia="en-US"/>
        </w:rPr>
        <w:t>Расчётный срок генерального плана – 1 января 203</w:t>
      </w:r>
      <w:r w:rsidR="008225EC" w:rsidRPr="009F4A0C">
        <w:rPr>
          <w:rFonts w:eastAsia="Calibri"/>
          <w:color w:val="auto"/>
          <w:sz w:val="26"/>
          <w:szCs w:val="26"/>
          <w:lang w:eastAsia="en-US"/>
        </w:rPr>
        <w:t>9</w:t>
      </w:r>
      <w:r w:rsidRPr="009F4A0C">
        <w:rPr>
          <w:rFonts w:eastAsia="Calibri"/>
          <w:color w:val="auto"/>
          <w:sz w:val="26"/>
          <w:szCs w:val="26"/>
          <w:lang w:eastAsia="en-US"/>
        </w:rPr>
        <w:t xml:space="preserve"> года. </w:t>
      </w:r>
    </w:p>
    <w:p w:rsidR="009F4A0C" w:rsidRPr="009F4A0C" w:rsidRDefault="009F4A0C" w:rsidP="009F4A0C">
      <w:pPr>
        <w:pStyle w:val="af4"/>
        <w:numPr>
          <w:ilvl w:val="0"/>
          <w:numId w:val="16"/>
        </w:numPr>
        <w:rPr>
          <w:rFonts w:eastAsia="Calibri"/>
          <w:sz w:val="26"/>
          <w:szCs w:val="26"/>
          <w:lang w:eastAsia="en-US"/>
        </w:rPr>
      </w:pPr>
      <w:r w:rsidRPr="009F4A0C">
        <w:rPr>
          <w:rFonts w:eastAsia="Calibri"/>
          <w:sz w:val="26"/>
          <w:szCs w:val="26"/>
          <w:lang w:eastAsia="en-US"/>
        </w:rPr>
        <w:t>Состав графической части Генерального плана приведен в соответствие Град</w:t>
      </w:r>
      <w:r w:rsidRPr="009F4A0C">
        <w:rPr>
          <w:rFonts w:eastAsia="Calibri"/>
          <w:sz w:val="26"/>
          <w:szCs w:val="26"/>
          <w:lang w:eastAsia="en-US"/>
        </w:rPr>
        <w:t>о</w:t>
      </w:r>
      <w:r w:rsidRPr="009F4A0C">
        <w:rPr>
          <w:rFonts w:eastAsia="Calibri"/>
          <w:sz w:val="26"/>
          <w:szCs w:val="26"/>
          <w:lang w:eastAsia="en-US"/>
        </w:rPr>
        <w:t>строительному кодексу Российской Федерации.</w:t>
      </w:r>
    </w:p>
    <w:p w:rsidR="009F4A0C" w:rsidRPr="009F4A0C" w:rsidRDefault="009F4A0C" w:rsidP="009F4A0C">
      <w:pPr>
        <w:pStyle w:val="af4"/>
        <w:numPr>
          <w:ilvl w:val="0"/>
          <w:numId w:val="17"/>
        </w:numPr>
        <w:ind w:left="709" w:hanging="425"/>
        <w:rPr>
          <w:rFonts w:eastAsia="Calibri"/>
          <w:sz w:val="26"/>
          <w:szCs w:val="26"/>
          <w:lang w:eastAsia="en-US"/>
        </w:rPr>
      </w:pPr>
      <w:r w:rsidRPr="009F4A0C">
        <w:rPr>
          <w:rFonts w:eastAsia="Calibri"/>
          <w:sz w:val="26"/>
          <w:szCs w:val="26"/>
          <w:lang w:eastAsia="en-US"/>
        </w:rPr>
        <w:t xml:space="preserve">Границы </w:t>
      </w:r>
      <w:r>
        <w:rPr>
          <w:rFonts w:eastAsia="Calibri"/>
          <w:sz w:val="26"/>
          <w:szCs w:val="26"/>
          <w:lang w:eastAsia="en-US"/>
        </w:rPr>
        <w:t>Шебекинского городского округа</w:t>
      </w:r>
      <w:r w:rsidRPr="009F4A0C">
        <w:rPr>
          <w:rFonts w:eastAsia="Calibri"/>
          <w:sz w:val="26"/>
          <w:szCs w:val="26"/>
          <w:lang w:eastAsia="en-US"/>
        </w:rPr>
        <w:t xml:space="preserve"> и границы населенных пунктов о</w:t>
      </w:r>
      <w:r w:rsidRPr="009F4A0C">
        <w:rPr>
          <w:rFonts w:eastAsia="Calibri"/>
          <w:sz w:val="26"/>
          <w:szCs w:val="26"/>
          <w:lang w:eastAsia="en-US"/>
        </w:rPr>
        <w:t>т</w:t>
      </w:r>
      <w:r w:rsidRPr="009F4A0C">
        <w:rPr>
          <w:rFonts w:eastAsia="Calibri"/>
          <w:sz w:val="26"/>
          <w:szCs w:val="26"/>
          <w:lang w:eastAsia="en-US"/>
        </w:rPr>
        <w:t xml:space="preserve">корректированы в соответствии с данными кадастрового учета. </w:t>
      </w:r>
    </w:p>
    <w:p w:rsidR="009F4A0C" w:rsidRPr="009F4A0C" w:rsidRDefault="009F4A0C" w:rsidP="009F4A0C">
      <w:pPr>
        <w:pStyle w:val="af4"/>
        <w:numPr>
          <w:ilvl w:val="0"/>
          <w:numId w:val="17"/>
        </w:numPr>
        <w:ind w:left="709" w:hanging="425"/>
        <w:rPr>
          <w:rFonts w:eastAsia="Calibri"/>
          <w:sz w:val="26"/>
          <w:szCs w:val="26"/>
          <w:lang w:eastAsia="en-US"/>
        </w:rPr>
      </w:pPr>
      <w:r w:rsidRPr="009F4A0C">
        <w:rPr>
          <w:rFonts w:eastAsia="Calibri"/>
          <w:sz w:val="26"/>
          <w:szCs w:val="26"/>
          <w:lang w:eastAsia="en-US"/>
        </w:rPr>
        <w:t>Границы функциональных зон приведены в соответствие с границами кадас</w:t>
      </w:r>
      <w:r w:rsidRPr="009F4A0C">
        <w:rPr>
          <w:rFonts w:eastAsia="Calibri"/>
          <w:sz w:val="26"/>
          <w:szCs w:val="26"/>
          <w:lang w:eastAsia="en-US"/>
        </w:rPr>
        <w:t>т</w:t>
      </w:r>
      <w:r w:rsidRPr="009F4A0C">
        <w:rPr>
          <w:rFonts w:eastAsia="Calibri"/>
          <w:sz w:val="26"/>
          <w:szCs w:val="26"/>
          <w:lang w:eastAsia="en-US"/>
        </w:rPr>
        <w:t>ровых участков и их существующему использованию, с целью исключения принадлежности одного кадастрового участка двум и более функциональным зонам;</w:t>
      </w:r>
    </w:p>
    <w:p w:rsidR="009F4A0C" w:rsidRPr="009F4A0C" w:rsidRDefault="009F4A0C" w:rsidP="009F4A0C">
      <w:pPr>
        <w:pStyle w:val="af4"/>
        <w:numPr>
          <w:ilvl w:val="0"/>
          <w:numId w:val="17"/>
        </w:numPr>
        <w:ind w:left="709" w:hanging="425"/>
        <w:rPr>
          <w:rFonts w:eastAsia="Calibri"/>
          <w:sz w:val="26"/>
          <w:szCs w:val="26"/>
          <w:lang w:eastAsia="en-US"/>
        </w:rPr>
      </w:pPr>
      <w:r w:rsidRPr="009F4A0C">
        <w:rPr>
          <w:rFonts w:eastAsia="Calibri"/>
          <w:sz w:val="26"/>
          <w:szCs w:val="26"/>
          <w:lang w:eastAsia="en-US"/>
        </w:rPr>
        <w:t xml:space="preserve">На </w:t>
      </w:r>
      <w:proofErr w:type="gramStart"/>
      <w:r w:rsidRPr="009F4A0C">
        <w:rPr>
          <w:rFonts w:eastAsia="Calibri"/>
          <w:sz w:val="26"/>
          <w:szCs w:val="26"/>
          <w:lang w:eastAsia="en-US"/>
        </w:rPr>
        <w:t>карте  планируемого</w:t>
      </w:r>
      <w:proofErr w:type="gramEnd"/>
      <w:r w:rsidRPr="009F4A0C">
        <w:rPr>
          <w:rFonts w:eastAsia="Calibri"/>
          <w:sz w:val="26"/>
          <w:szCs w:val="26"/>
          <w:lang w:eastAsia="en-US"/>
        </w:rPr>
        <w:t xml:space="preserve"> размещения объектов местного значения отражены планируемые для размещения объекты в области:</w:t>
      </w:r>
    </w:p>
    <w:p w:rsidR="009F4A0C" w:rsidRPr="009F4A0C" w:rsidRDefault="009F4A0C" w:rsidP="009F4A0C">
      <w:pPr>
        <w:pStyle w:val="af4"/>
        <w:ind w:left="1287" w:firstLine="0"/>
        <w:rPr>
          <w:rFonts w:eastAsia="Calibri"/>
          <w:sz w:val="26"/>
          <w:szCs w:val="26"/>
          <w:lang w:eastAsia="en-US"/>
        </w:rPr>
      </w:pPr>
      <w:bookmarkStart w:id="4" w:name="dst101687"/>
      <w:bookmarkEnd w:id="4"/>
      <w:r w:rsidRPr="009F4A0C">
        <w:rPr>
          <w:rFonts w:eastAsia="Calibri"/>
          <w:sz w:val="26"/>
          <w:szCs w:val="26"/>
          <w:lang w:eastAsia="en-US"/>
        </w:rPr>
        <w:t>а) жилищного строительства</w:t>
      </w:r>
    </w:p>
    <w:p w:rsidR="009F4A0C" w:rsidRPr="009F4A0C" w:rsidRDefault="009F4A0C" w:rsidP="009F4A0C">
      <w:pPr>
        <w:pStyle w:val="af4"/>
        <w:ind w:left="1287" w:firstLine="0"/>
        <w:rPr>
          <w:rFonts w:eastAsia="Calibri"/>
          <w:sz w:val="26"/>
          <w:szCs w:val="26"/>
          <w:lang w:eastAsia="en-US"/>
        </w:rPr>
      </w:pPr>
      <w:r w:rsidRPr="009F4A0C">
        <w:rPr>
          <w:rFonts w:eastAsia="Calibri"/>
          <w:sz w:val="26"/>
          <w:szCs w:val="26"/>
          <w:lang w:eastAsia="en-US"/>
        </w:rPr>
        <w:t>б) автомобильные дороги;</w:t>
      </w:r>
    </w:p>
    <w:p w:rsidR="009F4A0C" w:rsidRPr="009F4A0C" w:rsidRDefault="009F4A0C" w:rsidP="009F4A0C">
      <w:pPr>
        <w:pStyle w:val="af4"/>
        <w:ind w:left="1287" w:firstLine="0"/>
        <w:rPr>
          <w:rFonts w:eastAsia="Calibri"/>
          <w:sz w:val="26"/>
          <w:szCs w:val="26"/>
          <w:lang w:eastAsia="en-US"/>
        </w:rPr>
      </w:pPr>
      <w:bookmarkStart w:id="5" w:name="dst1271"/>
      <w:bookmarkEnd w:id="5"/>
      <w:r w:rsidRPr="009F4A0C">
        <w:rPr>
          <w:rFonts w:eastAsia="Calibri"/>
          <w:sz w:val="26"/>
          <w:szCs w:val="26"/>
          <w:lang w:eastAsia="en-US"/>
        </w:rPr>
        <w:t>в) электро-, тепло-, газо- и водоснабжения населения, водоотведения;</w:t>
      </w:r>
    </w:p>
    <w:p w:rsidR="009F4A0C" w:rsidRPr="009F4A0C" w:rsidRDefault="009F4A0C" w:rsidP="009F4A0C">
      <w:pPr>
        <w:pStyle w:val="af4"/>
        <w:ind w:left="1287" w:firstLine="0"/>
        <w:rPr>
          <w:rFonts w:eastAsia="Calibri"/>
          <w:sz w:val="26"/>
          <w:szCs w:val="26"/>
          <w:lang w:eastAsia="en-US"/>
        </w:rPr>
      </w:pPr>
      <w:r w:rsidRPr="009F4A0C">
        <w:rPr>
          <w:rFonts w:eastAsia="Calibri"/>
          <w:sz w:val="26"/>
          <w:szCs w:val="26"/>
          <w:lang w:eastAsia="en-US"/>
        </w:rPr>
        <w:t>г) иные области в связи с решением вопросов местного значения посел</w:t>
      </w:r>
      <w:r w:rsidRPr="009F4A0C">
        <w:rPr>
          <w:rFonts w:eastAsia="Calibri"/>
          <w:sz w:val="26"/>
          <w:szCs w:val="26"/>
          <w:lang w:eastAsia="en-US"/>
        </w:rPr>
        <w:t>е</w:t>
      </w:r>
      <w:r w:rsidRPr="009F4A0C">
        <w:rPr>
          <w:rFonts w:eastAsia="Calibri"/>
          <w:sz w:val="26"/>
          <w:szCs w:val="26"/>
          <w:lang w:eastAsia="en-US"/>
        </w:rPr>
        <w:t>ния</w:t>
      </w:r>
      <w:bookmarkStart w:id="6" w:name="dst101690"/>
      <w:bookmarkEnd w:id="6"/>
      <w:r w:rsidRPr="009F4A0C">
        <w:rPr>
          <w:rFonts w:eastAsia="Calibri"/>
          <w:sz w:val="26"/>
          <w:szCs w:val="26"/>
          <w:lang w:eastAsia="en-US"/>
        </w:rPr>
        <w:t>: особо охраняемые природные территории местного значения; объе</w:t>
      </w:r>
      <w:r w:rsidRPr="009F4A0C">
        <w:rPr>
          <w:rFonts w:eastAsia="Calibri"/>
          <w:sz w:val="26"/>
          <w:szCs w:val="26"/>
          <w:lang w:eastAsia="en-US"/>
        </w:rPr>
        <w:t>к</w:t>
      </w:r>
      <w:r w:rsidRPr="009F4A0C">
        <w:rPr>
          <w:rFonts w:eastAsia="Calibri"/>
          <w:sz w:val="26"/>
          <w:szCs w:val="26"/>
          <w:lang w:eastAsia="en-US"/>
        </w:rPr>
        <w:t>ты производственного и хозяйственно-складского назначения местного значения; объекты сельскохозяйственного назнач</w:t>
      </w:r>
      <w:r w:rsidRPr="009F4A0C">
        <w:rPr>
          <w:rFonts w:eastAsia="Calibri"/>
          <w:sz w:val="26"/>
          <w:szCs w:val="26"/>
          <w:lang w:eastAsia="en-US"/>
        </w:rPr>
        <w:t>е</w:t>
      </w:r>
      <w:r w:rsidRPr="009F4A0C">
        <w:rPr>
          <w:rFonts w:eastAsia="Calibri"/>
          <w:sz w:val="26"/>
          <w:szCs w:val="26"/>
          <w:lang w:eastAsia="en-US"/>
        </w:rPr>
        <w:t>ния местного значения; места захоронения.</w:t>
      </w:r>
    </w:p>
    <w:p w:rsidR="009F4A0C" w:rsidRPr="009F4A0C" w:rsidRDefault="009F4A0C" w:rsidP="009F4A0C">
      <w:pPr>
        <w:pStyle w:val="af4"/>
        <w:rPr>
          <w:rFonts w:eastAsia="Calibri"/>
          <w:sz w:val="26"/>
          <w:szCs w:val="26"/>
          <w:lang w:eastAsia="en-US"/>
        </w:rPr>
      </w:pPr>
      <w:r w:rsidRPr="009F4A0C">
        <w:rPr>
          <w:rFonts w:eastAsia="Calibri"/>
          <w:sz w:val="26"/>
          <w:szCs w:val="26"/>
          <w:lang w:eastAsia="en-US"/>
        </w:rPr>
        <w:t>Графические материалы выполнены в масштабе 1:</w:t>
      </w:r>
      <w:r>
        <w:rPr>
          <w:rFonts w:eastAsia="Calibri"/>
          <w:sz w:val="26"/>
          <w:szCs w:val="26"/>
          <w:lang w:eastAsia="en-US"/>
        </w:rPr>
        <w:t>25</w:t>
      </w:r>
      <w:r w:rsidRPr="009F4A0C">
        <w:rPr>
          <w:rFonts w:eastAsia="Calibri"/>
          <w:sz w:val="26"/>
          <w:szCs w:val="26"/>
          <w:lang w:eastAsia="en-US"/>
        </w:rPr>
        <w:t> 000 с применением комп</w:t>
      </w:r>
      <w:r w:rsidRPr="009F4A0C">
        <w:rPr>
          <w:rFonts w:eastAsia="Calibri"/>
          <w:sz w:val="26"/>
          <w:szCs w:val="26"/>
          <w:lang w:eastAsia="en-US"/>
        </w:rPr>
        <w:t>ь</w:t>
      </w:r>
      <w:r w:rsidRPr="009F4A0C">
        <w:rPr>
          <w:rFonts w:eastAsia="Calibri"/>
          <w:sz w:val="26"/>
          <w:szCs w:val="26"/>
          <w:lang w:eastAsia="en-US"/>
        </w:rPr>
        <w:t xml:space="preserve">ютерной геоинформационной системы. </w:t>
      </w:r>
    </w:p>
    <w:p w:rsidR="009F4A0C" w:rsidRPr="009F4A0C" w:rsidRDefault="009F4A0C" w:rsidP="009F4A0C">
      <w:pPr>
        <w:pStyle w:val="af4"/>
        <w:rPr>
          <w:rFonts w:eastAsia="Calibri"/>
          <w:sz w:val="26"/>
          <w:szCs w:val="26"/>
          <w:lang w:eastAsia="en-US"/>
        </w:rPr>
      </w:pPr>
      <w:r w:rsidRPr="009F4A0C">
        <w:rPr>
          <w:rFonts w:eastAsia="Calibri"/>
          <w:sz w:val="26"/>
          <w:szCs w:val="26"/>
          <w:lang w:eastAsia="en-US"/>
        </w:rPr>
        <w:t>Электронная версия Картографических материалов выполнена в виде ци</w:t>
      </w:r>
      <w:r w:rsidRPr="009F4A0C">
        <w:rPr>
          <w:rFonts w:eastAsia="Calibri"/>
          <w:sz w:val="26"/>
          <w:szCs w:val="26"/>
          <w:lang w:eastAsia="en-US"/>
        </w:rPr>
        <w:t>ф</w:t>
      </w:r>
      <w:r w:rsidRPr="009F4A0C">
        <w:rPr>
          <w:rFonts w:eastAsia="Calibri"/>
          <w:sz w:val="26"/>
          <w:szCs w:val="26"/>
          <w:lang w:eastAsia="en-US"/>
        </w:rPr>
        <w:t>рового векторного плана в формате GIS «</w:t>
      </w:r>
      <w:proofErr w:type="spellStart"/>
      <w:r w:rsidRPr="009F4A0C">
        <w:rPr>
          <w:rFonts w:eastAsia="Calibri"/>
          <w:sz w:val="26"/>
          <w:szCs w:val="26"/>
          <w:lang w:eastAsia="en-US"/>
        </w:rPr>
        <w:t>MapInfo</w:t>
      </w:r>
      <w:proofErr w:type="spellEnd"/>
      <w:r w:rsidRPr="009F4A0C">
        <w:rPr>
          <w:rFonts w:eastAsia="Calibri"/>
          <w:sz w:val="26"/>
          <w:szCs w:val="26"/>
          <w:lang w:eastAsia="en-US"/>
        </w:rPr>
        <w:t>» в местной системе коорд</w:t>
      </w:r>
      <w:r w:rsidRPr="009F4A0C">
        <w:rPr>
          <w:rFonts w:eastAsia="Calibri"/>
          <w:sz w:val="26"/>
          <w:szCs w:val="26"/>
          <w:lang w:eastAsia="en-US"/>
        </w:rPr>
        <w:t>и</w:t>
      </w:r>
      <w:r w:rsidRPr="009F4A0C">
        <w:rPr>
          <w:rFonts w:eastAsia="Calibri"/>
          <w:sz w:val="26"/>
          <w:szCs w:val="26"/>
          <w:lang w:eastAsia="en-US"/>
        </w:rPr>
        <w:t xml:space="preserve">нат. </w:t>
      </w:r>
    </w:p>
    <w:p w:rsidR="00DE0E39" w:rsidRPr="00140DBF" w:rsidRDefault="00DE0E39" w:rsidP="00140DBF">
      <w:pPr>
        <w:pStyle w:val="a"/>
      </w:pPr>
      <w:r w:rsidRPr="00140DBF">
        <w:t>Реализация генерального плана городского округа</w:t>
      </w:r>
    </w:p>
    <w:p w:rsidR="00DE0E39" w:rsidRPr="008225EC" w:rsidRDefault="00DE0E39" w:rsidP="008225EC">
      <w:pPr>
        <w:shd w:val="clear" w:color="auto" w:fill="FFFFFF"/>
        <w:ind w:firstLine="547"/>
        <w:jc w:val="both"/>
        <w:rPr>
          <w:sz w:val="26"/>
          <w:szCs w:val="26"/>
        </w:rPr>
      </w:pPr>
      <w:r w:rsidRPr="008225EC">
        <w:rPr>
          <w:rStyle w:val="blk"/>
          <w:sz w:val="26"/>
          <w:szCs w:val="26"/>
        </w:rPr>
        <w:t>Реализация документов территориального планирования осуществляется путём:</w:t>
      </w:r>
    </w:p>
    <w:p w:rsidR="00DE0E39" w:rsidRPr="008225EC" w:rsidRDefault="00DE0E39" w:rsidP="008225EC">
      <w:pPr>
        <w:shd w:val="clear" w:color="auto" w:fill="FFFFFF"/>
        <w:ind w:firstLine="547"/>
        <w:jc w:val="both"/>
        <w:rPr>
          <w:sz w:val="26"/>
          <w:szCs w:val="26"/>
        </w:rPr>
      </w:pPr>
      <w:bookmarkStart w:id="7" w:name="dst101740"/>
      <w:bookmarkEnd w:id="7"/>
      <w:r w:rsidRPr="008225EC">
        <w:rPr>
          <w:rStyle w:val="blk"/>
          <w:sz w:val="26"/>
          <w:szCs w:val="26"/>
        </w:rPr>
        <w:t>1) подготовки и утверждения документации по планировке территории в соо</w:t>
      </w:r>
      <w:r w:rsidRPr="008225EC">
        <w:rPr>
          <w:rStyle w:val="blk"/>
          <w:sz w:val="26"/>
          <w:szCs w:val="26"/>
        </w:rPr>
        <w:t>т</w:t>
      </w:r>
      <w:r w:rsidRPr="008225EC">
        <w:rPr>
          <w:rStyle w:val="blk"/>
          <w:sz w:val="26"/>
          <w:szCs w:val="26"/>
        </w:rPr>
        <w:t>ветствии с документами территориального планирования;</w:t>
      </w:r>
    </w:p>
    <w:p w:rsidR="00DE0E39" w:rsidRPr="008225EC" w:rsidRDefault="00DE0E39" w:rsidP="008225EC">
      <w:pPr>
        <w:shd w:val="clear" w:color="auto" w:fill="FFFFFF"/>
        <w:ind w:firstLine="547"/>
        <w:jc w:val="both"/>
        <w:rPr>
          <w:sz w:val="26"/>
          <w:szCs w:val="26"/>
        </w:rPr>
      </w:pPr>
      <w:bookmarkStart w:id="8" w:name="dst1224"/>
      <w:bookmarkEnd w:id="8"/>
      <w:r w:rsidRPr="008225EC">
        <w:rPr>
          <w:rStyle w:val="blk"/>
          <w:sz w:val="26"/>
          <w:szCs w:val="26"/>
        </w:rPr>
        <w:t>2) принятия в порядке, установленном законодательством Российской Федер</w:t>
      </w:r>
      <w:r w:rsidRPr="008225EC">
        <w:rPr>
          <w:rStyle w:val="blk"/>
          <w:sz w:val="26"/>
          <w:szCs w:val="26"/>
        </w:rPr>
        <w:t>а</w:t>
      </w:r>
      <w:r w:rsidRPr="008225EC">
        <w:rPr>
          <w:rStyle w:val="blk"/>
          <w:sz w:val="26"/>
          <w:szCs w:val="26"/>
        </w:rPr>
        <w:t>ции, решений о резервировании земель, об изъятии земельных участков для госуда</w:t>
      </w:r>
      <w:r w:rsidRPr="008225EC">
        <w:rPr>
          <w:rStyle w:val="blk"/>
          <w:sz w:val="26"/>
          <w:szCs w:val="26"/>
        </w:rPr>
        <w:t>р</w:t>
      </w:r>
      <w:r w:rsidRPr="008225EC">
        <w:rPr>
          <w:rStyle w:val="blk"/>
          <w:sz w:val="26"/>
          <w:szCs w:val="26"/>
        </w:rPr>
        <w:t>ственных или муниципальных нужд, о переводе земель или земельных участков из одной категории в другую (при необходимости;</w:t>
      </w:r>
    </w:p>
    <w:p w:rsidR="00DE0E39" w:rsidRPr="008225EC" w:rsidRDefault="00DE0E39" w:rsidP="008225EC">
      <w:pPr>
        <w:shd w:val="clear" w:color="auto" w:fill="FFFFFF"/>
        <w:ind w:firstLine="547"/>
        <w:jc w:val="both"/>
        <w:rPr>
          <w:rStyle w:val="blk"/>
          <w:sz w:val="26"/>
          <w:szCs w:val="26"/>
        </w:rPr>
      </w:pPr>
      <w:bookmarkStart w:id="9" w:name="dst101742"/>
      <w:bookmarkEnd w:id="9"/>
      <w:r w:rsidRPr="008225EC">
        <w:rPr>
          <w:rStyle w:val="blk"/>
          <w:sz w:val="26"/>
          <w:szCs w:val="26"/>
        </w:rPr>
        <w:t>3) создания объектов местного значения на основании документации по план</w:t>
      </w:r>
      <w:r w:rsidRPr="008225EC">
        <w:rPr>
          <w:rStyle w:val="blk"/>
          <w:sz w:val="26"/>
          <w:szCs w:val="26"/>
        </w:rPr>
        <w:t>и</w:t>
      </w:r>
      <w:r w:rsidRPr="008225EC">
        <w:rPr>
          <w:rStyle w:val="blk"/>
          <w:sz w:val="26"/>
          <w:szCs w:val="26"/>
        </w:rPr>
        <w:t>ровке территории.</w:t>
      </w:r>
    </w:p>
    <w:p w:rsidR="00DE0E39" w:rsidRPr="008225EC" w:rsidRDefault="00DE0E39" w:rsidP="008225EC">
      <w:pPr>
        <w:shd w:val="clear" w:color="auto" w:fill="FFFFFF"/>
        <w:ind w:firstLine="547"/>
        <w:jc w:val="both"/>
        <w:rPr>
          <w:sz w:val="26"/>
          <w:szCs w:val="26"/>
          <w:shd w:val="clear" w:color="auto" w:fill="FFFFFF"/>
        </w:rPr>
      </w:pPr>
      <w:r w:rsidRPr="008225EC">
        <w:rPr>
          <w:sz w:val="26"/>
          <w:szCs w:val="26"/>
          <w:shd w:val="clear" w:color="auto" w:fill="FFFFFF"/>
        </w:rPr>
        <w:t>Реализация генерального плана городского округа осуществляется путём выпо</w:t>
      </w:r>
      <w:r w:rsidRPr="008225EC">
        <w:rPr>
          <w:sz w:val="26"/>
          <w:szCs w:val="26"/>
          <w:shd w:val="clear" w:color="auto" w:fill="FFFFFF"/>
        </w:rPr>
        <w:t>л</w:t>
      </w:r>
      <w:r w:rsidRPr="008225EC">
        <w:rPr>
          <w:sz w:val="26"/>
          <w:szCs w:val="26"/>
          <w:shd w:val="clear" w:color="auto" w:fill="FFFFFF"/>
        </w:rPr>
        <w:t>нения мероприятий, которые предусмотрены программами, утверждёнными органами местного самоуправления городского округа и реализуемыми за счёт средств местн</w:t>
      </w:r>
      <w:r w:rsidRPr="008225EC">
        <w:rPr>
          <w:sz w:val="26"/>
          <w:szCs w:val="26"/>
          <w:shd w:val="clear" w:color="auto" w:fill="FFFFFF"/>
        </w:rPr>
        <w:t>о</w:t>
      </w:r>
      <w:r w:rsidRPr="008225EC">
        <w:rPr>
          <w:sz w:val="26"/>
          <w:szCs w:val="26"/>
          <w:shd w:val="clear" w:color="auto" w:fill="FFFFFF"/>
        </w:rPr>
        <w:t>го бюджета, или нормативными правовыми актами органов местного самоуправления городского округа или в установленном  администрацией городского округа порядке решениями главных распорядителей средств местного бюджета, программами ко</w:t>
      </w:r>
      <w:r w:rsidRPr="008225EC">
        <w:rPr>
          <w:sz w:val="26"/>
          <w:szCs w:val="26"/>
          <w:shd w:val="clear" w:color="auto" w:fill="FFFFFF"/>
        </w:rPr>
        <w:t>м</w:t>
      </w:r>
      <w:r w:rsidRPr="008225EC">
        <w:rPr>
          <w:sz w:val="26"/>
          <w:szCs w:val="26"/>
          <w:shd w:val="clear" w:color="auto" w:fill="FFFFFF"/>
        </w:rPr>
        <w:t>плексного развития систем коммунальной инфраструктуры городского округа, пр</w:t>
      </w:r>
      <w:r w:rsidRPr="008225EC">
        <w:rPr>
          <w:sz w:val="26"/>
          <w:szCs w:val="26"/>
          <w:shd w:val="clear" w:color="auto" w:fill="FFFFFF"/>
        </w:rPr>
        <w:t>о</w:t>
      </w:r>
      <w:r w:rsidRPr="008225EC">
        <w:rPr>
          <w:sz w:val="26"/>
          <w:szCs w:val="26"/>
          <w:shd w:val="clear" w:color="auto" w:fill="FFFFFF"/>
        </w:rPr>
        <w:t>граммами комплексного развития транспортной инфраструктуры городского округа, программами комплексного развития социальной инфраструктуры городского округа,  и (при наличии) инвестиционными программами организаций коммунального ко</w:t>
      </w:r>
      <w:r w:rsidRPr="008225EC">
        <w:rPr>
          <w:sz w:val="26"/>
          <w:szCs w:val="26"/>
          <w:shd w:val="clear" w:color="auto" w:fill="FFFFFF"/>
        </w:rPr>
        <w:t>м</w:t>
      </w:r>
      <w:r w:rsidRPr="008225EC">
        <w:rPr>
          <w:sz w:val="26"/>
          <w:szCs w:val="26"/>
          <w:shd w:val="clear" w:color="auto" w:fill="FFFFFF"/>
        </w:rPr>
        <w:t>плекса.</w:t>
      </w:r>
    </w:p>
    <w:p w:rsidR="00DE0E39" w:rsidRPr="008225EC" w:rsidRDefault="00DE0E39" w:rsidP="008225EC">
      <w:pPr>
        <w:shd w:val="clear" w:color="auto" w:fill="FFFFFF"/>
        <w:ind w:firstLine="547"/>
        <w:jc w:val="both"/>
        <w:rPr>
          <w:color w:val="000000"/>
          <w:sz w:val="26"/>
          <w:szCs w:val="26"/>
        </w:rPr>
      </w:pPr>
      <w:r w:rsidRPr="008225EC">
        <w:rPr>
          <w:rFonts w:eastAsia="Helvetica"/>
          <w:color w:val="000000"/>
          <w:sz w:val="26"/>
          <w:szCs w:val="26"/>
        </w:rPr>
        <w:t>В случае, если программы, реализуемые за счёт средств федерального бюджета, бюджетов субъектов Российской Федерации, местных бюджетов, решения органов государственной власти, органов местного самоуправления, иных главных распор</w:t>
      </w:r>
      <w:r w:rsidRPr="008225EC">
        <w:rPr>
          <w:rFonts w:eastAsia="Helvetica"/>
          <w:color w:val="000000"/>
          <w:sz w:val="26"/>
          <w:szCs w:val="26"/>
        </w:rPr>
        <w:t>я</w:t>
      </w:r>
      <w:r w:rsidRPr="008225EC">
        <w:rPr>
          <w:rFonts w:eastAsia="Helvetica"/>
          <w:color w:val="000000"/>
          <w:sz w:val="26"/>
          <w:szCs w:val="26"/>
        </w:rPr>
        <w:t>дителей средств соответствующих бюджетов, предусматривающие создание объектов федерального значения, объектов регионального значения, объектов местного знач</w:t>
      </w:r>
      <w:r w:rsidRPr="008225EC">
        <w:rPr>
          <w:rFonts w:eastAsia="Helvetica"/>
          <w:color w:val="000000"/>
          <w:sz w:val="26"/>
          <w:szCs w:val="26"/>
        </w:rPr>
        <w:t>е</w:t>
      </w:r>
      <w:r w:rsidRPr="008225EC">
        <w:rPr>
          <w:rFonts w:eastAsia="Helvetica"/>
          <w:color w:val="000000"/>
          <w:sz w:val="26"/>
          <w:szCs w:val="26"/>
        </w:rPr>
        <w:t>ния, инвестиционные программы субъектов естественных монополий, организаций коммунального комплекса приняты до утверждения документов территориального планирования и предусматривают создание объектов федерального значения, объе</w:t>
      </w:r>
      <w:r w:rsidRPr="008225EC">
        <w:rPr>
          <w:rFonts w:eastAsia="Helvetica"/>
          <w:color w:val="000000"/>
          <w:sz w:val="26"/>
          <w:szCs w:val="26"/>
        </w:rPr>
        <w:t>к</w:t>
      </w:r>
      <w:r w:rsidRPr="008225EC">
        <w:rPr>
          <w:rFonts w:eastAsia="Helvetica"/>
          <w:color w:val="000000"/>
          <w:sz w:val="26"/>
          <w:szCs w:val="26"/>
        </w:rPr>
        <w:t>тов регионального значения, объектов местного значения, подлежащих отображению в документах территориального планирования, но не предусмотренных указанными документами территориального планирования, или в случае внесения в документы территориального планирования изменений в части размещения объектов федерал</w:t>
      </w:r>
      <w:r w:rsidRPr="008225EC">
        <w:rPr>
          <w:rFonts w:eastAsia="Helvetica"/>
          <w:color w:val="000000"/>
          <w:sz w:val="26"/>
          <w:szCs w:val="26"/>
        </w:rPr>
        <w:t>ь</w:t>
      </w:r>
      <w:r w:rsidRPr="008225EC">
        <w:rPr>
          <w:rFonts w:eastAsia="Helvetica"/>
          <w:color w:val="000000"/>
          <w:sz w:val="26"/>
          <w:szCs w:val="26"/>
        </w:rPr>
        <w:t>ного значения, объектов регионального значения, объектов местного значения такие программы и решения подлежат приведению в соответствие с документами террит</w:t>
      </w:r>
      <w:r w:rsidRPr="008225EC">
        <w:rPr>
          <w:rFonts w:eastAsia="Helvetica"/>
          <w:color w:val="000000"/>
          <w:sz w:val="26"/>
          <w:szCs w:val="26"/>
        </w:rPr>
        <w:t>о</w:t>
      </w:r>
      <w:r w:rsidRPr="008225EC">
        <w:rPr>
          <w:rFonts w:eastAsia="Helvetica"/>
          <w:color w:val="000000"/>
          <w:sz w:val="26"/>
          <w:szCs w:val="26"/>
        </w:rPr>
        <w:t>риального планирования в двухмесячный срок соответственно с даты их утвержд</w:t>
      </w:r>
      <w:r w:rsidRPr="008225EC">
        <w:rPr>
          <w:rFonts w:eastAsia="Helvetica"/>
          <w:color w:val="000000"/>
          <w:sz w:val="26"/>
          <w:szCs w:val="26"/>
        </w:rPr>
        <w:t>е</w:t>
      </w:r>
      <w:r w:rsidRPr="008225EC">
        <w:rPr>
          <w:rFonts w:eastAsia="Helvetica"/>
          <w:color w:val="000000"/>
          <w:sz w:val="26"/>
          <w:szCs w:val="26"/>
        </w:rPr>
        <w:t>ния, даты внесения в них изменений.</w:t>
      </w:r>
    </w:p>
    <w:p w:rsidR="00DE0E39" w:rsidRPr="008225EC" w:rsidRDefault="00DE0E39" w:rsidP="008225EC">
      <w:pPr>
        <w:pStyle w:val="31"/>
        <w:spacing w:line="240" w:lineRule="auto"/>
        <w:jc w:val="both"/>
        <w:rPr>
          <w:rFonts w:eastAsia="Helvetica"/>
          <w:color w:val="000000"/>
          <w:sz w:val="26"/>
          <w:szCs w:val="26"/>
        </w:rPr>
      </w:pPr>
      <w:bookmarkStart w:id="10" w:name="dst101748"/>
      <w:bookmarkEnd w:id="10"/>
      <w:r w:rsidRPr="008225EC">
        <w:rPr>
          <w:rFonts w:eastAsia="Helvetica"/>
          <w:color w:val="000000"/>
          <w:sz w:val="26"/>
          <w:szCs w:val="26"/>
        </w:rPr>
        <w:t>В случае, если программы, реализуемые за счёт средств федерального бюдж</w:t>
      </w:r>
      <w:r w:rsidRPr="008225EC">
        <w:rPr>
          <w:rFonts w:eastAsia="Helvetica"/>
          <w:color w:val="000000"/>
          <w:sz w:val="26"/>
          <w:szCs w:val="26"/>
        </w:rPr>
        <w:t>е</w:t>
      </w:r>
      <w:r w:rsidRPr="008225EC">
        <w:rPr>
          <w:rFonts w:eastAsia="Helvetica"/>
          <w:color w:val="000000"/>
          <w:sz w:val="26"/>
          <w:szCs w:val="26"/>
        </w:rPr>
        <w:t>та, бюджетов субъектов Российской Федерации, местных бюджетов, решения органов государственной власти, органов местного самоуправления, иных главных распор</w:t>
      </w:r>
      <w:r w:rsidRPr="008225EC">
        <w:rPr>
          <w:rFonts w:eastAsia="Helvetica"/>
          <w:color w:val="000000"/>
          <w:sz w:val="26"/>
          <w:szCs w:val="26"/>
        </w:rPr>
        <w:t>я</w:t>
      </w:r>
      <w:r w:rsidRPr="008225EC">
        <w:rPr>
          <w:rFonts w:eastAsia="Helvetica"/>
          <w:color w:val="000000"/>
          <w:sz w:val="26"/>
          <w:szCs w:val="26"/>
        </w:rPr>
        <w:t>дителей средств соответствующих бюджетов, предусматривающие создание объектов федерального значения, объектов регионального значения, объектов местного знач</w:t>
      </w:r>
      <w:r w:rsidRPr="008225EC">
        <w:rPr>
          <w:rFonts w:eastAsia="Helvetica"/>
          <w:color w:val="000000"/>
          <w:sz w:val="26"/>
          <w:szCs w:val="26"/>
        </w:rPr>
        <w:t>е</w:t>
      </w:r>
      <w:r w:rsidRPr="008225EC">
        <w:rPr>
          <w:rFonts w:eastAsia="Helvetica"/>
          <w:color w:val="000000"/>
          <w:sz w:val="26"/>
          <w:szCs w:val="26"/>
        </w:rPr>
        <w:t>ния, инвестиционные программы субъектов естественных монополий, организаций коммунального комплекса принимаются после утверждения документов территор</w:t>
      </w:r>
      <w:r w:rsidRPr="008225EC">
        <w:rPr>
          <w:rFonts w:eastAsia="Helvetica"/>
          <w:color w:val="000000"/>
          <w:sz w:val="26"/>
          <w:szCs w:val="26"/>
        </w:rPr>
        <w:t>и</w:t>
      </w:r>
      <w:r w:rsidRPr="008225EC">
        <w:rPr>
          <w:rFonts w:eastAsia="Helvetica"/>
          <w:color w:val="000000"/>
          <w:sz w:val="26"/>
          <w:szCs w:val="26"/>
        </w:rPr>
        <w:t>ального планирования и предусматривают создание объектов федерального значения, объектов регионального значения, объектов местного значения, подлежащих отобр</w:t>
      </w:r>
      <w:r w:rsidRPr="008225EC">
        <w:rPr>
          <w:rFonts w:eastAsia="Helvetica"/>
          <w:color w:val="000000"/>
          <w:sz w:val="26"/>
          <w:szCs w:val="26"/>
        </w:rPr>
        <w:t>а</w:t>
      </w:r>
      <w:r w:rsidRPr="008225EC">
        <w:rPr>
          <w:rFonts w:eastAsia="Helvetica"/>
          <w:color w:val="000000"/>
          <w:sz w:val="26"/>
          <w:szCs w:val="26"/>
        </w:rPr>
        <w:t>жению в документах территориального планирования, но не предусмотренных ук</w:t>
      </w:r>
      <w:r w:rsidRPr="008225EC">
        <w:rPr>
          <w:rFonts w:eastAsia="Helvetica"/>
          <w:color w:val="000000"/>
          <w:sz w:val="26"/>
          <w:szCs w:val="26"/>
        </w:rPr>
        <w:t>а</w:t>
      </w:r>
      <w:r w:rsidRPr="008225EC">
        <w:rPr>
          <w:rFonts w:eastAsia="Helvetica"/>
          <w:color w:val="000000"/>
          <w:sz w:val="26"/>
          <w:szCs w:val="26"/>
        </w:rPr>
        <w:t>занными документами территориального планирования, в указанные документы те</w:t>
      </w:r>
      <w:r w:rsidRPr="008225EC">
        <w:rPr>
          <w:rFonts w:eastAsia="Helvetica"/>
          <w:color w:val="000000"/>
          <w:sz w:val="26"/>
          <w:szCs w:val="26"/>
        </w:rPr>
        <w:t>р</w:t>
      </w:r>
      <w:r w:rsidRPr="008225EC">
        <w:rPr>
          <w:rFonts w:eastAsia="Helvetica"/>
          <w:color w:val="000000"/>
          <w:sz w:val="26"/>
          <w:szCs w:val="26"/>
        </w:rPr>
        <w:t>риториального планирования в пятимесячный срок с даты утверждения таких пр</w:t>
      </w:r>
      <w:r w:rsidRPr="008225EC">
        <w:rPr>
          <w:rFonts w:eastAsia="Helvetica"/>
          <w:color w:val="000000"/>
          <w:sz w:val="26"/>
          <w:szCs w:val="26"/>
        </w:rPr>
        <w:t>о</w:t>
      </w:r>
      <w:r w:rsidRPr="008225EC">
        <w:rPr>
          <w:rFonts w:eastAsia="Helvetica"/>
          <w:color w:val="000000"/>
          <w:sz w:val="26"/>
          <w:szCs w:val="26"/>
        </w:rPr>
        <w:t>грамм и принятия таких решений вносятся соответствующие изменения.</w:t>
      </w:r>
    </w:p>
    <w:p w:rsidR="00DE0E39" w:rsidRPr="008225EC" w:rsidRDefault="00DE0E39" w:rsidP="008225EC">
      <w:pPr>
        <w:pStyle w:val="31"/>
        <w:spacing w:line="240" w:lineRule="auto"/>
        <w:rPr>
          <w:color w:val="auto"/>
          <w:sz w:val="26"/>
          <w:szCs w:val="26"/>
          <w:shd w:val="clear" w:color="auto" w:fill="FFFFFF"/>
        </w:rPr>
      </w:pPr>
    </w:p>
    <w:p w:rsidR="00DE0E39" w:rsidRPr="008225EC" w:rsidRDefault="00DE0E39" w:rsidP="008225EC">
      <w:pPr>
        <w:pStyle w:val="31"/>
        <w:spacing w:line="240" w:lineRule="auto"/>
        <w:rPr>
          <w:color w:val="auto"/>
          <w:sz w:val="26"/>
          <w:szCs w:val="26"/>
          <w:shd w:val="clear" w:color="auto" w:fill="FFFFFF"/>
        </w:rPr>
        <w:sectPr w:rsidR="00DE0E39" w:rsidRPr="008225EC" w:rsidSect="008225EC">
          <w:footerReference w:type="even" r:id="rId19"/>
          <w:pgSz w:w="11906" w:h="16838"/>
          <w:pgMar w:top="1134" w:right="567" w:bottom="1134" w:left="1701" w:header="709" w:footer="709" w:gutter="0"/>
          <w:pgNumType w:start="1"/>
          <w:cols w:space="720"/>
          <w:titlePg/>
          <w:docGrid w:linePitch="360"/>
        </w:sectPr>
      </w:pPr>
    </w:p>
    <w:p w:rsidR="00DE0E39" w:rsidRPr="00140DBF" w:rsidRDefault="00DE0E39" w:rsidP="00140DBF">
      <w:pPr>
        <w:pStyle w:val="a"/>
      </w:pPr>
      <w:r w:rsidRPr="00140DBF">
        <w:t>Сведения о видах, назначении и наименованиях планируемых для размещения объектов местного значения горо</w:t>
      </w:r>
      <w:r w:rsidRPr="00140DBF">
        <w:t>д</w:t>
      </w:r>
      <w:r w:rsidRPr="00140DBF">
        <w:t>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</w:t>
      </w:r>
      <w:r w:rsidRPr="00140DBF">
        <w:t>к</w:t>
      </w:r>
      <w:r w:rsidRPr="00140DBF">
        <w:t>тов</w:t>
      </w:r>
    </w:p>
    <w:p w:rsidR="00DE0E39" w:rsidRPr="008225EC" w:rsidRDefault="00DE0E39" w:rsidP="008225EC">
      <w:pPr>
        <w:pStyle w:val="af2"/>
        <w:jc w:val="center"/>
        <w:rPr>
          <w:b/>
          <w:sz w:val="26"/>
          <w:szCs w:val="26"/>
          <w:lang w:eastAsia="ar-SA"/>
        </w:rPr>
      </w:pPr>
      <w:r w:rsidRPr="008225EC">
        <w:rPr>
          <w:b/>
          <w:sz w:val="26"/>
          <w:szCs w:val="26"/>
          <w:lang w:eastAsia="ar-SA"/>
        </w:rPr>
        <w:t xml:space="preserve">Перечень объектов местного значения и мест их размещения, обоснованных для включения </w:t>
      </w:r>
    </w:p>
    <w:p w:rsidR="00DE0E39" w:rsidRPr="008225EC" w:rsidRDefault="00DE0E39" w:rsidP="008225EC">
      <w:pPr>
        <w:pStyle w:val="af2"/>
        <w:jc w:val="center"/>
        <w:rPr>
          <w:b/>
          <w:sz w:val="26"/>
          <w:szCs w:val="26"/>
          <w:lang w:eastAsia="ar-SA"/>
        </w:rPr>
      </w:pPr>
      <w:r w:rsidRPr="008225EC">
        <w:rPr>
          <w:b/>
          <w:sz w:val="26"/>
          <w:szCs w:val="26"/>
          <w:lang w:eastAsia="ar-SA"/>
        </w:rPr>
        <w:t>в Положение о территориальном планировании</w:t>
      </w:r>
    </w:p>
    <w:tbl>
      <w:tblPr>
        <w:tblW w:w="1482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3261"/>
        <w:gridCol w:w="2730"/>
        <w:gridCol w:w="3045"/>
        <w:gridCol w:w="9"/>
      </w:tblGrid>
      <w:tr w:rsidR="00DE0E39" w:rsidRPr="00EB2A71" w:rsidTr="008225EC">
        <w:trPr>
          <w:gridAfter w:val="1"/>
          <w:wAfter w:w="9" w:type="dxa"/>
          <w:trHeight w:val="757"/>
        </w:trPr>
        <w:tc>
          <w:tcPr>
            <w:tcW w:w="675" w:type="dxa"/>
            <w:shd w:val="clear" w:color="auto" w:fill="auto"/>
          </w:tcPr>
          <w:p w:rsidR="00DE0E39" w:rsidRPr="00EB2A71" w:rsidRDefault="00DE0E39" w:rsidP="008225EC">
            <w:pPr>
              <w:jc w:val="center"/>
              <w:rPr>
                <w:b/>
                <w:sz w:val="22"/>
                <w:szCs w:val="22"/>
                <w:lang w:eastAsia="ar-SA"/>
              </w:rPr>
            </w:pPr>
            <w:r w:rsidRPr="00EB2A71">
              <w:rPr>
                <w:b/>
                <w:sz w:val="22"/>
                <w:szCs w:val="22"/>
                <w:lang w:eastAsia="ar-SA"/>
              </w:rPr>
              <w:t>№ п/п</w:t>
            </w:r>
          </w:p>
        </w:tc>
        <w:tc>
          <w:tcPr>
            <w:tcW w:w="5103" w:type="dxa"/>
            <w:shd w:val="clear" w:color="auto" w:fill="auto"/>
          </w:tcPr>
          <w:p w:rsidR="00DE0E39" w:rsidRPr="00EB2A71" w:rsidRDefault="00DE0E39" w:rsidP="008225EC">
            <w:pPr>
              <w:jc w:val="center"/>
              <w:rPr>
                <w:b/>
                <w:sz w:val="22"/>
                <w:szCs w:val="22"/>
                <w:lang w:eastAsia="ar-SA"/>
              </w:rPr>
            </w:pPr>
            <w:r w:rsidRPr="00EB2A71">
              <w:rPr>
                <w:b/>
                <w:sz w:val="22"/>
                <w:szCs w:val="22"/>
                <w:lang w:eastAsia="ar-SA"/>
              </w:rPr>
              <w:t>Наименование объекта местного значения</w:t>
            </w:r>
            <w:r w:rsidR="000B5CFF" w:rsidRPr="00EB2A71">
              <w:rPr>
                <w:b/>
                <w:sz w:val="22"/>
                <w:szCs w:val="22"/>
                <w:lang w:eastAsia="ar-SA"/>
              </w:rPr>
              <w:t xml:space="preserve"> г</w:t>
            </w:r>
            <w:r w:rsidR="000B5CFF" w:rsidRPr="00EB2A71">
              <w:rPr>
                <w:b/>
                <w:sz w:val="22"/>
                <w:szCs w:val="22"/>
                <w:lang w:eastAsia="ar-SA"/>
              </w:rPr>
              <w:t>о</w:t>
            </w:r>
            <w:r w:rsidR="000B5CFF" w:rsidRPr="00EB2A71">
              <w:rPr>
                <w:b/>
                <w:sz w:val="22"/>
                <w:szCs w:val="22"/>
                <w:lang w:eastAsia="ar-SA"/>
              </w:rPr>
              <w:t>родского округа</w:t>
            </w:r>
          </w:p>
        </w:tc>
        <w:tc>
          <w:tcPr>
            <w:tcW w:w="3261" w:type="dxa"/>
            <w:shd w:val="clear" w:color="auto" w:fill="auto"/>
          </w:tcPr>
          <w:p w:rsidR="00DE0E39" w:rsidRPr="00EB2A71" w:rsidRDefault="00DE0E39" w:rsidP="008225EC">
            <w:pPr>
              <w:jc w:val="center"/>
              <w:rPr>
                <w:b/>
                <w:sz w:val="22"/>
                <w:szCs w:val="22"/>
                <w:lang w:eastAsia="ar-SA"/>
              </w:rPr>
            </w:pPr>
            <w:r w:rsidRPr="00EB2A71">
              <w:rPr>
                <w:b/>
                <w:sz w:val="22"/>
                <w:szCs w:val="22"/>
                <w:lang w:eastAsia="ar-SA"/>
              </w:rPr>
              <w:t>Краткая характеристика об</w:t>
            </w:r>
            <w:r w:rsidRPr="00EB2A71">
              <w:rPr>
                <w:b/>
                <w:sz w:val="22"/>
                <w:szCs w:val="22"/>
                <w:lang w:eastAsia="ar-SA"/>
              </w:rPr>
              <w:t>ъ</w:t>
            </w:r>
            <w:r w:rsidRPr="00EB2A71">
              <w:rPr>
                <w:b/>
                <w:sz w:val="22"/>
                <w:szCs w:val="22"/>
                <w:lang w:eastAsia="ar-SA"/>
              </w:rPr>
              <w:t>екта</w:t>
            </w:r>
          </w:p>
        </w:tc>
        <w:tc>
          <w:tcPr>
            <w:tcW w:w="2730" w:type="dxa"/>
            <w:shd w:val="clear" w:color="auto" w:fill="auto"/>
          </w:tcPr>
          <w:p w:rsidR="00DE0E39" w:rsidRPr="00EB2A71" w:rsidRDefault="00DE0E39" w:rsidP="008225EC">
            <w:pPr>
              <w:jc w:val="center"/>
              <w:rPr>
                <w:b/>
                <w:sz w:val="22"/>
                <w:szCs w:val="22"/>
                <w:lang w:eastAsia="ar-SA"/>
              </w:rPr>
            </w:pPr>
            <w:r w:rsidRPr="00EB2A71">
              <w:rPr>
                <w:b/>
                <w:sz w:val="22"/>
                <w:szCs w:val="22"/>
                <w:lang w:eastAsia="ar-SA"/>
              </w:rPr>
              <w:t>Местоположение план</w:t>
            </w:r>
            <w:r w:rsidRPr="00EB2A71">
              <w:rPr>
                <w:b/>
                <w:sz w:val="22"/>
                <w:szCs w:val="22"/>
                <w:lang w:eastAsia="ar-SA"/>
              </w:rPr>
              <w:t>и</w:t>
            </w:r>
            <w:r w:rsidRPr="00EB2A71">
              <w:rPr>
                <w:b/>
                <w:sz w:val="22"/>
                <w:szCs w:val="22"/>
                <w:lang w:eastAsia="ar-SA"/>
              </w:rPr>
              <w:t>руемого об</w:t>
            </w:r>
            <w:r w:rsidRPr="00EB2A71">
              <w:rPr>
                <w:b/>
                <w:sz w:val="22"/>
                <w:szCs w:val="22"/>
                <w:lang w:eastAsia="ar-SA"/>
              </w:rPr>
              <w:t>ъ</w:t>
            </w:r>
            <w:r w:rsidRPr="00EB2A71">
              <w:rPr>
                <w:b/>
                <w:sz w:val="22"/>
                <w:szCs w:val="22"/>
                <w:lang w:eastAsia="ar-SA"/>
              </w:rPr>
              <w:t>екта</w:t>
            </w:r>
          </w:p>
        </w:tc>
        <w:tc>
          <w:tcPr>
            <w:tcW w:w="3045" w:type="dxa"/>
            <w:shd w:val="clear" w:color="auto" w:fill="auto"/>
          </w:tcPr>
          <w:p w:rsidR="00DE0E39" w:rsidRPr="00EB2A71" w:rsidRDefault="00DE0E39" w:rsidP="008225EC">
            <w:pPr>
              <w:jc w:val="center"/>
              <w:rPr>
                <w:b/>
                <w:sz w:val="22"/>
                <w:szCs w:val="22"/>
                <w:lang w:eastAsia="ar-SA"/>
              </w:rPr>
            </w:pPr>
            <w:r w:rsidRPr="00EB2A71">
              <w:rPr>
                <w:b/>
                <w:sz w:val="22"/>
                <w:szCs w:val="22"/>
                <w:lang w:eastAsia="ar-SA"/>
              </w:rPr>
              <w:t>Наличие зон с особыми условиями использов</w:t>
            </w:r>
            <w:r w:rsidRPr="00EB2A71">
              <w:rPr>
                <w:b/>
                <w:sz w:val="22"/>
                <w:szCs w:val="22"/>
                <w:lang w:eastAsia="ar-SA"/>
              </w:rPr>
              <w:t>а</w:t>
            </w:r>
            <w:r w:rsidRPr="00EB2A71">
              <w:rPr>
                <w:b/>
                <w:sz w:val="22"/>
                <w:szCs w:val="22"/>
                <w:lang w:eastAsia="ar-SA"/>
              </w:rPr>
              <w:t>ния территории</w:t>
            </w:r>
          </w:p>
        </w:tc>
      </w:tr>
      <w:tr w:rsidR="00DE0E39" w:rsidRPr="00EB2A71" w:rsidTr="008225EC">
        <w:trPr>
          <w:gridAfter w:val="1"/>
          <w:wAfter w:w="9" w:type="dxa"/>
        </w:trPr>
        <w:tc>
          <w:tcPr>
            <w:tcW w:w="14814" w:type="dxa"/>
            <w:gridSpan w:val="5"/>
            <w:shd w:val="clear" w:color="auto" w:fill="auto"/>
          </w:tcPr>
          <w:p w:rsidR="00DE0E39" w:rsidRPr="00EB2A71" w:rsidRDefault="00DE0E39" w:rsidP="008225EC">
            <w:pPr>
              <w:rPr>
                <w:b/>
                <w:sz w:val="22"/>
                <w:szCs w:val="22"/>
                <w:lang w:eastAsia="ar-SA"/>
              </w:rPr>
            </w:pPr>
            <w:r w:rsidRPr="00EB2A71">
              <w:rPr>
                <w:b/>
                <w:sz w:val="22"/>
                <w:szCs w:val="22"/>
                <w:lang w:eastAsia="ar-SA"/>
              </w:rPr>
              <w:t>В области электро-, тепло-, газо- и водоснабжение населения, водоотведение</w:t>
            </w:r>
          </w:p>
        </w:tc>
      </w:tr>
      <w:tr w:rsidR="00DE0E39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DE0E39" w:rsidRPr="00EB2A71" w:rsidRDefault="00DE0E39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DE0E39" w:rsidRPr="00EB2A71" w:rsidRDefault="00DE0E39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Реконструкция и техническое перевооружение с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тей электроснабжения</w:t>
            </w:r>
          </w:p>
        </w:tc>
        <w:tc>
          <w:tcPr>
            <w:tcW w:w="3261" w:type="dxa"/>
            <w:shd w:val="clear" w:color="auto" w:fill="auto"/>
          </w:tcPr>
          <w:p w:rsidR="00DE0E39" w:rsidRPr="00EB2A71" w:rsidRDefault="00DE0E39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Протяжённость, тип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кладки, материал, технические характ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ристики оборудов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 xml:space="preserve">ния </w:t>
            </w:r>
            <w:r w:rsidR="00AA5C44" w:rsidRPr="00EB2A71">
              <w:rPr>
                <w:sz w:val="22"/>
                <w:szCs w:val="22"/>
                <w:lang w:eastAsia="ar-SA"/>
              </w:rPr>
              <w:t>–</w:t>
            </w:r>
            <w:r w:rsidRPr="00EB2A71">
              <w:rPr>
                <w:sz w:val="22"/>
                <w:szCs w:val="22"/>
                <w:lang w:eastAsia="ar-SA"/>
              </w:rPr>
              <w:t>устанавливаются в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ектной документации</w:t>
            </w:r>
          </w:p>
        </w:tc>
        <w:tc>
          <w:tcPr>
            <w:tcW w:w="2730" w:type="dxa"/>
            <w:shd w:val="clear" w:color="auto" w:fill="auto"/>
          </w:tcPr>
          <w:p w:rsidR="00DE0E39" w:rsidRPr="00EB2A71" w:rsidRDefault="00DE0E39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Населённые пункты Ш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бекинского горо</w:t>
            </w:r>
            <w:r w:rsidRPr="00EB2A71">
              <w:rPr>
                <w:sz w:val="22"/>
                <w:szCs w:val="22"/>
                <w:lang w:eastAsia="ar-SA"/>
              </w:rPr>
              <w:t>д</w:t>
            </w:r>
            <w:r w:rsidRPr="00EB2A71">
              <w:rPr>
                <w:sz w:val="22"/>
                <w:szCs w:val="22"/>
                <w:lang w:eastAsia="ar-SA"/>
              </w:rPr>
              <w:t>ского округа (в соо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ветствии с утверждённой програ</w:t>
            </w:r>
            <w:r w:rsidRPr="00EB2A71">
              <w:rPr>
                <w:sz w:val="22"/>
                <w:szCs w:val="22"/>
                <w:lang w:eastAsia="ar-SA"/>
              </w:rPr>
              <w:t>м</w:t>
            </w:r>
            <w:r w:rsidRPr="00EB2A71">
              <w:rPr>
                <w:sz w:val="22"/>
                <w:szCs w:val="22"/>
                <w:lang w:eastAsia="ar-SA"/>
              </w:rPr>
              <w:t>мой комплексного разв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тия систем комм</w:t>
            </w:r>
            <w:r w:rsidRPr="00EB2A71">
              <w:rPr>
                <w:sz w:val="22"/>
                <w:szCs w:val="22"/>
                <w:lang w:eastAsia="ar-SA"/>
              </w:rPr>
              <w:t>у</w:t>
            </w:r>
            <w:r w:rsidRPr="00EB2A71">
              <w:rPr>
                <w:sz w:val="22"/>
                <w:szCs w:val="22"/>
                <w:lang w:eastAsia="ar-SA"/>
              </w:rPr>
              <w:t>нальной инфраструктуры Шеб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кинского городского округа)</w:t>
            </w:r>
          </w:p>
        </w:tc>
        <w:tc>
          <w:tcPr>
            <w:tcW w:w="3045" w:type="dxa"/>
            <w:shd w:val="clear" w:color="auto" w:fill="auto"/>
          </w:tcPr>
          <w:p w:rsidR="00DE0E39" w:rsidRPr="00EB2A71" w:rsidRDefault="00DE0E39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Требуется установление охранных зон в отнош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е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нии отдельного объекта электр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сетевого хозя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й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ства</w:t>
            </w:r>
          </w:p>
        </w:tc>
      </w:tr>
      <w:tr w:rsidR="00DE0E39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DE0E39" w:rsidRPr="00EB2A71" w:rsidRDefault="00DE0E39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DE0E39" w:rsidRPr="00EB2A71" w:rsidRDefault="00DE0E39" w:rsidP="008225EC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Проектирование и реконструкция очистных соор</w:t>
            </w:r>
            <w:r w:rsidRPr="00EB2A71">
              <w:rPr>
                <w:sz w:val="22"/>
                <w:szCs w:val="22"/>
              </w:rPr>
              <w:t>у</w:t>
            </w:r>
            <w:r w:rsidRPr="00EB2A71">
              <w:rPr>
                <w:sz w:val="22"/>
                <w:szCs w:val="22"/>
              </w:rPr>
              <w:t>жений канализации и напорных коллекторов</w:t>
            </w:r>
          </w:p>
        </w:tc>
        <w:tc>
          <w:tcPr>
            <w:tcW w:w="3261" w:type="dxa"/>
            <w:shd w:val="clear" w:color="auto" w:fill="auto"/>
          </w:tcPr>
          <w:p w:rsidR="00DE0E39" w:rsidRPr="00EB2A71" w:rsidRDefault="00DE0E39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Протяжённость, тип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кладки, материал, технические характ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ристики оборудов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 xml:space="preserve">ния </w:t>
            </w:r>
            <w:r w:rsidR="00AA5C44" w:rsidRPr="00EB2A71">
              <w:rPr>
                <w:sz w:val="22"/>
                <w:szCs w:val="22"/>
                <w:lang w:eastAsia="ar-SA"/>
              </w:rPr>
              <w:t>–</w:t>
            </w:r>
            <w:r w:rsidRPr="00EB2A71">
              <w:rPr>
                <w:sz w:val="22"/>
                <w:szCs w:val="22"/>
                <w:lang w:eastAsia="ar-SA"/>
              </w:rPr>
              <w:t>устанавливаются в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ектной документации</w:t>
            </w:r>
          </w:p>
        </w:tc>
        <w:tc>
          <w:tcPr>
            <w:tcW w:w="2730" w:type="dxa"/>
            <w:shd w:val="clear" w:color="auto" w:fill="auto"/>
          </w:tcPr>
          <w:p w:rsidR="00DE0E39" w:rsidRPr="00EB2A71" w:rsidRDefault="00DE0E39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Населённые пункты Ш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бекинского горо</w:t>
            </w:r>
            <w:r w:rsidRPr="00EB2A71">
              <w:rPr>
                <w:sz w:val="22"/>
                <w:szCs w:val="22"/>
                <w:lang w:eastAsia="ar-SA"/>
              </w:rPr>
              <w:t>д</w:t>
            </w:r>
            <w:r w:rsidRPr="00EB2A71">
              <w:rPr>
                <w:sz w:val="22"/>
                <w:szCs w:val="22"/>
                <w:lang w:eastAsia="ar-SA"/>
              </w:rPr>
              <w:t>ского округа (в соо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ветствии с утверждённой програ</w:t>
            </w:r>
            <w:r w:rsidRPr="00EB2A71">
              <w:rPr>
                <w:sz w:val="22"/>
                <w:szCs w:val="22"/>
                <w:lang w:eastAsia="ar-SA"/>
              </w:rPr>
              <w:t>м</w:t>
            </w:r>
            <w:r w:rsidRPr="00EB2A71">
              <w:rPr>
                <w:sz w:val="22"/>
                <w:szCs w:val="22"/>
                <w:lang w:eastAsia="ar-SA"/>
              </w:rPr>
              <w:t>мой комплексного разв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тия систем комм</w:t>
            </w:r>
            <w:r w:rsidRPr="00EB2A71">
              <w:rPr>
                <w:sz w:val="22"/>
                <w:szCs w:val="22"/>
                <w:lang w:eastAsia="ar-SA"/>
              </w:rPr>
              <w:t>у</w:t>
            </w:r>
            <w:r w:rsidRPr="00EB2A71">
              <w:rPr>
                <w:sz w:val="22"/>
                <w:szCs w:val="22"/>
                <w:lang w:eastAsia="ar-SA"/>
              </w:rPr>
              <w:t>нальной инфраструктуры Шеб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кинского городского округа)</w:t>
            </w:r>
          </w:p>
        </w:tc>
        <w:tc>
          <w:tcPr>
            <w:tcW w:w="3045" w:type="dxa"/>
            <w:shd w:val="clear" w:color="auto" w:fill="auto"/>
          </w:tcPr>
          <w:p w:rsidR="00DE0E39" w:rsidRPr="00EB2A71" w:rsidRDefault="00DE0E39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Требуется установление с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нитарно-защитных зон для канализационных очистных сооружений.</w:t>
            </w:r>
          </w:p>
        </w:tc>
      </w:tr>
      <w:tr w:rsidR="00DE0E39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DE0E39" w:rsidRPr="00EB2A71" w:rsidRDefault="00DE0E39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DE0E39" w:rsidRPr="00EB2A71" w:rsidRDefault="00DE0E39" w:rsidP="008225EC">
            <w:pPr>
              <w:rPr>
                <w:sz w:val="22"/>
                <w:szCs w:val="22"/>
              </w:rPr>
            </w:pPr>
            <w:r w:rsidRPr="00EB2A71">
              <w:rPr>
                <w:rFonts w:eastAsia="Times New Roman"/>
                <w:color w:val="000000"/>
                <w:sz w:val="22"/>
                <w:szCs w:val="22"/>
              </w:rPr>
              <w:t>Реконструкция зданий и оборудования к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тельных, а также замена тепловых сетей участка к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тельной</w:t>
            </w:r>
          </w:p>
        </w:tc>
        <w:tc>
          <w:tcPr>
            <w:tcW w:w="3261" w:type="dxa"/>
            <w:shd w:val="clear" w:color="auto" w:fill="auto"/>
          </w:tcPr>
          <w:p w:rsidR="00DE0E39" w:rsidRPr="00EB2A71" w:rsidRDefault="00DE0E39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Протяжённость, тип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кладки, материал, технические характ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ристики оборудов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 xml:space="preserve">ния </w:t>
            </w:r>
            <w:r w:rsidR="00AA5C44" w:rsidRPr="00EB2A71">
              <w:rPr>
                <w:sz w:val="22"/>
                <w:szCs w:val="22"/>
                <w:lang w:eastAsia="ar-SA"/>
              </w:rPr>
              <w:t>–</w:t>
            </w:r>
            <w:r w:rsidRPr="00EB2A71">
              <w:rPr>
                <w:sz w:val="22"/>
                <w:szCs w:val="22"/>
                <w:lang w:eastAsia="ar-SA"/>
              </w:rPr>
              <w:t>устанавливаются в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ектной документации</w:t>
            </w:r>
          </w:p>
        </w:tc>
        <w:tc>
          <w:tcPr>
            <w:tcW w:w="2730" w:type="dxa"/>
            <w:shd w:val="clear" w:color="auto" w:fill="auto"/>
          </w:tcPr>
          <w:p w:rsidR="00DE0E39" w:rsidRPr="00EB2A71" w:rsidRDefault="00DE0E39" w:rsidP="008225EC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  <w:lang w:eastAsia="ar-SA"/>
              </w:rPr>
              <w:t>Населённые пункты Ш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бекинского горо</w:t>
            </w:r>
            <w:r w:rsidRPr="00EB2A71">
              <w:rPr>
                <w:sz w:val="22"/>
                <w:szCs w:val="22"/>
                <w:lang w:eastAsia="ar-SA"/>
              </w:rPr>
              <w:t>д</w:t>
            </w:r>
            <w:r w:rsidRPr="00EB2A71">
              <w:rPr>
                <w:sz w:val="22"/>
                <w:szCs w:val="22"/>
                <w:lang w:eastAsia="ar-SA"/>
              </w:rPr>
              <w:t>ского округа (в соо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ветствии с утверждённой програ</w:t>
            </w:r>
            <w:r w:rsidRPr="00EB2A71">
              <w:rPr>
                <w:sz w:val="22"/>
                <w:szCs w:val="22"/>
                <w:lang w:eastAsia="ar-SA"/>
              </w:rPr>
              <w:t>м</w:t>
            </w:r>
            <w:r w:rsidRPr="00EB2A71">
              <w:rPr>
                <w:sz w:val="22"/>
                <w:szCs w:val="22"/>
                <w:lang w:eastAsia="ar-SA"/>
              </w:rPr>
              <w:t>мой комплексного разв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тия систем комм</w:t>
            </w:r>
            <w:r w:rsidRPr="00EB2A71">
              <w:rPr>
                <w:sz w:val="22"/>
                <w:szCs w:val="22"/>
                <w:lang w:eastAsia="ar-SA"/>
              </w:rPr>
              <w:t>у</w:t>
            </w:r>
            <w:r w:rsidRPr="00EB2A71">
              <w:rPr>
                <w:sz w:val="22"/>
                <w:szCs w:val="22"/>
                <w:lang w:eastAsia="ar-SA"/>
              </w:rPr>
              <w:t>нальной инфраструктуры Шеб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кинского городского округа )</w:t>
            </w:r>
          </w:p>
        </w:tc>
        <w:tc>
          <w:tcPr>
            <w:tcW w:w="3045" w:type="dxa"/>
            <w:shd w:val="clear" w:color="auto" w:fill="auto"/>
          </w:tcPr>
          <w:p w:rsidR="00DE0E39" w:rsidRPr="00EB2A71" w:rsidRDefault="00DE0E39" w:rsidP="008225E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B2A71">
              <w:rPr>
                <w:color w:val="2D2D2D"/>
                <w:sz w:val="22"/>
                <w:szCs w:val="22"/>
                <w:shd w:val="clear" w:color="auto" w:fill="FFFFFF"/>
              </w:rPr>
              <w:t xml:space="preserve">Требуется установление 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охранных зон тепловых с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е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тей.</w:t>
            </w:r>
          </w:p>
          <w:p w:rsidR="00DE0E39" w:rsidRPr="00EB2A71" w:rsidRDefault="00DE0E39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Охранные зоны тепл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вых сетей устанавлив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ются вдоль трасс пр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кладки тепловых сетей в виде земельных участков шириной, определ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я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емой углом естественного о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т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коса грунта, но не менее 3 метров в каждую ст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рону, считая от края строительных констру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к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ций тепловых сетей, или от наружной поверхн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сти изолированного тепл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 xml:space="preserve">провода </w:t>
            </w:r>
            <w:proofErr w:type="spellStart"/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бесканальной</w:t>
            </w:r>
            <w:proofErr w:type="spellEnd"/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 xml:space="preserve"> пр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кладки.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br/>
              <w:t>Минимально допуст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мые расстояния от те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п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ловых сетей до зданий, сооружений, л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нейных объектов определ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я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ются в зависимости от типа прокладки, а также климат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ческих условий конкретной местности и подлежат обяз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тельному соблюдению при проектировании, строител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ь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стве и ремонте указа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н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ных объектов в соотве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т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 xml:space="preserve">ствии с требованиями </w:t>
            </w:r>
            <w:proofErr w:type="spellStart"/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С</w:t>
            </w:r>
            <w:r w:rsidR="00AA5C44" w:rsidRPr="00EB2A71">
              <w:rPr>
                <w:color w:val="000000"/>
                <w:sz w:val="22"/>
                <w:szCs w:val="22"/>
                <w:shd w:val="clear" w:color="auto" w:fill="FFFFFF"/>
              </w:rPr>
              <w:t>н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иП</w:t>
            </w:r>
            <w:proofErr w:type="spellEnd"/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 xml:space="preserve"> 2.04.07-86 </w:t>
            </w:r>
            <w:r w:rsidR="00AA5C44" w:rsidRPr="00EB2A71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Те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п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ловые сети</w:t>
            </w:r>
            <w:r w:rsidR="00AA5C44" w:rsidRPr="00EB2A71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  <w:r w:rsidRPr="00EB2A7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B67267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B67267" w:rsidRPr="00EB2A71" w:rsidRDefault="00B67267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B67267" w:rsidRPr="00EB2A71" w:rsidRDefault="00B67267" w:rsidP="008225EC">
            <w:pPr>
              <w:rPr>
                <w:rFonts w:ascii="Verdana" w:hAnsi="Verdana"/>
                <w:sz w:val="22"/>
                <w:szCs w:val="22"/>
                <w:lang w:eastAsia="en-US"/>
              </w:rPr>
            </w:pPr>
            <w:r w:rsidRPr="00EB2A71">
              <w:rPr>
                <w:sz w:val="22"/>
                <w:szCs w:val="22"/>
              </w:rPr>
              <w:t xml:space="preserve">Строительство </w:t>
            </w:r>
            <w:proofErr w:type="spellStart"/>
            <w:proofErr w:type="gramStart"/>
            <w:r w:rsidRPr="00EB2A71">
              <w:rPr>
                <w:sz w:val="22"/>
                <w:szCs w:val="22"/>
              </w:rPr>
              <w:t>мусоро</w:t>
            </w:r>
            <w:proofErr w:type="spellEnd"/>
            <w:r w:rsidRPr="00EB2A71">
              <w:rPr>
                <w:sz w:val="22"/>
                <w:szCs w:val="22"/>
              </w:rPr>
              <w:t>-перегрузочной</w:t>
            </w:r>
            <w:proofErr w:type="gramEnd"/>
            <w:r w:rsidRPr="00EB2A71">
              <w:rPr>
                <w:sz w:val="22"/>
                <w:szCs w:val="22"/>
              </w:rPr>
              <w:t xml:space="preserve"> станции и п</w:t>
            </w:r>
            <w:r w:rsidRPr="00EB2A71">
              <w:rPr>
                <w:sz w:val="22"/>
                <w:szCs w:val="22"/>
              </w:rPr>
              <w:t>о</w:t>
            </w:r>
            <w:r w:rsidRPr="00EB2A71">
              <w:rPr>
                <w:sz w:val="22"/>
                <w:szCs w:val="22"/>
              </w:rPr>
              <w:t xml:space="preserve">лигона ТКО. </w:t>
            </w:r>
          </w:p>
        </w:tc>
        <w:tc>
          <w:tcPr>
            <w:tcW w:w="3261" w:type="dxa"/>
            <w:shd w:val="clear" w:color="auto" w:fill="auto"/>
          </w:tcPr>
          <w:p w:rsidR="00B67267" w:rsidRPr="00EB2A71" w:rsidRDefault="00B67267" w:rsidP="008225EC">
            <w:pPr>
              <w:ind w:firstLine="35"/>
              <w:jc w:val="both"/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 xml:space="preserve">Мощностью оборудования до 50 </w:t>
            </w:r>
            <w:proofErr w:type="spellStart"/>
            <w:proofErr w:type="gramStart"/>
            <w:r w:rsidRPr="00EB2A71">
              <w:rPr>
                <w:sz w:val="22"/>
                <w:szCs w:val="22"/>
              </w:rPr>
              <w:t>тыс.тонн</w:t>
            </w:r>
            <w:proofErr w:type="spellEnd"/>
            <w:proofErr w:type="gramEnd"/>
            <w:r w:rsidRPr="00EB2A71">
              <w:rPr>
                <w:sz w:val="22"/>
                <w:szCs w:val="22"/>
              </w:rPr>
              <w:t>/год.</w:t>
            </w:r>
          </w:p>
          <w:p w:rsidR="00B67267" w:rsidRPr="00EB2A71" w:rsidRDefault="00B67267" w:rsidP="008225EC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shd w:val="clear" w:color="auto" w:fill="auto"/>
          </w:tcPr>
          <w:p w:rsidR="00B67267" w:rsidRPr="00EB2A71" w:rsidRDefault="00B67267" w:rsidP="008225EC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Шебекинский горо</w:t>
            </w:r>
            <w:r w:rsidRPr="00EB2A71">
              <w:rPr>
                <w:sz w:val="22"/>
                <w:szCs w:val="22"/>
              </w:rPr>
              <w:t>д</w:t>
            </w:r>
            <w:r w:rsidRPr="00EB2A71">
              <w:rPr>
                <w:sz w:val="22"/>
                <w:szCs w:val="22"/>
              </w:rPr>
              <w:t xml:space="preserve">ской округ, южнее </w:t>
            </w:r>
            <w:proofErr w:type="spellStart"/>
            <w:r w:rsidRPr="00EB2A71">
              <w:rPr>
                <w:sz w:val="22"/>
                <w:szCs w:val="22"/>
              </w:rPr>
              <w:t>г.Шебекино</w:t>
            </w:r>
            <w:proofErr w:type="spellEnd"/>
          </w:p>
        </w:tc>
        <w:tc>
          <w:tcPr>
            <w:tcW w:w="3045" w:type="dxa"/>
            <w:shd w:val="clear" w:color="auto" w:fill="auto"/>
          </w:tcPr>
          <w:p w:rsidR="00B67267" w:rsidRPr="00EB2A71" w:rsidRDefault="00B67267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Требуется установление с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нитарно-защитной з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 xml:space="preserve">ны для </w:t>
            </w:r>
            <w:proofErr w:type="spellStart"/>
            <w:r w:rsidRPr="00EB2A71">
              <w:rPr>
                <w:sz w:val="22"/>
                <w:szCs w:val="22"/>
              </w:rPr>
              <w:t>мусоро</w:t>
            </w:r>
            <w:proofErr w:type="spellEnd"/>
            <w:r w:rsidRPr="00EB2A71">
              <w:rPr>
                <w:sz w:val="22"/>
                <w:szCs w:val="22"/>
              </w:rPr>
              <w:t>-перегрузочной ста</w:t>
            </w:r>
            <w:r w:rsidRPr="00EB2A71">
              <w:rPr>
                <w:sz w:val="22"/>
                <w:szCs w:val="22"/>
              </w:rPr>
              <w:t>н</w:t>
            </w:r>
            <w:r w:rsidRPr="00EB2A71">
              <w:rPr>
                <w:sz w:val="22"/>
                <w:szCs w:val="22"/>
              </w:rPr>
              <w:t>ции.</w:t>
            </w:r>
          </w:p>
        </w:tc>
      </w:tr>
      <w:tr w:rsidR="00AA5C44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AA5C44" w:rsidRPr="00EB2A71" w:rsidRDefault="00AA5C44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AA5C44" w:rsidRPr="00EB2A71" w:rsidRDefault="00AA5C44" w:rsidP="0060079D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</w:t>
            </w:r>
            <w:r w:rsidR="0060079D" w:rsidRPr="00EB2A71">
              <w:rPr>
                <w:sz w:val="22"/>
                <w:szCs w:val="22"/>
              </w:rPr>
              <w:t>: Газопровод распределительный  к подворью «Рождественское»</w:t>
            </w:r>
            <w:r w:rsidRPr="00EB2A71">
              <w:rPr>
                <w:sz w:val="22"/>
                <w:szCs w:val="22"/>
              </w:rPr>
              <w:t xml:space="preserve"> с. </w:t>
            </w:r>
            <w:r w:rsidR="0060079D" w:rsidRPr="00EB2A71">
              <w:rPr>
                <w:sz w:val="22"/>
                <w:szCs w:val="22"/>
              </w:rPr>
              <w:t xml:space="preserve">Безлюдовка </w:t>
            </w:r>
            <w:proofErr w:type="spellStart"/>
            <w:r w:rsidR="0060079D" w:rsidRPr="00EB2A71">
              <w:rPr>
                <w:sz w:val="22"/>
                <w:szCs w:val="22"/>
              </w:rPr>
              <w:t>Шеб</w:t>
            </w:r>
            <w:r w:rsidR="0060079D" w:rsidRPr="00EB2A71">
              <w:rPr>
                <w:sz w:val="22"/>
                <w:szCs w:val="22"/>
              </w:rPr>
              <w:t>е</w:t>
            </w:r>
            <w:r w:rsidR="0060079D" w:rsidRPr="00EB2A71">
              <w:rPr>
                <w:sz w:val="22"/>
                <w:szCs w:val="22"/>
              </w:rPr>
              <w:t>киноского</w:t>
            </w:r>
            <w:proofErr w:type="spellEnd"/>
            <w:r w:rsidR="0060079D" w:rsidRPr="00EB2A71">
              <w:rPr>
                <w:sz w:val="22"/>
                <w:szCs w:val="22"/>
              </w:rPr>
              <w:t xml:space="preserve"> района Белгородской области</w:t>
            </w:r>
          </w:p>
        </w:tc>
        <w:tc>
          <w:tcPr>
            <w:tcW w:w="3261" w:type="dxa"/>
            <w:shd w:val="clear" w:color="auto" w:fill="auto"/>
          </w:tcPr>
          <w:p w:rsidR="00AA5C44" w:rsidRPr="00EB2A71" w:rsidRDefault="00CB0995" w:rsidP="007E2390">
            <w:pPr>
              <w:ind w:firstLine="35"/>
              <w:jc w:val="both"/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  <w:lang w:eastAsia="ar-SA"/>
              </w:rPr>
              <w:t>Технические характер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стики -устанавливаются в проек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ной документации</w:t>
            </w:r>
            <w:r w:rsidR="007E2390" w:rsidRPr="00EB2A71">
              <w:rPr>
                <w:sz w:val="22"/>
                <w:szCs w:val="22"/>
                <w:lang w:eastAsia="ar-SA"/>
              </w:rPr>
              <w:t>. Протяженность-1,623км</w:t>
            </w:r>
          </w:p>
        </w:tc>
        <w:tc>
          <w:tcPr>
            <w:tcW w:w="2730" w:type="dxa"/>
            <w:shd w:val="clear" w:color="auto" w:fill="auto"/>
          </w:tcPr>
          <w:p w:rsidR="00AA5C44" w:rsidRPr="00EB2A71" w:rsidRDefault="0060079D" w:rsidP="008225EC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 xml:space="preserve">с. Безлюдовка </w:t>
            </w:r>
            <w:proofErr w:type="spellStart"/>
            <w:r w:rsidRPr="00EB2A71">
              <w:rPr>
                <w:sz w:val="22"/>
                <w:szCs w:val="22"/>
              </w:rPr>
              <w:t>Шебекин</w:t>
            </w:r>
            <w:r w:rsidRPr="00EB2A71">
              <w:rPr>
                <w:sz w:val="22"/>
                <w:szCs w:val="22"/>
              </w:rPr>
              <w:t>о</w:t>
            </w:r>
            <w:r w:rsidRPr="00EB2A71">
              <w:rPr>
                <w:sz w:val="22"/>
                <w:szCs w:val="22"/>
              </w:rPr>
              <w:t>ского</w:t>
            </w:r>
            <w:proofErr w:type="spellEnd"/>
            <w:r w:rsidRPr="00EB2A71">
              <w:rPr>
                <w:sz w:val="22"/>
                <w:szCs w:val="22"/>
              </w:rPr>
              <w:t xml:space="preserve"> района Белгоро</w:t>
            </w:r>
            <w:r w:rsidRPr="00EB2A71">
              <w:rPr>
                <w:sz w:val="22"/>
                <w:szCs w:val="22"/>
              </w:rPr>
              <w:t>д</w:t>
            </w:r>
            <w:r w:rsidRPr="00EB2A71">
              <w:rPr>
                <w:sz w:val="22"/>
                <w:szCs w:val="22"/>
              </w:rPr>
              <w:t>ской области</w:t>
            </w:r>
          </w:p>
        </w:tc>
        <w:tc>
          <w:tcPr>
            <w:tcW w:w="3045" w:type="dxa"/>
            <w:shd w:val="clear" w:color="auto" w:fill="auto"/>
          </w:tcPr>
          <w:p w:rsidR="00AA5C44" w:rsidRPr="00EB2A71" w:rsidRDefault="008278CB" w:rsidP="008278CB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 xml:space="preserve">Требуется установление охранной зоны для </w:t>
            </w:r>
            <w:r w:rsidRPr="00EB2A71">
              <w:rPr>
                <w:sz w:val="22"/>
                <w:szCs w:val="22"/>
              </w:rPr>
              <w:t>распред</w:t>
            </w:r>
            <w:r w:rsidRPr="00EB2A71">
              <w:rPr>
                <w:sz w:val="22"/>
                <w:szCs w:val="22"/>
              </w:rPr>
              <w:t>е</w:t>
            </w:r>
            <w:r w:rsidRPr="00EB2A71">
              <w:rPr>
                <w:sz w:val="22"/>
                <w:szCs w:val="22"/>
              </w:rPr>
              <w:t>лительного газопров</w:t>
            </w:r>
            <w:r w:rsidRPr="00EB2A71">
              <w:rPr>
                <w:sz w:val="22"/>
                <w:szCs w:val="22"/>
              </w:rPr>
              <w:t>о</w:t>
            </w:r>
            <w:r w:rsidRPr="00EB2A71">
              <w:rPr>
                <w:sz w:val="22"/>
                <w:szCs w:val="22"/>
              </w:rPr>
              <w:t>да</w:t>
            </w:r>
            <w:r w:rsidR="007E2390" w:rsidRPr="00EB2A71">
              <w:rPr>
                <w:sz w:val="22"/>
                <w:szCs w:val="22"/>
              </w:rPr>
              <w:t>-5м</w:t>
            </w:r>
            <w:r w:rsidRPr="00EB2A71">
              <w:rPr>
                <w:sz w:val="22"/>
                <w:szCs w:val="22"/>
              </w:rPr>
              <w:t>.</w:t>
            </w:r>
          </w:p>
        </w:tc>
      </w:tr>
      <w:tr w:rsidR="00AA5C44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AA5C44" w:rsidRPr="00EB2A71" w:rsidRDefault="00AA5C44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AA5C44" w:rsidRPr="00EB2A71" w:rsidRDefault="00DD7F28" w:rsidP="00DD7F28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 xml:space="preserve">Строительство сетей водоснабжения (2 нитки) от водозабора с. </w:t>
            </w:r>
            <w:proofErr w:type="spellStart"/>
            <w:r w:rsidRPr="00EB2A71">
              <w:rPr>
                <w:sz w:val="22"/>
                <w:szCs w:val="22"/>
              </w:rPr>
              <w:t>Графовка</w:t>
            </w:r>
            <w:proofErr w:type="spellEnd"/>
            <w:r w:rsidRPr="00EB2A71">
              <w:rPr>
                <w:sz w:val="22"/>
                <w:szCs w:val="22"/>
              </w:rPr>
              <w:br/>
              <w:t>до уличной водопроводной сети с. Безлюдовка Шебекинского городского округа Белгородской о</w:t>
            </w:r>
            <w:r w:rsidRPr="00EB2A71">
              <w:rPr>
                <w:sz w:val="22"/>
                <w:szCs w:val="22"/>
              </w:rPr>
              <w:t>б</w:t>
            </w:r>
            <w:r w:rsidRPr="00EB2A71">
              <w:rPr>
                <w:sz w:val="22"/>
                <w:szCs w:val="22"/>
              </w:rPr>
              <w:t>ласти</w:t>
            </w:r>
          </w:p>
        </w:tc>
        <w:tc>
          <w:tcPr>
            <w:tcW w:w="3261" w:type="dxa"/>
            <w:shd w:val="clear" w:color="auto" w:fill="auto"/>
          </w:tcPr>
          <w:p w:rsidR="00AA5C44" w:rsidRPr="00EB2A71" w:rsidRDefault="00DD7F28" w:rsidP="00DD7F28">
            <w:pPr>
              <w:ind w:firstLine="35"/>
              <w:jc w:val="both"/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Водовод в 2 нитки от сущ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 xml:space="preserve">ствующего водозабора с. </w:t>
            </w:r>
            <w:proofErr w:type="spellStart"/>
            <w:r w:rsidRPr="00EB2A71">
              <w:rPr>
                <w:sz w:val="22"/>
                <w:szCs w:val="22"/>
                <w:lang w:eastAsia="ar-SA"/>
              </w:rPr>
              <w:t>Гр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фовки</w:t>
            </w:r>
            <w:proofErr w:type="spellEnd"/>
            <w:r w:rsidRPr="00EB2A71">
              <w:rPr>
                <w:sz w:val="22"/>
                <w:szCs w:val="22"/>
                <w:lang w:eastAsia="ar-SA"/>
              </w:rPr>
              <w:t xml:space="preserve"> до существующих вод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прово</w:t>
            </w:r>
            <w:r w:rsidRPr="00EB2A71">
              <w:rPr>
                <w:sz w:val="22"/>
                <w:szCs w:val="22"/>
                <w:lang w:eastAsia="ar-SA"/>
              </w:rPr>
              <w:t>д</w:t>
            </w:r>
            <w:r w:rsidRPr="00EB2A71">
              <w:rPr>
                <w:sz w:val="22"/>
                <w:szCs w:val="22"/>
                <w:lang w:eastAsia="ar-SA"/>
              </w:rPr>
              <w:t>ных сетей с. Безлюдовка, диаметром - 140 мм, протяже</w:t>
            </w:r>
            <w:r w:rsidRPr="00EB2A71">
              <w:rPr>
                <w:sz w:val="22"/>
                <w:szCs w:val="22"/>
                <w:lang w:eastAsia="ar-SA"/>
              </w:rPr>
              <w:t>н</w:t>
            </w:r>
            <w:r w:rsidRPr="00EB2A71">
              <w:rPr>
                <w:sz w:val="22"/>
                <w:szCs w:val="22"/>
                <w:lang w:eastAsia="ar-SA"/>
              </w:rPr>
              <w:t>ностью - 2,1 км. Тр</w:t>
            </w:r>
            <w:r w:rsidRPr="00EB2A71">
              <w:rPr>
                <w:sz w:val="22"/>
                <w:szCs w:val="22"/>
                <w:lang w:eastAsia="ar-SA"/>
              </w:rPr>
              <w:t>у</w:t>
            </w:r>
            <w:r w:rsidRPr="00EB2A71">
              <w:rPr>
                <w:sz w:val="22"/>
                <w:szCs w:val="22"/>
                <w:lang w:eastAsia="ar-SA"/>
              </w:rPr>
              <w:t>бопровод в одну нитку от сущ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ствующих сетей водоснабжения с. Безл</w:t>
            </w:r>
            <w:r w:rsidRPr="00EB2A71">
              <w:rPr>
                <w:sz w:val="22"/>
                <w:szCs w:val="22"/>
                <w:lang w:eastAsia="ar-SA"/>
              </w:rPr>
              <w:t>ю</w:t>
            </w:r>
            <w:r w:rsidRPr="00EB2A71">
              <w:rPr>
                <w:sz w:val="22"/>
                <w:szCs w:val="22"/>
                <w:lang w:eastAsia="ar-SA"/>
              </w:rPr>
              <w:t xml:space="preserve">довка до существующих сетей </w:t>
            </w:r>
            <w:proofErr w:type="spellStart"/>
            <w:r w:rsidRPr="00EB2A71">
              <w:rPr>
                <w:sz w:val="22"/>
                <w:szCs w:val="22"/>
                <w:lang w:eastAsia="ar-SA"/>
              </w:rPr>
              <w:t>мкр</w:t>
            </w:r>
            <w:proofErr w:type="spellEnd"/>
            <w:r w:rsidRPr="00EB2A71">
              <w:rPr>
                <w:sz w:val="22"/>
                <w:szCs w:val="22"/>
                <w:lang w:eastAsia="ar-SA"/>
              </w:rPr>
              <w:t>. "Солнечный" диаметром - 125 мм, протяже</w:t>
            </w:r>
            <w:r w:rsidRPr="00EB2A71">
              <w:rPr>
                <w:sz w:val="22"/>
                <w:szCs w:val="22"/>
                <w:lang w:eastAsia="ar-SA"/>
              </w:rPr>
              <w:t>н</w:t>
            </w:r>
            <w:r w:rsidRPr="00EB2A71">
              <w:rPr>
                <w:sz w:val="22"/>
                <w:szCs w:val="22"/>
                <w:lang w:eastAsia="ar-SA"/>
              </w:rPr>
              <w:t>ность сети - 0,7 км</w:t>
            </w:r>
          </w:p>
        </w:tc>
        <w:tc>
          <w:tcPr>
            <w:tcW w:w="2730" w:type="dxa"/>
            <w:shd w:val="clear" w:color="auto" w:fill="auto"/>
          </w:tcPr>
          <w:p w:rsidR="00AA5C44" w:rsidRPr="00EB2A71" w:rsidRDefault="00EF5C06" w:rsidP="008225EC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 xml:space="preserve">с. Безлюдовка </w:t>
            </w:r>
            <w:proofErr w:type="spellStart"/>
            <w:r w:rsidRPr="00EB2A71">
              <w:rPr>
                <w:sz w:val="22"/>
                <w:szCs w:val="22"/>
              </w:rPr>
              <w:t>Шебекин</w:t>
            </w:r>
            <w:r w:rsidRPr="00EB2A71">
              <w:rPr>
                <w:sz w:val="22"/>
                <w:szCs w:val="22"/>
              </w:rPr>
              <w:t>о</w:t>
            </w:r>
            <w:r w:rsidRPr="00EB2A71">
              <w:rPr>
                <w:sz w:val="22"/>
                <w:szCs w:val="22"/>
              </w:rPr>
              <w:t>ского</w:t>
            </w:r>
            <w:proofErr w:type="spellEnd"/>
            <w:r w:rsidRPr="00EB2A71">
              <w:rPr>
                <w:sz w:val="22"/>
                <w:szCs w:val="22"/>
              </w:rPr>
              <w:t xml:space="preserve"> района Белгоро</w:t>
            </w:r>
            <w:r w:rsidRPr="00EB2A71">
              <w:rPr>
                <w:sz w:val="22"/>
                <w:szCs w:val="22"/>
              </w:rPr>
              <w:t>д</w:t>
            </w:r>
            <w:r w:rsidRPr="00EB2A71">
              <w:rPr>
                <w:sz w:val="22"/>
                <w:szCs w:val="22"/>
              </w:rPr>
              <w:t>ской области</w:t>
            </w:r>
          </w:p>
        </w:tc>
        <w:tc>
          <w:tcPr>
            <w:tcW w:w="3045" w:type="dxa"/>
            <w:shd w:val="clear" w:color="auto" w:fill="auto"/>
          </w:tcPr>
          <w:p w:rsidR="00524CE1" w:rsidRPr="00EB2A71" w:rsidRDefault="00524CE1" w:rsidP="00524CE1">
            <w:pPr>
              <w:pStyle w:val="1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</w:pP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Требуется установление   з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о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ны санитарной охраны (и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с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точников водоснабж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е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ния и водопроводов питьевого назначения)</w:t>
            </w:r>
          </w:p>
          <w:p w:rsidR="00AA5C44" w:rsidRPr="00EB2A71" w:rsidRDefault="00AA5C44" w:rsidP="008225EC">
            <w:pPr>
              <w:rPr>
                <w:sz w:val="22"/>
                <w:szCs w:val="22"/>
                <w:lang w:eastAsia="ar-SA"/>
              </w:rPr>
            </w:pPr>
          </w:p>
        </w:tc>
      </w:tr>
      <w:tr w:rsidR="00AA5C44" w:rsidRPr="00EB2A71" w:rsidTr="00DD7F28">
        <w:trPr>
          <w:gridAfter w:val="1"/>
          <w:wAfter w:w="9" w:type="dxa"/>
          <w:trHeight w:val="1635"/>
        </w:trPr>
        <w:tc>
          <w:tcPr>
            <w:tcW w:w="675" w:type="dxa"/>
            <w:shd w:val="clear" w:color="auto" w:fill="auto"/>
          </w:tcPr>
          <w:p w:rsidR="00AA5C44" w:rsidRPr="00EB2A71" w:rsidRDefault="00AA5C44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AA5C44" w:rsidRPr="00EB2A71" w:rsidRDefault="00AA5C44" w:rsidP="00EF5C06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с</w:t>
            </w:r>
            <w:r w:rsidR="00A35B5E" w:rsidRPr="00EB2A71">
              <w:rPr>
                <w:sz w:val="22"/>
                <w:szCs w:val="22"/>
              </w:rPr>
              <w:t>кважин и с</w:t>
            </w:r>
            <w:r w:rsidRPr="00EB2A71">
              <w:rPr>
                <w:sz w:val="22"/>
                <w:szCs w:val="22"/>
              </w:rPr>
              <w:t>етей водо</w:t>
            </w:r>
            <w:r w:rsidR="00EF5C06" w:rsidRPr="00EB2A71">
              <w:rPr>
                <w:sz w:val="22"/>
                <w:szCs w:val="22"/>
              </w:rPr>
              <w:t>снабжения</w:t>
            </w:r>
            <w:r w:rsidRPr="00EB2A71">
              <w:rPr>
                <w:sz w:val="22"/>
                <w:szCs w:val="22"/>
              </w:rPr>
              <w:t xml:space="preserve">  в с. </w:t>
            </w:r>
            <w:proofErr w:type="spellStart"/>
            <w:r w:rsidRPr="00EB2A71">
              <w:rPr>
                <w:sz w:val="22"/>
                <w:szCs w:val="22"/>
              </w:rPr>
              <w:t>Графовка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AA5C44" w:rsidRPr="00EB2A71" w:rsidRDefault="00CB0995" w:rsidP="008225EC">
            <w:pPr>
              <w:ind w:firstLine="35"/>
              <w:jc w:val="both"/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  <w:lang w:eastAsia="ar-SA"/>
              </w:rPr>
              <w:t>Технические характер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стики -устанавливаются в проек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ной документации</w:t>
            </w:r>
          </w:p>
        </w:tc>
        <w:tc>
          <w:tcPr>
            <w:tcW w:w="2730" w:type="dxa"/>
            <w:shd w:val="clear" w:color="auto" w:fill="auto"/>
          </w:tcPr>
          <w:p w:rsidR="00AA5C44" w:rsidRPr="00EB2A71" w:rsidRDefault="00EF5C06" w:rsidP="00EF5C06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 xml:space="preserve">с. </w:t>
            </w:r>
            <w:proofErr w:type="spellStart"/>
            <w:r w:rsidRPr="00EB2A71">
              <w:rPr>
                <w:sz w:val="22"/>
                <w:szCs w:val="22"/>
                <w:lang w:eastAsia="ar-SA"/>
              </w:rPr>
              <w:t>Графовка</w:t>
            </w:r>
            <w:proofErr w:type="spellEnd"/>
            <w:r w:rsidRPr="00EB2A71"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B2A71">
              <w:rPr>
                <w:sz w:val="22"/>
                <w:szCs w:val="22"/>
                <w:lang w:eastAsia="ar-SA"/>
              </w:rPr>
              <w:t>Шебекин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ского</w:t>
            </w:r>
            <w:proofErr w:type="spellEnd"/>
            <w:r w:rsidRPr="00EB2A71">
              <w:rPr>
                <w:sz w:val="22"/>
                <w:szCs w:val="22"/>
                <w:lang w:eastAsia="ar-SA"/>
              </w:rPr>
              <w:t xml:space="preserve"> района Белгоро</w:t>
            </w:r>
            <w:r w:rsidRPr="00EB2A71">
              <w:rPr>
                <w:sz w:val="22"/>
                <w:szCs w:val="22"/>
                <w:lang w:eastAsia="ar-SA"/>
              </w:rPr>
              <w:t>д</w:t>
            </w:r>
            <w:r w:rsidRPr="00EB2A71">
              <w:rPr>
                <w:sz w:val="22"/>
                <w:szCs w:val="22"/>
                <w:lang w:eastAsia="ar-SA"/>
              </w:rPr>
              <w:t>ской о</w:t>
            </w:r>
            <w:r w:rsidRPr="00EB2A71">
              <w:rPr>
                <w:sz w:val="22"/>
                <w:szCs w:val="22"/>
                <w:lang w:eastAsia="ar-SA"/>
              </w:rPr>
              <w:t>б</w:t>
            </w:r>
            <w:r w:rsidRPr="00EB2A71">
              <w:rPr>
                <w:sz w:val="22"/>
                <w:szCs w:val="22"/>
                <w:lang w:eastAsia="ar-SA"/>
              </w:rPr>
              <w:t>ласти</w:t>
            </w:r>
          </w:p>
        </w:tc>
        <w:tc>
          <w:tcPr>
            <w:tcW w:w="3045" w:type="dxa"/>
            <w:shd w:val="clear" w:color="auto" w:fill="auto"/>
          </w:tcPr>
          <w:p w:rsidR="00A35B5E" w:rsidRPr="00EB2A71" w:rsidRDefault="00A35B5E" w:rsidP="00A35B5E">
            <w:pPr>
              <w:pStyle w:val="1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</w:pPr>
            <w:bookmarkStart w:id="11" w:name="_Toc354492912"/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Требуется установление   з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о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ны санитарной охраны (и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с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точников водоснабж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е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ния и водопроводов питьевого назначения)</w:t>
            </w:r>
            <w:bookmarkEnd w:id="11"/>
          </w:p>
          <w:p w:rsidR="00AA5C44" w:rsidRPr="00EB2A71" w:rsidRDefault="00AA5C44" w:rsidP="008225EC">
            <w:pPr>
              <w:rPr>
                <w:sz w:val="22"/>
                <w:szCs w:val="22"/>
                <w:lang w:eastAsia="ar-SA"/>
              </w:rPr>
            </w:pPr>
          </w:p>
        </w:tc>
      </w:tr>
      <w:tr w:rsidR="00A35B5E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A35B5E" w:rsidRPr="00EB2A71" w:rsidRDefault="00A35B5E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A35B5E" w:rsidRPr="00EB2A71" w:rsidRDefault="00A35B5E" w:rsidP="00A35B5E">
            <w:r w:rsidRPr="00EB2A71">
              <w:rPr>
                <w:sz w:val="22"/>
                <w:szCs w:val="22"/>
              </w:rPr>
              <w:t xml:space="preserve">Строительство скважины в с. </w:t>
            </w:r>
            <w:r w:rsidRPr="00EB2A71">
              <w:t>Вознесеновка</w:t>
            </w:r>
          </w:p>
        </w:tc>
        <w:tc>
          <w:tcPr>
            <w:tcW w:w="3261" w:type="dxa"/>
            <w:shd w:val="clear" w:color="auto" w:fill="auto"/>
          </w:tcPr>
          <w:p w:rsidR="00A35B5E" w:rsidRPr="00EB2A71" w:rsidRDefault="00A35B5E" w:rsidP="008225EC">
            <w:pPr>
              <w:ind w:firstLine="35"/>
              <w:jc w:val="both"/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Технические характер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стики -устанавливаются в проек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ной документации</w:t>
            </w:r>
          </w:p>
        </w:tc>
        <w:tc>
          <w:tcPr>
            <w:tcW w:w="2730" w:type="dxa"/>
            <w:shd w:val="clear" w:color="auto" w:fill="auto"/>
          </w:tcPr>
          <w:p w:rsidR="00A35B5E" w:rsidRPr="00EB2A71" w:rsidRDefault="00A35B5E" w:rsidP="00A35B5E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  <w:lang w:eastAsia="ar-SA"/>
              </w:rPr>
              <w:t xml:space="preserve">с. Вознесеновка </w:t>
            </w:r>
            <w:proofErr w:type="spellStart"/>
            <w:r w:rsidRPr="00EB2A71">
              <w:rPr>
                <w:sz w:val="22"/>
                <w:szCs w:val="22"/>
                <w:lang w:eastAsia="ar-SA"/>
              </w:rPr>
              <w:t>Шебек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ноского</w:t>
            </w:r>
            <w:proofErr w:type="spellEnd"/>
            <w:r w:rsidRPr="00EB2A71">
              <w:rPr>
                <w:sz w:val="22"/>
                <w:szCs w:val="22"/>
                <w:lang w:eastAsia="ar-SA"/>
              </w:rPr>
              <w:t xml:space="preserve"> района Белгоро</w:t>
            </w:r>
            <w:r w:rsidRPr="00EB2A71">
              <w:rPr>
                <w:sz w:val="22"/>
                <w:szCs w:val="22"/>
                <w:lang w:eastAsia="ar-SA"/>
              </w:rPr>
              <w:t>д</w:t>
            </w:r>
            <w:r w:rsidRPr="00EB2A71">
              <w:rPr>
                <w:sz w:val="22"/>
                <w:szCs w:val="22"/>
                <w:lang w:eastAsia="ar-SA"/>
              </w:rPr>
              <w:t>ской о</w:t>
            </w:r>
            <w:r w:rsidRPr="00EB2A71">
              <w:rPr>
                <w:sz w:val="22"/>
                <w:szCs w:val="22"/>
                <w:lang w:eastAsia="ar-SA"/>
              </w:rPr>
              <w:t>б</w:t>
            </w:r>
            <w:r w:rsidRPr="00EB2A71">
              <w:rPr>
                <w:sz w:val="22"/>
                <w:szCs w:val="22"/>
                <w:lang w:eastAsia="ar-SA"/>
              </w:rPr>
              <w:t>ласти</w:t>
            </w:r>
          </w:p>
        </w:tc>
        <w:tc>
          <w:tcPr>
            <w:tcW w:w="3045" w:type="dxa"/>
            <w:shd w:val="clear" w:color="auto" w:fill="auto"/>
          </w:tcPr>
          <w:p w:rsidR="00A35B5E" w:rsidRPr="00EB2A71" w:rsidRDefault="00A35B5E" w:rsidP="00A35B5E">
            <w:pPr>
              <w:pStyle w:val="1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</w:pP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Требуется установление з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о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ны санитарной охраны (исто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ч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ников водоснабжения и в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о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допроводов питьевого назн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а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чения)</w:t>
            </w:r>
          </w:p>
          <w:p w:rsidR="00A35B5E" w:rsidRPr="00EB2A71" w:rsidRDefault="00A35B5E" w:rsidP="008225EC">
            <w:pPr>
              <w:rPr>
                <w:sz w:val="22"/>
                <w:szCs w:val="22"/>
                <w:lang w:eastAsia="ar-SA"/>
              </w:rPr>
            </w:pPr>
          </w:p>
        </w:tc>
      </w:tr>
      <w:tr w:rsidR="00117E59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117E59" w:rsidRPr="00EB2A71" w:rsidRDefault="00117E59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117E59" w:rsidRPr="00EB2A71" w:rsidRDefault="00117E59" w:rsidP="00117E59">
            <w:r w:rsidRPr="00EB2A71">
              <w:rPr>
                <w:sz w:val="22"/>
                <w:szCs w:val="22"/>
              </w:rPr>
              <w:t xml:space="preserve">Строительство скважины в с. </w:t>
            </w:r>
            <w:proofErr w:type="spellStart"/>
            <w:r w:rsidRPr="00EB2A71">
              <w:t>Зиборовка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117E59" w:rsidRPr="00EB2A71" w:rsidRDefault="00117E59" w:rsidP="00CB53D5">
            <w:pPr>
              <w:ind w:firstLine="35"/>
              <w:jc w:val="both"/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Технические характер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стики -устанавливаются в проек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ной документации</w:t>
            </w:r>
          </w:p>
        </w:tc>
        <w:tc>
          <w:tcPr>
            <w:tcW w:w="2730" w:type="dxa"/>
            <w:shd w:val="clear" w:color="auto" w:fill="auto"/>
          </w:tcPr>
          <w:p w:rsidR="00117E59" w:rsidRPr="00EB2A71" w:rsidRDefault="00117E59" w:rsidP="00117E59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  <w:lang w:eastAsia="ar-SA"/>
              </w:rPr>
              <w:t xml:space="preserve">с. </w:t>
            </w:r>
            <w:proofErr w:type="spellStart"/>
            <w:r w:rsidRPr="00EB2A71">
              <w:rPr>
                <w:sz w:val="22"/>
                <w:szCs w:val="22"/>
                <w:lang w:eastAsia="ar-SA"/>
              </w:rPr>
              <w:t>Зиборовка</w:t>
            </w:r>
            <w:proofErr w:type="spellEnd"/>
            <w:r w:rsidRPr="00EB2A71"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B2A71">
              <w:rPr>
                <w:sz w:val="22"/>
                <w:szCs w:val="22"/>
                <w:lang w:eastAsia="ar-SA"/>
              </w:rPr>
              <w:t>Шебекин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ского</w:t>
            </w:r>
            <w:proofErr w:type="spellEnd"/>
            <w:r w:rsidRPr="00EB2A71">
              <w:rPr>
                <w:sz w:val="22"/>
                <w:szCs w:val="22"/>
                <w:lang w:eastAsia="ar-SA"/>
              </w:rPr>
              <w:t xml:space="preserve"> района Белгоро</w:t>
            </w:r>
            <w:r w:rsidRPr="00EB2A71">
              <w:rPr>
                <w:sz w:val="22"/>
                <w:szCs w:val="22"/>
                <w:lang w:eastAsia="ar-SA"/>
              </w:rPr>
              <w:t>д</w:t>
            </w:r>
            <w:r w:rsidRPr="00EB2A71">
              <w:rPr>
                <w:sz w:val="22"/>
                <w:szCs w:val="22"/>
                <w:lang w:eastAsia="ar-SA"/>
              </w:rPr>
              <w:t>ской о</w:t>
            </w:r>
            <w:r w:rsidRPr="00EB2A71">
              <w:rPr>
                <w:sz w:val="22"/>
                <w:szCs w:val="22"/>
                <w:lang w:eastAsia="ar-SA"/>
              </w:rPr>
              <w:t>б</w:t>
            </w:r>
            <w:r w:rsidRPr="00EB2A71">
              <w:rPr>
                <w:sz w:val="22"/>
                <w:szCs w:val="22"/>
                <w:lang w:eastAsia="ar-SA"/>
              </w:rPr>
              <w:t>ласти</w:t>
            </w:r>
          </w:p>
        </w:tc>
        <w:tc>
          <w:tcPr>
            <w:tcW w:w="3045" w:type="dxa"/>
            <w:shd w:val="clear" w:color="auto" w:fill="auto"/>
          </w:tcPr>
          <w:p w:rsidR="00117E59" w:rsidRPr="00EB2A71" w:rsidRDefault="00117E59" w:rsidP="00CB53D5">
            <w:pPr>
              <w:pStyle w:val="1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</w:pP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Требуется установление з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о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ны санитарной охраны (исто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ч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ников водоснабжения и в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о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допроводов питьевого назн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а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чения)</w:t>
            </w:r>
          </w:p>
          <w:p w:rsidR="00117E59" w:rsidRPr="00EB2A71" w:rsidRDefault="00117E59" w:rsidP="00CB53D5">
            <w:pPr>
              <w:rPr>
                <w:sz w:val="22"/>
                <w:szCs w:val="22"/>
                <w:lang w:eastAsia="ar-SA"/>
              </w:rPr>
            </w:pPr>
          </w:p>
        </w:tc>
      </w:tr>
      <w:tr w:rsidR="00117E59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117E59" w:rsidRPr="00EB2A71" w:rsidRDefault="00117E59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117E59" w:rsidRPr="00EB2A71" w:rsidRDefault="00117E59" w:rsidP="00117E59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сетей водоснабжения в с. Красная Поляна Шебекинского района Белгородской обл</w:t>
            </w:r>
            <w:r w:rsidRPr="00EB2A71">
              <w:rPr>
                <w:sz w:val="22"/>
                <w:szCs w:val="22"/>
              </w:rPr>
              <w:t>а</w:t>
            </w:r>
            <w:r w:rsidRPr="00EB2A71">
              <w:rPr>
                <w:sz w:val="22"/>
                <w:szCs w:val="22"/>
              </w:rPr>
              <w:t>сти</w:t>
            </w:r>
          </w:p>
          <w:p w:rsidR="00117E59" w:rsidRPr="00EB2A71" w:rsidRDefault="00117E59" w:rsidP="00117E59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117E59" w:rsidRPr="00EB2A71" w:rsidRDefault="00117E59" w:rsidP="00117E59">
            <w:pPr>
              <w:ind w:firstLine="35"/>
              <w:jc w:val="both"/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Общая протяженность вод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провода составляет – 3 911 ме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ров, диаметр труб – 160 мм.</w:t>
            </w:r>
          </w:p>
        </w:tc>
        <w:tc>
          <w:tcPr>
            <w:tcW w:w="2730" w:type="dxa"/>
            <w:shd w:val="clear" w:color="auto" w:fill="auto"/>
          </w:tcPr>
          <w:p w:rsidR="00117E59" w:rsidRPr="00EB2A71" w:rsidRDefault="00117E59" w:rsidP="00117E59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с. Красная Поляна Шеб</w:t>
            </w:r>
            <w:r w:rsidRPr="00EB2A71">
              <w:rPr>
                <w:sz w:val="22"/>
                <w:szCs w:val="22"/>
              </w:rPr>
              <w:t>е</w:t>
            </w:r>
            <w:r w:rsidRPr="00EB2A71">
              <w:rPr>
                <w:sz w:val="22"/>
                <w:szCs w:val="22"/>
              </w:rPr>
              <w:t>кинского района Белг</w:t>
            </w:r>
            <w:r w:rsidRPr="00EB2A71">
              <w:rPr>
                <w:sz w:val="22"/>
                <w:szCs w:val="22"/>
              </w:rPr>
              <w:t>о</w:t>
            </w:r>
            <w:r w:rsidRPr="00EB2A71">
              <w:rPr>
                <w:sz w:val="22"/>
                <w:szCs w:val="22"/>
              </w:rPr>
              <w:t>родской обл</w:t>
            </w:r>
            <w:r w:rsidRPr="00EB2A71">
              <w:rPr>
                <w:sz w:val="22"/>
                <w:szCs w:val="22"/>
              </w:rPr>
              <w:t>а</w:t>
            </w:r>
            <w:r w:rsidRPr="00EB2A71">
              <w:rPr>
                <w:sz w:val="22"/>
                <w:szCs w:val="22"/>
              </w:rPr>
              <w:t>сти</w:t>
            </w:r>
          </w:p>
          <w:p w:rsidR="00117E59" w:rsidRPr="00EB2A71" w:rsidRDefault="00117E59" w:rsidP="00117E59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3045" w:type="dxa"/>
            <w:shd w:val="clear" w:color="auto" w:fill="auto"/>
          </w:tcPr>
          <w:p w:rsidR="00117E59" w:rsidRPr="00EB2A71" w:rsidRDefault="00117E59" w:rsidP="00CB53D5">
            <w:pPr>
              <w:pStyle w:val="1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</w:pP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Требуется установление з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о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ны санитарной охраны (исто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ч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ников водоснабжения и в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о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допроводов питьевого назн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а</w:t>
            </w:r>
            <w:r w:rsidRPr="00EB2A71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eastAsia="ar-SA"/>
              </w:rPr>
              <w:t>чения)</w:t>
            </w:r>
          </w:p>
        </w:tc>
      </w:tr>
      <w:tr w:rsidR="00EB2A71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36081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B2A71">
              <w:rPr>
                <w:rFonts w:eastAsia="Times New Roman"/>
                <w:color w:val="000000"/>
                <w:sz w:val="22"/>
                <w:szCs w:val="22"/>
              </w:rPr>
              <w:t>Благоустройство колодцев,</w:t>
            </w:r>
          </w:p>
          <w:p w:rsidR="00EB2A71" w:rsidRPr="00EB2A71" w:rsidRDefault="00EB2A71" w:rsidP="0036081E">
            <w:pPr>
              <w:rPr>
                <w:sz w:val="22"/>
                <w:szCs w:val="22"/>
              </w:rPr>
            </w:pPr>
            <w:r w:rsidRPr="00EB2A71">
              <w:rPr>
                <w:rFonts w:eastAsia="Times New Roman"/>
                <w:color w:val="000000"/>
                <w:sz w:val="22"/>
                <w:szCs w:val="22"/>
              </w:rPr>
              <w:t>строительство скважин, станций обезжел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зивания  и прокладка трубопровода сетей водоснабжения, а также реконструкция сетей водосна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б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жения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36081E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Протяжённость, тип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кладки, материал, технические характ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ристики оборудов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ния –устанавливаются в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ектной документации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36081E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  <w:lang w:eastAsia="ar-SA"/>
              </w:rPr>
              <w:t>Населённые пункты Ш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бекинского горо</w:t>
            </w:r>
            <w:r w:rsidRPr="00EB2A71">
              <w:rPr>
                <w:sz w:val="22"/>
                <w:szCs w:val="22"/>
                <w:lang w:eastAsia="ar-SA"/>
              </w:rPr>
              <w:t>д</w:t>
            </w:r>
            <w:r w:rsidRPr="00EB2A71">
              <w:rPr>
                <w:sz w:val="22"/>
                <w:szCs w:val="22"/>
                <w:lang w:eastAsia="ar-SA"/>
              </w:rPr>
              <w:t>ского округа (в соо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ветствии с утверждённой програ</w:t>
            </w:r>
            <w:r w:rsidRPr="00EB2A71">
              <w:rPr>
                <w:sz w:val="22"/>
                <w:szCs w:val="22"/>
                <w:lang w:eastAsia="ar-SA"/>
              </w:rPr>
              <w:t>м</w:t>
            </w:r>
            <w:r w:rsidRPr="00EB2A71">
              <w:rPr>
                <w:sz w:val="22"/>
                <w:szCs w:val="22"/>
                <w:lang w:eastAsia="ar-SA"/>
              </w:rPr>
              <w:t>мой комплексного разв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тия систем комм</w:t>
            </w:r>
            <w:r w:rsidRPr="00EB2A71">
              <w:rPr>
                <w:sz w:val="22"/>
                <w:szCs w:val="22"/>
                <w:lang w:eastAsia="ar-SA"/>
              </w:rPr>
              <w:t>у</w:t>
            </w:r>
            <w:r w:rsidRPr="00EB2A71">
              <w:rPr>
                <w:sz w:val="22"/>
                <w:szCs w:val="22"/>
                <w:lang w:eastAsia="ar-SA"/>
              </w:rPr>
              <w:t>нальной инфраструктуры Шеб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кинского городского округа )</w:t>
            </w:r>
          </w:p>
        </w:tc>
        <w:tc>
          <w:tcPr>
            <w:tcW w:w="3045" w:type="dxa"/>
            <w:shd w:val="clear" w:color="auto" w:fill="auto"/>
          </w:tcPr>
          <w:p w:rsidR="00EB2A71" w:rsidRPr="00EB2A71" w:rsidRDefault="00EB2A71" w:rsidP="0036081E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Требуется установление зоны санитарной охраны источн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ков водоснабжения и вод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проводов питьевого назнач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ния</w:t>
            </w:r>
          </w:p>
        </w:tc>
      </w:tr>
      <w:tr w:rsidR="00EB2A71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36081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B2A71">
              <w:rPr>
                <w:rFonts w:eastAsia="Times New Roman"/>
                <w:color w:val="000000"/>
                <w:sz w:val="22"/>
                <w:szCs w:val="22"/>
              </w:rPr>
              <w:t>Строительство очистных сооружений хозяйстве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но-бытовых сточных вод произв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 xml:space="preserve">дительностью 75 </w:t>
            </w:r>
            <w:proofErr w:type="spellStart"/>
            <w:r w:rsidRPr="00EB2A71">
              <w:rPr>
                <w:rFonts w:eastAsia="Times New Roman"/>
                <w:color w:val="000000"/>
                <w:sz w:val="22"/>
                <w:szCs w:val="22"/>
              </w:rPr>
              <w:t>куб.м</w:t>
            </w:r>
            <w:proofErr w:type="spellEnd"/>
            <w:r w:rsidRPr="00EB2A71">
              <w:rPr>
                <w:rFonts w:eastAsia="Times New Roman"/>
                <w:color w:val="000000"/>
                <w:sz w:val="22"/>
                <w:szCs w:val="22"/>
              </w:rPr>
              <w:t>./сутки и канализационной сети в с. Бол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ь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шетроицкое.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36081E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Протяжённость, тип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кладки, материал, технические характ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ристики оборудования – уст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навливаются в проектной док</w:t>
            </w:r>
            <w:r w:rsidRPr="00EB2A71">
              <w:rPr>
                <w:sz w:val="22"/>
                <w:szCs w:val="22"/>
                <w:lang w:eastAsia="ar-SA"/>
              </w:rPr>
              <w:t>у</w:t>
            </w:r>
            <w:r w:rsidRPr="00EB2A71">
              <w:rPr>
                <w:sz w:val="22"/>
                <w:szCs w:val="22"/>
                <w:lang w:eastAsia="ar-SA"/>
              </w:rPr>
              <w:t>ментации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36081E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с. Большетроицкое Шеб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кинского городского округа</w:t>
            </w:r>
          </w:p>
        </w:tc>
        <w:tc>
          <w:tcPr>
            <w:tcW w:w="3045" w:type="dxa"/>
            <w:shd w:val="clear" w:color="auto" w:fill="auto"/>
          </w:tcPr>
          <w:p w:rsidR="00EB2A71" w:rsidRPr="00EB2A71" w:rsidRDefault="00EB2A71" w:rsidP="0036081E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Требуется установление с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нитарно-защитной з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ны для канализационных очистных сооружений</w:t>
            </w:r>
          </w:p>
        </w:tc>
      </w:tr>
      <w:tr w:rsidR="00EB2A71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36081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B2A71">
              <w:rPr>
                <w:rFonts w:eastAsia="Times New Roman"/>
                <w:color w:val="000000"/>
                <w:sz w:val="22"/>
                <w:szCs w:val="22"/>
              </w:rPr>
              <w:t>Строительство напорного канализационного ко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л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лектора и канализационной насосной ста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 xml:space="preserve">ции в </w:t>
            </w:r>
            <w:proofErr w:type="spellStart"/>
            <w:r w:rsidRPr="00EB2A71">
              <w:rPr>
                <w:rFonts w:eastAsia="Times New Roman"/>
                <w:color w:val="000000"/>
                <w:sz w:val="22"/>
                <w:szCs w:val="22"/>
              </w:rPr>
              <w:t>мкр</w:t>
            </w:r>
            <w:proofErr w:type="spellEnd"/>
            <w:r w:rsidRPr="00EB2A71">
              <w:rPr>
                <w:rFonts w:eastAsia="Times New Roman"/>
                <w:color w:val="000000"/>
                <w:sz w:val="22"/>
                <w:szCs w:val="22"/>
              </w:rPr>
              <w:t>. Логовое г. Шебекино Белгородской области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36081E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Коллектор в 2-е нитки от КНС № 10 (р-н ж/д на ШМЗ) с устройством камер переключ</w:t>
            </w:r>
            <w:r w:rsidRPr="00EB2A71">
              <w:rPr>
                <w:sz w:val="22"/>
                <w:szCs w:val="22"/>
              </w:rPr>
              <w:t>е</w:t>
            </w:r>
            <w:r w:rsidRPr="00EB2A71">
              <w:rPr>
                <w:sz w:val="22"/>
                <w:szCs w:val="22"/>
              </w:rPr>
              <w:t>ния. Ориентировочная прот</w:t>
            </w:r>
            <w:r w:rsidRPr="00EB2A71">
              <w:rPr>
                <w:sz w:val="22"/>
                <w:szCs w:val="22"/>
              </w:rPr>
              <w:t>я</w:t>
            </w:r>
            <w:r w:rsidRPr="00EB2A71">
              <w:rPr>
                <w:sz w:val="22"/>
                <w:szCs w:val="22"/>
              </w:rPr>
              <w:t>женность трассы 3,0 км. Прои</w:t>
            </w:r>
            <w:r w:rsidRPr="00EB2A71">
              <w:rPr>
                <w:sz w:val="22"/>
                <w:szCs w:val="22"/>
              </w:rPr>
              <w:t>з</w:t>
            </w:r>
            <w:r w:rsidRPr="00EB2A71">
              <w:rPr>
                <w:sz w:val="22"/>
                <w:szCs w:val="22"/>
              </w:rPr>
              <w:t xml:space="preserve">водительность системы 80 </w:t>
            </w:r>
            <w:proofErr w:type="spellStart"/>
            <w:r w:rsidRPr="00EB2A71">
              <w:rPr>
                <w:sz w:val="22"/>
                <w:szCs w:val="22"/>
              </w:rPr>
              <w:t>мЗ</w:t>
            </w:r>
            <w:proofErr w:type="spellEnd"/>
            <w:r w:rsidRPr="00EB2A71">
              <w:rPr>
                <w:sz w:val="22"/>
                <w:szCs w:val="22"/>
              </w:rPr>
              <w:t>/час.</w:t>
            </w:r>
          </w:p>
          <w:p w:rsidR="00EB2A71" w:rsidRPr="00EB2A71" w:rsidRDefault="00EB2A71" w:rsidP="0036081E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 xml:space="preserve">Протяженность сети - 2,7 км. 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36081E">
            <w:pPr>
              <w:rPr>
                <w:sz w:val="22"/>
                <w:szCs w:val="22"/>
                <w:lang w:eastAsia="ar-SA"/>
              </w:rPr>
            </w:pPr>
            <w:proofErr w:type="spellStart"/>
            <w:r w:rsidRPr="00EB2A71">
              <w:rPr>
                <w:sz w:val="22"/>
                <w:szCs w:val="22"/>
                <w:lang w:eastAsia="ar-SA"/>
              </w:rPr>
              <w:t>Мкр</w:t>
            </w:r>
            <w:proofErr w:type="spellEnd"/>
            <w:r w:rsidRPr="00EB2A71">
              <w:rPr>
                <w:sz w:val="22"/>
                <w:szCs w:val="22"/>
                <w:lang w:eastAsia="ar-SA"/>
              </w:rPr>
              <w:t>. Лотовое г. Шебек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но Белгородской о</w:t>
            </w:r>
            <w:r w:rsidRPr="00EB2A71">
              <w:rPr>
                <w:sz w:val="22"/>
                <w:szCs w:val="22"/>
                <w:lang w:eastAsia="ar-SA"/>
              </w:rPr>
              <w:t>б</w:t>
            </w:r>
            <w:r w:rsidRPr="00EB2A71">
              <w:rPr>
                <w:sz w:val="22"/>
                <w:szCs w:val="22"/>
                <w:lang w:eastAsia="ar-SA"/>
              </w:rPr>
              <w:t>ласти</w:t>
            </w:r>
          </w:p>
        </w:tc>
        <w:tc>
          <w:tcPr>
            <w:tcW w:w="3045" w:type="dxa"/>
            <w:shd w:val="clear" w:color="auto" w:fill="auto"/>
          </w:tcPr>
          <w:p w:rsidR="00EB2A71" w:rsidRPr="00EB2A71" w:rsidRDefault="00EB2A71" w:rsidP="0036081E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Требуется разработать проект п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лосы отвода</w:t>
            </w:r>
          </w:p>
        </w:tc>
      </w:tr>
      <w:tr w:rsidR="00EB2A71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36081E">
            <w:pPr>
              <w:rPr>
                <w:sz w:val="22"/>
                <w:szCs w:val="22"/>
              </w:rPr>
            </w:pPr>
            <w:r w:rsidRPr="00EB2A71">
              <w:rPr>
                <w:rFonts w:eastAsia="Times New Roman"/>
                <w:color w:val="000000"/>
                <w:sz w:val="22"/>
                <w:szCs w:val="22"/>
              </w:rPr>
              <w:t>Строительство локальных очистных с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о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оружений с сетями водоотведения (напорный канализацио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 xml:space="preserve">ный </w:t>
            </w:r>
            <w:proofErr w:type="gramStart"/>
            <w:r w:rsidRPr="00EB2A71">
              <w:rPr>
                <w:rFonts w:eastAsia="Times New Roman"/>
                <w:color w:val="000000"/>
                <w:sz w:val="22"/>
                <w:szCs w:val="22"/>
              </w:rPr>
              <w:t>коллектор)  в</w:t>
            </w:r>
            <w:proofErr w:type="gramEnd"/>
            <w:r w:rsidRPr="00EB2A71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B2A71">
              <w:rPr>
                <w:rFonts w:eastAsia="Times New Roman"/>
                <w:color w:val="000000"/>
                <w:sz w:val="22"/>
                <w:szCs w:val="22"/>
              </w:rPr>
              <w:t>мкр</w:t>
            </w:r>
            <w:proofErr w:type="spellEnd"/>
            <w:r w:rsidRPr="00EB2A71">
              <w:rPr>
                <w:rFonts w:eastAsia="Times New Roman"/>
                <w:color w:val="000000"/>
                <w:sz w:val="22"/>
                <w:szCs w:val="22"/>
              </w:rPr>
              <w:t xml:space="preserve">. ИЖС </w:t>
            </w:r>
            <w:proofErr w:type="spellStart"/>
            <w:r w:rsidRPr="00EB2A71">
              <w:rPr>
                <w:rFonts w:eastAsia="Times New Roman"/>
                <w:color w:val="000000"/>
                <w:sz w:val="22"/>
                <w:szCs w:val="22"/>
              </w:rPr>
              <w:t>с.Пристень</w:t>
            </w:r>
            <w:proofErr w:type="spellEnd"/>
            <w:r w:rsidRPr="00EB2A71">
              <w:rPr>
                <w:rFonts w:eastAsia="Times New Roman"/>
                <w:color w:val="000000"/>
                <w:sz w:val="22"/>
                <w:szCs w:val="22"/>
              </w:rPr>
              <w:t xml:space="preserve"> (1-я оч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е</w:t>
            </w:r>
            <w:r w:rsidRPr="00EB2A71">
              <w:rPr>
                <w:rFonts w:eastAsia="Times New Roman"/>
                <w:color w:val="000000"/>
                <w:sz w:val="22"/>
                <w:szCs w:val="22"/>
              </w:rPr>
              <w:t>редь)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36081E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Производительность ЛОС в Пристень на 2 очереди осво</w:t>
            </w:r>
            <w:r w:rsidRPr="00EB2A71">
              <w:rPr>
                <w:sz w:val="22"/>
                <w:szCs w:val="22"/>
              </w:rPr>
              <w:t>е</w:t>
            </w:r>
            <w:r w:rsidRPr="00EB2A71">
              <w:rPr>
                <w:sz w:val="22"/>
                <w:szCs w:val="22"/>
              </w:rPr>
              <w:t>ния территории 700м3/</w:t>
            </w:r>
            <w:proofErr w:type="spellStart"/>
            <w:r w:rsidRPr="00EB2A71">
              <w:rPr>
                <w:sz w:val="22"/>
                <w:szCs w:val="22"/>
              </w:rPr>
              <w:t>сут</w:t>
            </w:r>
            <w:proofErr w:type="spellEnd"/>
            <w:r w:rsidRPr="00EB2A71">
              <w:rPr>
                <w:sz w:val="22"/>
                <w:szCs w:val="22"/>
              </w:rPr>
              <w:t>. Для первой очереди - 410 участков (410м3/</w:t>
            </w:r>
            <w:proofErr w:type="spellStart"/>
            <w:r w:rsidRPr="00EB2A71">
              <w:rPr>
                <w:sz w:val="22"/>
                <w:szCs w:val="22"/>
              </w:rPr>
              <w:t>сут</w:t>
            </w:r>
            <w:proofErr w:type="spellEnd"/>
            <w:r w:rsidRPr="00EB2A71">
              <w:rPr>
                <w:sz w:val="22"/>
                <w:szCs w:val="22"/>
              </w:rPr>
              <w:t>).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36081E">
            <w:pPr>
              <w:rPr>
                <w:sz w:val="22"/>
                <w:szCs w:val="22"/>
              </w:rPr>
            </w:pPr>
            <w:proofErr w:type="spellStart"/>
            <w:r w:rsidRPr="00EB2A71">
              <w:rPr>
                <w:sz w:val="22"/>
                <w:szCs w:val="22"/>
              </w:rPr>
              <w:t>мкр</w:t>
            </w:r>
            <w:proofErr w:type="spellEnd"/>
            <w:r w:rsidRPr="00EB2A71">
              <w:rPr>
                <w:sz w:val="22"/>
                <w:szCs w:val="22"/>
              </w:rPr>
              <w:t xml:space="preserve">. ИЖС в </w:t>
            </w:r>
            <w:proofErr w:type="spellStart"/>
            <w:r w:rsidRPr="00EB2A71">
              <w:rPr>
                <w:sz w:val="22"/>
                <w:szCs w:val="22"/>
              </w:rPr>
              <w:t>с.Пристень</w:t>
            </w:r>
            <w:proofErr w:type="spellEnd"/>
          </w:p>
        </w:tc>
        <w:tc>
          <w:tcPr>
            <w:tcW w:w="3045" w:type="dxa"/>
            <w:shd w:val="clear" w:color="auto" w:fill="auto"/>
          </w:tcPr>
          <w:p w:rsidR="00EB2A71" w:rsidRPr="00EB2A71" w:rsidRDefault="00EB2A71" w:rsidP="0036081E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Требуется установление с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нитарно-защитной з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ны для канализационных очистных сооружений и проект полосы отв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да</w:t>
            </w:r>
          </w:p>
        </w:tc>
      </w:tr>
      <w:tr w:rsidR="00EB2A71" w:rsidRPr="00EB2A71" w:rsidTr="008225EC">
        <w:trPr>
          <w:gridAfter w:val="1"/>
          <w:wAfter w:w="9" w:type="dxa"/>
        </w:trPr>
        <w:tc>
          <w:tcPr>
            <w:tcW w:w="14814" w:type="dxa"/>
            <w:gridSpan w:val="5"/>
            <w:shd w:val="clear" w:color="auto" w:fill="auto"/>
          </w:tcPr>
          <w:p w:rsidR="00EB2A71" w:rsidRPr="00EB2A71" w:rsidRDefault="00EB2A71" w:rsidP="008225EC">
            <w:pPr>
              <w:rPr>
                <w:b/>
                <w:sz w:val="22"/>
                <w:szCs w:val="22"/>
                <w:lang w:eastAsia="ar-SA"/>
              </w:rPr>
            </w:pPr>
            <w:r w:rsidRPr="00EB2A71">
              <w:rPr>
                <w:b/>
                <w:sz w:val="22"/>
                <w:szCs w:val="22"/>
                <w:lang w:eastAsia="ar-SA"/>
              </w:rPr>
              <w:t>В области автомобильных дорог в  границах населённых пунктов городского округа</w:t>
            </w:r>
          </w:p>
        </w:tc>
      </w:tr>
      <w:tr w:rsidR="00EB2A71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</w:rPr>
              <w:t>Строительство автодороги от ул. 50 лет Октября в г. Шебекино до автомобильной дороги «Ш</w:t>
            </w:r>
            <w:r w:rsidRPr="00EB2A71">
              <w:rPr>
                <w:sz w:val="22"/>
                <w:szCs w:val="22"/>
              </w:rPr>
              <w:t>е</w:t>
            </w:r>
            <w:r w:rsidRPr="00EB2A71">
              <w:rPr>
                <w:sz w:val="22"/>
                <w:szCs w:val="22"/>
              </w:rPr>
              <w:t>бекино-Неклюдово-Алексеевка» в районе ИЖС «Крапи</w:t>
            </w:r>
            <w:r w:rsidRPr="00EB2A71">
              <w:rPr>
                <w:sz w:val="22"/>
                <w:szCs w:val="22"/>
              </w:rPr>
              <w:t>в</w:t>
            </w:r>
            <w:r w:rsidRPr="00EB2A71">
              <w:rPr>
                <w:sz w:val="22"/>
                <w:szCs w:val="22"/>
              </w:rPr>
              <w:t>ное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Технические характер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стики -устанавливаются в проек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ной документации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</w:rPr>
              <w:t>от ул. 50 лет Октября в г. Шебекино до автом</w:t>
            </w:r>
            <w:r w:rsidRPr="00EB2A71">
              <w:rPr>
                <w:sz w:val="22"/>
                <w:szCs w:val="22"/>
              </w:rPr>
              <w:t>о</w:t>
            </w:r>
            <w:r w:rsidRPr="00EB2A71">
              <w:rPr>
                <w:sz w:val="22"/>
                <w:szCs w:val="22"/>
              </w:rPr>
              <w:t>бильной дороги «Шеб</w:t>
            </w:r>
            <w:r w:rsidRPr="00EB2A71">
              <w:rPr>
                <w:sz w:val="22"/>
                <w:szCs w:val="22"/>
              </w:rPr>
              <w:t>е</w:t>
            </w:r>
            <w:r w:rsidRPr="00EB2A71">
              <w:rPr>
                <w:sz w:val="22"/>
                <w:szCs w:val="22"/>
              </w:rPr>
              <w:t>кино-Неклюдово-Алексеевка» в районе ИЖС «Крапивное» Шеб</w:t>
            </w:r>
            <w:r w:rsidRPr="00EB2A71">
              <w:rPr>
                <w:sz w:val="22"/>
                <w:szCs w:val="22"/>
              </w:rPr>
              <w:t>е</w:t>
            </w:r>
            <w:r w:rsidRPr="00EB2A71">
              <w:rPr>
                <w:sz w:val="22"/>
                <w:szCs w:val="22"/>
              </w:rPr>
              <w:t>кинского района Белг</w:t>
            </w:r>
            <w:r w:rsidRPr="00EB2A71">
              <w:rPr>
                <w:sz w:val="22"/>
                <w:szCs w:val="22"/>
              </w:rPr>
              <w:t>о</w:t>
            </w:r>
            <w:r w:rsidRPr="00EB2A71">
              <w:rPr>
                <w:sz w:val="22"/>
                <w:szCs w:val="22"/>
              </w:rPr>
              <w:t>родской области</w:t>
            </w:r>
          </w:p>
        </w:tc>
        <w:tc>
          <w:tcPr>
            <w:tcW w:w="3045" w:type="dxa"/>
            <w:shd w:val="clear" w:color="auto" w:fill="auto"/>
          </w:tcPr>
          <w:p w:rsidR="00EB2A71" w:rsidRPr="00EB2A71" w:rsidRDefault="00EB2A71" w:rsidP="00B83FDA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Требуется установление с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нитарного разрыва от авт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дорог</w:t>
            </w:r>
          </w:p>
        </w:tc>
      </w:tr>
      <w:tr w:rsidR="00EB2A71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A86018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</w:rPr>
              <w:t>Строительство автомобильных дорог в микрора</w:t>
            </w:r>
            <w:r w:rsidRPr="00EB2A71">
              <w:rPr>
                <w:sz w:val="22"/>
                <w:szCs w:val="22"/>
              </w:rPr>
              <w:t>й</w:t>
            </w:r>
            <w:r w:rsidRPr="00EB2A71">
              <w:rPr>
                <w:sz w:val="22"/>
                <w:szCs w:val="22"/>
              </w:rPr>
              <w:t xml:space="preserve">оне ИЖС «Крапивное Северный-3» (часть) 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E51D9D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Технические характер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стики -устанавливаются в проек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ной документации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321EC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</w:rPr>
              <w:t xml:space="preserve">в г. Шебекино </w:t>
            </w:r>
            <w:proofErr w:type="spellStart"/>
            <w:r w:rsidRPr="00EB2A71">
              <w:rPr>
                <w:sz w:val="22"/>
                <w:szCs w:val="22"/>
              </w:rPr>
              <w:t>мкр</w:t>
            </w:r>
            <w:proofErr w:type="spellEnd"/>
            <w:r w:rsidRPr="00EB2A71">
              <w:rPr>
                <w:sz w:val="22"/>
                <w:szCs w:val="22"/>
              </w:rPr>
              <w:t xml:space="preserve">. ИЖС «Крапивное Северный 3» </w:t>
            </w:r>
          </w:p>
        </w:tc>
        <w:tc>
          <w:tcPr>
            <w:tcW w:w="3045" w:type="dxa"/>
            <w:shd w:val="clear" w:color="auto" w:fill="auto"/>
          </w:tcPr>
          <w:p w:rsidR="00EB2A71" w:rsidRPr="00EB2A71" w:rsidRDefault="00EB2A71" w:rsidP="00321EC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Требуется установление с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нитарного разрыва от авт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дорог</w:t>
            </w:r>
          </w:p>
        </w:tc>
      </w:tr>
      <w:tr w:rsidR="00EB2A71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A86018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 xml:space="preserve">Строительство автомобильной дороги между </w:t>
            </w:r>
            <w:proofErr w:type="spellStart"/>
            <w:r w:rsidRPr="00EB2A71">
              <w:rPr>
                <w:sz w:val="22"/>
                <w:szCs w:val="22"/>
              </w:rPr>
              <w:t>мкр</w:t>
            </w:r>
            <w:proofErr w:type="spellEnd"/>
            <w:r w:rsidRPr="00EB2A71">
              <w:rPr>
                <w:sz w:val="22"/>
                <w:szCs w:val="22"/>
              </w:rPr>
              <w:t>. «Шебекинский машиностроительный з</w:t>
            </w:r>
            <w:r w:rsidRPr="00EB2A71">
              <w:rPr>
                <w:sz w:val="22"/>
                <w:szCs w:val="22"/>
              </w:rPr>
              <w:t>а</w:t>
            </w:r>
            <w:r w:rsidRPr="00EB2A71">
              <w:rPr>
                <w:sz w:val="22"/>
                <w:szCs w:val="22"/>
              </w:rPr>
              <w:t>вод» - ул. Ржевское шоссе г. Шебекино Белгородской обл</w:t>
            </w:r>
            <w:r w:rsidRPr="00EB2A71">
              <w:rPr>
                <w:sz w:val="22"/>
                <w:szCs w:val="22"/>
              </w:rPr>
              <w:t>а</w:t>
            </w:r>
            <w:r w:rsidRPr="00EB2A71">
              <w:rPr>
                <w:sz w:val="22"/>
                <w:szCs w:val="22"/>
              </w:rPr>
              <w:t>сти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E51D9D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Технические характер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стики -устанавливаются в проек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ной документации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321EC5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ул. Ржевское шоссе г. Шебекино Белгородской обл</w:t>
            </w:r>
            <w:r w:rsidRPr="00EB2A71">
              <w:rPr>
                <w:sz w:val="22"/>
                <w:szCs w:val="22"/>
              </w:rPr>
              <w:t>а</w:t>
            </w:r>
            <w:r w:rsidRPr="00EB2A71">
              <w:rPr>
                <w:sz w:val="22"/>
                <w:szCs w:val="22"/>
              </w:rPr>
              <w:t>сти</w:t>
            </w:r>
          </w:p>
        </w:tc>
        <w:tc>
          <w:tcPr>
            <w:tcW w:w="3045" w:type="dxa"/>
            <w:shd w:val="clear" w:color="auto" w:fill="auto"/>
          </w:tcPr>
          <w:p w:rsidR="00EB2A71" w:rsidRPr="00EB2A71" w:rsidRDefault="00EB2A71" w:rsidP="00321EC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Требуется установление с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нитарного разрыва от авт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дорог</w:t>
            </w:r>
          </w:p>
        </w:tc>
      </w:tr>
      <w:tr w:rsidR="00EB2A71" w:rsidRPr="00EB2A71" w:rsidTr="008225EC">
        <w:trPr>
          <w:gridAfter w:val="1"/>
          <w:wAfter w:w="9" w:type="dxa"/>
        </w:trPr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</w:rPr>
              <w:t>Оборудование остановочных площадок и устано</w:t>
            </w:r>
            <w:r w:rsidRPr="00EB2A71">
              <w:rPr>
                <w:sz w:val="22"/>
                <w:szCs w:val="22"/>
              </w:rPr>
              <w:t>в</w:t>
            </w:r>
            <w:r w:rsidRPr="00EB2A71">
              <w:rPr>
                <w:sz w:val="22"/>
                <w:szCs w:val="22"/>
              </w:rPr>
              <w:t>ка павильонов для общественного транспорта. К</w:t>
            </w:r>
            <w:r w:rsidRPr="00EB2A71">
              <w:rPr>
                <w:sz w:val="22"/>
                <w:szCs w:val="22"/>
              </w:rPr>
              <w:t>а</w:t>
            </w:r>
            <w:r w:rsidRPr="00EB2A71">
              <w:rPr>
                <w:sz w:val="22"/>
                <w:szCs w:val="22"/>
              </w:rPr>
              <w:t>питальный ремонт автом</w:t>
            </w:r>
            <w:r w:rsidRPr="00EB2A71">
              <w:rPr>
                <w:sz w:val="22"/>
                <w:szCs w:val="22"/>
              </w:rPr>
              <w:t>о</w:t>
            </w:r>
            <w:r w:rsidRPr="00EB2A71">
              <w:rPr>
                <w:sz w:val="22"/>
                <w:szCs w:val="22"/>
              </w:rPr>
              <w:t>бильных дорог местного значения и иску</w:t>
            </w:r>
            <w:r w:rsidRPr="00EB2A71">
              <w:rPr>
                <w:sz w:val="22"/>
                <w:szCs w:val="22"/>
              </w:rPr>
              <w:t>с</w:t>
            </w:r>
            <w:r w:rsidRPr="00EB2A71">
              <w:rPr>
                <w:sz w:val="22"/>
                <w:szCs w:val="22"/>
              </w:rPr>
              <w:t>ственных сооружений на них с размещением дорожных знаков и указателей на ул</w:t>
            </w:r>
            <w:r w:rsidRPr="00EB2A71">
              <w:rPr>
                <w:sz w:val="22"/>
                <w:szCs w:val="22"/>
              </w:rPr>
              <w:t>и</w:t>
            </w:r>
            <w:r w:rsidRPr="00EB2A71">
              <w:rPr>
                <w:sz w:val="22"/>
                <w:szCs w:val="22"/>
              </w:rPr>
              <w:t>цах населённых пунктов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Технические характер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стики -устанавливаются в проек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ной документации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Населённые пункты Ш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бекинского горо</w:t>
            </w:r>
            <w:r w:rsidRPr="00EB2A71">
              <w:rPr>
                <w:sz w:val="22"/>
                <w:szCs w:val="22"/>
                <w:lang w:eastAsia="ar-SA"/>
              </w:rPr>
              <w:t>д</w:t>
            </w:r>
            <w:r w:rsidRPr="00EB2A71">
              <w:rPr>
                <w:sz w:val="22"/>
                <w:szCs w:val="22"/>
                <w:lang w:eastAsia="ar-SA"/>
              </w:rPr>
              <w:t>ского округа (в соо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ветствии с утверждённой програ</w:t>
            </w:r>
            <w:r w:rsidRPr="00EB2A71">
              <w:rPr>
                <w:sz w:val="22"/>
                <w:szCs w:val="22"/>
                <w:lang w:eastAsia="ar-SA"/>
              </w:rPr>
              <w:t>м</w:t>
            </w:r>
            <w:r w:rsidRPr="00EB2A71">
              <w:rPr>
                <w:sz w:val="22"/>
                <w:szCs w:val="22"/>
                <w:lang w:eastAsia="ar-SA"/>
              </w:rPr>
              <w:t>мой комплексного разв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тия транспортной инфр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структуры Шеб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кинского городского округа)</w:t>
            </w:r>
          </w:p>
        </w:tc>
        <w:tc>
          <w:tcPr>
            <w:tcW w:w="3045" w:type="dxa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Требуется установление с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нитарно-защитной зоны а</w:t>
            </w:r>
            <w:r w:rsidRPr="00EB2A71">
              <w:rPr>
                <w:sz w:val="22"/>
                <w:szCs w:val="22"/>
                <w:lang w:eastAsia="ar-SA"/>
              </w:rPr>
              <w:t>в</w:t>
            </w:r>
            <w:r w:rsidRPr="00EB2A71">
              <w:rPr>
                <w:sz w:val="22"/>
                <w:szCs w:val="22"/>
                <w:lang w:eastAsia="ar-SA"/>
              </w:rPr>
              <w:t>томобильных дорог общей сети  в размере 50 метров до жилой застройки, считая от бро</w:t>
            </w:r>
            <w:r w:rsidRPr="00EB2A71">
              <w:rPr>
                <w:sz w:val="22"/>
                <w:szCs w:val="22"/>
                <w:lang w:eastAsia="ar-SA"/>
              </w:rPr>
              <w:t>в</w:t>
            </w:r>
            <w:r w:rsidRPr="00EB2A71">
              <w:rPr>
                <w:sz w:val="22"/>
                <w:szCs w:val="22"/>
                <w:lang w:eastAsia="ar-SA"/>
              </w:rPr>
              <w:t>ки земляного полотна</w:t>
            </w:r>
          </w:p>
        </w:tc>
      </w:tr>
      <w:tr w:rsidR="00EB2A71" w:rsidRPr="00EB2A71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тротуаров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  <w:lang w:eastAsia="ar-SA"/>
              </w:rPr>
              <w:t>Протяженность, тип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кладки, материал, технические характ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ристики оборудов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ния -устанавливаются в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ектной документации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Населенные пункты Ш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бекинского горо</w:t>
            </w:r>
            <w:r w:rsidRPr="00EB2A71">
              <w:rPr>
                <w:sz w:val="22"/>
                <w:szCs w:val="22"/>
                <w:lang w:eastAsia="ar-SA"/>
              </w:rPr>
              <w:t>д</w:t>
            </w:r>
            <w:r w:rsidRPr="00EB2A71">
              <w:rPr>
                <w:sz w:val="22"/>
                <w:szCs w:val="22"/>
                <w:lang w:eastAsia="ar-SA"/>
              </w:rPr>
              <w:t>ского округа (в соо</w:t>
            </w:r>
            <w:r w:rsidRPr="00EB2A71">
              <w:rPr>
                <w:sz w:val="22"/>
                <w:szCs w:val="22"/>
                <w:lang w:eastAsia="ar-SA"/>
              </w:rPr>
              <w:t>т</w:t>
            </w:r>
            <w:r w:rsidRPr="00EB2A71">
              <w:rPr>
                <w:sz w:val="22"/>
                <w:szCs w:val="22"/>
                <w:lang w:eastAsia="ar-SA"/>
              </w:rPr>
              <w:t>ветствии с програ</w:t>
            </w:r>
            <w:r w:rsidRPr="00EB2A71">
              <w:rPr>
                <w:sz w:val="22"/>
                <w:szCs w:val="22"/>
                <w:lang w:eastAsia="ar-SA"/>
              </w:rPr>
              <w:t>м</w:t>
            </w:r>
            <w:r w:rsidRPr="00EB2A71">
              <w:rPr>
                <w:sz w:val="22"/>
                <w:szCs w:val="22"/>
                <w:lang w:eastAsia="ar-SA"/>
              </w:rPr>
              <w:t>мой)</w:t>
            </w:r>
          </w:p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EB2A71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01528B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моста через р. Северский Донец в с. Безлюдовка Шебекинского района Белг</w:t>
            </w:r>
            <w:r w:rsidRPr="00EB2A71">
              <w:rPr>
                <w:sz w:val="22"/>
                <w:szCs w:val="22"/>
              </w:rPr>
              <w:t>о</w:t>
            </w:r>
            <w:r w:rsidRPr="00EB2A71">
              <w:rPr>
                <w:sz w:val="22"/>
                <w:szCs w:val="22"/>
              </w:rPr>
              <w:t>родской области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DD7F28">
            <w:pPr>
              <w:jc w:val="both"/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Ширина земляного полотна – 12 м;</w:t>
            </w:r>
          </w:p>
          <w:p w:rsidR="00EB2A71" w:rsidRPr="00EB2A71" w:rsidRDefault="00EB2A71" w:rsidP="00DD7F28">
            <w:pPr>
              <w:jc w:val="both"/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Ширина обочин – 1,75; 1,0 м;</w:t>
            </w:r>
          </w:p>
          <w:p w:rsidR="00EB2A71" w:rsidRPr="00EB2A71" w:rsidRDefault="00EB2A71" w:rsidP="00DD7F28">
            <w:pPr>
              <w:jc w:val="both"/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Краевая укрепительная пол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са – 0,5 м;</w:t>
            </w:r>
          </w:p>
          <w:p w:rsidR="00EB2A71" w:rsidRPr="00EB2A71" w:rsidRDefault="00EB2A71" w:rsidP="00DD7F28">
            <w:pPr>
              <w:jc w:val="both"/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Ширина проезжей части – 6,0 м Количество полос – 2 шт.;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р. Северский Донец в с. Безлюдовка Шебекинск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го городского округа Бе</w:t>
            </w:r>
            <w:r w:rsidRPr="00EB2A71">
              <w:rPr>
                <w:sz w:val="22"/>
                <w:szCs w:val="22"/>
                <w:lang w:eastAsia="ar-SA"/>
              </w:rPr>
              <w:t>л</w:t>
            </w:r>
            <w:r w:rsidRPr="00EB2A71">
              <w:rPr>
                <w:sz w:val="22"/>
                <w:szCs w:val="22"/>
                <w:lang w:eastAsia="ar-SA"/>
              </w:rPr>
              <w:t>городская область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EB2A71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524CE1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автомобильных дорог в микрора</w:t>
            </w:r>
            <w:r w:rsidRPr="00EB2A71">
              <w:rPr>
                <w:sz w:val="22"/>
                <w:szCs w:val="22"/>
              </w:rPr>
              <w:t>й</w:t>
            </w:r>
            <w:r w:rsidRPr="00EB2A71">
              <w:rPr>
                <w:sz w:val="22"/>
                <w:szCs w:val="22"/>
              </w:rPr>
              <w:t>оне ИЖС «Пристень 77» Шебекинского г</w:t>
            </w:r>
            <w:r w:rsidRPr="00EB2A71">
              <w:rPr>
                <w:sz w:val="22"/>
                <w:szCs w:val="22"/>
              </w:rPr>
              <w:t>о</w:t>
            </w:r>
            <w:r w:rsidRPr="00EB2A71">
              <w:rPr>
                <w:sz w:val="22"/>
                <w:szCs w:val="22"/>
              </w:rPr>
              <w:t>родского округа Белгородской области»</w:t>
            </w:r>
            <w:r w:rsidRPr="00EB2A71">
              <w:rPr>
                <w:bCs/>
                <w:color w:val="000000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DD7F28">
            <w:pPr>
              <w:jc w:val="both"/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Протяженность, тип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кладки, материал, технические характ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ристики оборудов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ния -устанавливаются в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ектной документации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proofErr w:type="spellStart"/>
            <w:r w:rsidRPr="00EB2A71">
              <w:rPr>
                <w:sz w:val="22"/>
                <w:szCs w:val="22"/>
                <w:lang w:eastAsia="ar-SA"/>
              </w:rPr>
              <w:t>Мкр</w:t>
            </w:r>
            <w:proofErr w:type="spellEnd"/>
            <w:r w:rsidRPr="00EB2A71">
              <w:rPr>
                <w:sz w:val="22"/>
                <w:szCs w:val="22"/>
                <w:lang w:eastAsia="ar-SA"/>
              </w:rPr>
              <w:t>. «Пристень77»</w:t>
            </w:r>
            <w:r w:rsidRPr="00EB2A71">
              <w:rPr>
                <w:sz w:val="22"/>
                <w:szCs w:val="22"/>
              </w:rPr>
              <w:t xml:space="preserve"> Ш</w:t>
            </w:r>
            <w:r w:rsidRPr="00EB2A71">
              <w:rPr>
                <w:sz w:val="22"/>
                <w:szCs w:val="22"/>
              </w:rPr>
              <w:t>е</w:t>
            </w:r>
            <w:r w:rsidRPr="00EB2A71">
              <w:rPr>
                <w:sz w:val="22"/>
                <w:szCs w:val="22"/>
              </w:rPr>
              <w:t>бекинского г</w:t>
            </w:r>
            <w:r w:rsidRPr="00EB2A71">
              <w:rPr>
                <w:sz w:val="22"/>
                <w:szCs w:val="22"/>
              </w:rPr>
              <w:t>о</w:t>
            </w:r>
            <w:r w:rsidRPr="00EB2A71">
              <w:rPr>
                <w:sz w:val="22"/>
                <w:szCs w:val="22"/>
              </w:rPr>
              <w:t>родского округа Белгородской о</w:t>
            </w:r>
            <w:r w:rsidRPr="00EB2A71">
              <w:rPr>
                <w:sz w:val="22"/>
                <w:szCs w:val="22"/>
              </w:rPr>
              <w:t>б</w:t>
            </w:r>
            <w:r w:rsidRPr="00EB2A71">
              <w:rPr>
                <w:sz w:val="22"/>
                <w:szCs w:val="22"/>
              </w:rPr>
              <w:t>ласт</w:t>
            </w:r>
            <w:r w:rsidR="00BB55D6">
              <w:rPr>
                <w:sz w:val="22"/>
                <w:szCs w:val="22"/>
              </w:rPr>
              <w:t>и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4F1C24" w:rsidRPr="00EB2A71" w:rsidTr="008225EC">
        <w:tc>
          <w:tcPr>
            <w:tcW w:w="675" w:type="dxa"/>
            <w:shd w:val="clear" w:color="auto" w:fill="auto"/>
          </w:tcPr>
          <w:p w:rsidR="004F1C24" w:rsidRPr="00EB2A71" w:rsidRDefault="004F1C24" w:rsidP="008225E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4F1C24" w:rsidRPr="00EB2A71" w:rsidRDefault="004F1C24" w:rsidP="00EE2297">
            <w:pPr>
              <w:rPr>
                <w:sz w:val="22"/>
                <w:szCs w:val="22"/>
              </w:rPr>
            </w:pPr>
            <w:r>
              <w:t>С</w:t>
            </w:r>
            <w:r w:rsidRPr="00EB0762">
              <w:t xml:space="preserve">троительство подъездной дороги к </w:t>
            </w:r>
            <w:r w:rsidR="00EE2297">
              <w:t>СНТ</w:t>
            </w:r>
            <w:r w:rsidRPr="00EB0762">
              <w:t xml:space="preserve"> «З</w:t>
            </w:r>
            <w:r w:rsidRPr="00EB0762">
              <w:t>е</w:t>
            </w:r>
            <w:r w:rsidRPr="00EB0762">
              <w:t xml:space="preserve">леный бор» </w:t>
            </w:r>
          </w:p>
        </w:tc>
        <w:tc>
          <w:tcPr>
            <w:tcW w:w="3261" w:type="dxa"/>
            <w:shd w:val="clear" w:color="auto" w:fill="auto"/>
          </w:tcPr>
          <w:p w:rsidR="004F1C24" w:rsidRPr="00EB2A71" w:rsidRDefault="004F1C24" w:rsidP="00DD7F28">
            <w:pPr>
              <w:jc w:val="both"/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Протяженность, тип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кладки, материал, технические характ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ристики оборудов</w:t>
            </w:r>
            <w:r w:rsidRPr="00EB2A71">
              <w:rPr>
                <w:sz w:val="22"/>
                <w:szCs w:val="22"/>
                <w:lang w:eastAsia="ar-SA"/>
              </w:rPr>
              <w:t>а</w:t>
            </w:r>
            <w:r w:rsidRPr="00EB2A71">
              <w:rPr>
                <w:sz w:val="22"/>
                <w:szCs w:val="22"/>
                <w:lang w:eastAsia="ar-SA"/>
              </w:rPr>
              <w:t>ния -устанавливаются в пр</w:t>
            </w:r>
            <w:r w:rsidRPr="00EB2A71">
              <w:rPr>
                <w:sz w:val="22"/>
                <w:szCs w:val="22"/>
                <w:lang w:eastAsia="ar-SA"/>
              </w:rPr>
              <w:t>о</w:t>
            </w:r>
            <w:r w:rsidRPr="00EB2A71">
              <w:rPr>
                <w:sz w:val="22"/>
                <w:szCs w:val="22"/>
                <w:lang w:eastAsia="ar-SA"/>
              </w:rPr>
              <w:t>ектной документации</w:t>
            </w:r>
          </w:p>
        </w:tc>
        <w:tc>
          <w:tcPr>
            <w:tcW w:w="2730" w:type="dxa"/>
            <w:shd w:val="clear" w:color="auto" w:fill="auto"/>
          </w:tcPr>
          <w:p w:rsidR="004F1C24" w:rsidRPr="00EB2A71" w:rsidRDefault="004F1C24" w:rsidP="008225EC">
            <w:pPr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СНТ «Зеленый Бор»</w:t>
            </w:r>
            <w:r w:rsidR="00BB55D6" w:rsidRPr="00EB2A71">
              <w:rPr>
                <w:sz w:val="22"/>
                <w:szCs w:val="22"/>
              </w:rPr>
              <w:t xml:space="preserve"> Ш</w:t>
            </w:r>
            <w:r w:rsidR="00BB55D6" w:rsidRPr="00EB2A71">
              <w:rPr>
                <w:sz w:val="22"/>
                <w:szCs w:val="22"/>
              </w:rPr>
              <w:t>е</w:t>
            </w:r>
            <w:r w:rsidR="00BB55D6" w:rsidRPr="00EB2A71">
              <w:rPr>
                <w:sz w:val="22"/>
                <w:szCs w:val="22"/>
              </w:rPr>
              <w:t>бекинского г</w:t>
            </w:r>
            <w:r w:rsidR="00BB55D6" w:rsidRPr="00EB2A71">
              <w:rPr>
                <w:sz w:val="22"/>
                <w:szCs w:val="22"/>
              </w:rPr>
              <w:t>о</w:t>
            </w:r>
            <w:r w:rsidR="00BB55D6" w:rsidRPr="00EB2A71">
              <w:rPr>
                <w:sz w:val="22"/>
                <w:szCs w:val="22"/>
              </w:rPr>
              <w:t>родского округа Белгородской о</w:t>
            </w:r>
            <w:r w:rsidR="00BB55D6" w:rsidRPr="00EB2A71">
              <w:rPr>
                <w:sz w:val="22"/>
                <w:szCs w:val="22"/>
              </w:rPr>
              <w:t>б</w:t>
            </w:r>
            <w:r w:rsidR="00BB55D6" w:rsidRPr="00EB2A71">
              <w:rPr>
                <w:sz w:val="22"/>
                <w:szCs w:val="22"/>
              </w:rPr>
              <w:t>ласт</w:t>
            </w:r>
            <w:r w:rsidR="00BB55D6">
              <w:rPr>
                <w:sz w:val="22"/>
                <w:szCs w:val="22"/>
              </w:rPr>
              <w:t>и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4F1C24" w:rsidRPr="00EB2A71" w:rsidRDefault="004F1C24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EB2A71" w:rsidTr="00AE437B">
        <w:tc>
          <w:tcPr>
            <w:tcW w:w="14823" w:type="dxa"/>
            <w:gridSpan w:val="6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b/>
                <w:sz w:val="22"/>
                <w:szCs w:val="22"/>
                <w:lang w:eastAsia="ar-SA"/>
              </w:rPr>
              <w:t>В области образования:</w:t>
            </w:r>
          </w:p>
        </w:tc>
      </w:tr>
      <w:tr w:rsidR="00EB2A71" w:rsidRPr="00EB2A71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7E0FE7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Реконструкция с пристройкой спортивного з</w:t>
            </w:r>
            <w:r w:rsidRPr="00EB2A71">
              <w:rPr>
                <w:sz w:val="22"/>
                <w:szCs w:val="22"/>
              </w:rPr>
              <w:t>а</w:t>
            </w:r>
            <w:r w:rsidRPr="00EB2A71">
              <w:rPr>
                <w:sz w:val="22"/>
                <w:szCs w:val="22"/>
              </w:rPr>
              <w:t>ла и дошкольной группы МБОУ «</w:t>
            </w:r>
            <w:proofErr w:type="spellStart"/>
            <w:r w:rsidRPr="00EB2A71">
              <w:rPr>
                <w:sz w:val="22"/>
                <w:szCs w:val="22"/>
              </w:rPr>
              <w:t>Середнянская</w:t>
            </w:r>
            <w:proofErr w:type="spellEnd"/>
            <w:r w:rsidRPr="00EB2A71">
              <w:rPr>
                <w:sz w:val="22"/>
                <w:szCs w:val="22"/>
              </w:rPr>
              <w:t xml:space="preserve"> начал</w:t>
            </w:r>
            <w:r w:rsidRPr="00EB2A71">
              <w:rPr>
                <w:sz w:val="22"/>
                <w:szCs w:val="22"/>
              </w:rPr>
              <w:t>ь</w:t>
            </w:r>
            <w:r w:rsidRPr="00EB2A71">
              <w:rPr>
                <w:sz w:val="22"/>
                <w:szCs w:val="22"/>
              </w:rPr>
              <w:t>ная школа - детский сад Шебекинского района». Срок реализации 2023г.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7E0FE7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Площадь участка 0,54га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7E0FE7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Шебекинский городской округ , с. Середа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EB2A71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7E0FE7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 xml:space="preserve">Строительство общеобразовательной </w:t>
            </w:r>
            <w:proofErr w:type="gramStart"/>
            <w:r w:rsidRPr="00EB2A71">
              <w:rPr>
                <w:sz w:val="22"/>
                <w:szCs w:val="22"/>
              </w:rPr>
              <w:t>школы .</w:t>
            </w:r>
            <w:proofErr w:type="gramEnd"/>
            <w:r w:rsidRPr="00EB2A71">
              <w:rPr>
                <w:sz w:val="22"/>
                <w:szCs w:val="22"/>
              </w:rPr>
              <w:t xml:space="preserve"> Срок реализации 2024г.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7E0FE7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Площадь участка 1,4га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7E0FE7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Шебекинский городской округ , с. Никольское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EB2A71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общеобразовательной школы на 350         чел.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Площадь участка- 2,96га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Шебекинский городской округ , с. Крапивное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EB2A71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2-х  учебно-воспитательных комб</w:t>
            </w:r>
            <w:r w:rsidRPr="00EB2A71">
              <w:rPr>
                <w:sz w:val="22"/>
                <w:szCs w:val="22"/>
              </w:rPr>
              <w:t>и</w:t>
            </w:r>
            <w:r w:rsidRPr="00EB2A71">
              <w:rPr>
                <w:sz w:val="22"/>
                <w:szCs w:val="22"/>
              </w:rPr>
              <w:t xml:space="preserve">натов </w:t>
            </w:r>
            <w:r w:rsidRPr="00EB2A71">
              <w:rPr>
                <w:sz w:val="22"/>
                <w:szCs w:val="22"/>
                <w:lang w:eastAsia="ar-SA"/>
              </w:rPr>
              <w:t>УВК на 180чел.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Площадь  участков- 0,91/0,93га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Шебекинский городской округ , с. Крапивное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EB2A71" w:rsidTr="005C0F22">
        <w:trPr>
          <w:trHeight w:val="879"/>
        </w:trPr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учебно-воспитательного комб</w:t>
            </w:r>
            <w:r w:rsidRPr="00EB2A71">
              <w:rPr>
                <w:sz w:val="22"/>
                <w:szCs w:val="22"/>
              </w:rPr>
              <w:t>и</w:t>
            </w:r>
            <w:r w:rsidRPr="00EB2A71">
              <w:rPr>
                <w:sz w:val="22"/>
                <w:szCs w:val="22"/>
              </w:rPr>
              <w:t>ната (</w:t>
            </w:r>
            <w:r w:rsidRPr="00EB2A71">
              <w:rPr>
                <w:sz w:val="22"/>
                <w:szCs w:val="22"/>
                <w:lang w:eastAsia="ar-SA"/>
              </w:rPr>
              <w:t>УВК) на80чел.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Площадь участка- 1,39га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Шебекинский городской округ, п. Маслова Пр</w:t>
            </w:r>
            <w:r w:rsidRPr="00EB2A71">
              <w:rPr>
                <w:sz w:val="22"/>
                <w:szCs w:val="22"/>
                <w:lang w:eastAsia="ar-SA"/>
              </w:rPr>
              <w:t>и</w:t>
            </w:r>
            <w:r w:rsidRPr="00EB2A71">
              <w:rPr>
                <w:sz w:val="22"/>
                <w:szCs w:val="22"/>
                <w:lang w:eastAsia="ar-SA"/>
              </w:rPr>
              <w:t>стань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EB2A71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детского сада на 100 мест. в г. Ш</w:t>
            </w:r>
            <w:r w:rsidRPr="00EB2A71">
              <w:rPr>
                <w:sz w:val="22"/>
                <w:szCs w:val="22"/>
              </w:rPr>
              <w:t>е</w:t>
            </w:r>
            <w:r w:rsidRPr="00EB2A71">
              <w:rPr>
                <w:sz w:val="22"/>
                <w:szCs w:val="22"/>
              </w:rPr>
              <w:t xml:space="preserve">бекино  по ул. </w:t>
            </w:r>
            <w:proofErr w:type="spellStart"/>
            <w:r w:rsidRPr="00EB2A71">
              <w:rPr>
                <w:sz w:val="22"/>
                <w:szCs w:val="22"/>
              </w:rPr>
              <w:t>Нежегольское</w:t>
            </w:r>
            <w:proofErr w:type="spellEnd"/>
            <w:r w:rsidRPr="00EB2A71">
              <w:rPr>
                <w:sz w:val="22"/>
                <w:szCs w:val="22"/>
              </w:rPr>
              <w:t xml:space="preserve"> шоссе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Площадь участка- 0,87га</w:t>
            </w: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Г. Шебекино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EB2A71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9A78A3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здания спортивной школы</w:t>
            </w:r>
          </w:p>
          <w:p w:rsidR="00EB2A71" w:rsidRPr="00EB2A71" w:rsidRDefault="00EB2A71" w:rsidP="009A78A3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 xml:space="preserve"> МБУ ДО «Детско-юношеская спортивная школа «Атлант» Шебекинского городского округа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5C0F22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Г. Шебекино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 w:rsidP="0015453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EB2A71" w:rsidTr="001822E5">
        <w:tc>
          <w:tcPr>
            <w:tcW w:w="14823" w:type="dxa"/>
            <w:gridSpan w:val="6"/>
            <w:shd w:val="clear" w:color="auto" w:fill="auto"/>
          </w:tcPr>
          <w:p w:rsidR="00EB2A71" w:rsidRPr="00EB2A71" w:rsidRDefault="00EB2A71" w:rsidP="0015453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b/>
                <w:sz w:val="22"/>
                <w:szCs w:val="22"/>
                <w:lang w:eastAsia="ar-SA"/>
              </w:rPr>
              <w:t>В области культуры:</w:t>
            </w:r>
          </w:p>
        </w:tc>
      </w:tr>
      <w:tr w:rsidR="00EB2A71" w:rsidRPr="00EB2A71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9A78A3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ЦКР. Срок реализации 2020г.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5C0F22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351243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 xml:space="preserve">Шебекинский городской округ ,с. </w:t>
            </w:r>
            <w:proofErr w:type="spellStart"/>
            <w:r w:rsidRPr="00EB2A71">
              <w:rPr>
                <w:sz w:val="22"/>
                <w:szCs w:val="22"/>
                <w:lang w:eastAsia="ar-SA"/>
              </w:rPr>
              <w:t>Кошлаково</w:t>
            </w:r>
            <w:proofErr w:type="spellEnd"/>
            <w:r w:rsidRPr="00EB2A71">
              <w:rPr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 w:rsidP="008225EC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EB2A71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390C85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ЦКР. Срок реализации 2022г.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390C8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 xml:space="preserve">Шебекинский городской округ ,с. </w:t>
            </w:r>
            <w:proofErr w:type="spellStart"/>
            <w:r w:rsidRPr="00EB2A71">
              <w:rPr>
                <w:sz w:val="22"/>
                <w:szCs w:val="22"/>
                <w:lang w:eastAsia="ar-SA"/>
              </w:rPr>
              <w:t>Бершаково</w:t>
            </w:r>
            <w:proofErr w:type="spellEnd"/>
            <w:r w:rsidRPr="00EB2A71">
              <w:rPr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EB2A71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390C85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СДК. Срок реализации 2022г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390C8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Шебекинский городской округ ,с. Дмитриевка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EB2A71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390C85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СДК. Срок реализации 2022г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390C8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 xml:space="preserve">Шебекинский городской округ ,с. Безлюдовка 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Pr="00EB2A71" w:rsidRDefault="00EB2A71"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  <w:tr w:rsidR="00EB2A71" w:rsidRPr="008225EC" w:rsidTr="008225EC">
        <w:tc>
          <w:tcPr>
            <w:tcW w:w="675" w:type="dxa"/>
            <w:shd w:val="clear" w:color="auto" w:fill="auto"/>
          </w:tcPr>
          <w:p w:rsidR="00EB2A71" w:rsidRPr="00EB2A71" w:rsidRDefault="00EB2A71" w:rsidP="008225EC">
            <w:pPr>
              <w:numPr>
                <w:ilvl w:val="0"/>
                <w:numId w:val="7"/>
              </w:numPr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EB2A71" w:rsidRPr="00EB2A71" w:rsidRDefault="00EB2A71" w:rsidP="00390C85">
            <w:pPr>
              <w:rPr>
                <w:sz w:val="22"/>
                <w:szCs w:val="22"/>
              </w:rPr>
            </w:pPr>
            <w:r w:rsidRPr="00EB2A71">
              <w:rPr>
                <w:sz w:val="22"/>
                <w:szCs w:val="22"/>
              </w:rPr>
              <w:t>Строительство СДК. Срок реализации 2022г</w:t>
            </w:r>
          </w:p>
        </w:tc>
        <w:tc>
          <w:tcPr>
            <w:tcW w:w="3261" w:type="dxa"/>
            <w:shd w:val="clear" w:color="auto" w:fill="auto"/>
          </w:tcPr>
          <w:p w:rsidR="00EB2A71" w:rsidRPr="00EB2A71" w:rsidRDefault="00EB2A71" w:rsidP="001822E5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2730" w:type="dxa"/>
            <w:shd w:val="clear" w:color="auto" w:fill="auto"/>
          </w:tcPr>
          <w:p w:rsidR="00EB2A71" w:rsidRPr="00EB2A71" w:rsidRDefault="00EB2A71" w:rsidP="00390C85">
            <w:pPr>
              <w:rPr>
                <w:sz w:val="22"/>
                <w:szCs w:val="22"/>
                <w:lang w:eastAsia="ar-SA"/>
              </w:rPr>
            </w:pPr>
            <w:r w:rsidRPr="00EB2A71">
              <w:rPr>
                <w:sz w:val="22"/>
                <w:szCs w:val="22"/>
                <w:lang w:eastAsia="ar-SA"/>
              </w:rPr>
              <w:t>Шебекинский городской округ ,с. Середа</w:t>
            </w:r>
          </w:p>
        </w:tc>
        <w:tc>
          <w:tcPr>
            <w:tcW w:w="3054" w:type="dxa"/>
            <w:gridSpan w:val="2"/>
            <w:shd w:val="clear" w:color="auto" w:fill="auto"/>
          </w:tcPr>
          <w:p w:rsidR="00EB2A71" w:rsidRDefault="00EB2A71">
            <w:r w:rsidRPr="00EB2A71">
              <w:rPr>
                <w:sz w:val="22"/>
                <w:szCs w:val="22"/>
                <w:lang w:eastAsia="ar-SA"/>
              </w:rPr>
              <w:t>Не требуется установл</w:t>
            </w:r>
            <w:r w:rsidRPr="00EB2A71">
              <w:rPr>
                <w:sz w:val="22"/>
                <w:szCs w:val="22"/>
                <w:lang w:eastAsia="ar-SA"/>
              </w:rPr>
              <w:t>е</w:t>
            </w:r>
            <w:r w:rsidRPr="00EB2A71">
              <w:rPr>
                <w:sz w:val="22"/>
                <w:szCs w:val="22"/>
                <w:lang w:eastAsia="ar-SA"/>
              </w:rPr>
              <w:t>ние санитарно-защитной или охранной зоны</w:t>
            </w:r>
          </w:p>
        </w:tc>
      </w:tr>
    </w:tbl>
    <w:p w:rsidR="00DE0E39" w:rsidRPr="00140DBF" w:rsidRDefault="00DE0E39" w:rsidP="00FA3FB8">
      <w:pPr>
        <w:tabs>
          <w:tab w:val="left" w:pos="0"/>
          <w:tab w:val="left" w:pos="993"/>
        </w:tabs>
        <w:spacing w:before="60" w:after="60"/>
        <w:ind w:left="1080"/>
        <w:jc w:val="both"/>
        <w:rPr>
          <w:rFonts w:eastAsia="Times New Roman"/>
          <w:b/>
          <w:bCs/>
          <w:kern w:val="32"/>
          <w:sz w:val="26"/>
          <w:szCs w:val="26"/>
          <w:lang w:eastAsia="x-none"/>
        </w:rPr>
      </w:pPr>
      <w:r w:rsidRPr="00140DBF">
        <w:rPr>
          <w:rFonts w:eastAsia="Times New Roman"/>
          <w:b/>
          <w:bCs/>
          <w:kern w:val="32"/>
          <w:sz w:val="26"/>
          <w:szCs w:val="26"/>
          <w:lang w:eastAsia="x-none"/>
        </w:rPr>
        <w:t>4. Параметры функциональных зон, а также сведения о планируемых для размещения в них объектах фед</w:t>
      </w:r>
      <w:r w:rsidRPr="00140DBF">
        <w:rPr>
          <w:rFonts w:eastAsia="Times New Roman"/>
          <w:b/>
          <w:bCs/>
          <w:kern w:val="32"/>
          <w:sz w:val="26"/>
          <w:szCs w:val="26"/>
          <w:lang w:eastAsia="x-none"/>
        </w:rPr>
        <w:t>е</w:t>
      </w:r>
      <w:r w:rsidRPr="00140DBF">
        <w:rPr>
          <w:rFonts w:eastAsia="Times New Roman"/>
          <w:b/>
          <w:bCs/>
          <w:kern w:val="32"/>
          <w:sz w:val="26"/>
          <w:szCs w:val="26"/>
          <w:lang w:eastAsia="x-none"/>
        </w:rPr>
        <w:t>рального значения, объектах регионального значения, объектах местного значения, за исключением линейных объектов</w:t>
      </w:r>
    </w:p>
    <w:p w:rsidR="00DE0E39" w:rsidRPr="00140DBF" w:rsidRDefault="00DE0E39" w:rsidP="008225EC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140DBF">
        <w:rPr>
          <w:color w:val="000000"/>
          <w:sz w:val="26"/>
          <w:szCs w:val="26"/>
          <w:shd w:val="clear" w:color="auto" w:fill="FFFFFF"/>
        </w:rPr>
        <w:t>Установление функциональных зон является одним из основных мероприятий территориального планирования при разр</w:t>
      </w:r>
      <w:r w:rsidRPr="00140DBF">
        <w:rPr>
          <w:color w:val="000000"/>
          <w:sz w:val="26"/>
          <w:szCs w:val="26"/>
          <w:shd w:val="clear" w:color="auto" w:fill="FFFFFF"/>
        </w:rPr>
        <w:t>а</w:t>
      </w:r>
      <w:r w:rsidRPr="00140DBF">
        <w:rPr>
          <w:color w:val="000000"/>
          <w:sz w:val="26"/>
          <w:szCs w:val="26"/>
          <w:shd w:val="clear" w:color="auto" w:fill="FFFFFF"/>
        </w:rPr>
        <w:t>ботке проекта генерального плана Шебекинского городского округа.</w:t>
      </w:r>
    </w:p>
    <w:p w:rsidR="00DE0E39" w:rsidRPr="00140DBF" w:rsidRDefault="00DE0E39" w:rsidP="008225EC">
      <w:pPr>
        <w:ind w:firstLine="576"/>
        <w:jc w:val="both"/>
        <w:rPr>
          <w:sz w:val="26"/>
          <w:szCs w:val="26"/>
        </w:rPr>
      </w:pPr>
      <w:r w:rsidRPr="00140DBF">
        <w:rPr>
          <w:sz w:val="26"/>
          <w:szCs w:val="26"/>
        </w:rPr>
        <w:t>Основными параметрами функциональных зон, на территории Шебекинского городского округа, приняты показатели, с уч</w:t>
      </w:r>
      <w:r w:rsidRPr="00140DBF">
        <w:rPr>
          <w:sz w:val="26"/>
          <w:szCs w:val="26"/>
        </w:rPr>
        <w:t>ё</w:t>
      </w:r>
      <w:r w:rsidRPr="00140DBF">
        <w:rPr>
          <w:sz w:val="26"/>
          <w:szCs w:val="26"/>
        </w:rPr>
        <w:t>том, установленных в пункте 9.8 Методических рекомендаций по разработке проектов генеральных планов поселений и горо</w:t>
      </w:r>
      <w:r w:rsidRPr="00140DBF">
        <w:rPr>
          <w:sz w:val="26"/>
          <w:szCs w:val="26"/>
        </w:rPr>
        <w:t>д</w:t>
      </w:r>
      <w:r w:rsidRPr="00140DBF">
        <w:rPr>
          <w:sz w:val="26"/>
          <w:szCs w:val="26"/>
        </w:rPr>
        <w:t>ских округов, утве</w:t>
      </w:r>
      <w:r w:rsidRPr="00140DBF">
        <w:rPr>
          <w:sz w:val="26"/>
          <w:szCs w:val="26"/>
        </w:rPr>
        <w:t>р</w:t>
      </w:r>
      <w:r w:rsidRPr="00140DBF">
        <w:rPr>
          <w:sz w:val="26"/>
          <w:szCs w:val="26"/>
        </w:rPr>
        <w:t>ждённых приказом Министерства регионального развития РФ от 26.05.2011 №244.</w:t>
      </w:r>
    </w:p>
    <w:p w:rsidR="00DE0E39" w:rsidRPr="00140DBF" w:rsidRDefault="00DE0E39" w:rsidP="008225EC">
      <w:pPr>
        <w:ind w:firstLine="576"/>
        <w:jc w:val="both"/>
        <w:rPr>
          <w:sz w:val="26"/>
          <w:szCs w:val="26"/>
        </w:rPr>
      </w:pPr>
      <w:r w:rsidRPr="00140DBF">
        <w:rPr>
          <w:sz w:val="26"/>
          <w:szCs w:val="26"/>
        </w:rPr>
        <w:t>Границы функциональных зон установлены на карте Генерального плана – «Карта функциональных зон Шебекинского г</w:t>
      </w:r>
      <w:r w:rsidRPr="00140DBF">
        <w:rPr>
          <w:sz w:val="26"/>
          <w:szCs w:val="26"/>
        </w:rPr>
        <w:t>о</w:t>
      </w:r>
      <w:r w:rsidRPr="00140DBF">
        <w:rPr>
          <w:sz w:val="26"/>
          <w:szCs w:val="26"/>
        </w:rPr>
        <w:t>родского округа Белгородской области».</w:t>
      </w:r>
    </w:p>
    <w:p w:rsidR="00DE0E39" w:rsidRPr="00140DBF" w:rsidRDefault="00DE0E39" w:rsidP="008225EC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140DBF">
        <w:rPr>
          <w:color w:val="000000"/>
          <w:sz w:val="26"/>
          <w:szCs w:val="26"/>
          <w:shd w:val="clear" w:color="auto" w:fill="FFFFFF"/>
        </w:rPr>
        <w:t>Параметры функциональных зон, а также сведения о планируемых для размещения в них объектах местного значения, за и</w:t>
      </w:r>
      <w:r w:rsidRPr="00140DBF">
        <w:rPr>
          <w:color w:val="000000"/>
          <w:sz w:val="26"/>
          <w:szCs w:val="26"/>
          <w:shd w:val="clear" w:color="auto" w:fill="FFFFFF"/>
        </w:rPr>
        <w:t>с</w:t>
      </w:r>
      <w:r w:rsidRPr="00140DBF">
        <w:rPr>
          <w:color w:val="000000"/>
          <w:sz w:val="26"/>
          <w:szCs w:val="26"/>
          <w:shd w:val="clear" w:color="auto" w:fill="FFFFFF"/>
        </w:rPr>
        <w:t>ключением линейных объектов представлены в таблицы:</w:t>
      </w:r>
    </w:p>
    <w:tbl>
      <w:tblPr>
        <w:tblW w:w="1472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669"/>
        <w:gridCol w:w="1607"/>
        <w:gridCol w:w="1361"/>
        <w:gridCol w:w="2234"/>
        <w:gridCol w:w="1167"/>
        <w:gridCol w:w="1019"/>
        <w:gridCol w:w="3959"/>
      </w:tblGrid>
      <w:tr w:rsidR="00895520" w:rsidRPr="00EB6210" w:rsidTr="00535B1C">
        <w:tc>
          <w:tcPr>
            <w:tcW w:w="4986" w:type="dxa"/>
            <w:gridSpan w:val="3"/>
            <w:vMerge w:val="restart"/>
            <w:vAlign w:val="center"/>
          </w:tcPr>
          <w:p w:rsidR="00895520" w:rsidRPr="00EB6210" w:rsidRDefault="00895520" w:rsidP="00140DBF">
            <w:pPr>
              <w:pageBreakBefore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Функциональные</w:t>
            </w:r>
          </w:p>
          <w:p w:rsidR="00895520" w:rsidRPr="00EB6210" w:rsidRDefault="00895520" w:rsidP="00895520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Зоны</w:t>
            </w:r>
          </w:p>
        </w:tc>
        <w:tc>
          <w:tcPr>
            <w:tcW w:w="5781" w:type="dxa"/>
            <w:gridSpan w:val="4"/>
            <w:vAlign w:val="center"/>
          </w:tcPr>
          <w:p w:rsidR="00895520" w:rsidRPr="00EB6210" w:rsidRDefault="00895520" w:rsidP="00895520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Параметры функциональных зон</w:t>
            </w:r>
          </w:p>
        </w:tc>
        <w:tc>
          <w:tcPr>
            <w:tcW w:w="3959" w:type="dxa"/>
            <w:vMerge w:val="restart"/>
            <w:vAlign w:val="center"/>
          </w:tcPr>
          <w:p w:rsidR="00895520" w:rsidRPr="00EB6210" w:rsidRDefault="00895520" w:rsidP="00895520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Сведения о планируемых объе</w:t>
            </w:r>
            <w:r w:rsidRPr="00EB6210">
              <w:rPr>
                <w:sz w:val="22"/>
                <w:szCs w:val="22"/>
              </w:rPr>
              <w:t>к</w:t>
            </w:r>
            <w:r w:rsidRPr="00EB6210">
              <w:rPr>
                <w:sz w:val="22"/>
                <w:szCs w:val="22"/>
              </w:rPr>
              <w:t>тах</w:t>
            </w:r>
          </w:p>
        </w:tc>
      </w:tr>
      <w:tr w:rsidR="00895520" w:rsidRPr="00EB6210" w:rsidTr="00535B1C">
        <w:trPr>
          <w:cantSplit/>
          <w:trHeight w:val="3870"/>
        </w:trPr>
        <w:tc>
          <w:tcPr>
            <w:tcW w:w="4986" w:type="dxa"/>
            <w:gridSpan w:val="3"/>
            <w:vMerge/>
            <w:textDirection w:val="btLr"/>
          </w:tcPr>
          <w:p w:rsidR="00895520" w:rsidRPr="00EB6210" w:rsidRDefault="00895520" w:rsidP="008225EC">
            <w:pPr>
              <w:rPr>
                <w:sz w:val="22"/>
                <w:szCs w:val="22"/>
              </w:rPr>
            </w:pPr>
          </w:p>
        </w:tc>
        <w:tc>
          <w:tcPr>
            <w:tcW w:w="1361" w:type="dxa"/>
            <w:vMerge w:val="restart"/>
            <w:textDirection w:val="btLr"/>
            <w:vAlign w:val="center"/>
          </w:tcPr>
          <w:p w:rsidR="00895520" w:rsidRPr="00EB6210" w:rsidRDefault="00895520" w:rsidP="008225EC">
            <w:pPr>
              <w:ind w:left="113" w:right="34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Максимально допустимый коэффициент з</w:t>
            </w:r>
            <w:r w:rsidRPr="00EB6210">
              <w:rPr>
                <w:sz w:val="22"/>
                <w:szCs w:val="22"/>
              </w:rPr>
              <w:t>а</w:t>
            </w:r>
            <w:r w:rsidRPr="00EB6210">
              <w:rPr>
                <w:sz w:val="22"/>
                <w:szCs w:val="22"/>
              </w:rPr>
              <w:t>стройки зоны (за исключением зон инжене</w:t>
            </w:r>
            <w:r w:rsidRPr="00EB6210">
              <w:rPr>
                <w:sz w:val="22"/>
                <w:szCs w:val="22"/>
              </w:rPr>
              <w:t>р</w:t>
            </w:r>
            <w:r w:rsidRPr="00EB6210">
              <w:rPr>
                <w:sz w:val="22"/>
                <w:szCs w:val="22"/>
              </w:rPr>
              <w:t>ной и транспортной инфраструктур и зон сельскохозяйственного испол</w:t>
            </w:r>
            <w:r w:rsidRPr="00EB6210">
              <w:rPr>
                <w:sz w:val="22"/>
                <w:szCs w:val="22"/>
              </w:rPr>
              <w:t>ь</w:t>
            </w:r>
            <w:r w:rsidRPr="00EB6210">
              <w:rPr>
                <w:sz w:val="22"/>
                <w:szCs w:val="22"/>
              </w:rPr>
              <w:t>зования)</w:t>
            </w:r>
          </w:p>
        </w:tc>
        <w:tc>
          <w:tcPr>
            <w:tcW w:w="2234" w:type="dxa"/>
            <w:vMerge w:val="restart"/>
            <w:textDirection w:val="btLr"/>
            <w:vAlign w:val="center"/>
          </w:tcPr>
          <w:p w:rsidR="00895520" w:rsidRPr="00EB6210" w:rsidRDefault="00895520" w:rsidP="008225EC">
            <w:pPr>
              <w:ind w:left="113" w:right="34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и средняя этажность застро</w:t>
            </w:r>
            <w:r w:rsidRPr="00EB6210">
              <w:rPr>
                <w:sz w:val="22"/>
                <w:szCs w:val="22"/>
              </w:rPr>
              <w:t>й</w:t>
            </w:r>
            <w:r w:rsidRPr="00EB6210">
              <w:rPr>
                <w:sz w:val="22"/>
                <w:szCs w:val="22"/>
              </w:rPr>
              <w:t>ки зоны (за исключением зон инженерной и транспортной инфраструктур и зон сельск</w:t>
            </w:r>
            <w:r w:rsidRPr="00EB6210">
              <w:rPr>
                <w:sz w:val="22"/>
                <w:szCs w:val="22"/>
              </w:rPr>
              <w:t>о</w:t>
            </w:r>
            <w:r w:rsidRPr="00EB6210">
              <w:rPr>
                <w:sz w:val="22"/>
                <w:szCs w:val="22"/>
              </w:rPr>
              <w:t>хозяйственного испол</w:t>
            </w:r>
            <w:r w:rsidRPr="00EB6210">
              <w:rPr>
                <w:sz w:val="22"/>
                <w:szCs w:val="22"/>
              </w:rPr>
              <w:t>ь</w:t>
            </w:r>
            <w:r w:rsidRPr="00EB6210">
              <w:rPr>
                <w:sz w:val="22"/>
                <w:szCs w:val="22"/>
              </w:rPr>
              <w:t>зования)</w:t>
            </w:r>
          </w:p>
        </w:tc>
        <w:tc>
          <w:tcPr>
            <w:tcW w:w="1167" w:type="dxa"/>
            <w:vMerge w:val="restart"/>
            <w:textDirection w:val="btLr"/>
            <w:vAlign w:val="center"/>
          </w:tcPr>
          <w:p w:rsidR="00895520" w:rsidRPr="00EB6210" w:rsidRDefault="00895520" w:rsidP="008225EC">
            <w:pPr>
              <w:widowControl w:val="0"/>
              <w:autoSpaceDE w:val="0"/>
              <w:autoSpaceDN w:val="0"/>
              <w:adjustRightInd w:val="0"/>
              <w:ind w:left="113" w:right="34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Плотность населения (для функциональных зон, в которых возможно размещение ж</w:t>
            </w:r>
            <w:r w:rsidRPr="00EB6210">
              <w:rPr>
                <w:sz w:val="22"/>
                <w:szCs w:val="22"/>
              </w:rPr>
              <w:t>и</w:t>
            </w:r>
            <w:r w:rsidRPr="00EB6210">
              <w:rPr>
                <w:sz w:val="22"/>
                <w:szCs w:val="22"/>
              </w:rPr>
              <w:t>лья),</w:t>
            </w:r>
          </w:p>
          <w:p w:rsidR="00895520" w:rsidRPr="00EB6210" w:rsidRDefault="00895520" w:rsidP="008225EC">
            <w:pPr>
              <w:ind w:left="113" w:right="34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чел/га</w:t>
            </w:r>
          </w:p>
        </w:tc>
        <w:tc>
          <w:tcPr>
            <w:tcW w:w="1019" w:type="dxa"/>
            <w:vMerge w:val="restart"/>
            <w:textDirection w:val="btLr"/>
            <w:vAlign w:val="center"/>
          </w:tcPr>
          <w:p w:rsidR="00895520" w:rsidRPr="00EB6210" w:rsidRDefault="00895520" w:rsidP="008225EC">
            <w:pPr>
              <w:ind w:left="113" w:right="34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 xml:space="preserve">Площадь зоны, Га </w:t>
            </w:r>
          </w:p>
        </w:tc>
        <w:tc>
          <w:tcPr>
            <w:tcW w:w="3959" w:type="dxa"/>
            <w:vMerge/>
          </w:tcPr>
          <w:p w:rsidR="00895520" w:rsidRPr="00EB6210" w:rsidRDefault="00895520" w:rsidP="008225EC">
            <w:pPr>
              <w:rPr>
                <w:sz w:val="22"/>
                <w:szCs w:val="22"/>
              </w:rPr>
            </w:pPr>
          </w:p>
        </w:tc>
      </w:tr>
      <w:tr w:rsidR="00895520" w:rsidRPr="00EB6210" w:rsidTr="00535B1C">
        <w:trPr>
          <w:cantSplit/>
          <w:trHeight w:val="540"/>
        </w:trPr>
        <w:tc>
          <w:tcPr>
            <w:tcW w:w="3379" w:type="dxa"/>
            <w:gridSpan w:val="2"/>
          </w:tcPr>
          <w:p w:rsidR="00895520" w:rsidRPr="00EB6210" w:rsidRDefault="00895520" w:rsidP="008225EC">
            <w:pPr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Наименование функци</w:t>
            </w:r>
            <w:r w:rsidRPr="00EB6210">
              <w:rPr>
                <w:sz w:val="22"/>
                <w:szCs w:val="22"/>
              </w:rPr>
              <w:t>о</w:t>
            </w:r>
            <w:r w:rsidRPr="00EB6210">
              <w:rPr>
                <w:sz w:val="22"/>
                <w:szCs w:val="22"/>
              </w:rPr>
              <w:t>нальной зоны</w:t>
            </w:r>
          </w:p>
        </w:tc>
        <w:tc>
          <w:tcPr>
            <w:tcW w:w="1607" w:type="dxa"/>
          </w:tcPr>
          <w:p w:rsidR="00895520" w:rsidRPr="00EB6210" w:rsidRDefault="00895520" w:rsidP="008225EC">
            <w:pPr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Условное об</w:t>
            </w:r>
            <w:r w:rsidRPr="00EB6210">
              <w:rPr>
                <w:sz w:val="22"/>
                <w:szCs w:val="22"/>
              </w:rPr>
              <w:t>о</w:t>
            </w:r>
            <w:r w:rsidRPr="00EB6210">
              <w:rPr>
                <w:sz w:val="22"/>
                <w:szCs w:val="22"/>
              </w:rPr>
              <w:t>знач</w:t>
            </w:r>
            <w:r w:rsidRPr="00EB6210">
              <w:rPr>
                <w:sz w:val="22"/>
                <w:szCs w:val="22"/>
              </w:rPr>
              <w:t>е</w:t>
            </w:r>
            <w:r w:rsidRPr="00EB6210">
              <w:rPr>
                <w:sz w:val="22"/>
                <w:szCs w:val="22"/>
              </w:rPr>
              <w:t>ние зоны</w:t>
            </w:r>
          </w:p>
        </w:tc>
        <w:tc>
          <w:tcPr>
            <w:tcW w:w="1361" w:type="dxa"/>
            <w:vMerge/>
            <w:textDirection w:val="btLr"/>
            <w:vAlign w:val="center"/>
          </w:tcPr>
          <w:p w:rsidR="00895520" w:rsidRPr="00EB6210" w:rsidRDefault="00895520" w:rsidP="008225EC">
            <w:pPr>
              <w:ind w:left="113"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vMerge/>
            <w:textDirection w:val="btLr"/>
            <w:vAlign w:val="center"/>
          </w:tcPr>
          <w:p w:rsidR="00895520" w:rsidRPr="00EB6210" w:rsidRDefault="00895520" w:rsidP="008225EC">
            <w:pPr>
              <w:ind w:left="113"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extDirection w:val="btLr"/>
            <w:vAlign w:val="center"/>
          </w:tcPr>
          <w:p w:rsidR="00895520" w:rsidRPr="00EB6210" w:rsidRDefault="00895520" w:rsidP="008225EC">
            <w:pPr>
              <w:widowControl w:val="0"/>
              <w:autoSpaceDE w:val="0"/>
              <w:autoSpaceDN w:val="0"/>
              <w:adjustRightInd w:val="0"/>
              <w:ind w:left="113"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dxa"/>
            <w:vMerge/>
            <w:textDirection w:val="btLr"/>
            <w:vAlign w:val="center"/>
          </w:tcPr>
          <w:p w:rsidR="00895520" w:rsidRPr="00EB6210" w:rsidRDefault="00895520" w:rsidP="008225EC">
            <w:pPr>
              <w:ind w:left="113"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3959" w:type="dxa"/>
            <w:vMerge/>
          </w:tcPr>
          <w:p w:rsidR="00895520" w:rsidRPr="00EB6210" w:rsidRDefault="00895520" w:rsidP="008225EC">
            <w:pPr>
              <w:rPr>
                <w:sz w:val="22"/>
                <w:szCs w:val="22"/>
              </w:rPr>
            </w:pPr>
          </w:p>
        </w:tc>
      </w:tr>
      <w:tr w:rsidR="00535B1C" w:rsidRPr="00EB6210" w:rsidTr="00BC06C6">
        <w:trPr>
          <w:cantSplit/>
          <w:trHeight w:val="540"/>
        </w:trPr>
        <w:tc>
          <w:tcPr>
            <w:tcW w:w="710" w:type="dxa"/>
            <w:vMerge w:val="restart"/>
            <w:textDirection w:val="btLr"/>
          </w:tcPr>
          <w:p w:rsidR="00535B1C" w:rsidRPr="00EB6210" w:rsidRDefault="00535B1C" w:rsidP="008225EC">
            <w:pPr>
              <w:ind w:left="113" w:right="113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Зона градостроительного использования</w:t>
            </w:r>
          </w:p>
          <w:p w:rsidR="00535B1C" w:rsidRPr="00EB6210" w:rsidRDefault="00535B1C" w:rsidP="008225EC">
            <w:pPr>
              <w:ind w:left="113" w:right="113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в границах населённого пункта</w:t>
            </w:r>
          </w:p>
        </w:tc>
        <w:tc>
          <w:tcPr>
            <w:tcW w:w="2669" w:type="dxa"/>
          </w:tcPr>
          <w:p w:rsidR="00535B1C" w:rsidRPr="00052E91" w:rsidRDefault="00535B1C" w:rsidP="008225EC">
            <w:pPr>
              <w:rPr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Жилые зоны</w:t>
            </w:r>
          </w:p>
        </w:tc>
        <w:tc>
          <w:tcPr>
            <w:tcW w:w="1607" w:type="dxa"/>
          </w:tcPr>
          <w:p w:rsidR="00535B1C" w:rsidRPr="00EB6210" w:rsidRDefault="00535B1C" w:rsidP="00535B1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535B1C" w:rsidRPr="00EB6210" w:rsidRDefault="00535B1C" w:rsidP="00535B1C">
            <w:pPr>
              <w:jc w:val="center"/>
              <w:rPr>
                <w:sz w:val="22"/>
                <w:szCs w:val="22"/>
              </w:rPr>
            </w:pPr>
            <w:r w:rsidRPr="00535B1C">
              <w:rPr>
                <w:sz w:val="20"/>
                <w:szCs w:val="20"/>
              </w:rPr>
              <w:t>70101010</w:t>
            </w:r>
            <w:r w:rsidRPr="00535B1C">
              <w:rPr>
                <w:sz w:val="20"/>
                <w:szCs w:val="20"/>
                <w:lang w:val="en-US"/>
              </w:rPr>
              <w:t>0</w:t>
            </w:r>
            <w:r w:rsidR="000B6934" w:rsidRPr="004B6138">
              <w:rPr>
                <w:noProof/>
              </w:rPr>
              <w:drawing>
                <wp:inline distT="0" distB="0" distL="0" distR="0">
                  <wp:extent cx="657225" cy="342900"/>
                  <wp:effectExtent l="0" t="0" r="0" b="0"/>
                  <wp:docPr id="1" name="Рисунок 3620" descr="Описание: 6090101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20" descr="Описание: 6090101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535B1C" w:rsidRPr="00535B1C" w:rsidRDefault="00535B1C" w:rsidP="00535B1C">
            <w:pPr>
              <w:ind w:righ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0.6</w:t>
            </w:r>
          </w:p>
        </w:tc>
        <w:tc>
          <w:tcPr>
            <w:tcW w:w="2234" w:type="dxa"/>
            <w:vAlign w:val="center"/>
          </w:tcPr>
          <w:p w:rsidR="00535B1C" w:rsidRPr="00EB6210" w:rsidRDefault="00535B1C" w:rsidP="00535B1C">
            <w:pPr>
              <w:ind w:right="34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этажность -</w:t>
            </w:r>
            <w:r w:rsidRPr="00535B1C">
              <w:rPr>
                <w:sz w:val="22"/>
                <w:szCs w:val="22"/>
              </w:rPr>
              <w:t>9</w:t>
            </w:r>
            <w:r w:rsidRPr="00EB6210">
              <w:rPr>
                <w:sz w:val="22"/>
                <w:szCs w:val="22"/>
              </w:rPr>
              <w:t xml:space="preserve"> этаж</w:t>
            </w:r>
            <w:r>
              <w:rPr>
                <w:sz w:val="22"/>
                <w:szCs w:val="22"/>
              </w:rPr>
              <w:t>ей и выше, средняя этажность – 5 эт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жей</w:t>
            </w:r>
          </w:p>
        </w:tc>
        <w:tc>
          <w:tcPr>
            <w:tcW w:w="1167" w:type="dxa"/>
            <w:vAlign w:val="center"/>
          </w:tcPr>
          <w:p w:rsidR="00535B1C" w:rsidRPr="00EB6210" w:rsidRDefault="00535B1C" w:rsidP="00535B1C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019" w:type="dxa"/>
            <w:vAlign w:val="center"/>
          </w:tcPr>
          <w:p w:rsidR="00535B1C" w:rsidRPr="00EB6210" w:rsidRDefault="00BC06C6" w:rsidP="00052E91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3959" w:type="dxa"/>
          </w:tcPr>
          <w:p w:rsidR="00535B1C" w:rsidRPr="00EB6210" w:rsidRDefault="00535B1C" w:rsidP="008225EC">
            <w:pPr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Строительство тротуаров, строител</w:t>
            </w:r>
            <w:r w:rsidRPr="00EB6210">
              <w:rPr>
                <w:sz w:val="22"/>
                <w:szCs w:val="22"/>
              </w:rPr>
              <w:t>ь</w:t>
            </w:r>
            <w:r w:rsidRPr="00EB6210">
              <w:rPr>
                <w:sz w:val="22"/>
                <w:szCs w:val="22"/>
              </w:rPr>
              <w:t>ство и реконструкция сетей водосна</w:t>
            </w:r>
            <w:r w:rsidRPr="00EB6210">
              <w:rPr>
                <w:sz w:val="22"/>
                <w:szCs w:val="22"/>
              </w:rPr>
              <w:t>б</w:t>
            </w:r>
            <w:r w:rsidRPr="00EB6210">
              <w:rPr>
                <w:sz w:val="22"/>
                <w:szCs w:val="22"/>
              </w:rPr>
              <w:t>жения.</w:t>
            </w:r>
          </w:p>
        </w:tc>
      </w:tr>
      <w:tr w:rsidR="00F319A1" w:rsidRPr="00EB6210" w:rsidTr="00535B1C">
        <w:trPr>
          <w:trHeight w:val="568"/>
        </w:trPr>
        <w:tc>
          <w:tcPr>
            <w:tcW w:w="710" w:type="dxa"/>
            <w:vMerge/>
            <w:textDirection w:val="btLr"/>
          </w:tcPr>
          <w:p w:rsidR="00F319A1" w:rsidRPr="00EB6210" w:rsidRDefault="00F319A1" w:rsidP="008225EC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Default="00F319A1" w:rsidP="00D73774">
            <w:pPr>
              <w:rPr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Зона застройки мал</w:t>
            </w:r>
            <w:r w:rsidRPr="00052E91">
              <w:rPr>
                <w:sz w:val="22"/>
                <w:szCs w:val="22"/>
              </w:rPr>
              <w:t>о</w:t>
            </w:r>
            <w:r w:rsidRPr="00052E91">
              <w:rPr>
                <w:sz w:val="22"/>
                <w:szCs w:val="22"/>
              </w:rPr>
              <w:t>этажными жилыми д</w:t>
            </w:r>
            <w:r w:rsidRPr="00052E91">
              <w:rPr>
                <w:sz w:val="22"/>
                <w:szCs w:val="22"/>
              </w:rPr>
              <w:t>о</w:t>
            </w:r>
            <w:r w:rsidRPr="00052E91">
              <w:rPr>
                <w:sz w:val="22"/>
                <w:szCs w:val="22"/>
              </w:rPr>
              <w:t>мами</w:t>
            </w:r>
          </w:p>
          <w:p w:rsidR="00F319A1" w:rsidRPr="00052E91" w:rsidRDefault="00F319A1" w:rsidP="00D73774">
            <w:pPr>
              <w:rPr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(до 4 этажей, вкл</w:t>
            </w:r>
            <w:r w:rsidRPr="00052E91">
              <w:rPr>
                <w:sz w:val="22"/>
                <w:szCs w:val="22"/>
              </w:rPr>
              <w:t>ю</w:t>
            </w:r>
            <w:r w:rsidRPr="00052E91">
              <w:rPr>
                <w:sz w:val="22"/>
                <w:szCs w:val="22"/>
              </w:rPr>
              <w:t>чая мансар</w:t>
            </w:r>
            <w:r w:rsidRPr="00052E91">
              <w:rPr>
                <w:sz w:val="22"/>
                <w:szCs w:val="22"/>
              </w:rPr>
              <w:t>д</w:t>
            </w:r>
            <w:r w:rsidRPr="00052E91">
              <w:rPr>
                <w:sz w:val="22"/>
                <w:szCs w:val="22"/>
              </w:rPr>
              <w:t xml:space="preserve">ный) </w:t>
            </w:r>
          </w:p>
        </w:tc>
        <w:tc>
          <w:tcPr>
            <w:tcW w:w="1607" w:type="dxa"/>
          </w:tcPr>
          <w:p w:rsidR="00F319A1" w:rsidRPr="00EB6210" w:rsidRDefault="00F319A1" w:rsidP="00D73774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EB6210" w:rsidRDefault="00F319A1" w:rsidP="00D73774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7010101</w:t>
            </w:r>
            <w:r w:rsidRPr="00EB6210">
              <w:rPr>
                <w:sz w:val="22"/>
                <w:szCs w:val="22"/>
                <w:lang w:val="en-US"/>
              </w:rPr>
              <w:t>02</w:t>
            </w:r>
          </w:p>
          <w:p w:rsidR="00F319A1" w:rsidRPr="00EB6210" w:rsidRDefault="000B6934" w:rsidP="00D73774">
            <w:pPr>
              <w:jc w:val="center"/>
              <w:rPr>
                <w:sz w:val="22"/>
                <w:szCs w:val="22"/>
              </w:rPr>
            </w:pPr>
            <w:r w:rsidRPr="00EB6210">
              <w:rPr>
                <w:noProof/>
                <w:sz w:val="22"/>
                <w:szCs w:val="22"/>
              </w:rPr>
              <w:drawing>
                <wp:inline distT="0" distB="0" distL="0" distR="0">
                  <wp:extent cx="704850" cy="361950"/>
                  <wp:effectExtent l="0" t="0" r="0" b="0"/>
                  <wp:docPr id="2" name="Рисунок 3616" descr="609010101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16" descr="609010101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D73774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0,6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D73774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эта</w:t>
            </w:r>
            <w:r w:rsidRPr="00EB6210">
              <w:rPr>
                <w:sz w:val="22"/>
                <w:szCs w:val="22"/>
              </w:rPr>
              <w:t>ж</w:t>
            </w:r>
            <w:r w:rsidRPr="00EB6210">
              <w:rPr>
                <w:sz w:val="22"/>
                <w:szCs w:val="22"/>
              </w:rPr>
              <w:t>ность - 4 этажа, включая мансар</w:t>
            </w:r>
            <w:r w:rsidRPr="00EB6210">
              <w:rPr>
                <w:sz w:val="22"/>
                <w:szCs w:val="22"/>
              </w:rPr>
              <w:t>д</w:t>
            </w:r>
            <w:r w:rsidRPr="00EB6210">
              <w:rPr>
                <w:sz w:val="22"/>
                <w:szCs w:val="22"/>
              </w:rPr>
              <w:t>ный, средняя эта</w:t>
            </w:r>
            <w:r w:rsidRPr="00EB6210">
              <w:rPr>
                <w:sz w:val="22"/>
                <w:szCs w:val="22"/>
              </w:rPr>
              <w:t>ж</w:t>
            </w:r>
            <w:r w:rsidRPr="00EB6210">
              <w:rPr>
                <w:sz w:val="22"/>
                <w:szCs w:val="22"/>
              </w:rPr>
              <w:t>ность – 3 эт</w:t>
            </w:r>
            <w:r w:rsidRPr="00EB6210">
              <w:rPr>
                <w:sz w:val="22"/>
                <w:szCs w:val="22"/>
              </w:rPr>
              <w:t>а</w:t>
            </w:r>
            <w:r w:rsidRPr="00EB6210">
              <w:rPr>
                <w:sz w:val="22"/>
                <w:szCs w:val="22"/>
              </w:rPr>
              <w:t>жа.</w:t>
            </w:r>
          </w:p>
        </w:tc>
        <w:tc>
          <w:tcPr>
            <w:tcW w:w="1167" w:type="dxa"/>
            <w:vAlign w:val="center"/>
          </w:tcPr>
          <w:p w:rsidR="00F319A1" w:rsidRPr="00EB6210" w:rsidRDefault="00F319A1" w:rsidP="00D73774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110</w:t>
            </w:r>
          </w:p>
        </w:tc>
        <w:tc>
          <w:tcPr>
            <w:tcW w:w="1019" w:type="dxa"/>
            <w:vAlign w:val="center"/>
          </w:tcPr>
          <w:p w:rsidR="00F319A1" w:rsidRPr="00EB6210" w:rsidRDefault="00F319A1" w:rsidP="00D73774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9659,9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D73774">
            <w:pPr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Строительство тротуаров, строител</w:t>
            </w:r>
            <w:r w:rsidRPr="00EB6210">
              <w:rPr>
                <w:sz w:val="22"/>
                <w:szCs w:val="22"/>
              </w:rPr>
              <w:t>ь</w:t>
            </w:r>
            <w:r w:rsidRPr="00EB6210">
              <w:rPr>
                <w:sz w:val="22"/>
                <w:szCs w:val="22"/>
              </w:rPr>
              <w:t>ство и реконструкция сетей водосна</w:t>
            </w:r>
            <w:r w:rsidRPr="00EB6210">
              <w:rPr>
                <w:sz w:val="22"/>
                <w:szCs w:val="22"/>
              </w:rPr>
              <w:t>б</w:t>
            </w:r>
            <w:r w:rsidRPr="00EB6210">
              <w:rPr>
                <w:sz w:val="22"/>
                <w:szCs w:val="22"/>
              </w:rPr>
              <w:t>жения.</w:t>
            </w:r>
          </w:p>
        </w:tc>
      </w:tr>
      <w:tr w:rsidR="00F319A1" w:rsidRPr="00EB6210" w:rsidTr="00535B1C">
        <w:trPr>
          <w:trHeight w:val="568"/>
        </w:trPr>
        <w:tc>
          <w:tcPr>
            <w:tcW w:w="710" w:type="dxa"/>
            <w:vMerge/>
            <w:textDirection w:val="btLr"/>
          </w:tcPr>
          <w:p w:rsidR="00F319A1" w:rsidRPr="00EB6210" w:rsidRDefault="00F319A1" w:rsidP="008225EC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D73774">
            <w:pPr>
              <w:rPr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Зона застройки индив</w:t>
            </w:r>
            <w:r w:rsidRPr="00052E91">
              <w:rPr>
                <w:sz w:val="22"/>
                <w:szCs w:val="22"/>
              </w:rPr>
              <w:t>и</w:t>
            </w:r>
            <w:r w:rsidRPr="00052E91">
              <w:rPr>
                <w:sz w:val="22"/>
                <w:szCs w:val="22"/>
              </w:rPr>
              <w:t>дуальными жилыми д</w:t>
            </w:r>
            <w:r w:rsidRPr="00052E91">
              <w:rPr>
                <w:sz w:val="22"/>
                <w:szCs w:val="22"/>
              </w:rPr>
              <w:t>о</w:t>
            </w:r>
            <w:r w:rsidRPr="00052E91">
              <w:rPr>
                <w:sz w:val="22"/>
                <w:szCs w:val="22"/>
              </w:rPr>
              <w:t xml:space="preserve">мами </w:t>
            </w:r>
          </w:p>
        </w:tc>
        <w:tc>
          <w:tcPr>
            <w:tcW w:w="1607" w:type="dxa"/>
          </w:tcPr>
          <w:p w:rsidR="00F319A1" w:rsidRPr="00EB6210" w:rsidRDefault="00F319A1" w:rsidP="00D73774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EB6210" w:rsidRDefault="00F319A1" w:rsidP="00D73774">
            <w:pPr>
              <w:jc w:val="center"/>
              <w:rPr>
                <w:sz w:val="22"/>
                <w:szCs w:val="22"/>
                <w:lang w:val="en-US"/>
              </w:rPr>
            </w:pPr>
            <w:r w:rsidRPr="00EB6210">
              <w:rPr>
                <w:sz w:val="22"/>
                <w:szCs w:val="22"/>
              </w:rPr>
              <w:t>7010101</w:t>
            </w:r>
            <w:r w:rsidRPr="00EB6210">
              <w:rPr>
                <w:sz w:val="22"/>
                <w:szCs w:val="22"/>
                <w:lang w:val="en-US"/>
              </w:rPr>
              <w:t>01</w:t>
            </w:r>
          </w:p>
          <w:p w:rsidR="00F319A1" w:rsidRPr="00EB6210" w:rsidRDefault="000B6934" w:rsidP="00D73774">
            <w:pPr>
              <w:jc w:val="center"/>
              <w:rPr>
                <w:sz w:val="22"/>
                <w:szCs w:val="22"/>
                <w:lang w:val="en-US"/>
              </w:rPr>
            </w:pPr>
            <w:r w:rsidRPr="00EB6210">
              <w:rPr>
                <w:noProof/>
                <w:sz w:val="22"/>
                <w:szCs w:val="22"/>
              </w:rPr>
              <w:drawing>
                <wp:inline distT="0" distB="0" distL="0" distR="0">
                  <wp:extent cx="695325" cy="342900"/>
                  <wp:effectExtent l="0" t="0" r="0" b="0"/>
                  <wp:docPr id="3" name="Рисунок 1454" descr="701010101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4" descr="701010101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D73774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0,5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D73774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эта</w:t>
            </w:r>
            <w:r w:rsidRPr="00EB6210">
              <w:rPr>
                <w:sz w:val="22"/>
                <w:szCs w:val="22"/>
              </w:rPr>
              <w:t>ж</w:t>
            </w:r>
            <w:r w:rsidRPr="00EB6210">
              <w:rPr>
                <w:sz w:val="22"/>
                <w:szCs w:val="22"/>
              </w:rPr>
              <w:t>ность -3 этажа, сре</w:t>
            </w:r>
            <w:r w:rsidRPr="00EB6210">
              <w:rPr>
                <w:sz w:val="22"/>
                <w:szCs w:val="22"/>
              </w:rPr>
              <w:t>д</w:t>
            </w:r>
            <w:r w:rsidRPr="00EB6210">
              <w:rPr>
                <w:sz w:val="22"/>
                <w:szCs w:val="22"/>
              </w:rPr>
              <w:t>няя этажность – 2 этажа.</w:t>
            </w:r>
          </w:p>
        </w:tc>
        <w:tc>
          <w:tcPr>
            <w:tcW w:w="1167" w:type="dxa"/>
            <w:vAlign w:val="center"/>
          </w:tcPr>
          <w:p w:rsidR="00F319A1" w:rsidRPr="00EB6210" w:rsidRDefault="00F319A1" w:rsidP="00D73774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40</w:t>
            </w:r>
          </w:p>
        </w:tc>
        <w:tc>
          <w:tcPr>
            <w:tcW w:w="1019" w:type="dxa"/>
            <w:vAlign w:val="center"/>
          </w:tcPr>
          <w:p w:rsidR="00F319A1" w:rsidRPr="00EB6210" w:rsidRDefault="00F319A1" w:rsidP="00D73774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902,73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D73774">
            <w:pPr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Строительство тротуаров, строител</w:t>
            </w:r>
            <w:r w:rsidRPr="00EB6210">
              <w:rPr>
                <w:sz w:val="22"/>
                <w:szCs w:val="22"/>
              </w:rPr>
              <w:t>ь</w:t>
            </w:r>
            <w:r w:rsidRPr="00EB6210">
              <w:rPr>
                <w:sz w:val="22"/>
                <w:szCs w:val="22"/>
              </w:rPr>
              <w:t>ство и реконструкция сетей водосна</w:t>
            </w:r>
            <w:r w:rsidRPr="00EB6210">
              <w:rPr>
                <w:sz w:val="22"/>
                <w:szCs w:val="22"/>
              </w:rPr>
              <w:t>б</w:t>
            </w:r>
            <w:r w:rsidRPr="00EB6210">
              <w:rPr>
                <w:sz w:val="22"/>
                <w:szCs w:val="22"/>
              </w:rPr>
              <w:t>жения.</w:t>
            </w:r>
          </w:p>
        </w:tc>
      </w:tr>
      <w:tr w:rsidR="00F319A1" w:rsidRPr="00EB6210" w:rsidTr="00535B1C"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D32B62">
            <w:pPr>
              <w:ind w:rightChars="-23" w:right="-55"/>
              <w:rPr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Многофункционал</w:t>
            </w:r>
            <w:r w:rsidRPr="00052E91">
              <w:rPr>
                <w:sz w:val="22"/>
                <w:szCs w:val="22"/>
              </w:rPr>
              <w:t>ь</w:t>
            </w:r>
            <w:r w:rsidRPr="00052E91">
              <w:rPr>
                <w:sz w:val="22"/>
                <w:szCs w:val="22"/>
              </w:rPr>
              <w:t xml:space="preserve">ная общественно-деловая зона </w:t>
            </w:r>
          </w:p>
        </w:tc>
        <w:tc>
          <w:tcPr>
            <w:tcW w:w="1607" w:type="dxa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701010301</w:t>
            </w:r>
          </w:p>
          <w:p w:rsidR="00F319A1" w:rsidRPr="00EB6210" w:rsidRDefault="000B6934" w:rsidP="008225EC">
            <w:pPr>
              <w:jc w:val="center"/>
              <w:rPr>
                <w:sz w:val="22"/>
                <w:szCs w:val="22"/>
                <w:lang w:val="en-US"/>
              </w:rPr>
            </w:pPr>
            <w:r w:rsidRPr="00EB6210">
              <w:rPr>
                <w:noProof/>
                <w:sz w:val="22"/>
                <w:szCs w:val="22"/>
              </w:rPr>
              <w:drawing>
                <wp:inline distT="0" distB="0" distL="0" distR="0">
                  <wp:extent cx="676275" cy="342900"/>
                  <wp:effectExtent l="0" t="0" r="0" b="0"/>
                  <wp:docPr id="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0,8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8617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эта</w:t>
            </w:r>
            <w:r w:rsidRPr="00EB6210">
              <w:rPr>
                <w:sz w:val="22"/>
                <w:szCs w:val="22"/>
              </w:rPr>
              <w:t>ж</w:t>
            </w:r>
            <w:r w:rsidRPr="00EB6210">
              <w:rPr>
                <w:sz w:val="22"/>
                <w:szCs w:val="22"/>
              </w:rPr>
              <w:t xml:space="preserve">ность - </w:t>
            </w:r>
            <w:r>
              <w:rPr>
                <w:sz w:val="22"/>
                <w:szCs w:val="22"/>
              </w:rPr>
              <w:t>4</w:t>
            </w:r>
            <w:r w:rsidRPr="00EB6210">
              <w:rPr>
                <w:sz w:val="22"/>
                <w:szCs w:val="22"/>
              </w:rPr>
              <w:t xml:space="preserve"> этажа</w:t>
            </w:r>
          </w:p>
        </w:tc>
        <w:tc>
          <w:tcPr>
            <w:tcW w:w="1167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EB6210" w:rsidRDefault="00F319A1" w:rsidP="00052E91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76,07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  <w:lang w:eastAsia="ar-SA"/>
              </w:rPr>
              <w:t>Строительство Пансионата для прест</w:t>
            </w:r>
            <w:r w:rsidRPr="00EB6210">
              <w:rPr>
                <w:sz w:val="22"/>
                <w:szCs w:val="22"/>
                <w:lang w:eastAsia="ar-SA"/>
              </w:rPr>
              <w:t>а</w:t>
            </w:r>
            <w:r w:rsidRPr="00EB6210">
              <w:rPr>
                <w:sz w:val="22"/>
                <w:szCs w:val="22"/>
                <w:lang w:eastAsia="ar-SA"/>
              </w:rPr>
              <w:t>релых и инвалидов (социальная дере</w:t>
            </w:r>
            <w:r w:rsidRPr="00EB6210">
              <w:rPr>
                <w:sz w:val="22"/>
                <w:szCs w:val="22"/>
                <w:lang w:eastAsia="ar-SA"/>
              </w:rPr>
              <w:t>в</w:t>
            </w:r>
            <w:r w:rsidRPr="00EB6210">
              <w:rPr>
                <w:sz w:val="22"/>
                <w:szCs w:val="22"/>
                <w:lang w:eastAsia="ar-SA"/>
              </w:rPr>
              <w:t>ня «Золотая осень»)</w:t>
            </w:r>
          </w:p>
        </w:tc>
      </w:tr>
      <w:tr w:rsidR="00F319A1" w:rsidRPr="00EB6210" w:rsidTr="00535B1C"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8225EC">
            <w:pPr>
              <w:ind w:rightChars="-23" w:right="-55"/>
              <w:rPr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Зона специализирова</w:t>
            </w:r>
            <w:r w:rsidRPr="00052E91">
              <w:rPr>
                <w:sz w:val="22"/>
                <w:szCs w:val="22"/>
              </w:rPr>
              <w:t>н</w:t>
            </w:r>
            <w:r w:rsidRPr="00052E91">
              <w:rPr>
                <w:sz w:val="22"/>
                <w:szCs w:val="22"/>
              </w:rPr>
              <w:t>ной общественной з</w:t>
            </w:r>
            <w:r w:rsidRPr="00052E91">
              <w:rPr>
                <w:sz w:val="22"/>
                <w:szCs w:val="22"/>
              </w:rPr>
              <w:t>а</w:t>
            </w:r>
            <w:r w:rsidRPr="00052E91">
              <w:rPr>
                <w:sz w:val="22"/>
                <w:szCs w:val="22"/>
              </w:rPr>
              <w:t>стройки</w:t>
            </w:r>
          </w:p>
        </w:tc>
        <w:tc>
          <w:tcPr>
            <w:tcW w:w="1607" w:type="dxa"/>
          </w:tcPr>
          <w:p w:rsidR="00F319A1" w:rsidRPr="00EB6210" w:rsidRDefault="00F319A1" w:rsidP="00D32B62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D32B62" w:rsidRDefault="00F319A1" w:rsidP="00D32B62">
            <w:pPr>
              <w:jc w:val="center"/>
              <w:rPr>
                <w:sz w:val="22"/>
                <w:szCs w:val="22"/>
              </w:rPr>
            </w:pPr>
            <w:r w:rsidRPr="00D32B62">
              <w:rPr>
                <w:sz w:val="22"/>
                <w:szCs w:val="22"/>
              </w:rPr>
              <w:t>701010302</w:t>
            </w:r>
          </w:p>
          <w:p w:rsidR="00F319A1" w:rsidRPr="00EB6210" w:rsidRDefault="000B6934" w:rsidP="00D32B62">
            <w:pPr>
              <w:jc w:val="center"/>
              <w:rPr>
                <w:sz w:val="22"/>
                <w:szCs w:val="22"/>
              </w:rPr>
            </w:pPr>
            <w:r w:rsidRPr="00D32B62">
              <w:rPr>
                <w:noProof/>
                <w:sz w:val="22"/>
                <w:szCs w:val="22"/>
              </w:rPr>
              <w:drawing>
                <wp:inline distT="0" distB="0" distL="0" distR="0">
                  <wp:extent cx="742950" cy="381000"/>
                  <wp:effectExtent l="0" t="0" r="0" b="0"/>
                  <wp:docPr id="5" name="Рисунок 3602" descr="Описание: 609010103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02" descr="Описание: 609010103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8617B7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8617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эта</w:t>
            </w:r>
            <w:r w:rsidRPr="00EB6210">
              <w:rPr>
                <w:sz w:val="22"/>
                <w:szCs w:val="22"/>
              </w:rPr>
              <w:t>ж</w:t>
            </w:r>
            <w:r w:rsidRPr="00EB6210">
              <w:rPr>
                <w:sz w:val="22"/>
                <w:szCs w:val="22"/>
              </w:rPr>
              <w:t xml:space="preserve">ность - </w:t>
            </w:r>
            <w:r>
              <w:rPr>
                <w:sz w:val="22"/>
                <w:szCs w:val="22"/>
              </w:rPr>
              <w:t>5</w:t>
            </w:r>
            <w:r w:rsidRPr="00EB6210">
              <w:rPr>
                <w:sz w:val="22"/>
                <w:szCs w:val="22"/>
              </w:rPr>
              <w:t xml:space="preserve"> этажа</w:t>
            </w:r>
          </w:p>
        </w:tc>
        <w:tc>
          <w:tcPr>
            <w:tcW w:w="1167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dxa"/>
            <w:vAlign w:val="center"/>
          </w:tcPr>
          <w:p w:rsidR="00F319A1" w:rsidRPr="00EB6210" w:rsidRDefault="00F319A1" w:rsidP="00052E91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222,46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D32B62">
            <w:pPr>
              <w:rPr>
                <w:sz w:val="22"/>
                <w:szCs w:val="22"/>
                <w:lang w:eastAsia="ar-SA"/>
              </w:rPr>
            </w:pPr>
            <w:r w:rsidRPr="00EB6210">
              <w:rPr>
                <w:sz w:val="22"/>
                <w:szCs w:val="22"/>
                <w:lang w:eastAsia="ar-SA"/>
              </w:rPr>
              <w:t xml:space="preserve">Строительство </w:t>
            </w:r>
            <w:r>
              <w:rPr>
                <w:sz w:val="22"/>
                <w:szCs w:val="22"/>
                <w:lang w:eastAsia="ar-SA"/>
              </w:rPr>
              <w:t>общеобразовател</w:t>
            </w:r>
            <w:r>
              <w:rPr>
                <w:sz w:val="22"/>
                <w:szCs w:val="22"/>
                <w:lang w:eastAsia="ar-SA"/>
              </w:rPr>
              <w:t>ь</w:t>
            </w:r>
            <w:r>
              <w:rPr>
                <w:sz w:val="22"/>
                <w:szCs w:val="22"/>
                <w:lang w:eastAsia="ar-SA"/>
              </w:rPr>
              <w:t>ных школ и УВК</w:t>
            </w:r>
          </w:p>
        </w:tc>
      </w:tr>
      <w:tr w:rsidR="00F319A1" w:rsidRPr="00EB6210" w:rsidTr="00535B1C"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1270B0">
            <w:pPr>
              <w:ind w:right="-108"/>
              <w:rPr>
                <w:sz w:val="22"/>
                <w:szCs w:val="22"/>
              </w:rPr>
            </w:pPr>
            <w:r w:rsidRPr="00B1548D">
              <w:rPr>
                <w:sz w:val="22"/>
                <w:szCs w:val="22"/>
              </w:rPr>
              <w:t>Производственные з</w:t>
            </w:r>
            <w:r w:rsidRPr="00B1548D">
              <w:rPr>
                <w:sz w:val="22"/>
                <w:szCs w:val="22"/>
              </w:rPr>
              <w:t>о</w:t>
            </w:r>
            <w:r w:rsidRPr="00B1548D">
              <w:rPr>
                <w:sz w:val="22"/>
                <w:szCs w:val="22"/>
              </w:rPr>
              <w:t>ны</w:t>
            </w:r>
          </w:p>
        </w:tc>
        <w:tc>
          <w:tcPr>
            <w:tcW w:w="1607" w:type="dxa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EB6210" w:rsidRDefault="00F319A1" w:rsidP="00B1548D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7010104</w:t>
            </w:r>
            <w:r w:rsidRPr="00EB6210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  <w:r w:rsidR="000B6934" w:rsidRPr="004B6138">
              <w:rPr>
                <w:noProof/>
              </w:rPr>
              <w:drawing>
                <wp:inline distT="0" distB="0" distL="0" distR="0">
                  <wp:extent cx="742950" cy="381000"/>
                  <wp:effectExtent l="0" t="0" r="0" b="0"/>
                  <wp:docPr id="6" name="Рисунок 3598" descr="Описание: 609010104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98" descr="Описание: 609010104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F31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8617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эта</w:t>
            </w:r>
            <w:r w:rsidRPr="00EB6210">
              <w:rPr>
                <w:sz w:val="22"/>
                <w:szCs w:val="22"/>
              </w:rPr>
              <w:t>ж</w:t>
            </w:r>
            <w:r w:rsidRPr="00EB6210">
              <w:rPr>
                <w:sz w:val="22"/>
                <w:szCs w:val="22"/>
              </w:rPr>
              <w:t>ность -</w:t>
            </w:r>
            <w:r>
              <w:rPr>
                <w:sz w:val="22"/>
                <w:szCs w:val="22"/>
              </w:rPr>
              <w:t>4</w:t>
            </w:r>
            <w:r w:rsidRPr="00EB6210">
              <w:rPr>
                <w:sz w:val="22"/>
                <w:szCs w:val="22"/>
              </w:rPr>
              <w:t xml:space="preserve"> этажа</w:t>
            </w:r>
          </w:p>
        </w:tc>
        <w:tc>
          <w:tcPr>
            <w:tcW w:w="1167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EB6210" w:rsidRDefault="00CC4104" w:rsidP="00052E91">
            <w:pPr>
              <w:ind w:left="-109" w:right="-81"/>
              <w:jc w:val="center"/>
              <w:rPr>
                <w:sz w:val="22"/>
                <w:szCs w:val="22"/>
              </w:rPr>
            </w:pPr>
            <w:r w:rsidRPr="00CC4104">
              <w:rPr>
                <w:sz w:val="22"/>
                <w:szCs w:val="22"/>
              </w:rPr>
              <w:t>776,98</w:t>
            </w:r>
          </w:p>
        </w:tc>
        <w:tc>
          <w:tcPr>
            <w:tcW w:w="3959" w:type="dxa"/>
            <w:vAlign w:val="center"/>
          </w:tcPr>
          <w:p w:rsidR="00CC4104" w:rsidRDefault="00283B0D" w:rsidP="00822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Открытие карьера</w:t>
            </w:r>
            <w:r w:rsidR="00CC4104">
              <w:rPr>
                <w:sz w:val="22"/>
                <w:szCs w:val="22"/>
              </w:rPr>
              <w:t xml:space="preserve"> по</w:t>
            </w:r>
            <w:r>
              <w:rPr>
                <w:sz w:val="22"/>
                <w:szCs w:val="22"/>
              </w:rPr>
              <w:t xml:space="preserve"> добыче</w:t>
            </w:r>
            <w:r w:rsidR="00CC4104">
              <w:rPr>
                <w:sz w:val="22"/>
                <w:szCs w:val="22"/>
              </w:rPr>
              <w:t xml:space="preserve"> пес</w:t>
            </w:r>
            <w:r>
              <w:rPr>
                <w:sz w:val="22"/>
                <w:szCs w:val="22"/>
              </w:rPr>
              <w:t>ка</w:t>
            </w:r>
          </w:p>
          <w:p w:rsidR="00F319A1" w:rsidRPr="00EB6210" w:rsidRDefault="00CC4104" w:rsidP="00CC4104">
            <w:pPr>
              <w:jc w:val="center"/>
              <w:rPr>
                <w:sz w:val="22"/>
                <w:szCs w:val="22"/>
              </w:rPr>
            </w:pPr>
            <w:r>
              <w:t>"</w:t>
            </w:r>
            <w:proofErr w:type="spellStart"/>
            <w:r>
              <w:t>Масловопристанский</w:t>
            </w:r>
            <w:proofErr w:type="spellEnd"/>
            <w:r>
              <w:t xml:space="preserve"> участок"</w:t>
            </w:r>
          </w:p>
        </w:tc>
      </w:tr>
      <w:tr w:rsidR="00F319A1" w:rsidRPr="00EB6210" w:rsidTr="00535B1C"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D32B62">
            <w:pPr>
              <w:ind w:right="-108"/>
              <w:rPr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Коммунально-складская зона</w:t>
            </w:r>
          </w:p>
        </w:tc>
        <w:tc>
          <w:tcPr>
            <w:tcW w:w="1607" w:type="dxa"/>
          </w:tcPr>
          <w:p w:rsidR="00F319A1" w:rsidRPr="00EB6210" w:rsidRDefault="00F319A1" w:rsidP="00D32B62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EB6210" w:rsidRDefault="00F319A1" w:rsidP="00D32B62">
            <w:pPr>
              <w:jc w:val="center"/>
              <w:rPr>
                <w:sz w:val="22"/>
                <w:szCs w:val="22"/>
              </w:rPr>
            </w:pPr>
            <w:r w:rsidRPr="00D32B62">
              <w:rPr>
                <w:sz w:val="22"/>
                <w:szCs w:val="22"/>
              </w:rPr>
              <w:t>701010402</w:t>
            </w:r>
            <w:r w:rsidR="000B6934" w:rsidRPr="00D32B62">
              <w:rPr>
                <w:noProof/>
                <w:sz w:val="22"/>
                <w:szCs w:val="22"/>
              </w:rPr>
              <w:drawing>
                <wp:inline distT="0" distB="0" distL="0" distR="0">
                  <wp:extent cx="742950" cy="381000"/>
                  <wp:effectExtent l="0" t="0" r="0" b="0"/>
                  <wp:docPr id="7" name="Рисунок 3594" descr="Описание: 609010104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94" descr="Описание: 609010104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F31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8225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эта</w:t>
            </w:r>
            <w:r w:rsidRPr="00EB6210">
              <w:rPr>
                <w:sz w:val="22"/>
                <w:szCs w:val="22"/>
              </w:rPr>
              <w:t>ж</w:t>
            </w:r>
            <w:r w:rsidRPr="00EB6210">
              <w:rPr>
                <w:sz w:val="22"/>
                <w:szCs w:val="22"/>
              </w:rPr>
              <w:t>ность -</w:t>
            </w:r>
            <w:r>
              <w:rPr>
                <w:sz w:val="22"/>
                <w:szCs w:val="22"/>
              </w:rPr>
              <w:t>4</w:t>
            </w:r>
            <w:r w:rsidRPr="00EB6210">
              <w:rPr>
                <w:sz w:val="22"/>
                <w:szCs w:val="22"/>
              </w:rPr>
              <w:t xml:space="preserve"> этажа</w:t>
            </w:r>
          </w:p>
        </w:tc>
        <w:tc>
          <w:tcPr>
            <w:tcW w:w="1167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EB6210" w:rsidRDefault="00F319A1" w:rsidP="00052E91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F319A1" w:rsidRPr="00EB6210" w:rsidTr="00535B1C"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D32B62">
            <w:pPr>
              <w:ind w:right="-108"/>
              <w:rPr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Зона инженерной инфр</w:t>
            </w:r>
            <w:r w:rsidRPr="00052E91">
              <w:rPr>
                <w:sz w:val="22"/>
                <w:szCs w:val="22"/>
              </w:rPr>
              <w:t>а</w:t>
            </w:r>
            <w:r w:rsidRPr="00052E91">
              <w:rPr>
                <w:sz w:val="22"/>
                <w:szCs w:val="22"/>
              </w:rPr>
              <w:t xml:space="preserve">структуры </w:t>
            </w:r>
          </w:p>
        </w:tc>
        <w:tc>
          <w:tcPr>
            <w:tcW w:w="1607" w:type="dxa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7010104</w:t>
            </w:r>
            <w:r w:rsidRPr="00EB6210">
              <w:rPr>
                <w:sz w:val="22"/>
                <w:szCs w:val="22"/>
                <w:lang w:val="en-US"/>
              </w:rPr>
              <w:t>0</w:t>
            </w:r>
            <w:r w:rsidRPr="00EB6210">
              <w:rPr>
                <w:sz w:val="22"/>
                <w:szCs w:val="22"/>
              </w:rPr>
              <w:t>4</w:t>
            </w:r>
          </w:p>
          <w:p w:rsidR="00F319A1" w:rsidRPr="00EB6210" w:rsidRDefault="000B6934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noProof/>
                <w:sz w:val="22"/>
                <w:szCs w:val="22"/>
              </w:rPr>
              <w:drawing>
                <wp:inline distT="0" distB="0" distL="0" distR="0">
                  <wp:extent cx="723900" cy="371475"/>
                  <wp:effectExtent l="0" t="0" r="0" b="0"/>
                  <wp:docPr id="8" name="Рисунок 3588" descr="6090101045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88" descr="6090101045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F319A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эта</w:t>
            </w:r>
            <w:r w:rsidRPr="00EB6210">
              <w:rPr>
                <w:sz w:val="22"/>
                <w:szCs w:val="22"/>
              </w:rPr>
              <w:t>ж</w:t>
            </w:r>
            <w:r w:rsidRPr="00EB6210">
              <w:rPr>
                <w:sz w:val="22"/>
                <w:szCs w:val="22"/>
              </w:rPr>
              <w:t>ность -</w:t>
            </w:r>
            <w:r>
              <w:rPr>
                <w:sz w:val="22"/>
                <w:szCs w:val="22"/>
              </w:rPr>
              <w:t>3</w:t>
            </w:r>
            <w:r w:rsidRPr="00EB6210">
              <w:rPr>
                <w:sz w:val="22"/>
                <w:szCs w:val="22"/>
              </w:rPr>
              <w:t xml:space="preserve"> этажа</w:t>
            </w:r>
          </w:p>
        </w:tc>
        <w:tc>
          <w:tcPr>
            <w:tcW w:w="1167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EB6210" w:rsidRDefault="00F319A1" w:rsidP="00052E91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502,3,7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  <w:lang w:eastAsia="ar-SA"/>
              </w:rPr>
              <w:t>Реконструкция и техническое перев</w:t>
            </w:r>
            <w:r w:rsidRPr="00EB6210">
              <w:rPr>
                <w:sz w:val="22"/>
                <w:szCs w:val="22"/>
                <w:lang w:eastAsia="ar-SA"/>
              </w:rPr>
              <w:t>о</w:t>
            </w:r>
            <w:r w:rsidRPr="00EB6210">
              <w:rPr>
                <w:sz w:val="22"/>
                <w:szCs w:val="22"/>
                <w:lang w:eastAsia="ar-SA"/>
              </w:rPr>
              <w:t>оружение сетей электроснабж</w:t>
            </w:r>
            <w:r w:rsidRPr="00EB6210">
              <w:rPr>
                <w:sz w:val="22"/>
                <w:szCs w:val="22"/>
                <w:lang w:eastAsia="ar-SA"/>
              </w:rPr>
              <w:t>е</w:t>
            </w:r>
            <w:r w:rsidRPr="00EB6210">
              <w:rPr>
                <w:sz w:val="22"/>
                <w:szCs w:val="22"/>
                <w:lang w:eastAsia="ar-SA"/>
              </w:rPr>
              <w:t>ния</w:t>
            </w:r>
          </w:p>
          <w:p w:rsidR="00F319A1" w:rsidRPr="00EB6210" w:rsidRDefault="00F319A1" w:rsidP="008225EC">
            <w:pPr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Ремонт и реконструкция котел</w:t>
            </w:r>
            <w:r w:rsidRPr="00EB6210">
              <w:rPr>
                <w:sz w:val="22"/>
                <w:szCs w:val="22"/>
              </w:rPr>
              <w:t>ь</w:t>
            </w:r>
            <w:r w:rsidRPr="00EB6210">
              <w:rPr>
                <w:sz w:val="22"/>
                <w:szCs w:val="22"/>
              </w:rPr>
              <w:t>ных.</w:t>
            </w:r>
          </w:p>
          <w:p w:rsidR="00F319A1" w:rsidRPr="00EB6210" w:rsidRDefault="00F319A1" w:rsidP="00D32B62">
            <w:pPr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 xml:space="preserve">Реконструкция </w:t>
            </w:r>
            <w:r>
              <w:rPr>
                <w:sz w:val="22"/>
                <w:szCs w:val="22"/>
              </w:rPr>
              <w:t xml:space="preserve">строительство </w:t>
            </w:r>
            <w:r w:rsidRPr="00EB6210">
              <w:rPr>
                <w:sz w:val="22"/>
                <w:szCs w:val="22"/>
              </w:rPr>
              <w:t>очис</w:t>
            </w:r>
            <w:r w:rsidRPr="00EB6210">
              <w:rPr>
                <w:sz w:val="22"/>
                <w:szCs w:val="22"/>
              </w:rPr>
              <w:t>т</w:t>
            </w:r>
            <w:r w:rsidRPr="00EB6210">
              <w:rPr>
                <w:sz w:val="22"/>
                <w:szCs w:val="22"/>
              </w:rPr>
              <w:t>ных сооружений канализации и напо</w:t>
            </w:r>
            <w:r w:rsidRPr="00EB6210">
              <w:rPr>
                <w:sz w:val="22"/>
                <w:szCs w:val="22"/>
              </w:rPr>
              <w:t>р</w:t>
            </w:r>
            <w:r w:rsidRPr="00EB6210">
              <w:rPr>
                <w:sz w:val="22"/>
                <w:szCs w:val="22"/>
              </w:rPr>
              <w:t>ных коллекторов</w:t>
            </w:r>
          </w:p>
        </w:tc>
      </w:tr>
      <w:tr w:rsidR="00F319A1" w:rsidRPr="00EB6210" w:rsidTr="00535B1C">
        <w:trPr>
          <w:trHeight w:val="1320"/>
        </w:trPr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D32B62">
            <w:pPr>
              <w:ind w:left="-108" w:right="-108"/>
              <w:rPr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Зона транспортной инфр</w:t>
            </w:r>
            <w:r w:rsidRPr="00052E91">
              <w:rPr>
                <w:sz w:val="22"/>
                <w:szCs w:val="22"/>
              </w:rPr>
              <w:t>а</w:t>
            </w:r>
            <w:r w:rsidRPr="00052E91">
              <w:rPr>
                <w:sz w:val="22"/>
                <w:szCs w:val="22"/>
              </w:rPr>
              <w:t xml:space="preserve">структуры </w:t>
            </w:r>
          </w:p>
        </w:tc>
        <w:tc>
          <w:tcPr>
            <w:tcW w:w="1607" w:type="dxa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7010104</w:t>
            </w:r>
            <w:r w:rsidRPr="00EB6210">
              <w:rPr>
                <w:sz w:val="22"/>
                <w:szCs w:val="22"/>
                <w:lang w:val="en-US"/>
              </w:rPr>
              <w:t>0</w:t>
            </w:r>
            <w:r w:rsidRPr="00EB6210">
              <w:rPr>
                <w:sz w:val="22"/>
                <w:szCs w:val="22"/>
              </w:rPr>
              <w:t>5</w:t>
            </w:r>
          </w:p>
          <w:p w:rsidR="00F319A1" w:rsidRPr="00EB6210" w:rsidRDefault="000B6934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noProof/>
                <w:sz w:val="22"/>
                <w:szCs w:val="22"/>
              </w:rPr>
              <w:drawing>
                <wp:inline distT="0" distB="0" distL="0" distR="0">
                  <wp:extent cx="704850" cy="361950"/>
                  <wp:effectExtent l="0" t="0" r="0" b="0"/>
                  <wp:docPr id="9" name="Изображение 73" descr="6090101046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73" descr="6090101046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8617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эта</w:t>
            </w:r>
            <w:r w:rsidRPr="00EB6210">
              <w:rPr>
                <w:sz w:val="22"/>
                <w:szCs w:val="22"/>
              </w:rPr>
              <w:t>ж</w:t>
            </w:r>
            <w:r w:rsidRPr="00EB6210">
              <w:rPr>
                <w:sz w:val="22"/>
                <w:szCs w:val="22"/>
              </w:rPr>
              <w:t>ность -</w:t>
            </w:r>
            <w:r>
              <w:rPr>
                <w:sz w:val="22"/>
                <w:szCs w:val="22"/>
              </w:rPr>
              <w:t>2</w:t>
            </w:r>
            <w:r w:rsidRPr="00EB6210">
              <w:rPr>
                <w:sz w:val="22"/>
                <w:szCs w:val="22"/>
              </w:rPr>
              <w:t xml:space="preserve"> этажа</w:t>
            </w:r>
          </w:p>
        </w:tc>
        <w:tc>
          <w:tcPr>
            <w:tcW w:w="1167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EB6210" w:rsidRDefault="00F319A1" w:rsidP="00052E91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1974,57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283B0D">
            <w:pPr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Капитальный ремонт автом</w:t>
            </w:r>
            <w:r w:rsidRPr="00EB6210">
              <w:rPr>
                <w:sz w:val="22"/>
                <w:szCs w:val="22"/>
              </w:rPr>
              <w:t>о</w:t>
            </w:r>
            <w:r w:rsidRPr="00EB6210">
              <w:rPr>
                <w:sz w:val="22"/>
                <w:szCs w:val="22"/>
              </w:rPr>
              <w:t>бильных дорог местного значения и искусстве</w:t>
            </w:r>
            <w:r w:rsidRPr="00EB6210">
              <w:rPr>
                <w:sz w:val="22"/>
                <w:szCs w:val="22"/>
              </w:rPr>
              <w:t>н</w:t>
            </w:r>
            <w:r w:rsidRPr="00EB6210">
              <w:rPr>
                <w:sz w:val="22"/>
                <w:szCs w:val="22"/>
              </w:rPr>
              <w:t>ных сооружений на них с размещением дорожных знаков и указателей на ул</w:t>
            </w:r>
            <w:r w:rsidRPr="00EB6210">
              <w:rPr>
                <w:sz w:val="22"/>
                <w:szCs w:val="22"/>
              </w:rPr>
              <w:t>и</w:t>
            </w:r>
            <w:r w:rsidRPr="00EB6210">
              <w:rPr>
                <w:sz w:val="22"/>
                <w:szCs w:val="22"/>
              </w:rPr>
              <w:t>цах населённых пунктов</w:t>
            </w:r>
          </w:p>
        </w:tc>
      </w:tr>
      <w:tr w:rsidR="00F319A1" w:rsidRPr="00EB6210" w:rsidTr="00535B1C">
        <w:trPr>
          <w:trHeight w:val="983"/>
        </w:trPr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AE437B">
            <w:pPr>
              <w:rPr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Зона сельскохозяйстве</w:t>
            </w:r>
            <w:r w:rsidRPr="00052E91">
              <w:rPr>
                <w:sz w:val="22"/>
                <w:szCs w:val="22"/>
              </w:rPr>
              <w:t>н</w:t>
            </w:r>
            <w:r w:rsidRPr="00052E91">
              <w:rPr>
                <w:sz w:val="22"/>
                <w:szCs w:val="22"/>
              </w:rPr>
              <w:t>ных угодий</w:t>
            </w:r>
          </w:p>
        </w:tc>
        <w:tc>
          <w:tcPr>
            <w:tcW w:w="1607" w:type="dxa"/>
          </w:tcPr>
          <w:p w:rsidR="00F319A1" w:rsidRPr="00EB6210" w:rsidRDefault="00F319A1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EB6210" w:rsidRDefault="00F319A1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7010105</w:t>
            </w:r>
            <w:r w:rsidRPr="00EB6210">
              <w:rPr>
                <w:sz w:val="22"/>
                <w:szCs w:val="22"/>
                <w:lang w:val="en-US"/>
              </w:rPr>
              <w:t>0</w:t>
            </w:r>
            <w:r w:rsidRPr="00EB6210">
              <w:rPr>
                <w:sz w:val="22"/>
                <w:szCs w:val="22"/>
              </w:rPr>
              <w:t>1</w:t>
            </w:r>
          </w:p>
          <w:p w:rsidR="00F319A1" w:rsidRPr="00EB6210" w:rsidRDefault="000B6934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noProof/>
                <w:sz w:val="22"/>
                <w:szCs w:val="22"/>
              </w:rPr>
              <w:drawing>
                <wp:inline distT="0" distB="0" distL="0" distR="0">
                  <wp:extent cx="657225" cy="333375"/>
                  <wp:effectExtent l="0" t="0" r="0" b="0"/>
                  <wp:docPr id="10" name="Изображение 78" descr="6090101051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78" descr="6090101051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167" w:type="dxa"/>
            <w:vAlign w:val="center"/>
          </w:tcPr>
          <w:p w:rsidR="00F319A1" w:rsidRPr="00EB6210" w:rsidRDefault="00F319A1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EB6210" w:rsidRDefault="00F319A1" w:rsidP="00052E91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136297,9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</w:tr>
      <w:tr w:rsidR="00F319A1" w:rsidRPr="00EB6210" w:rsidTr="00535B1C">
        <w:trPr>
          <w:trHeight w:val="1265"/>
        </w:trPr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283B0D">
            <w:pPr>
              <w:rPr>
                <w:color w:val="000000"/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 xml:space="preserve">Зона </w:t>
            </w:r>
            <w:r w:rsidRPr="00052E91">
              <w:rPr>
                <w:color w:val="000000"/>
                <w:sz w:val="22"/>
                <w:szCs w:val="22"/>
              </w:rPr>
              <w:t>садоводческих, ог</w:t>
            </w:r>
            <w:r w:rsidRPr="00052E91">
              <w:rPr>
                <w:color w:val="000000"/>
                <w:sz w:val="22"/>
                <w:szCs w:val="22"/>
              </w:rPr>
              <w:t>о</w:t>
            </w:r>
            <w:r w:rsidRPr="00052E91">
              <w:rPr>
                <w:color w:val="000000"/>
                <w:sz w:val="22"/>
                <w:szCs w:val="22"/>
              </w:rPr>
              <w:t>роднических или дачных некоммерческих объед</w:t>
            </w:r>
            <w:r w:rsidRPr="00052E91">
              <w:rPr>
                <w:color w:val="000000"/>
                <w:sz w:val="22"/>
                <w:szCs w:val="22"/>
              </w:rPr>
              <w:t>и</w:t>
            </w:r>
            <w:r w:rsidRPr="00052E91">
              <w:rPr>
                <w:color w:val="000000"/>
                <w:sz w:val="22"/>
                <w:szCs w:val="22"/>
              </w:rPr>
              <w:t>нений граждан</w:t>
            </w:r>
          </w:p>
        </w:tc>
        <w:tc>
          <w:tcPr>
            <w:tcW w:w="1607" w:type="dxa"/>
          </w:tcPr>
          <w:p w:rsidR="00F319A1" w:rsidRPr="00EB6210" w:rsidRDefault="00F319A1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EB6210" w:rsidRDefault="00F319A1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7010105</w:t>
            </w:r>
            <w:r w:rsidRPr="00EB6210">
              <w:rPr>
                <w:sz w:val="22"/>
                <w:szCs w:val="22"/>
                <w:lang w:val="en-US"/>
              </w:rPr>
              <w:t>0</w:t>
            </w:r>
            <w:r w:rsidRPr="00EB6210">
              <w:rPr>
                <w:sz w:val="22"/>
                <w:szCs w:val="22"/>
              </w:rPr>
              <w:t>2</w:t>
            </w:r>
          </w:p>
          <w:p w:rsidR="00F319A1" w:rsidRPr="00EB6210" w:rsidRDefault="000B6934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noProof/>
                <w:sz w:val="22"/>
                <w:szCs w:val="22"/>
              </w:rPr>
              <w:drawing>
                <wp:inline distT="0" distB="0" distL="0" distR="0">
                  <wp:extent cx="752475" cy="381000"/>
                  <wp:effectExtent l="0" t="0" r="0" b="0"/>
                  <wp:docPr id="11" name="Рисунок 891" descr="609010105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1" descr="609010105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861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1270B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эта</w:t>
            </w:r>
            <w:r w:rsidRPr="00EB6210">
              <w:rPr>
                <w:sz w:val="22"/>
                <w:szCs w:val="22"/>
              </w:rPr>
              <w:t>ж</w:t>
            </w:r>
            <w:r w:rsidRPr="00EB6210">
              <w:rPr>
                <w:sz w:val="22"/>
                <w:szCs w:val="22"/>
              </w:rPr>
              <w:t xml:space="preserve">ность - </w:t>
            </w:r>
            <w:r>
              <w:rPr>
                <w:sz w:val="22"/>
                <w:szCs w:val="22"/>
              </w:rPr>
              <w:t>2</w:t>
            </w:r>
            <w:r w:rsidRPr="00EB6210">
              <w:rPr>
                <w:sz w:val="22"/>
                <w:szCs w:val="22"/>
              </w:rPr>
              <w:t xml:space="preserve"> этаж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167" w:type="dxa"/>
            <w:vAlign w:val="center"/>
          </w:tcPr>
          <w:p w:rsidR="00F319A1" w:rsidRPr="00EB6210" w:rsidRDefault="00F319A1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EB6210" w:rsidRDefault="00F319A1" w:rsidP="00052E91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1274,66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</w:tr>
      <w:tr w:rsidR="00F319A1" w:rsidRPr="00EB6210" w:rsidTr="00283B0D">
        <w:trPr>
          <w:trHeight w:val="1266"/>
        </w:trPr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D32B62">
            <w:pPr>
              <w:ind w:left="-108" w:right="-108"/>
              <w:rPr>
                <w:sz w:val="22"/>
                <w:szCs w:val="22"/>
              </w:rPr>
            </w:pPr>
            <w:r w:rsidRPr="00052E91">
              <w:rPr>
                <w:color w:val="000000"/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607" w:type="dxa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701010503</w:t>
            </w:r>
          </w:p>
          <w:p w:rsidR="00F319A1" w:rsidRPr="00EB6210" w:rsidRDefault="000B6934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noProof/>
                <w:sz w:val="22"/>
                <w:szCs w:val="22"/>
              </w:rPr>
              <w:drawing>
                <wp:inline distT="0" distB="0" distL="0" distR="0">
                  <wp:extent cx="752475" cy="390525"/>
                  <wp:effectExtent l="0" t="0" r="0" b="0"/>
                  <wp:docPr id="24" name="Рисунок 889" descr="6090101053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89" descr="6090101053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860E21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8225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эта</w:t>
            </w:r>
            <w:r w:rsidRPr="00EB6210">
              <w:rPr>
                <w:sz w:val="22"/>
                <w:szCs w:val="22"/>
              </w:rPr>
              <w:t>ж</w:t>
            </w:r>
            <w:r w:rsidRPr="00EB6210">
              <w:rPr>
                <w:sz w:val="22"/>
                <w:szCs w:val="22"/>
              </w:rPr>
              <w:t>ность -</w:t>
            </w:r>
            <w:r>
              <w:rPr>
                <w:sz w:val="22"/>
                <w:szCs w:val="22"/>
              </w:rPr>
              <w:t>3</w:t>
            </w:r>
            <w:r w:rsidRPr="00EB6210">
              <w:rPr>
                <w:sz w:val="22"/>
                <w:szCs w:val="22"/>
              </w:rPr>
              <w:t xml:space="preserve"> этажа.</w:t>
            </w:r>
          </w:p>
          <w:p w:rsidR="00F319A1" w:rsidRPr="00EB6210" w:rsidRDefault="00F319A1" w:rsidP="008225EC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EB6210" w:rsidRDefault="00F319A1" w:rsidP="00052E91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1767,92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</w:tr>
      <w:tr w:rsidR="00F319A1" w:rsidRPr="00EB6210" w:rsidTr="00283B0D">
        <w:trPr>
          <w:trHeight w:val="1265"/>
        </w:trPr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283B0D">
            <w:pPr>
              <w:rPr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Зона озеленённых терр</w:t>
            </w:r>
            <w:r w:rsidRPr="00052E91">
              <w:rPr>
                <w:sz w:val="22"/>
                <w:szCs w:val="22"/>
              </w:rPr>
              <w:t>и</w:t>
            </w:r>
            <w:r w:rsidRPr="00052E91">
              <w:rPr>
                <w:sz w:val="22"/>
                <w:szCs w:val="22"/>
              </w:rPr>
              <w:t>торий общего пользов</w:t>
            </w:r>
            <w:r w:rsidRPr="00052E91">
              <w:rPr>
                <w:sz w:val="22"/>
                <w:szCs w:val="22"/>
              </w:rPr>
              <w:t>а</w:t>
            </w:r>
            <w:r w:rsidRPr="00052E91">
              <w:rPr>
                <w:sz w:val="22"/>
                <w:szCs w:val="22"/>
              </w:rPr>
              <w:t>ния (л</w:t>
            </w:r>
            <w:r w:rsidRPr="00052E91">
              <w:rPr>
                <w:sz w:val="22"/>
                <w:szCs w:val="22"/>
              </w:rPr>
              <w:t>е</w:t>
            </w:r>
            <w:r w:rsidRPr="00052E91">
              <w:rPr>
                <w:sz w:val="22"/>
                <w:szCs w:val="22"/>
              </w:rPr>
              <w:t>сопарки, парки, сады, скверы, бульвары, городские леса)</w:t>
            </w:r>
          </w:p>
        </w:tc>
        <w:tc>
          <w:tcPr>
            <w:tcW w:w="1607" w:type="dxa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7010106</w:t>
            </w:r>
            <w:r w:rsidRPr="00EB6210">
              <w:rPr>
                <w:sz w:val="22"/>
                <w:szCs w:val="22"/>
                <w:lang w:val="en-US"/>
              </w:rPr>
              <w:t>0</w:t>
            </w:r>
            <w:r w:rsidRPr="00EB6210">
              <w:rPr>
                <w:sz w:val="22"/>
                <w:szCs w:val="22"/>
              </w:rPr>
              <w:t>1</w:t>
            </w:r>
          </w:p>
          <w:p w:rsidR="00F319A1" w:rsidRPr="00EB6210" w:rsidRDefault="000B6934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noProof/>
                <w:sz w:val="22"/>
                <w:szCs w:val="22"/>
              </w:rPr>
              <w:drawing>
                <wp:inline distT="0" distB="0" distL="0" distR="0">
                  <wp:extent cx="742950" cy="381000"/>
                  <wp:effectExtent l="0" t="0" r="0" b="0"/>
                  <wp:docPr id="33" name="Изображение 76" descr="6090101061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76" descr="6090101061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443F61" w:rsidP="00822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234" w:type="dxa"/>
            <w:vAlign w:val="center"/>
          </w:tcPr>
          <w:p w:rsidR="00443F61" w:rsidRPr="00EB6210" w:rsidRDefault="00443F61" w:rsidP="00443F6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эта</w:t>
            </w:r>
            <w:r w:rsidRPr="00EB6210">
              <w:rPr>
                <w:sz w:val="22"/>
                <w:szCs w:val="22"/>
              </w:rPr>
              <w:t>ж</w:t>
            </w:r>
            <w:r w:rsidRPr="00EB6210">
              <w:rPr>
                <w:sz w:val="22"/>
                <w:szCs w:val="22"/>
              </w:rPr>
              <w:t>ность -</w:t>
            </w:r>
            <w:r>
              <w:rPr>
                <w:sz w:val="22"/>
                <w:szCs w:val="22"/>
              </w:rPr>
              <w:t>3</w:t>
            </w:r>
            <w:r w:rsidRPr="00EB6210">
              <w:rPr>
                <w:sz w:val="22"/>
                <w:szCs w:val="22"/>
              </w:rPr>
              <w:t xml:space="preserve"> этажа.</w:t>
            </w:r>
          </w:p>
          <w:p w:rsidR="00F319A1" w:rsidRPr="00EB6210" w:rsidRDefault="00F319A1" w:rsidP="008225EC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EB6210" w:rsidRDefault="00F319A1" w:rsidP="00052E91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663,65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</w:tr>
      <w:tr w:rsidR="00F319A1" w:rsidRPr="00EB6210" w:rsidTr="00283B0D">
        <w:trPr>
          <w:trHeight w:val="1112"/>
        </w:trPr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FA6302">
            <w:pPr>
              <w:rPr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Зона отдыха</w:t>
            </w:r>
          </w:p>
        </w:tc>
        <w:tc>
          <w:tcPr>
            <w:tcW w:w="1607" w:type="dxa"/>
          </w:tcPr>
          <w:p w:rsidR="00F319A1" w:rsidRPr="00EB6210" w:rsidRDefault="00F319A1" w:rsidP="00FA6302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EB6210" w:rsidRDefault="00F319A1" w:rsidP="00FA6302">
            <w:pPr>
              <w:jc w:val="center"/>
              <w:rPr>
                <w:sz w:val="22"/>
                <w:szCs w:val="22"/>
              </w:rPr>
            </w:pPr>
            <w:r w:rsidRPr="00FA6302">
              <w:rPr>
                <w:sz w:val="22"/>
                <w:szCs w:val="22"/>
              </w:rPr>
              <w:t>701010602</w:t>
            </w:r>
            <w:r w:rsidR="000B6934" w:rsidRPr="00FA6302">
              <w:rPr>
                <w:noProof/>
                <w:sz w:val="22"/>
                <w:szCs w:val="22"/>
              </w:rPr>
              <w:drawing>
                <wp:inline distT="0" distB="0" distL="0" distR="0">
                  <wp:extent cx="742950" cy="390525"/>
                  <wp:effectExtent l="0" t="0" r="0" b="0"/>
                  <wp:docPr id="73" name="Рисунок 873" descr="Описание: 6090101065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73" descr="Описание: 6090101065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FA6302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860E2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Максимальная эта</w:t>
            </w:r>
            <w:r w:rsidRPr="00EB6210">
              <w:rPr>
                <w:sz w:val="22"/>
                <w:szCs w:val="22"/>
              </w:rPr>
              <w:t>ж</w:t>
            </w:r>
            <w:r w:rsidRPr="00EB6210">
              <w:rPr>
                <w:sz w:val="22"/>
                <w:szCs w:val="22"/>
              </w:rPr>
              <w:t>ность -</w:t>
            </w:r>
            <w:r>
              <w:rPr>
                <w:sz w:val="22"/>
                <w:szCs w:val="22"/>
              </w:rPr>
              <w:t>4</w:t>
            </w:r>
            <w:r w:rsidRPr="00EB6210">
              <w:rPr>
                <w:sz w:val="22"/>
                <w:szCs w:val="22"/>
              </w:rPr>
              <w:t xml:space="preserve"> этажа, сре</w:t>
            </w:r>
            <w:r w:rsidRPr="00EB6210">
              <w:rPr>
                <w:sz w:val="22"/>
                <w:szCs w:val="22"/>
              </w:rPr>
              <w:t>д</w:t>
            </w:r>
            <w:r w:rsidRPr="00EB6210">
              <w:rPr>
                <w:sz w:val="22"/>
                <w:szCs w:val="22"/>
              </w:rPr>
              <w:t xml:space="preserve">няя этажность – </w:t>
            </w:r>
            <w:r>
              <w:rPr>
                <w:sz w:val="22"/>
                <w:szCs w:val="22"/>
              </w:rPr>
              <w:t>3</w:t>
            </w:r>
            <w:r w:rsidRPr="00EB6210">
              <w:rPr>
                <w:sz w:val="22"/>
                <w:szCs w:val="22"/>
              </w:rPr>
              <w:t xml:space="preserve"> этажа.</w:t>
            </w:r>
          </w:p>
        </w:tc>
        <w:tc>
          <w:tcPr>
            <w:tcW w:w="1167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EB6210" w:rsidRDefault="00F319A1" w:rsidP="00052E91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F319A1" w:rsidRPr="00EB6210" w:rsidTr="00283B0D">
        <w:trPr>
          <w:trHeight w:val="1128"/>
        </w:trPr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  <w:vAlign w:val="center"/>
          </w:tcPr>
          <w:p w:rsidR="00F319A1" w:rsidRPr="00052E91" w:rsidRDefault="00F319A1" w:rsidP="00AE437B">
            <w:pPr>
              <w:pStyle w:val="110"/>
            </w:pPr>
            <w:r w:rsidRPr="00052E91">
              <w:t>Лесопарковая зона</w:t>
            </w:r>
          </w:p>
        </w:tc>
        <w:tc>
          <w:tcPr>
            <w:tcW w:w="1607" w:type="dxa"/>
          </w:tcPr>
          <w:p w:rsidR="00F319A1" w:rsidRDefault="00F319A1" w:rsidP="005F7852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 xml:space="preserve">Код объекта </w:t>
            </w:r>
          </w:p>
          <w:p w:rsidR="00F319A1" w:rsidRPr="00EB6210" w:rsidRDefault="00F319A1" w:rsidP="005F7852">
            <w:pPr>
              <w:jc w:val="center"/>
              <w:rPr>
                <w:sz w:val="22"/>
                <w:szCs w:val="22"/>
              </w:rPr>
            </w:pPr>
            <w:r w:rsidRPr="00895520">
              <w:rPr>
                <w:sz w:val="22"/>
                <w:szCs w:val="22"/>
              </w:rPr>
              <w:t>701010604</w:t>
            </w:r>
            <w:r w:rsidR="000B6934" w:rsidRPr="00895520">
              <w:rPr>
                <w:noProof/>
                <w:sz w:val="22"/>
                <w:szCs w:val="22"/>
              </w:rPr>
              <w:drawing>
                <wp:inline distT="0" distB="0" distL="0" distR="0">
                  <wp:extent cx="733425" cy="381000"/>
                  <wp:effectExtent l="0" t="0" r="0" b="0"/>
                  <wp:docPr id="78" name="Рисунок 26" descr="Описание: 6090101063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Описание: 6090101063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FA6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8225E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167" w:type="dxa"/>
            <w:vAlign w:val="center"/>
          </w:tcPr>
          <w:p w:rsidR="00F319A1" w:rsidRDefault="00F319A1" w:rsidP="00822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CA0146" w:rsidRDefault="00F319A1" w:rsidP="00052E91">
            <w:pPr>
              <w:ind w:left="-109" w:right="-8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310.5</w:t>
            </w:r>
          </w:p>
        </w:tc>
        <w:tc>
          <w:tcPr>
            <w:tcW w:w="3959" w:type="dxa"/>
            <w:vAlign w:val="center"/>
          </w:tcPr>
          <w:p w:rsidR="00F319A1" w:rsidRDefault="00F319A1" w:rsidP="00822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F319A1" w:rsidRPr="00EB6210" w:rsidTr="00283B0D">
        <w:trPr>
          <w:trHeight w:val="1116"/>
        </w:trPr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  <w:vAlign w:val="center"/>
          </w:tcPr>
          <w:p w:rsidR="00F319A1" w:rsidRPr="00052E91" w:rsidRDefault="00F319A1" w:rsidP="00AE437B">
            <w:pPr>
              <w:pStyle w:val="110"/>
            </w:pPr>
            <w:r w:rsidRPr="00052E91">
              <w:t>Зона лесов</w:t>
            </w:r>
          </w:p>
        </w:tc>
        <w:tc>
          <w:tcPr>
            <w:tcW w:w="1607" w:type="dxa"/>
          </w:tcPr>
          <w:p w:rsidR="00F319A1" w:rsidRDefault="00F319A1" w:rsidP="00FA6302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895520" w:rsidRDefault="00F319A1" w:rsidP="005F7852">
            <w:pPr>
              <w:jc w:val="center"/>
              <w:rPr>
                <w:sz w:val="22"/>
                <w:szCs w:val="22"/>
              </w:rPr>
            </w:pPr>
            <w:r w:rsidRPr="00895520">
              <w:rPr>
                <w:sz w:val="22"/>
                <w:szCs w:val="22"/>
              </w:rPr>
              <w:t>701010605</w:t>
            </w:r>
          </w:p>
          <w:p w:rsidR="00F319A1" w:rsidRPr="00EB6210" w:rsidRDefault="000B6934" w:rsidP="005F7852">
            <w:pPr>
              <w:jc w:val="center"/>
              <w:rPr>
                <w:sz w:val="22"/>
                <w:szCs w:val="22"/>
              </w:rPr>
            </w:pPr>
            <w:r w:rsidRPr="00EB6210">
              <w:rPr>
                <w:noProof/>
                <w:sz w:val="22"/>
                <w:szCs w:val="22"/>
              </w:rPr>
              <w:drawing>
                <wp:inline distT="0" distB="0" distL="0" distR="0">
                  <wp:extent cx="752475" cy="381000"/>
                  <wp:effectExtent l="0" t="0" r="0" b="0"/>
                  <wp:docPr id="83" name="Рисунок 28" descr="609010106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609010106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FA6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8225E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167" w:type="dxa"/>
            <w:vAlign w:val="center"/>
          </w:tcPr>
          <w:p w:rsidR="00F319A1" w:rsidRDefault="00F319A1" w:rsidP="00822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CA0146" w:rsidRDefault="00F319A1" w:rsidP="00052E91">
            <w:pPr>
              <w:ind w:left="-109" w:right="-8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30727.8</w:t>
            </w:r>
          </w:p>
        </w:tc>
        <w:tc>
          <w:tcPr>
            <w:tcW w:w="3959" w:type="dxa"/>
            <w:vAlign w:val="center"/>
          </w:tcPr>
          <w:p w:rsidR="00F319A1" w:rsidRDefault="00F319A1" w:rsidP="00822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F319A1" w:rsidRPr="00EB6210" w:rsidTr="00535B1C">
        <w:trPr>
          <w:trHeight w:val="1091"/>
        </w:trPr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8225EC">
            <w:pPr>
              <w:rPr>
                <w:color w:val="000000"/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Зона акваторий</w:t>
            </w:r>
          </w:p>
        </w:tc>
        <w:tc>
          <w:tcPr>
            <w:tcW w:w="1607" w:type="dxa"/>
          </w:tcPr>
          <w:p w:rsidR="00F319A1" w:rsidRPr="00EB6210" w:rsidRDefault="00F319A1" w:rsidP="008225EC">
            <w:pPr>
              <w:ind w:rightChars="-58" w:right="-139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объектов</w:t>
            </w:r>
          </w:p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70101090</w:t>
            </w:r>
            <w:r w:rsidRPr="00EB6210">
              <w:rPr>
                <w:sz w:val="22"/>
                <w:szCs w:val="22"/>
                <w:lang w:val="en-US"/>
              </w:rPr>
              <w:t>0</w:t>
            </w:r>
          </w:p>
          <w:p w:rsidR="00F319A1" w:rsidRPr="00EB6210" w:rsidRDefault="000B6934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noProof/>
                <w:sz w:val="22"/>
                <w:szCs w:val="22"/>
              </w:rPr>
              <w:drawing>
                <wp:inline distT="0" distB="0" distL="0" distR="0">
                  <wp:extent cx="723900" cy="390525"/>
                  <wp:effectExtent l="0" t="0" r="0" b="0"/>
                  <wp:docPr id="17" name="Изображение 80" descr="609010108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80" descr="609010108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167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CA0146" w:rsidRDefault="00F319A1" w:rsidP="00052E91">
            <w:pPr>
              <w:ind w:left="-109" w:right="-8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1824.1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</w:tr>
      <w:tr w:rsidR="00F319A1" w:rsidRPr="00EB6210" w:rsidTr="00283B0D">
        <w:trPr>
          <w:trHeight w:val="1134"/>
        </w:trPr>
        <w:tc>
          <w:tcPr>
            <w:tcW w:w="710" w:type="dxa"/>
            <w:vMerge/>
          </w:tcPr>
          <w:p w:rsidR="00F319A1" w:rsidRPr="00EB6210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F319A1" w:rsidRPr="00052E91" w:rsidRDefault="00F319A1" w:rsidP="008225EC">
            <w:pPr>
              <w:rPr>
                <w:sz w:val="22"/>
                <w:szCs w:val="22"/>
              </w:rPr>
            </w:pPr>
            <w:r w:rsidRPr="00052E91">
              <w:rPr>
                <w:sz w:val="22"/>
                <w:szCs w:val="22"/>
              </w:rPr>
              <w:t>Зона кладбищ</w:t>
            </w:r>
          </w:p>
          <w:p w:rsidR="00F319A1" w:rsidRPr="00052E91" w:rsidRDefault="00F319A1" w:rsidP="008225E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7010107</w:t>
            </w:r>
            <w:r w:rsidRPr="00EB6210">
              <w:rPr>
                <w:sz w:val="22"/>
                <w:szCs w:val="22"/>
                <w:lang w:val="en-US"/>
              </w:rPr>
              <w:t>0</w:t>
            </w:r>
            <w:r w:rsidRPr="00EB6210">
              <w:rPr>
                <w:sz w:val="22"/>
                <w:szCs w:val="22"/>
              </w:rPr>
              <w:t>1</w:t>
            </w:r>
          </w:p>
          <w:p w:rsidR="00F319A1" w:rsidRPr="00EB6210" w:rsidRDefault="000B6934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noProof/>
                <w:sz w:val="22"/>
                <w:szCs w:val="22"/>
              </w:rPr>
              <w:drawing>
                <wp:inline distT="0" distB="0" distL="0" distR="0">
                  <wp:extent cx="790575" cy="409575"/>
                  <wp:effectExtent l="0" t="0" r="0" b="0"/>
                  <wp:docPr id="92" name="Изображение 77" descr="609010107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77" descr="609010107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F319A1" w:rsidRPr="00EB6210" w:rsidRDefault="00443F61" w:rsidP="00822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234" w:type="dxa"/>
            <w:vAlign w:val="center"/>
          </w:tcPr>
          <w:p w:rsidR="00F319A1" w:rsidRPr="00EB6210" w:rsidRDefault="00F319A1" w:rsidP="00860E2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167" w:type="dxa"/>
            <w:vAlign w:val="center"/>
          </w:tcPr>
          <w:p w:rsidR="00F319A1" w:rsidRPr="00EB6210" w:rsidRDefault="00F319A1" w:rsidP="008225EC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F319A1" w:rsidRPr="00EB6210" w:rsidRDefault="00F319A1" w:rsidP="00052E91">
            <w:pPr>
              <w:ind w:left="-109" w:right="-8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137,8</w:t>
            </w:r>
          </w:p>
        </w:tc>
        <w:tc>
          <w:tcPr>
            <w:tcW w:w="3959" w:type="dxa"/>
            <w:vAlign w:val="center"/>
          </w:tcPr>
          <w:p w:rsidR="00F319A1" w:rsidRPr="00EB6210" w:rsidRDefault="00F319A1" w:rsidP="00895520">
            <w:pPr>
              <w:rPr>
                <w:sz w:val="22"/>
                <w:szCs w:val="22"/>
              </w:rPr>
            </w:pPr>
            <w:r w:rsidRPr="00895520">
              <w:rPr>
                <w:sz w:val="22"/>
                <w:szCs w:val="22"/>
              </w:rPr>
              <w:t>Размещение кладбища южнее с. Батр</w:t>
            </w:r>
            <w:r w:rsidRPr="00895520">
              <w:rPr>
                <w:sz w:val="22"/>
                <w:szCs w:val="22"/>
              </w:rPr>
              <w:t>а</w:t>
            </w:r>
            <w:r w:rsidRPr="00895520">
              <w:rPr>
                <w:sz w:val="22"/>
                <w:szCs w:val="22"/>
              </w:rPr>
              <w:t>цкая Дача</w:t>
            </w:r>
            <w:r>
              <w:rPr>
                <w:sz w:val="22"/>
                <w:szCs w:val="22"/>
              </w:rPr>
              <w:t xml:space="preserve"> площадью 1,28га</w:t>
            </w:r>
          </w:p>
        </w:tc>
      </w:tr>
      <w:tr w:rsidR="00443F61" w:rsidRPr="00EB6210" w:rsidTr="00443F61">
        <w:tc>
          <w:tcPr>
            <w:tcW w:w="710" w:type="dxa"/>
            <w:vMerge/>
            <w:textDirection w:val="btLr"/>
          </w:tcPr>
          <w:p w:rsidR="00443F61" w:rsidRPr="00EB6210" w:rsidRDefault="00443F61" w:rsidP="008225EC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443F61" w:rsidRPr="00052E91" w:rsidRDefault="00443F61" w:rsidP="008225EC">
            <w:pPr>
              <w:rPr>
                <w:sz w:val="22"/>
                <w:szCs w:val="22"/>
              </w:rPr>
            </w:pPr>
            <w:r w:rsidRPr="00052E91">
              <w:t>Зона складирования и захоронения отходов</w:t>
            </w:r>
          </w:p>
        </w:tc>
        <w:tc>
          <w:tcPr>
            <w:tcW w:w="1607" w:type="dxa"/>
          </w:tcPr>
          <w:p w:rsidR="00443F61" w:rsidRPr="00EB6210" w:rsidRDefault="00443F61" w:rsidP="00895520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443F61" w:rsidRPr="00895520" w:rsidRDefault="00443F61" w:rsidP="00895520">
            <w:pPr>
              <w:jc w:val="center"/>
              <w:rPr>
                <w:sz w:val="22"/>
                <w:szCs w:val="22"/>
              </w:rPr>
            </w:pPr>
            <w:r w:rsidRPr="00895520">
              <w:rPr>
                <w:sz w:val="22"/>
                <w:szCs w:val="22"/>
              </w:rPr>
              <w:t>701010702</w:t>
            </w:r>
          </w:p>
          <w:p w:rsidR="00443F61" w:rsidRPr="00EB6210" w:rsidRDefault="000B6934" w:rsidP="00895520">
            <w:pPr>
              <w:jc w:val="center"/>
              <w:rPr>
                <w:sz w:val="22"/>
                <w:szCs w:val="22"/>
              </w:rPr>
            </w:pPr>
            <w:r w:rsidRPr="00895520">
              <w:rPr>
                <w:noProof/>
                <w:sz w:val="22"/>
                <w:szCs w:val="22"/>
              </w:rPr>
              <w:drawing>
                <wp:inline distT="0" distB="0" distL="0" distR="0">
                  <wp:extent cx="742950" cy="381000"/>
                  <wp:effectExtent l="0" t="0" r="0" b="0"/>
                  <wp:docPr id="19" name="Рисунок 863" descr="Описание: 6090101073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63" descr="Описание: 6090101073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443F61" w:rsidRDefault="00443F61" w:rsidP="00443F61">
            <w:pPr>
              <w:jc w:val="center"/>
            </w:pPr>
            <w:r w:rsidRPr="00FE31F2">
              <w:rPr>
                <w:sz w:val="22"/>
                <w:szCs w:val="22"/>
              </w:rPr>
              <w:t>---</w:t>
            </w:r>
          </w:p>
        </w:tc>
        <w:tc>
          <w:tcPr>
            <w:tcW w:w="2234" w:type="dxa"/>
            <w:vAlign w:val="center"/>
          </w:tcPr>
          <w:p w:rsidR="00443F61" w:rsidRDefault="00443F61" w:rsidP="00443F61">
            <w:pPr>
              <w:jc w:val="center"/>
            </w:pPr>
            <w:r w:rsidRPr="00DC5AAA">
              <w:t>---</w:t>
            </w:r>
          </w:p>
        </w:tc>
        <w:tc>
          <w:tcPr>
            <w:tcW w:w="1167" w:type="dxa"/>
            <w:vAlign w:val="center"/>
          </w:tcPr>
          <w:p w:rsidR="00443F61" w:rsidRPr="00EB6210" w:rsidRDefault="00443F61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443F61" w:rsidRPr="00D21292" w:rsidRDefault="00443F61" w:rsidP="00052E91">
            <w:pPr>
              <w:ind w:left="-109" w:right="-8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19.63</w:t>
            </w:r>
          </w:p>
        </w:tc>
        <w:tc>
          <w:tcPr>
            <w:tcW w:w="3959" w:type="dxa"/>
          </w:tcPr>
          <w:p w:rsidR="00443F61" w:rsidRPr="008225EC" w:rsidRDefault="00443F61" w:rsidP="00895520">
            <w:pPr>
              <w:rPr>
                <w:rFonts w:ascii="Verdana" w:hAnsi="Verdana"/>
                <w:sz w:val="22"/>
                <w:szCs w:val="22"/>
                <w:lang w:eastAsia="en-US"/>
              </w:rPr>
            </w:pPr>
            <w:r w:rsidRPr="008225EC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8225EC">
              <w:rPr>
                <w:sz w:val="22"/>
                <w:szCs w:val="22"/>
              </w:rPr>
              <w:t>мусоро</w:t>
            </w:r>
            <w:proofErr w:type="spellEnd"/>
            <w:r w:rsidRPr="008225EC">
              <w:rPr>
                <w:sz w:val="22"/>
                <w:szCs w:val="22"/>
              </w:rPr>
              <w:t>-перегрузочной станции и полигона ТКО</w:t>
            </w:r>
            <w:r>
              <w:rPr>
                <w:sz w:val="22"/>
                <w:szCs w:val="22"/>
              </w:rPr>
              <w:t xml:space="preserve"> и</w:t>
            </w:r>
            <w:r w:rsidRPr="008225EC">
              <w:rPr>
                <w:sz w:val="22"/>
                <w:szCs w:val="22"/>
              </w:rPr>
              <w:t xml:space="preserve"> </w:t>
            </w:r>
            <w:proofErr w:type="spellStart"/>
            <w:r w:rsidRPr="008225EC">
              <w:rPr>
                <w:sz w:val="22"/>
                <w:szCs w:val="22"/>
              </w:rPr>
              <w:t>мусоро</w:t>
            </w:r>
            <w:proofErr w:type="spellEnd"/>
            <w:r w:rsidRPr="008225EC">
              <w:rPr>
                <w:sz w:val="22"/>
                <w:szCs w:val="22"/>
              </w:rPr>
              <w:t>-сортировочного компле</w:t>
            </w:r>
            <w:r w:rsidRPr="008225EC">
              <w:rPr>
                <w:sz w:val="22"/>
                <w:szCs w:val="22"/>
              </w:rPr>
              <w:t>к</w:t>
            </w:r>
            <w:r w:rsidRPr="008225EC">
              <w:rPr>
                <w:sz w:val="22"/>
                <w:szCs w:val="22"/>
              </w:rPr>
              <w:t>са</w:t>
            </w:r>
          </w:p>
        </w:tc>
      </w:tr>
      <w:tr w:rsidR="00443F61" w:rsidRPr="00EB6210" w:rsidTr="00443F61">
        <w:tc>
          <w:tcPr>
            <w:tcW w:w="710" w:type="dxa"/>
            <w:textDirection w:val="btLr"/>
          </w:tcPr>
          <w:p w:rsidR="00443F61" w:rsidRPr="00EB6210" w:rsidRDefault="00443F61" w:rsidP="008225EC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2669" w:type="dxa"/>
          </w:tcPr>
          <w:p w:rsidR="00443F61" w:rsidRPr="00052E91" w:rsidRDefault="00443F61" w:rsidP="008225EC">
            <w:r w:rsidRPr="00052E91">
              <w:t>Зона режимных терр</w:t>
            </w:r>
            <w:r w:rsidRPr="00052E91">
              <w:t>и</w:t>
            </w:r>
            <w:r w:rsidRPr="00052E91">
              <w:t>торий</w:t>
            </w:r>
          </w:p>
        </w:tc>
        <w:tc>
          <w:tcPr>
            <w:tcW w:w="1607" w:type="dxa"/>
          </w:tcPr>
          <w:p w:rsidR="00443F61" w:rsidRPr="00EB6210" w:rsidRDefault="00443F61" w:rsidP="00895520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Код объекта</w:t>
            </w:r>
          </w:p>
          <w:p w:rsidR="00443F61" w:rsidRPr="00EB6210" w:rsidRDefault="00443F61" w:rsidP="00895520">
            <w:pPr>
              <w:jc w:val="center"/>
              <w:rPr>
                <w:sz w:val="22"/>
                <w:szCs w:val="22"/>
              </w:rPr>
            </w:pPr>
            <w:r w:rsidRPr="00895520">
              <w:rPr>
                <w:sz w:val="22"/>
                <w:szCs w:val="22"/>
              </w:rPr>
              <w:t>701010800</w:t>
            </w:r>
            <w:r w:rsidR="000B6934" w:rsidRPr="00895520">
              <w:rPr>
                <w:noProof/>
                <w:sz w:val="22"/>
                <w:szCs w:val="22"/>
              </w:rPr>
              <w:drawing>
                <wp:inline distT="0" distB="0" distL="0" distR="0">
                  <wp:extent cx="733425" cy="381000"/>
                  <wp:effectExtent l="0" t="0" r="0" b="0"/>
                  <wp:docPr id="20" name="Рисунок 857" descr="Описание: 6090101075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7" descr="Описание: 6090101075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443F61" w:rsidRDefault="00443F61" w:rsidP="00443F61">
            <w:pPr>
              <w:jc w:val="center"/>
            </w:pPr>
            <w:r w:rsidRPr="00FE31F2">
              <w:rPr>
                <w:sz w:val="22"/>
                <w:szCs w:val="22"/>
              </w:rPr>
              <w:t>---</w:t>
            </w:r>
          </w:p>
        </w:tc>
        <w:tc>
          <w:tcPr>
            <w:tcW w:w="2234" w:type="dxa"/>
            <w:vAlign w:val="center"/>
          </w:tcPr>
          <w:p w:rsidR="00443F61" w:rsidRDefault="00443F61" w:rsidP="00443F61">
            <w:pPr>
              <w:jc w:val="center"/>
            </w:pPr>
            <w:r w:rsidRPr="00DC5AAA">
              <w:t>---</w:t>
            </w:r>
          </w:p>
        </w:tc>
        <w:tc>
          <w:tcPr>
            <w:tcW w:w="1167" w:type="dxa"/>
            <w:vAlign w:val="center"/>
          </w:tcPr>
          <w:p w:rsidR="00443F61" w:rsidRPr="00EB6210" w:rsidRDefault="00443F61" w:rsidP="00AE437B">
            <w:pPr>
              <w:jc w:val="center"/>
              <w:rPr>
                <w:sz w:val="22"/>
                <w:szCs w:val="22"/>
              </w:rPr>
            </w:pPr>
            <w:r w:rsidRPr="00EB6210">
              <w:rPr>
                <w:sz w:val="22"/>
                <w:szCs w:val="22"/>
              </w:rPr>
              <w:t>---</w:t>
            </w:r>
          </w:p>
        </w:tc>
        <w:tc>
          <w:tcPr>
            <w:tcW w:w="1019" w:type="dxa"/>
            <w:vAlign w:val="center"/>
          </w:tcPr>
          <w:p w:rsidR="00443F61" w:rsidRPr="00D21292" w:rsidRDefault="00443F61" w:rsidP="00052E91">
            <w:pPr>
              <w:ind w:left="-109" w:right="-8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17.47</w:t>
            </w:r>
          </w:p>
        </w:tc>
        <w:tc>
          <w:tcPr>
            <w:tcW w:w="3959" w:type="dxa"/>
            <w:vAlign w:val="center"/>
          </w:tcPr>
          <w:p w:rsidR="00443F61" w:rsidRPr="008225EC" w:rsidRDefault="00443F61" w:rsidP="00861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</w:tbl>
    <w:p w:rsidR="00DE0E39" w:rsidRPr="008225EC" w:rsidRDefault="00DE0E39" w:rsidP="008225EC">
      <w:pPr>
        <w:rPr>
          <w:sz w:val="26"/>
          <w:szCs w:val="26"/>
        </w:rPr>
      </w:pPr>
    </w:p>
    <w:sectPr w:rsidR="00DE0E39" w:rsidRPr="008225EC" w:rsidSect="008225EC">
      <w:footerReference w:type="even" r:id="rId40"/>
      <w:footerReference w:type="default" r:id="rId41"/>
      <w:pgSz w:w="16838" w:h="11906" w:orient="landscape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50D" w:rsidRDefault="000F150D">
      <w:r>
        <w:separator/>
      </w:r>
    </w:p>
  </w:endnote>
  <w:endnote w:type="continuationSeparator" w:id="0">
    <w:p w:rsidR="000F150D" w:rsidRDefault="000F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39" w:rsidRDefault="00DE0E39">
    <w:pPr>
      <w:pStyle w:val="af0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6</w:t>
    </w:r>
    <w:r>
      <w:fldChar w:fldCharType="end"/>
    </w:r>
  </w:p>
  <w:p w:rsidR="00DE0E39" w:rsidRDefault="00DE0E39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39" w:rsidRDefault="00DE0E39">
    <w:pPr>
      <w:pStyle w:val="af0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DE0E39" w:rsidRDefault="00DE0E39">
    <w:pPr>
      <w:pStyle w:val="af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39" w:rsidRDefault="00DE0E39">
    <w:pPr>
      <w:pStyle w:val="af0"/>
      <w:framePr w:wrap="around" w:vAnchor="text" w:hAnchor="margin" w:xAlign="right" w:y="1"/>
      <w:rPr>
        <w:rStyle w:val="a9"/>
        <w:lang w:val="ru-RU"/>
      </w:rPr>
    </w:pPr>
  </w:p>
  <w:p w:rsidR="00DE0E39" w:rsidRDefault="00DE0E39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50D" w:rsidRDefault="000F150D">
      <w:r>
        <w:separator/>
      </w:r>
    </w:p>
  </w:footnote>
  <w:footnote w:type="continuationSeparator" w:id="0">
    <w:p w:rsidR="000F150D" w:rsidRDefault="000F1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602ADB"/>
    <w:multiLevelType w:val="singleLevel"/>
    <w:tmpl w:val="F2602AD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65E06D5"/>
    <w:multiLevelType w:val="hybridMultilevel"/>
    <w:tmpl w:val="9704DA94"/>
    <w:lvl w:ilvl="0" w:tplc="0464EF5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733B4"/>
    <w:multiLevelType w:val="multilevel"/>
    <w:tmpl w:val="07A733B4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7430A08"/>
    <w:multiLevelType w:val="hybridMultilevel"/>
    <w:tmpl w:val="199CE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5A0D"/>
    <w:multiLevelType w:val="multilevel"/>
    <w:tmpl w:val="202B5A0D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0C04C9"/>
    <w:multiLevelType w:val="multilevel"/>
    <w:tmpl w:val="250C04C9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52B2415"/>
    <w:multiLevelType w:val="hybridMultilevel"/>
    <w:tmpl w:val="AEB6208A"/>
    <w:lvl w:ilvl="0" w:tplc="39525A1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F6A7E"/>
    <w:multiLevelType w:val="hybridMultilevel"/>
    <w:tmpl w:val="2E7CCEA2"/>
    <w:lvl w:ilvl="0" w:tplc="98E2B5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008BF"/>
    <w:multiLevelType w:val="hybridMultilevel"/>
    <w:tmpl w:val="6BFE81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2D77E76"/>
    <w:multiLevelType w:val="multilevel"/>
    <w:tmpl w:val="42D77E7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7710469"/>
    <w:multiLevelType w:val="hybridMultilevel"/>
    <w:tmpl w:val="066242D0"/>
    <w:lvl w:ilvl="0" w:tplc="A998B750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66D20"/>
    <w:multiLevelType w:val="hybridMultilevel"/>
    <w:tmpl w:val="73AC1B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B1D5A70"/>
    <w:multiLevelType w:val="hybridMultilevel"/>
    <w:tmpl w:val="F1E45B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731C1A"/>
    <w:multiLevelType w:val="multilevel"/>
    <w:tmpl w:val="53731C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7DFA27C5"/>
    <w:multiLevelType w:val="multilevel"/>
    <w:tmpl w:val="D31A0EF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3"/>
  </w:num>
  <w:num w:numId="5">
    <w:abstractNumId w:val="4"/>
  </w:num>
  <w:num w:numId="6">
    <w:abstractNumId w:val="0"/>
  </w:num>
  <w:num w:numId="7">
    <w:abstractNumId w:val="14"/>
  </w:num>
  <w:num w:numId="8">
    <w:abstractNumId w:val="6"/>
  </w:num>
  <w:num w:numId="9">
    <w:abstractNumId w:val="12"/>
  </w:num>
  <w:num w:numId="10">
    <w:abstractNumId w:val="7"/>
  </w:num>
  <w:num w:numId="11">
    <w:abstractNumId w:val="10"/>
  </w:num>
  <w:num w:numId="12">
    <w:abstractNumId w:val="10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3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644"/>
    <w:rsid w:val="00007EA1"/>
    <w:rsid w:val="00011CAA"/>
    <w:rsid w:val="0001528B"/>
    <w:rsid w:val="000208F5"/>
    <w:rsid w:val="00021FFF"/>
    <w:rsid w:val="0002476C"/>
    <w:rsid w:val="00025624"/>
    <w:rsid w:val="00025C67"/>
    <w:rsid w:val="00030DDA"/>
    <w:rsid w:val="00036CE8"/>
    <w:rsid w:val="00044724"/>
    <w:rsid w:val="00045DB3"/>
    <w:rsid w:val="00052E91"/>
    <w:rsid w:val="00066DC9"/>
    <w:rsid w:val="00066EE9"/>
    <w:rsid w:val="00067E2D"/>
    <w:rsid w:val="00076221"/>
    <w:rsid w:val="00081A98"/>
    <w:rsid w:val="00085298"/>
    <w:rsid w:val="000869D8"/>
    <w:rsid w:val="000926FB"/>
    <w:rsid w:val="00093A70"/>
    <w:rsid w:val="0009573C"/>
    <w:rsid w:val="00096750"/>
    <w:rsid w:val="000A019B"/>
    <w:rsid w:val="000A0E34"/>
    <w:rsid w:val="000A14A3"/>
    <w:rsid w:val="000A47D0"/>
    <w:rsid w:val="000B09C1"/>
    <w:rsid w:val="000B5396"/>
    <w:rsid w:val="000B5CFF"/>
    <w:rsid w:val="000B6934"/>
    <w:rsid w:val="000C3872"/>
    <w:rsid w:val="000D65D8"/>
    <w:rsid w:val="000E2D5A"/>
    <w:rsid w:val="000F150D"/>
    <w:rsid w:val="000F31C5"/>
    <w:rsid w:val="000F6956"/>
    <w:rsid w:val="00102DD0"/>
    <w:rsid w:val="00117E59"/>
    <w:rsid w:val="001255DA"/>
    <w:rsid w:val="001270B0"/>
    <w:rsid w:val="00140B97"/>
    <w:rsid w:val="00140DBF"/>
    <w:rsid w:val="001423FF"/>
    <w:rsid w:val="0015453C"/>
    <w:rsid w:val="001564AD"/>
    <w:rsid w:val="00174CFC"/>
    <w:rsid w:val="001767C1"/>
    <w:rsid w:val="00176D2A"/>
    <w:rsid w:val="00176F94"/>
    <w:rsid w:val="0017703D"/>
    <w:rsid w:val="001822E5"/>
    <w:rsid w:val="00183157"/>
    <w:rsid w:val="00186F63"/>
    <w:rsid w:val="00186F6C"/>
    <w:rsid w:val="00187BEE"/>
    <w:rsid w:val="001931C0"/>
    <w:rsid w:val="00193BBD"/>
    <w:rsid w:val="001A047A"/>
    <w:rsid w:val="001A174F"/>
    <w:rsid w:val="001A5710"/>
    <w:rsid w:val="001A57FC"/>
    <w:rsid w:val="001C0AA5"/>
    <w:rsid w:val="001C1132"/>
    <w:rsid w:val="001C13A9"/>
    <w:rsid w:val="001C3B5C"/>
    <w:rsid w:val="001C7FF1"/>
    <w:rsid w:val="001D6F74"/>
    <w:rsid w:val="001E0F45"/>
    <w:rsid w:val="001E1D30"/>
    <w:rsid w:val="001E282C"/>
    <w:rsid w:val="001E3021"/>
    <w:rsid w:val="001F06BD"/>
    <w:rsid w:val="001F76F1"/>
    <w:rsid w:val="00203F74"/>
    <w:rsid w:val="00214B28"/>
    <w:rsid w:val="00223FEE"/>
    <w:rsid w:val="00230644"/>
    <w:rsid w:val="00231609"/>
    <w:rsid w:val="00234A5D"/>
    <w:rsid w:val="00236118"/>
    <w:rsid w:val="00240BFE"/>
    <w:rsid w:val="00243F12"/>
    <w:rsid w:val="002542FD"/>
    <w:rsid w:val="00262A8C"/>
    <w:rsid w:val="0027543A"/>
    <w:rsid w:val="00281EB7"/>
    <w:rsid w:val="00283B0D"/>
    <w:rsid w:val="0029088C"/>
    <w:rsid w:val="002953E8"/>
    <w:rsid w:val="002A03E1"/>
    <w:rsid w:val="002A342A"/>
    <w:rsid w:val="002A4348"/>
    <w:rsid w:val="002A764C"/>
    <w:rsid w:val="002B0BEE"/>
    <w:rsid w:val="002B18D2"/>
    <w:rsid w:val="002B1C16"/>
    <w:rsid w:val="002B7627"/>
    <w:rsid w:val="002C2849"/>
    <w:rsid w:val="002D373F"/>
    <w:rsid w:val="002D7BB8"/>
    <w:rsid w:val="002E0CBD"/>
    <w:rsid w:val="002E2C21"/>
    <w:rsid w:val="002F635E"/>
    <w:rsid w:val="002F6D4E"/>
    <w:rsid w:val="00305FFE"/>
    <w:rsid w:val="00307EA5"/>
    <w:rsid w:val="003108CB"/>
    <w:rsid w:val="00316AA0"/>
    <w:rsid w:val="00321EC5"/>
    <w:rsid w:val="00322EE4"/>
    <w:rsid w:val="00333747"/>
    <w:rsid w:val="00333EBA"/>
    <w:rsid w:val="00342BC4"/>
    <w:rsid w:val="0034499A"/>
    <w:rsid w:val="00351243"/>
    <w:rsid w:val="00351CA8"/>
    <w:rsid w:val="00354D93"/>
    <w:rsid w:val="0036081E"/>
    <w:rsid w:val="00360FE8"/>
    <w:rsid w:val="00361AF2"/>
    <w:rsid w:val="003620B5"/>
    <w:rsid w:val="00367FAF"/>
    <w:rsid w:val="00380971"/>
    <w:rsid w:val="0038552B"/>
    <w:rsid w:val="00390C85"/>
    <w:rsid w:val="0039123C"/>
    <w:rsid w:val="00394BA9"/>
    <w:rsid w:val="003A0275"/>
    <w:rsid w:val="003A0278"/>
    <w:rsid w:val="003A0EC8"/>
    <w:rsid w:val="003A571C"/>
    <w:rsid w:val="003A7971"/>
    <w:rsid w:val="003B164C"/>
    <w:rsid w:val="003B26A1"/>
    <w:rsid w:val="003B38B5"/>
    <w:rsid w:val="003B4E57"/>
    <w:rsid w:val="003B61D2"/>
    <w:rsid w:val="003B7B02"/>
    <w:rsid w:val="003C44F7"/>
    <w:rsid w:val="003C7FAC"/>
    <w:rsid w:val="003D211F"/>
    <w:rsid w:val="003D2DC7"/>
    <w:rsid w:val="003D7AD5"/>
    <w:rsid w:val="003E1132"/>
    <w:rsid w:val="003E3FE6"/>
    <w:rsid w:val="003F02D4"/>
    <w:rsid w:val="003F284F"/>
    <w:rsid w:val="003F511A"/>
    <w:rsid w:val="004006DE"/>
    <w:rsid w:val="0040301A"/>
    <w:rsid w:val="00407D87"/>
    <w:rsid w:val="00410F15"/>
    <w:rsid w:val="00417AA1"/>
    <w:rsid w:val="0042187A"/>
    <w:rsid w:val="00422861"/>
    <w:rsid w:val="00423F68"/>
    <w:rsid w:val="00426681"/>
    <w:rsid w:val="00440715"/>
    <w:rsid w:val="004419A5"/>
    <w:rsid w:val="00443F61"/>
    <w:rsid w:val="00444420"/>
    <w:rsid w:val="00444B41"/>
    <w:rsid w:val="0044587B"/>
    <w:rsid w:val="004537A7"/>
    <w:rsid w:val="00453CE8"/>
    <w:rsid w:val="00453D6D"/>
    <w:rsid w:val="00457675"/>
    <w:rsid w:val="004631EA"/>
    <w:rsid w:val="00474718"/>
    <w:rsid w:val="00480C20"/>
    <w:rsid w:val="00485878"/>
    <w:rsid w:val="004868B3"/>
    <w:rsid w:val="00497799"/>
    <w:rsid w:val="004A177B"/>
    <w:rsid w:val="004B2BAA"/>
    <w:rsid w:val="004B483C"/>
    <w:rsid w:val="004B7940"/>
    <w:rsid w:val="004C0CFB"/>
    <w:rsid w:val="004C4F8B"/>
    <w:rsid w:val="004C6310"/>
    <w:rsid w:val="004C6422"/>
    <w:rsid w:val="004F002D"/>
    <w:rsid w:val="004F1C24"/>
    <w:rsid w:val="004F4878"/>
    <w:rsid w:val="004F66D6"/>
    <w:rsid w:val="00500508"/>
    <w:rsid w:val="005018C0"/>
    <w:rsid w:val="00506E75"/>
    <w:rsid w:val="00507303"/>
    <w:rsid w:val="005132EB"/>
    <w:rsid w:val="005140CF"/>
    <w:rsid w:val="00520947"/>
    <w:rsid w:val="00520DCC"/>
    <w:rsid w:val="00521699"/>
    <w:rsid w:val="00521928"/>
    <w:rsid w:val="00523039"/>
    <w:rsid w:val="00524CE1"/>
    <w:rsid w:val="00526541"/>
    <w:rsid w:val="00532712"/>
    <w:rsid w:val="00532D31"/>
    <w:rsid w:val="00533FE7"/>
    <w:rsid w:val="00535B1C"/>
    <w:rsid w:val="00537B22"/>
    <w:rsid w:val="0054292D"/>
    <w:rsid w:val="0054315B"/>
    <w:rsid w:val="00544D86"/>
    <w:rsid w:val="00550405"/>
    <w:rsid w:val="0055623E"/>
    <w:rsid w:val="00560E46"/>
    <w:rsid w:val="00570923"/>
    <w:rsid w:val="005719FF"/>
    <w:rsid w:val="00582233"/>
    <w:rsid w:val="0058280B"/>
    <w:rsid w:val="00585307"/>
    <w:rsid w:val="005920A7"/>
    <w:rsid w:val="00595B3F"/>
    <w:rsid w:val="005A1660"/>
    <w:rsid w:val="005A4B2D"/>
    <w:rsid w:val="005B0980"/>
    <w:rsid w:val="005B4134"/>
    <w:rsid w:val="005B6156"/>
    <w:rsid w:val="005B6394"/>
    <w:rsid w:val="005C0F22"/>
    <w:rsid w:val="005C2DC9"/>
    <w:rsid w:val="005C7838"/>
    <w:rsid w:val="005C792A"/>
    <w:rsid w:val="005D0268"/>
    <w:rsid w:val="005D0910"/>
    <w:rsid w:val="005D50C4"/>
    <w:rsid w:val="005E0112"/>
    <w:rsid w:val="005E05E7"/>
    <w:rsid w:val="005E14A0"/>
    <w:rsid w:val="005F6FC5"/>
    <w:rsid w:val="005F7852"/>
    <w:rsid w:val="0060079D"/>
    <w:rsid w:val="006019D2"/>
    <w:rsid w:val="00602339"/>
    <w:rsid w:val="006030D4"/>
    <w:rsid w:val="006034D8"/>
    <w:rsid w:val="00603FEF"/>
    <w:rsid w:val="0061109B"/>
    <w:rsid w:val="00616F2C"/>
    <w:rsid w:val="00620EE7"/>
    <w:rsid w:val="00622CD4"/>
    <w:rsid w:val="00630C06"/>
    <w:rsid w:val="006322E7"/>
    <w:rsid w:val="00637F78"/>
    <w:rsid w:val="006461AC"/>
    <w:rsid w:val="006466E4"/>
    <w:rsid w:val="00665FE9"/>
    <w:rsid w:val="006704CD"/>
    <w:rsid w:val="00674C49"/>
    <w:rsid w:val="006834D5"/>
    <w:rsid w:val="00687ED8"/>
    <w:rsid w:val="00690C74"/>
    <w:rsid w:val="00696195"/>
    <w:rsid w:val="006A0956"/>
    <w:rsid w:val="006A426C"/>
    <w:rsid w:val="006A42C5"/>
    <w:rsid w:val="006B207A"/>
    <w:rsid w:val="006B23C0"/>
    <w:rsid w:val="006B276D"/>
    <w:rsid w:val="006B3654"/>
    <w:rsid w:val="006B384C"/>
    <w:rsid w:val="006B44F3"/>
    <w:rsid w:val="006B654A"/>
    <w:rsid w:val="006C3D2A"/>
    <w:rsid w:val="006D11C6"/>
    <w:rsid w:val="006D6BFE"/>
    <w:rsid w:val="006D7390"/>
    <w:rsid w:val="006E0F7A"/>
    <w:rsid w:val="006E6502"/>
    <w:rsid w:val="006F15EF"/>
    <w:rsid w:val="006F4FB2"/>
    <w:rsid w:val="00706891"/>
    <w:rsid w:val="00716B92"/>
    <w:rsid w:val="00720E6F"/>
    <w:rsid w:val="00722643"/>
    <w:rsid w:val="00723E93"/>
    <w:rsid w:val="00724446"/>
    <w:rsid w:val="00725C60"/>
    <w:rsid w:val="007260AB"/>
    <w:rsid w:val="007260C1"/>
    <w:rsid w:val="00726442"/>
    <w:rsid w:val="0073303A"/>
    <w:rsid w:val="00737B0C"/>
    <w:rsid w:val="00747F01"/>
    <w:rsid w:val="0075796F"/>
    <w:rsid w:val="0075797F"/>
    <w:rsid w:val="00760E39"/>
    <w:rsid w:val="00766743"/>
    <w:rsid w:val="00772D14"/>
    <w:rsid w:val="00773679"/>
    <w:rsid w:val="00774209"/>
    <w:rsid w:val="00774AB3"/>
    <w:rsid w:val="00776FDE"/>
    <w:rsid w:val="00782669"/>
    <w:rsid w:val="00785470"/>
    <w:rsid w:val="007861CE"/>
    <w:rsid w:val="00786FE7"/>
    <w:rsid w:val="007928E8"/>
    <w:rsid w:val="00793D28"/>
    <w:rsid w:val="00794768"/>
    <w:rsid w:val="00794D24"/>
    <w:rsid w:val="007A740F"/>
    <w:rsid w:val="007A7565"/>
    <w:rsid w:val="007B6F35"/>
    <w:rsid w:val="007B7026"/>
    <w:rsid w:val="007B7F6A"/>
    <w:rsid w:val="007C1511"/>
    <w:rsid w:val="007C16CC"/>
    <w:rsid w:val="007D30AA"/>
    <w:rsid w:val="007D4D63"/>
    <w:rsid w:val="007D672C"/>
    <w:rsid w:val="007E0FE7"/>
    <w:rsid w:val="007E2390"/>
    <w:rsid w:val="007E430E"/>
    <w:rsid w:val="007F1003"/>
    <w:rsid w:val="007F1EB2"/>
    <w:rsid w:val="007F2D4D"/>
    <w:rsid w:val="007F3EC4"/>
    <w:rsid w:val="007F5E95"/>
    <w:rsid w:val="007F5EEB"/>
    <w:rsid w:val="00803B06"/>
    <w:rsid w:val="008225EC"/>
    <w:rsid w:val="008278CB"/>
    <w:rsid w:val="008329AE"/>
    <w:rsid w:val="00841708"/>
    <w:rsid w:val="00860E21"/>
    <w:rsid w:val="008617B7"/>
    <w:rsid w:val="00863518"/>
    <w:rsid w:val="00870A7B"/>
    <w:rsid w:val="00871C84"/>
    <w:rsid w:val="00875B9E"/>
    <w:rsid w:val="0088006D"/>
    <w:rsid w:val="008836A3"/>
    <w:rsid w:val="008954F1"/>
    <w:rsid w:val="00895520"/>
    <w:rsid w:val="00896560"/>
    <w:rsid w:val="008A2618"/>
    <w:rsid w:val="008A2E72"/>
    <w:rsid w:val="008A6F15"/>
    <w:rsid w:val="008B1C77"/>
    <w:rsid w:val="008B4AEE"/>
    <w:rsid w:val="008B6CD3"/>
    <w:rsid w:val="008B748E"/>
    <w:rsid w:val="008C10A4"/>
    <w:rsid w:val="008C24EE"/>
    <w:rsid w:val="008D3D12"/>
    <w:rsid w:val="008E3F4A"/>
    <w:rsid w:val="008F021D"/>
    <w:rsid w:val="008F03C3"/>
    <w:rsid w:val="008F0438"/>
    <w:rsid w:val="008F4430"/>
    <w:rsid w:val="008F5ED1"/>
    <w:rsid w:val="0090363F"/>
    <w:rsid w:val="0091520A"/>
    <w:rsid w:val="009170C0"/>
    <w:rsid w:val="00924893"/>
    <w:rsid w:val="009324A5"/>
    <w:rsid w:val="00933971"/>
    <w:rsid w:val="0093465F"/>
    <w:rsid w:val="00936701"/>
    <w:rsid w:val="009401A4"/>
    <w:rsid w:val="009403F6"/>
    <w:rsid w:val="00943911"/>
    <w:rsid w:val="00944C4E"/>
    <w:rsid w:val="009463E3"/>
    <w:rsid w:val="00947547"/>
    <w:rsid w:val="009514BF"/>
    <w:rsid w:val="00951F8E"/>
    <w:rsid w:val="00962ADB"/>
    <w:rsid w:val="009645EB"/>
    <w:rsid w:val="009764C0"/>
    <w:rsid w:val="0097684E"/>
    <w:rsid w:val="00983F0A"/>
    <w:rsid w:val="009843F3"/>
    <w:rsid w:val="009903BD"/>
    <w:rsid w:val="009906D4"/>
    <w:rsid w:val="00990931"/>
    <w:rsid w:val="00991C4D"/>
    <w:rsid w:val="009A0411"/>
    <w:rsid w:val="009A0FB6"/>
    <w:rsid w:val="009A78A3"/>
    <w:rsid w:val="009B185C"/>
    <w:rsid w:val="009B675B"/>
    <w:rsid w:val="009B6CB4"/>
    <w:rsid w:val="009C0B38"/>
    <w:rsid w:val="009C64EF"/>
    <w:rsid w:val="009C7717"/>
    <w:rsid w:val="009D1C68"/>
    <w:rsid w:val="009D7B78"/>
    <w:rsid w:val="009E43EF"/>
    <w:rsid w:val="009E6C89"/>
    <w:rsid w:val="009E7DE3"/>
    <w:rsid w:val="009F127D"/>
    <w:rsid w:val="009F4A0C"/>
    <w:rsid w:val="009F627F"/>
    <w:rsid w:val="009F6683"/>
    <w:rsid w:val="00A010DF"/>
    <w:rsid w:val="00A01206"/>
    <w:rsid w:val="00A02216"/>
    <w:rsid w:val="00A03FD1"/>
    <w:rsid w:val="00A04DC6"/>
    <w:rsid w:val="00A0792B"/>
    <w:rsid w:val="00A10567"/>
    <w:rsid w:val="00A31716"/>
    <w:rsid w:val="00A35B5E"/>
    <w:rsid w:val="00A40646"/>
    <w:rsid w:val="00A4514F"/>
    <w:rsid w:val="00A5196D"/>
    <w:rsid w:val="00A53615"/>
    <w:rsid w:val="00A54114"/>
    <w:rsid w:val="00A560C6"/>
    <w:rsid w:val="00A618AB"/>
    <w:rsid w:val="00A63A30"/>
    <w:rsid w:val="00A705B1"/>
    <w:rsid w:val="00A71292"/>
    <w:rsid w:val="00A72678"/>
    <w:rsid w:val="00A764DD"/>
    <w:rsid w:val="00A86018"/>
    <w:rsid w:val="00A91CF2"/>
    <w:rsid w:val="00A95E5F"/>
    <w:rsid w:val="00AA129B"/>
    <w:rsid w:val="00AA5C44"/>
    <w:rsid w:val="00AB0E27"/>
    <w:rsid w:val="00AC0A93"/>
    <w:rsid w:val="00AC0FFB"/>
    <w:rsid w:val="00AD242C"/>
    <w:rsid w:val="00AE437B"/>
    <w:rsid w:val="00AE6DB7"/>
    <w:rsid w:val="00AE7458"/>
    <w:rsid w:val="00AE796F"/>
    <w:rsid w:val="00AF4D5B"/>
    <w:rsid w:val="00AF5666"/>
    <w:rsid w:val="00AF62E2"/>
    <w:rsid w:val="00B02DB6"/>
    <w:rsid w:val="00B078B1"/>
    <w:rsid w:val="00B12E91"/>
    <w:rsid w:val="00B14F0B"/>
    <w:rsid w:val="00B1548D"/>
    <w:rsid w:val="00B23A25"/>
    <w:rsid w:val="00B23AC1"/>
    <w:rsid w:val="00B32F0E"/>
    <w:rsid w:val="00B34380"/>
    <w:rsid w:val="00B41676"/>
    <w:rsid w:val="00B4361E"/>
    <w:rsid w:val="00B52F0C"/>
    <w:rsid w:val="00B533C3"/>
    <w:rsid w:val="00B54CD6"/>
    <w:rsid w:val="00B62DB8"/>
    <w:rsid w:val="00B67267"/>
    <w:rsid w:val="00B71405"/>
    <w:rsid w:val="00B72374"/>
    <w:rsid w:val="00B741F5"/>
    <w:rsid w:val="00B830C1"/>
    <w:rsid w:val="00B83FDA"/>
    <w:rsid w:val="00B9081B"/>
    <w:rsid w:val="00B95721"/>
    <w:rsid w:val="00BA2048"/>
    <w:rsid w:val="00BA5A04"/>
    <w:rsid w:val="00BA7681"/>
    <w:rsid w:val="00BB1077"/>
    <w:rsid w:val="00BB3FDA"/>
    <w:rsid w:val="00BB55D6"/>
    <w:rsid w:val="00BC06C6"/>
    <w:rsid w:val="00BC468F"/>
    <w:rsid w:val="00BC560B"/>
    <w:rsid w:val="00BD0E39"/>
    <w:rsid w:val="00BD2642"/>
    <w:rsid w:val="00BD7C2C"/>
    <w:rsid w:val="00BE0EB3"/>
    <w:rsid w:val="00BE2DF9"/>
    <w:rsid w:val="00BE4775"/>
    <w:rsid w:val="00C02DD7"/>
    <w:rsid w:val="00C10A19"/>
    <w:rsid w:val="00C227EE"/>
    <w:rsid w:val="00C25434"/>
    <w:rsid w:val="00C31ADD"/>
    <w:rsid w:val="00C35059"/>
    <w:rsid w:val="00C368CD"/>
    <w:rsid w:val="00C42362"/>
    <w:rsid w:val="00C45C21"/>
    <w:rsid w:val="00C53A6C"/>
    <w:rsid w:val="00C544E7"/>
    <w:rsid w:val="00C62CA7"/>
    <w:rsid w:val="00C65833"/>
    <w:rsid w:val="00C65B5C"/>
    <w:rsid w:val="00C713D0"/>
    <w:rsid w:val="00C71988"/>
    <w:rsid w:val="00C73C3E"/>
    <w:rsid w:val="00C73FC0"/>
    <w:rsid w:val="00C76C0A"/>
    <w:rsid w:val="00C8369A"/>
    <w:rsid w:val="00C93805"/>
    <w:rsid w:val="00C94D58"/>
    <w:rsid w:val="00CA0146"/>
    <w:rsid w:val="00CA131A"/>
    <w:rsid w:val="00CA387E"/>
    <w:rsid w:val="00CA5A91"/>
    <w:rsid w:val="00CB0995"/>
    <w:rsid w:val="00CB53D5"/>
    <w:rsid w:val="00CB678F"/>
    <w:rsid w:val="00CC31BF"/>
    <w:rsid w:val="00CC4104"/>
    <w:rsid w:val="00CC4113"/>
    <w:rsid w:val="00CC7A35"/>
    <w:rsid w:val="00CD560E"/>
    <w:rsid w:val="00CD7404"/>
    <w:rsid w:val="00CD7598"/>
    <w:rsid w:val="00CD7BB3"/>
    <w:rsid w:val="00CE2D34"/>
    <w:rsid w:val="00CE3E6E"/>
    <w:rsid w:val="00CF3A1C"/>
    <w:rsid w:val="00CF5317"/>
    <w:rsid w:val="00CF5749"/>
    <w:rsid w:val="00CF5A2F"/>
    <w:rsid w:val="00CF712E"/>
    <w:rsid w:val="00D02BD8"/>
    <w:rsid w:val="00D045C4"/>
    <w:rsid w:val="00D07EA8"/>
    <w:rsid w:val="00D16DA5"/>
    <w:rsid w:val="00D17F3A"/>
    <w:rsid w:val="00D21292"/>
    <w:rsid w:val="00D256E7"/>
    <w:rsid w:val="00D2608C"/>
    <w:rsid w:val="00D323EF"/>
    <w:rsid w:val="00D32B62"/>
    <w:rsid w:val="00D35658"/>
    <w:rsid w:val="00D36683"/>
    <w:rsid w:val="00D4289A"/>
    <w:rsid w:val="00D44D9C"/>
    <w:rsid w:val="00D46B90"/>
    <w:rsid w:val="00D4774C"/>
    <w:rsid w:val="00D53608"/>
    <w:rsid w:val="00D54FBE"/>
    <w:rsid w:val="00D559F4"/>
    <w:rsid w:val="00D55CB8"/>
    <w:rsid w:val="00D62664"/>
    <w:rsid w:val="00D6429C"/>
    <w:rsid w:val="00D6715C"/>
    <w:rsid w:val="00D67763"/>
    <w:rsid w:val="00D70B02"/>
    <w:rsid w:val="00D73774"/>
    <w:rsid w:val="00D74578"/>
    <w:rsid w:val="00D810E4"/>
    <w:rsid w:val="00D83C4B"/>
    <w:rsid w:val="00D90A39"/>
    <w:rsid w:val="00D93598"/>
    <w:rsid w:val="00D9480F"/>
    <w:rsid w:val="00D97BF8"/>
    <w:rsid w:val="00DA0023"/>
    <w:rsid w:val="00DA23F8"/>
    <w:rsid w:val="00DA2C55"/>
    <w:rsid w:val="00DA3301"/>
    <w:rsid w:val="00DA63A6"/>
    <w:rsid w:val="00DB0F1F"/>
    <w:rsid w:val="00DB3C81"/>
    <w:rsid w:val="00DB4FE8"/>
    <w:rsid w:val="00DB69D7"/>
    <w:rsid w:val="00DC2371"/>
    <w:rsid w:val="00DD6EBC"/>
    <w:rsid w:val="00DD7F28"/>
    <w:rsid w:val="00DE0D36"/>
    <w:rsid w:val="00DE0E39"/>
    <w:rsid w:val="00DF268C"/>
    <w:rsid w:val="00DF3E2B"/>
    <w:rsid w:val="00DF7564"/>
    <w:rsid w:val="00DF7701"/>
    <w:rsid w:val="00E110AF"/>
    <w:rsid w:val="00E116C6"/>
    <w:rsid w:val="00E13A8D"/>
    <w:rsid w:val="00E14B32"/>
    <w:rsid w:val="00E17F4F"/>
    <w:rsid w:val="00E207CC"/>
    <w:rsid w:val="00E22AE2"/>
    <w:rsid w:val="00E2721C"/>
    <w:rsid w:val="00E339A2"/>
    <w:rsid w:val="00E40D59"/>
    <w:rsid w:val="00E44156"/>
    <w:rsid w:val="00E507CE"/>
    <w:rsid w:val="00E51D9D"/>
    <w:rsid w:val="00E548C2"/>
    <w:rsid w:val="00E5566B"/>
    <w:rsid w:val="00E564AC"/>
    <w:rsid w:val="00E575CA"/>
    <w:rsid w:val="00E65B31"/>
    <w:rsid w:val="00E66274"/>
    <w:rsid w:val="00E75DD1"/>
    <w:rsid w:val="00E814AE"/>
    <w:rsid w:val="00E8174A"/>
    <w:rsid w:val="00E83051"/>
    <w:rsid w:val="00E862FC"/>
    <w:rsid w:val="00E937BC"/>
    <w:rsid w:val="00E93FAC"/>
    <w:rsid w:val="00E9598F"/>
    <w:rsid w:val="00EA5CD8"/>
    <w:rsid w:val="00EA5FE4"/>
    <w:rsid w:val="00EB03B8"/>
    <w:rsid w:val="00EB0E82"/>
    <w:rsid w:val="00EB2A71"/>
    <w:rsid w:val="00EB6210"/>
    <w:rsid w:val="00EB6D95"/>
    <w:rsid w:val="00EC3ADF"/>
    <w:rsid w:val="00EC3EDE"/>
    <w:rsid w:val="00EC5EC7"/>
    <w:rsid w:val="00EC71FD"/>
    <w:rsid w:val="00ED63EE"/>
    <w:rsid w:val="00EE2297"/>
    <w:rsid w:val="00EE2B7D"/>
    <w:rsid w:val="00EE6B3D"/>
    <w:rsid w:val="00EF09CC"/>
    <w:rsid w:val="00EF1F1C"/>
    <w:rsid w:val="00EF29EA"/>
    <w:rsid w:val="00EF2FF1"/>
    <w:rsid w:val="00EF5828"/>
    <w:rsid w:val="00EF5C06"/>
    <w:rsid w:val="00F02455"/>
    <w:rsid w:val="00F04FEC"/>
    <w:rsid w:val="00F06CE3"/>
    <w:rsid w:val="00F105AD"/>
    <w:rsid w:val="00F1087C"/>
    <w:rsid w:val="00F11E1E"/>
    <w:rsid w:val="00F24408"/>
    <w:rsid w:val="00F3155B"/>
    <w:rsid w:val="00F319A1"/>
    <w:rsid w:val="00F4111F"/>
    <w:rsid w:val="00F41C47"/>
    <w:rsid w:val="00F42B24"/>
    <w:rsid w:val="00F47C15"/>
    <w:rsid w:val="00F70FE1"/>
    <w:rsid w:val="00F72A87"/>
    <w:rsid w:val="00F7401E"/>
    <w:rsid w:val="00F76F05"/>
    <w:rsid w:val="00F8515D"/>
    <w:rsid w:val="00F9242F"/>
    <w:rsid w:val="00F93A00"/>
    <w:rsid w:val="00FA2F61"/>
    <w:rsid w:val="00FA3434"/>
    <w:rsid w:val="00FA3FB8"/>
    <w:rsid w:val="00FA604B"/>
    <w:rsid w:val="00FA6302"/>
    <w:rsid w:val="00FB3C54"/>
    <w:rsid w:val="00FC7064"/>
    <w:rsid w:val="00FC7C94"/>
    <w:rsid w:val="00FD5314"/>
    <w:rsid w:val="00FD5BBA"/>
    <w:rsid w:val="00FD5F43"/>
    <w:rsid w:val="00FD689F"/>
    <w:rsid w:val="00FE136E"/>
    <w:rsid w:val="00FE3943"/>
    <w:rsid w:val="00FF4A0C"/>
    <w:rsid w:val="00FF6616"/>
    <w:rsid w:val="00FF6B31"/>
    <w:rsid w:val="00FF79E4"/>
    <w:rsid w:val="00FF7E5D"/>
    <w:rsid w:val="01C460C9"/>
    <w:rsid w:val="02D22F57"/>
    <w:rsid w:val="03A5350A"/>
    <w:rsid w:val="06065A54"/>
    <w:rsid w:val="068751DB"/>
    <w:rsid w:val="07824EC6"/>
    <w:rsid w:val="08505DD3"/>
    <w:rsid w:val="09AF6F4B"/>
    <w:rsid w:val="0A8F3D3F"/>
    <w:rsid w:val="0CDC0845"/>
    <w:rsid w:val="0D5D35C4"/>
    <w:rsid w:val="0D6F3364"/>
    <w:rsid w:val="0EE272D9"/>
    <w:rsid w:val="10713CE4"/>
    <w:rsid w:val="10846106"/>
    <w:rsid w:val="133C76FC"/>
    <w:rsid w:val="139E3DB3"/>
    <w:rsid w:val="13F73516"/>
    <w:rsid w:val="145F3B58"/>
    <w:rsid w:val="16326110"/>
    <w:rsid w:val="185A1049"/>
    <w:rsid w:val="18F105E4"/>
    <w:rsid w:val="190614A9"/>
    <w:rsid w:val="199622A9"/>
    <w:rsid w:val="19A124F2"/>
    <w:rsid w:val="1AE67103"/>
    <w:rsid w:val="1D143ECC"/>
    <w:rsid w:val="1E2826BC"/>
    <w:rsid w:val="226F7E12"/>
    <w:rsid w:val="247A3A8C"/>
    <w:rsid w:val="24D470FD"/>
    <w:rsid w:val="27ED646F"/>
    <w:rsid w:val="29846103"/>
    <w:rsid w:val="29AF7562"/>
    <w:rsid w:val="29EE1A16"/>
    <w:rsid w:val="2D4E7FC8"/>
    <w:rsid w:val="32F54DA2"/>
    <w:rsid w:val="3519257B"/>
    <w:rsid w:val="361F5AF8"/>
    <w:rsid w:val="374D207B"/>
    <w:rsid w:val="391562B2"/>
    <w:rsid w:val="391D7D60"/>
    <w:rsid w:val="3B5F6E0D"/>
    <w:rsid w:val="3B717F33"/>
    <w:rsid w:val="3C0E0F13"/>
    <w:rsid w:val="3DF55016"/>
    <w:rsid w:val="3F2E44DC"/>
    <w:rsid w:val="40B0559E"/>
    <w:rsid w:val="40D46818"/>
    <w:rsid w:val="414504C9"/>
    <w:rsid w:val="41CF3D9E"/>
    <w:rsid w:val="423B46ED"/>
    <w:rsid w:val="4466685C"/>
    <w:rsid w:val="44F566FE"/>
    <w:rsid w:val="45C337C3"/>
    <w:rsid w:val="45DA4E3F"/>
    <w:rsid w:val="47E61669"/>
    <w:rsid w:val="4850716F"/>
    <w:rsid w:val="4D2A0EFE"/>
    <w:rsid w:val="4D8E051D"/>
    <w:rsid w:val="4DB3411A"/>
    <w:rsid w:val="4F411DA4"/>
    <w:rsid w:val="50913C98"/>
    <w:rsid w:val="50A008CB"/>
    <w:rsid w:val="510B4922"/>
    <w:rsid w:val="517643E9"/>
    <w:rsid w:val="518B5F62"/>
    <w:rsid w:val="52447825"/>
    <w:rsid w:val="56CD45FD"/>
    <w:rsid w:val="57055953"/>
    <w:rsid w:val="57334E2B"/>
    <w:rsid w:val="57670A87"/>
    <w:rsid w:val="57A92DAA"/>
    <w:rsid w:val="58D33FBB"/>
    <w:rsid w:val="5911026F"/>
    <w:rsid w:val="5A797845"/>
    <w:rsid w:val="5BF669D4"/>
    <w:rsid w:val="5D994D2A"/>
    <w:rsid w:val="617C5388"/>
    <w:rsid w:val="61FA3D86"/>
    <w:rsid w:val="622D4CBF"/>
    <w:rsid w:val="62B470B6"/>
    <w:rsid w:val="64C1745A"/>
    <w:rsid w:val="66371538"/>
    <w:rsid w:val="67252EBE"/>
    <w:rsid w:val="687B6076"/>
    <w:rsid w:val="68C256A1"/>
    <w:rsid w:val="6A9D6B36"/>
    <w:rsid w:val="6AD14ADC"/>
    <w:rsid w:val="6E167E49"/>
    <w:rsid w:val="6F20533E"/>
    <w:rsid w:val="71BB619C"/>
    <w:rsid w:val="72AA78F5"/>
    <w:rsid w:val="75B8681F"/>
    <w:rsid w:val="766C49F7"/>
    <w:rsid w:val="776A5FC7"/>
    <w:rsid w:val="7ACC217A"/>
    <w:rsid w:val="7C643B80"/>
    <w:rsid w:val="7D12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4C640D"/>
  <w15:chartTrackingRefBased/>
  <w15:docId w15:val="{F024C573-B821-4E75-B6A8-64749E9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caption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aliases w:val="Заголовок 1 Знак,Знак Знак,Знак"/>
    <w:basedOn w:val="a0"/>
    <w:next w:val="a0"/>
    <w:link w:val="12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pPr>
      <w:keepNext/>
      <w:tabs>
        <w:tab w:val="left" w:pos="940"/>
      </w:tabs>
      <w:suppressAutoHyphens/>
      <w:jc w:val="center"/>
      <w:outlineLvl w:val="1"/>
    </w:pPr>
    <w:rPr>
      <w:b/>
      <w:color w:val="FF9900"/>
      <w:sz w:val="28"/>
      <w:szCs w:val="28"/>
    </w:rPr>
  </w:style>
  <w:style w:type="paragraph" w:styleId="3">
    <w:name w:val="heading 3"/>
    <w:basedOn w:val="a0"/>
    <w:next w:val="a0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line="360" w:lineRule="auto"/>
      <w:ind w:firstLine="720"/>
      <w:jc w:val="both"/>
      <w:outlineLvl w:val="3"/>
    </w:pPr>
    <w:rPr>
      <w:b/>
      <w:i/>
      <w:color w:val="0000FF"/>
      <w:sz w:val="28"/>
      <w:szCs w:val="28"/>
    </w:rPr>
  </w:style>
  <w:style w:type="paragraph" w:styleId="5">
    <w:name w:val="heading 5"/>
    <w:basedOn w:val="a0"/>
    <w:next w:val="a0"/>
    <w:qFormat/>
    <w:pPr>
      <w:keepNext/>
      <w:spacing w:after="240"/>
      <w:ind w:firstLine="540"/>
      <w:jc w:val="right"/>
      <w:outlineLvl w:val="4"/>
    </w:pPr>
    <w:rPr>
      <w:color w:val="993366"/>
      <w:sz w:val="28"/>
      <w:szCs w:val="28"/>
    </w:rPr>
  </w:style>
  <w:style w:type="paragraph" w:styleId="6">
    <w:name w:val="heading 6"/>
    <w:basedOn w:val="a0"/>
    <w:next w:val="a0"/>
    <w:qFormat/>
    <w:pPr>
      <w:keepNext/>
      <w:shd w:val="clear" w:color="auto" w:fill="FFFFFF"/>
      <w:spacing w:before="40" w:after="40"/>
      <w:ind w:left="692" w:firstLine="539"/>
      <w:jc w:val="center"/>
      <w:outlineLvl w:val="5"/>
    </w:pPr>
    <w:rPr>
      <w:bCs/>
      <w:i/>
      <w:iCs/>
      <w:spacing w:val="-1"/>
      <w:sz w:val="28"/>
      <w:szCs w:val="28"/>
    </w:rPr>
  </w:style>
  <w:style w:type="paragraph" w:styleId="7">
    <w:name w:val="heading 7"/>
    <w:basedOn w:val="a0"/>
    <w:next w:val="a0"/>
    <w:qFormat/>
    <w:pPr>
      <w:keepNext/>
      <w:spacing w:line="360" w:lineRule="auto"/>
      <w:ind w:firstLine="720"/>
      <w:outlineLvl w:val="6"/>
    </w:pPr>
    <w:rPr>
      <w:color w:val="0000FF"/>
      <w:sz w:val="28"/>
      <w:szCs w:val="28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bCs/>
      <w:i/>
      <w:iCs/>
      <w:color w:val="000000"/>
      <w:spacing w:val="1"/>
    </w:rPr>
  </w:style>
  <w:style w:type="paragraph" w:styleId="9">
    <w:name w:val="heading 9"/>
    <w:basedOn w:val="a0"/>
    <w:next w:val="a0"/>
    <w:qFormat/>
    <w:pPr>
      <w:keepNext/>
      <w:spacing w:line="360" w:lineRule="auto"/>
      <w:ind w:firstLine="720"/>
      <w:outlineLvl w:val="8"/>
    </w:pPr>
    <w:rPr>
      <w:b/>
      <w:i/>
      <w:color w:val="0000FF"/>
      <w:sz w:val="28"/>
      <w:szCs w:val="28"/>
    </w:rPr>
  </w:style>
  <w:style w:type="character" w:default="1" w:styleId="a1">
    <w:name w:val="Default Paragraph Font"/>
    <w:link w:val="a2"/>
    <w:semiHidden/>
    <w:rPr>
      <w:rFonts w:ascii="Verdana" w:hAnsi="Verdana"/>
      <w:lang w:val="en-US" w:eastAsia="en-US"/>
    </w:rPr>
  </w:style>
  <w:style w:type="table" w:default="1" w:styleId="a3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FF"/>
      <w:u w:val="single"/>
    </w:rPr>
  </w:style>
  <w:style w:type="character" w:styleId="a7">
    <w:name w:val="Emphasis"/>
    <w:qFormat/>
    <w:rPr>
      <w:i/>
      <w:iCs/>
    </w:rPr>
  </w:style>
  <w:style w:type="character" w:styleId="a8">
    <w:name w:val="FollowedHyperlink"/>
    <w:rPr>
      <w:color w:val="800080"/>
      <w:u w:val="single"/>
    </w:rPr>
  </w:style>
  <w:style w:type="character" w:styleId="a9">
    <w:name w:val="page number"/>
    <w:basedOn w:val="a1"/>
    <w:rPr>
      <w:rFonts w:ascii="Verdana" w:hAnsi="Verdana"/>
      <w:lang w:val="en-US" w:eastAsia="en-US"/>
    </w:rPr>
  </w:style>
  <w:style w:type="character" w:customStyle="1" w:styleId="50">
    <w:name w:val="Знак Знак5"/>
    <w:locked/>
    <w:rPr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newstext">
    <w:name w:val="newstext"/>
    <w:basedOn w:val="a1"/>
    <w:rPr>
      <w:rFonts w:ascii="Verdana" w:hAnsi="Verdana"/>
      <w:lang w:val="en-US" w:eastAsia="en-US"/>
    </w:rPr>
  </w:style>
  <w:style w:type="character" w:customStyle="1" w:styleId="10">
    <w:name w:val="Заголовок 1 Знак Знак"/>
    <w:aliases w:val=" Знак Знак Знак1, Знак Знак Знак2,Заголовок 1 Знак1,Знак Знак Знак,Знак Знак1,Заголовок 1 Знак Знак1, Знак Знак Знак, Знак Знак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S">
    <w:name w:val="S_Обычный Знак"/>
    <w:link w:val="S0"/>
    <w:locked/>
    <w:rPr>
      <w:rFonts w:ascii="Bookman Old Style" w:eastAsia="Calibri" w:hAnsi="Bookman Old Style"/>
      <w:sz w:val="24"/>
      <w:szCs w:val="24"/>
    </w:rPr>
  </w:style>
  <w:style w:type="character" w:customStyle="1" w:styleId="aa">
    <w:name w:val="Абзац списка Знак"/>
    <w:link w:val="ab"/>
    <w:uiPriority w:val="34"/>
    <w:locked/>
    <w:rPr>
      <w:rFonts w:ascii="Calibri" w:eastAsia="Calibri" w:hAnsi="Calibri"/>
      <w:sz w:val="22"/>
      <w:szCs w:val="22"/>
      <w:lang w:eastAsia="en-US"/>
    </w:rPr>
  </w:style>
  <w:style w:type="character" w:customStyle="1" w:styleId="blk">
    <w:name w:val="blk"/>
  </w:style>
  <w:style w:type="paragraph" w:styleId="20">
    <w:name w:val="Body Text 2"/>
    <w:basedOn w:val="a0"/>
    <w:pPr>
      <w:spacing w:after="120" w:line="480" w:lineRule="auto"/>
    </w:pPr>
  </w:style>
  <w:style w:type="paragraph" w:styleId="11">
    <w:name w:val="toc 1"/>
    <w:basedOn w:val="a0"/>
    <w:next w:val="a0"/>
    <w:semiHidden/>
    <w:rPr>
      <w:sz w:val="28"/>
    </w:rPr>
  </w:style>
  <w:style w:type="paragraph" w:styleId="ac">
    <w:name w:val="header"/>
    <w:basedOn w:val="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31">
    <w:name w:val="Body Text Indent 3"/>
    <w:basedOn w:val="a0"/>
    <w:pPr>
      <w:spacing w:line="360" w:lineRule="auto"/>
      <w:ind w:firstLine="720"/>
    </w:pPr>
    <w:rPr>
      <w:color w:val="0000FF"/>
      <w:sz w:val="28"/>
      <w:szCs w:val="28"/>
    </w:rPr>
  </w:style>
  <w:style w:type="paragraph" w:styleId="ad">
    <w:name w:val="Normal (Web)"/>
    <w:basedOn w:val="a0"/>
    <w:pPr>
      <w:spacing w:before="100" w:beforeAutospacing="1" w:after="100" w:afterAutospacing="1"/>
    </w:pPr>
    <w:rPr>
      <w:color w:val="000000"/>
    </w:rPr>
  </w:style>
  <w:style w:type="paragraph" w:styleId="ae">
    <w:name w:val="caption"/>
    <w:basedOn w:val="a0"/>
    <w:next w:val="a0"/>
    <w:qFormat/>
    <w:rPr>
      <w:b/>
      <w:bCs/>
      <w:sz w:val="20"/>
      <w:szCs w:val="20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styleId="af">
    <w:name w:val="Body Text"/>
    <w:basedOn w:val="a0"/>
    <w:pPr>
      <w:spacing w:after="120"/>
    </w:pPr>
  </w:style>
  <w:style w:type="paragraph" w:styleId="21">
    <w:name w:val="Body Text Indent 2"/>
    <w:basedOn w:val="a0"/>
    <w:pPr>
      <w:spacing w:after="120" w:line="480" w:lineRule="auto"/>
      <w:ind w:left="283"/>
    </w:pPr>
  </w:style>
  <w:style w:type="paragraph" w:styleId="af0">
    <w:name w:val="footer"/>
    <w:basedOn w:val="a0"/>
    <w:pPr>
      <w:tabs>
        <w:tab w:val="center" w:pos="4677"/>
        <w:tab w:val="right" w:pos="9355"/>
      </w:tabs>
    </w:pPr>
  </w:style>
  <w:style w:type="paragraph" w:styleId="af1">
    <w:name w:val="Body Text Indent"/>
    <w:basedOn w:val="a0"/>
    <w:pPr>
      <w:spacing w:after="120"/>
      <w:ind w:left="283"/>
    </w:pPr>
  </w:style>
  <w:style w:type="paragraph" w:customStyle="1" w:styleId="310">
    <w:name w:val="Основной текст 31"/>
    <w:basedOn w:val="a0"/>
    <w:pPr>
      <w:spacing w:after="120"/>
    </w:pPr>
    <w:rPr>
      <w:sz w:val="16"/>
      <w:szCs w:val="16"/>
      <w:lang w:eastAsia="ar-SA"/>
    </w:rPr>
  </w:style>
  <w:style w:type="paragraph" w:customStyle="1" w:styleId="blacktext">
    <w:name w:val="blacktext"/>
    <w:basedOn w:val="a0"/>
    <w:pPr>
      <w:spacing w:before="100" w:beforeAutospacing="1" w:after="100" w:afterAutospacing="1"/>
    </w:pPr>
    <w:rPr>
      <w:rFonts w:ascii="Verdana" w:eastAsia="Arial Unicode MS" w:hAnsi="Verdana" w:cs="Arial Unicode MS"/>
      <w:color w:val="003366"/>
      <w:sz w:val="20"/>
      <w:szCs w:val="20"/>
    </w:rPr>
  </w:style>
  <w:style w:type="paragraph" w:customStyle="1" w:styleId="a2">
    <w:name w:val="Знак Знак Знак Знак"/>
    <w:basedOn w:val="a0"/>
    <w:link w:val="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0">
    <w:name w:val="S_Обычный"/>
    <w:basedOn w:val="a0"/>
    <w:link w:val="S"/>
    <w:pPr>
      <w:spacing w:line="276" w:lineRule="auto"/>
      <w:ind w:firstLine="567"/>
      <w:jc w:val="both"/>
    </w:pPr>
    <w:rPr>
      <w:rFonts w:ascii="Bookman Old Style" w:eastAsia="Calibri" w:hAnsi="Bookman Old Style"/>
    </w:rPr>
  </w:style>
  <w:style w:type="paragraph" w:customStyle="1" w:styleId="Default">
    <w:name w:val="Default"/>
    <w:uiPriority w:val="99"/>
    <w:unhideWhenUsed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</w:rPr>
  </w:style>
  <w:style w:type="paragraph" w:styleId="af2">
    <w:name w:val="No Spacing"/>
    <w:uiPriority w:val="1"/>
    <w:qFormat/>
    <w:pPr>
      <w:jc w:val="both"/>
    </w:pPr>
    <w:rPr>
      <w:rFonts w:eastAsia="Calibri"/>
      <w:sz w:val="28"/>
      <w:szCs w:val="22"/>
    </w:rPr>
  </w:style>
  <w:style w:type="paragraph" w:customStyle="1" w:styleId="zag2">
    <w:name w:val="zag2"/>
    <w:basedOn w:val="a0"/>
    <w:pPr>
      <w:spacing w:before="100" w:beforeAutospacing="1" w:after="100" w:afterAutospacing="1"/>
    </w:pPr>
    <w:rPr>
      <w:rFonts w:ascii="Arial" w:hAnsi="Arial" w:cs="Arial"/>
      <w:b/>
      <w:bCs/>
      <w:color w:val="003399"/>
      <w:sz w:val="13"/>
      <w:szCs w:val="13"/>
    </w:rPr>
  </w:style>
  <w:style w:type="paragraph" w:customStyle="1" w:styleId="Web">
    <w:name w:val="Обычный (Web)"/>
    <w:basedOn w:val="a0"/>
    <w:pPr>
      <w:spacing w:before="100" w:beforeAutospacing="1" w:after="100" w:afterAutospacing="1"/>
    </w:pPr>
  </w:style>
  <w:style w:type="paragraph" w:customStyle="1" w:styleId="FR3">
    <w:name w:val="FR3"/>
    <w:pPr>
      <w:suppressAutoHyphens/>
      <w:autoSpaceDE w:val="0"/>
      <w:spacing w:line="254" w:lineRule="auto"/>
      <w:ind w:left="40" w:firstLine="280"/>
      <w:jc w:val="both"/>
    </w:pPr>
    <w:rPr>
      <w:rFonts w:ascii="Arial" w:hAnsi="Arial" w:cs="Arial"/>
      <w:sz w:val="18"/>
      <w:szCs w:val="18"/>
      <w:lang w:eastAsia="ar-SA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itemtext">
    <w:name w:val="itemtext"/>
    <w:basedOn w:val="a0"/>
    <w:pPr>
      <w:spacing w:before="75" w:after="75" w:line="360" w:lineRule="atLeast"/>
      <w:ind w:left="150" w:right="150"/>
    </w:pPr>
  </w:style>
  <w:style w:type="paragraph" w:styleId="ab">
    <w:name w:val="List Paragraph"/>
    <w:basedOn w:val="a0"/>
    <w:link w:val="a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table" w:styleId="af3">
    <w:name w:val="Table Grid"/>
    <w:basedOn w:val="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Абзац"/>
    <w:link w:val="af5"/>
    <w:qFormat/>
    <w:rsid w:val="002E2C21"/>
    <w:pPr>
      <w:spacing w:line="276" w:lineRule="auto"/>
      <w:ind w:firstLine="567"/>
      <w:jc w:val="both"/>
    </w:pPr>
    <w:rPr>
      <w:rFonts w:eastAsia="Times New Roman"/>
      <w:sz w:val="28"/>
      <w:szCs w:val="28"/>
    </w:rPr>
  </w:style>
  <w:style w:type="character" w:customStyle="1" w:styleId="af5">
    <w:name w:val="Абзац Знак"/>
    <w:link w:val="af4"/>
    <w:locked/>
    <w:rsid w:val="002E2C21"/>
    <w:rPr>
      <w:rFonts w:eastAsia="Times New Roman"/>
      <w:sz w:val="28"/>
      <w:szCs w:val="28"/>
    </w:rPr>
  </w:style>
  <w:style w:type="paragraph" w:customStyle="1" w:styleId="110">
    <w:name w:val="Табличный_боковик_11"/>
    <w:link w:val="111"/>
    <w:qFormat/>
    <w:rsid w:val="005F7852"/>
    <w:rPr>
      <w:rFonts w:eastAsia="Times New Roman"/>
      <w:sz w:val="22"/>
      <w:szCs w:val="24"/>
    </w:rPr>
  </w:style>
  <w:style w:type="character" w:customStyle="1" w:styleId="111">
    <w:name w:val="Табличный_боковик_11 Знак"/>
    <w:link w:val="110"/>
    <w:rsid w:val="005F7852"/>
    <w:rPr>
      <w:rFonts w:eastAsia="Times New Roman"/>
      <w:sz w:val="22"/>
      <w:szCs w:val="24"/>
    </w:rPr>
  </w:style>
  <w:style w:type="paragraph" w:customStyle="1" w:styleId="a">
    <w:name w:val="Заголовок основной"/>
    <w:basedOn w:val="1"/>
    <w:link w:val="af6"/>
    <w:qFormat/>
    <w:rsid w:val="00140DBF"/>
    <w:pPr>
      <w:numPr>
        <w:numId w:val="11"/>
      </w:numPr>
    </w:pPr>
    <w:rPr>
      <w:rFonts w:ascii="Times New Roman" w:hAnsi="Times New Roman" w:cs="Times New Roman"/>
      <w:sz w:val="26"/>
      <w:szCs w:val="26"/>
    </w:rPr>
  </w:style>
  <w:style w:type="character" w:customStyle="1" w:styleId="af7">
    <w:name w:val="Текст_Обычный"/>
    <w:qFormat/>
    <w:rsid w:val="00F4111F"/>
    <w:rPr>
      <w:rFonts w:cs="Times New Roman"/>
    </w:rPr>
  </w:style>
  <w:style w:type="character" w:customStyle="1" w:styleId="12">
    <w:name w:val="Заголовок 1 Знак2"/>
    <w:aliases w:val="Заголовок 1 Знак Знак2,Знак Знак Знак1,Знак Знак2"/>
    <w:link w:val="1"/>
    <w:rsid w:val="00140DBF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customStyle="1" w:styleId="af6">
    <w:name w:val="Заголовок основной Знак"/>
    <w:link w:val="a"/>
    <w:rsid w:val="00140DBF"/>
    <w:rPr>
      <w:rFonts w:ascii="Arial" w:hAnsi="Arial" w:cs="Arial"/>
      <w:b/>
      <w:bCs/>
      <w:kern w:val="32"/>
      <w:sz w:val="26"/>
      <w:szCs w:val="26"/>
      <w:lang w:val="en-US" w:eastAsia="en-US"/>
    </w:rPr>
  </w:style>
  <w:style w:type="paragraph" w:customStyle="1" w:styleId="112">
    <w:name w:val="Табличный_таблица_11"/>
    <w:link w:val="113"/>
    <w:uiPriority w:val="99"/>
    <w:qFormat/>
    <w:rsid w:val="00F4111F"/>
    <w:pPr>
      <w:jc w:val="center"/>
    </w:pPr>
    <w:rPr>
      <w:rFonts w:eastAsia="Times New Roman"/>
    </w:rPr>
  </w:style>
  <w:style w:type="character" w:customStyle="1" w:styleId="113">
    <w:name w:val="Табличный_таблица_11 Знак"/>
    <w:link w:val="112"/>
    <w:uiPriority w:val="99"/>
    <w:locked/>
    <w:rsid w:val="00F4111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AC80EF9714B6A991CF9B7AFFB2560D25FC82A5B57741C57DE8BC1BI4s7I" TargetMode="External"/><Relationship Id="rId13" Type="http://schemas.openxmlformats.org/officeDocument/2006/relationships/hyperlink" Target="consultantplus://offline/ref=6AAC80EF9714B6A991CF9B7AFFB2560D22F182A5B92A4BCD24E4BEI1sCI" TargetMode="External"/><Relationship Id="rId18" Type="http://schemas.openxmlformats.org/officeDocument/2006/relationships/hyperlink" Target="consultantplus://offline/ref=6AAC80EF9714B6A991CF9B7AFFB2560D25FF89A4B67F1CCF75B1B01940IFs7I" TargetMode="External"/><Relationship Id="rId26" Type="http://schemas.openxmlformats.org/officeDocument/2006/relationships/image" Target="media/image7.png"/><Relationship Id="rId39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34" Type="http://schemas.openxmlformats.org/officeDocument/2006/relationships/image" Target="media/image15.png"/><Relationship Id="rId42" Type="http://schemas.openxmlformats.org/officeDocument/2006/relationships/fontTable" Target="fontTable.xml"/><Relationship Id="rId7" Type="http://schemas.openxmlformats.org/officeDocument/2006/relationships/hyperlink" Target="http://docs.cntd.ru/document/901919338" TargetMode="External"/><Relationship Id="rId12" Type="http://schemas.openxmlformats.org/officeDocument/2006/relationships/hyperlink" Target="consultantplus://offline/ref=6AAC80EF9714B6A991CF9B7AFFB2560D25FB8AA3B37B1CCF75B1B01940IFs7I" TargetMode="External"/><Relationship Id="rId17" Type="http://schemas.openxmlformats.org/officeDocument/2006/relationships/hyperlink" Target="http://www.consultant.ru/cabinet/stat/hotdocs/2015-10-26/click/consultant/?dst=http%3A%2F%2Fwww.consultant.ru%2Flaw%2Fhotdocs%2Flink%2F%3Fid%3D44470%23utm_campaign%3Dhotdocs%26utm_source%3Dconsultant%26utm_medium%3Demail%26utm_content%3Dbody" TargetMode="External"/><Relationship Id="rId25" Type="http://schemas.openxmlformats.org/officeDocument/2006/relationships/image" Target="media/image6.png"/><Relationship Id="rId33" Type="http://schemas.openxmlformats.org/officeDocument/2006/relationships/image" Target="media/image14.png"/><Relationship Id="rId38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hyperlink" Target="consultantplus://offline/ref=6AAC80EF9714B6A991CF9B7AFFB2560D25FA8DA5B57B1CCF75B1B01940IFs7I" TargetMode="External"/><Relationship Id="rId20" Type="http://schemas.openxmlformats.org/officeDocument/2006/relationships/image" Target="media/image1.png"/><Relationship Id="rId29" Type="http://schemas.openxmlformats.org/officeDocument/2006/relationships/image" Target="media/image10.png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AAC80EF9714B6A991CF9B7AFFB2560D21F88DA6B57741C57DE8BC1BI4s7I" TargetMode="External"/><Relationship Id="rId24" Type="http://schemas.openxmlformats.org/officeDocument/2006/relationships/image" Target="media/image5.png"/><Relationship Id="rId32" Type="http://schemas.openxmlformats.org/officeDocument/2006/relationships/image" Target="media/image13.png"/><Relationship Id="rId37" Type="http://schemas.openxmlformats.org/officeDocument/2006/relationships/image" Target="media/image18.png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AAC80EF9714B6A991CF9B7AFFB2560D25FF88A1B67D1CCF75B1B01940IFs7I" TargetMode="External"/><Relationship Id="rId23" Type="http://schemas.openxmlformats.org/officeDocument/2006/relationships/image" Target="media/image4.jpeg"/><Relationship Id="rId28" Type="http://schemas.openxmlformats.org/officeDocument/2006/relationships/image" Target="media/image9.png"/><Relationship Id="rId36" Type="http://schemas.openxmlformats.org/officeDocument/2006/relationships/image" Target="media/image17.png"/><Relationship Id="rId10" Type="http://schemas.openxmlformats.org/officeDocument/2006/relationships/hyperlink" Target="consultantplus://offline/ref=6AAC80EF9714B6A991CF9B7AFFB2560D25F889A1B0781CCF75B1B01940IFs7I" TargetMode="External"/><Relationship Id="rId19" Type="http://schemas.openxmlformats.org/officeDocument/2006/relationships/footer" Target="footer1.xml"/><Relationship Id="rId31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AC80EF9714B6A991CF9B7AFFB2560D25FB8EA0B1741CCF75B1B01940F7864CFE6146B1A18B23ADIDs1I" TargetMode="External"/><Relationship Id="rId14" Type="http://schemas.openxmlformats.org/officeDocument/2006/relationships/hyperlink" Target="consultantplus://offline/ref=6AAC80EF9714B6A991CF9B7AFFB2560D2CFA8DA8B77741C57DE8BC1BI4s7I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8.png"/><Relationship Id="rId30" Type="http://schemas.openxmlformats.org/officeDocument/2006/relationships/image" Target="media/image11.png"/><Relationship Id="rId35" Type="http://schemas.openxmlformats.org/officeDocument/2006/relationships/image" Target="media/image16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5495</Words>
  <Characters>31327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**</Company>
  <LinksUpToDate>false</LinksUpToDate>
  <CharactersWithSpaces>36749</CharactersWithSpaces>
  <SharedDoc>false</SharedDoc>
  <HLinks>
    <vt:vector size="72" baseType="variant">
      <vt:variant>
        <vt:i4>5963788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consultantplus://offline/ref=6AAC80EF9714B6A991CF9B7AFFB2560D25FF89A4B67F1CCF75B1B01940IFs7I</vt:lpwstr>
      </vt:variant>
      <vt:variant>
        <vt:lpwstr/>
      </vt:variant>
      <vt:variant>
        <vt:i4>4325393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http://www.consultant.ru/cabinet/stat/hotdocs/2015-10-26/click/consultant/?dst=http%3A%2F%2Fwww.consultant.ru%2Flaw%2Fhotdocs%2Flink%2F%3Fid%3D44470%23utm_campaign%3Dhotdocs%26utm_source%3Dconsultant%26utm_medium%3Demail%26utm_content%3Dbody</vt:lpwstr>
      </vt:variant>
      <vt:variant>
        <vt:lpwstr/>
      </vt:variant>
      <vt:variant>
        <vt:i4>5963856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consultantplus://offline/ref=6AAC80EF9714B6A991CF9B7AFFB2560D25FA8DA5B57B1CCF75B1B01940IFs7I</vt:lpwstr>
      </vt:variant>
      <vt:variant>
        <vt:lpwstr/>
      </vt:variant>
      <vt:variant>
        <vt:i4>5963786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consultantplus://offline/ref=6AAC80EF9714B6A991CF9B7AFFB2560D25FF88A1B67D1CCF75B1B01940IFs7I</vt:lpwstr>
      </vt:variant>
      <vt:variant>
        <vt:lpwstr/>
      </vt:variant>
      <vt:variant>
        <vt:i4>7143535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consultantplus://offline/ref=6AAC80EF9714B6A991CF9B7AFFB2560D2CFA8DA8B77741C57DE8BC1BI4s7I</vt:lpwstr>
      </vt:variant>
      <vt:variant>
        <vt:lpwstr/>
      </vt:variant>
      <vt:variant>
        <vt:i4>6029318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consultantplus://offline/ref=6AAC80EF9714B6A991CF9B7AFFB2560D22F182A5B92A4BCD24E4BEI1sCI</vt:lpwstr>
      </vt:variant>
      <vt:variant>
        <vt:lpwstr/>
      </vt:variant>
      <vt:variant>
        <vt:i4>5963862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consultantplus://offline/ref=6AAC80EF9714B6A991CF9B7AFFB2560D25FB8AA3B37B1CCF75B1B01940IFs7I</vt:lpwstr>
      </vt:variant>
      <vt:variant>
        <vt:lpwstr/>
      </vt:variant>
      <vt:variant>
        <vt:i4>7143528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consultantplus://offline/ref=6AAC80EF9714B6A991CF9B7AFFB2560D21F88DA6B57741C57DE8BC1BI4s7I</vt:lpwstr>
      </vt:variant>
      <vt:variant>
        <vt:lpwstr/>
      </vt:variant>
      <vt:variant>
        <vt:i4>5963791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consultantplus://offline/ref=6AAC80EF9714B6A991CF9B7AFFB2560D25F889A1B0781CCF75B1B01940IFs7I</vt:lpwstr>
      </vt:variant>
      <vt:variant>
        <vt:lpwstr/>
      </vt:variant>
      <vt:variant>
        <vt:i4>3997748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consultantplus://offline/ref=6AAC80EF9714B6A991CF9B7AFFB2560D25FB8EA0B1741CCF75B1B01940F7864CFE6146B1A18B23ADIDs1I</vt:lpwstr>
      </vt:variant>
      <vt:variant>
        <vt:lpwstr/>
      </vt:variant>
      <vt:variant>
        <vt:i4>7143522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consultantplus://offline/ref=6AAC80EF9714B6A991CF9B7AFFB2560D25FC82A5B57741C57DE8BC1BI4s7I</vt:lpwstr>
      </vt:variant>
      <vt:variant>
        <vt:lpwstr/>
      </vt:variant>
      <vt:variant>
        <vt:i4>7078001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http://docs.cntd.ru/document/901919338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*</dc:creator>
  <cp:keywords/>
  <cp:lastModifiedBy>ГУП "Архитектурно-планировочное бюро"</cp:lastModifiedBy>
  <cp:revision>2</cp:revision>
  <cp:lastPrinted>2018-08-17T10:52:00Z</cp:lastPrinted>
  <dcterms:created xsi:type="dcterms:W3CDTF">2023-10-26T13:35:00Z</dcterms:created>
  <dcterms:modified xsi:type="dcterms:W3CDTF">2023-10-26T13:35:00Z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