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461B" w:rsidRPr="009F1563" w:rsidRDefault="007D461B" w:rsidP="007D461B">
      <w:pPr>
        <w:pStyle w:val="a3"/>
        <w:spacing w:before="0" w:beforeAutospacing="0" w:after="0" w:line="240" w:lineRule="atLeast"/>
        <w:jc w:val="right"/>
        <w:rPr>
          <w:bCs/>
          <w:spacing w:val="20"/>
          <w:sz w:val="25"/>
          <w:szCs w:val="25"/>
        </w:rPr>
      </w:pPr>
      <w:r w:rsidRPr="009F1563">
        <w:rPr>
          <w:bCs/>
          <w:spacing w:val="20"/>
          <w:sz w:val="25"/>
          <w:szCs w:val="25"/>
        </w:rPr>
        <w:t>проект</w:t>
      </w:r>
    </w:p>
    <w:p w:rsidR="009730B0" w:rsidRPr="009F1563" w:rsidRDefault="009730B0" w:rsidP="009730B0">
      <w:pPr>
        <w:pStyle w:val="a3"/>
        <w:spacing w:before="0" w:beforeAutospacing="0" w:after="0" w:line="240" w:lineRule="atLeast"/>
        <w:jc w:val="center"/>
        <w:rPr>
          <w:bCs/>
          <w:spacing w:val="20"/>
          <w:sz w:val="25"/>
          <w:szCs w:val="25"/>
        </w:rPr>
      </w:pPr>
      <w:r w:rsidRPr="009F1563">
        <w:rPr>
          <w:bCs/>
          <w:spacing w:val="20"/>
          <w:sz w:val="25"/>
          <w:szCs w:val="25"/>
        </w:rPr>
        <w:t xml:space="preserve">РОССИЙСКАЯ ФЕДЕРАЦИЯ </w:t>
      </w:r>
    </w:p>
    <w:p w:rsidR="009730B0" w:rsidRPr="009F1563" w:rsidRDefault="009730B0" w:rsidP="009730B0">
      <w:pPr>
        <w:pStyle w:val="a3"/>
        <w:spacing w:before="0" w:beforeAutospacing="0" w:after="0" w:line="240" w:lineRule="atLeast"/>
        <w:jc w:val="center"/>
        <w:rPr>
          <w:bCs/>
          <w:spacing w:val="20"/>
          <w:sz w:val="25"/>
          <w:szCs w:val="25"/>
        </w:rPr>
      </w:pPr>
      <w:r w:rsidRPr="009F1563">
        <w:rPr>
          <w:bCs/>
          <w:spacing w:val="20"/>
          <w:sz w:val="25"/>
          <w:szCs w:val="25"/>
        </w:rPr>
        <w:t>БЕЛГОРОДСКАЯ ОБЛАСТЬ</w:t>
      </w:r>
    </w:p>
    <w:p w:rsidR="009730B0" w:rsidRPr="009F1563" w:rsidRDefault="009730B0" w:rsidP="00BF66DA">
      <w:pPr>
        <w:pStyle w:val="a3"/>
        <w:spacing w:before="0" w:beforeAutospacing="0" w:after="0" w:line="120" w:lineRule="atLeast"/>
        <w:jc w:val="center"/>
        <w:rPr>
          <w:noProof/>
          <w:sz w:val="25"/>
          <w:szCs w:val="25"/>
        </w:rPr>
      </w:pPr>
    </w:p>
    <w:p w:rsidR="00F332EE" w:rsidRPr="009F1563" w:rsidRDefault="00F332EE" w:rsidP="00BF66DA">
      <w:pPr>
        <w:pStyle w:val="a3"/>
        <w:spacing w:before="0" w:beforeAutospacing="0" w:after="0" w:line="120" w:lineRule="atLeast"/>
        <w:jc w:val="center"/>
        <w:rPr>
          <w:sz w:val="25"/>
          <w:szCs w:val="25"/>
        </w:rPr>
      </w:pPr>
      <w:r w:rsidRPr="009F1563">
        <w:rPr>
          <w:noProof/>
          <w:sz w:val="25"/>
          <w:szCs w:val="25"/>
        </w:rPr>
        <w:drawing>
          <wp:anchor distT="0" distB="0" distL="0" distR="0" simplePos="0" relativeHeight="251658240" behindDoc="0" locked="0" layoutInCell="1" allowOverlap="1" wp14:anchorId="4B8E9F8E" wp14:editId="398BE6E6">
            <wp:simplePos x="0" y="0"/>
            <wp:positionH relativeFrom="column">
              <wp:posOffset>2807335</wp:posOffset>
            </wp:positionH>
            <wp:positionV relativeFrom="paragraph">
              <wp:posOffset>14605</wp:posOffset>
            </wp:positionV>
            <wp:extent cx="453600" cy="540000"/>
            <wp:effectExtent l="0" t="0" r="0" b="0"/>
            <wp:wrapTopAndBottom/>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a:srcRect/>
                    <a:stretch>
                      <a:fillRect/>
                    </a:stretch>
                  </pic:blipFill>
                  <pic:spPr bwMode="auto">
                    <a:xfrm>
                      <a:off x="0" y="0"/>
                      <a:ext cx="453600" cy="540000"/>
                    </a:xfrm>
                    <a:prstGeom prst="rect">
                      <a:avLst/>
                    </a:prstGeom>
                    <a:solidFill>
                      <a:srgbClr val="FFFFFF"/>
                    </a:solidFill>
                    <a:ln w="9525">
                      <a:noFill/>
                      <a:miter lim="800000"/>
                      <a:headEnd/>
                      <a:tailEnd/>
                    </a:ln>
                  </pic:spPr>
                </pic:pic>
              </a:graphicData>
            </a:graphic>
            <wp14:sizeRelH relativeFrom="margin">
              <wp14:pctWidth>0</wp14:pctWidth>
            </wp14:sizeRelH>
            <wp14:sizeRelV relativeFrom="margin">
              <wp14:pctHeight>0</wp14:pctHeight>
            </wp14:sizeRelV>
          </wp:anchor>
        </w:drawing>
      </w:r>
    </w:p>
    <w:p w:rsidR="00DC6DFE" w:rsidRPr="009F1563" w:rsidRDefault="00745997" w:rsidP="00745997">
      <w:pPr>
        <w:pStyle w:val="a3"/>
        <w:spacing w:before="0" w:beforeAutospacing="0" w:after="0" w:line="240" w:lineRule="atLeast"/>
        <w:jc w:val="center"/>
        <w:rPr>
          <w:sz w:val="25"/>
          <w:szCs w:val="25"/>
        </w:rPr>
      </w:pPr>
      <w:r w:rsidRPr="009F1563">
        <w:rPr>
          <w:sz w:val="25"/>
          <w:szCs w:val="25"/>
        </w:rPr>
        <w:t>С</w:t>
      </w:r>
      <w:r w:rsidR="009730B0" w:rsidRPr="009F1563">
        <w:rPr>
          <w:sz w:val="25"/>
          <w:szCs w:val="25"/>
        </w:rPr>
        <w:t>ОВЕТ</w:t>
      </w:r>
      <w:r w:rsidRPr="009F1563">
        <w:rPr>
          <w:sz w:val="25"/>
          <w:szCs w:val="25"/>
        </w:rPr>
        <w:t xml:space="preserve"> ДЕПУТАТОВ </w:t>
      </w:r>
    </w:p>
    <w:p w:rsidR="009730B0" w:rsidRPr="009F1563" w:rsidRDefault="00745997" w:rsidP="00745997">
      <w:pPr>
        <w:pStyle w:val="a3"/>
        <w:spacing w:before="0" w:beforeAutospacing="0" w:after="0" w:line="240" w:lineRule="atLeast"/>
        <w:jc w:val="center"/>
        <w:rPr>
          <w:sz w:val="25"/>
          <w:szCs w:val="25"/>
        </w:rPr>
      </w:pPr>
      <w:r w:rsidRPr="009F1563">
        <w:rPr>
          <w:sz w:val="25"/>
          <w:szCs w:val="25"/>
        </w:rPr>
        <w:t xml:space="preserve">ШЕБЕКИНСКОГО </w:t>
      </w:r>
      <w:r w:rsidR="009F1563" w:rsidRPr="009F1563">
        <w:rPr>
          <w:sz w:val="25"/>
          <w:szCs w:val="25"/>
        </w:rPr>
        <w:t>МУНИЦИПАЛЬНОГО</w:t>
      </w:r>
      <w:r w:rsidRPr="009F1563">
        <w:rPr>
          <w:sz w:val="25"/>
          <w:szCs w:val="25"/>
        </w:rPr>
        <w:t xml:space="preserve"> ОКРУГА</w:t>
      </w:r>
      <w:r w:rsidR="009730B0" w:rsidRPr="009F1563">
        <w:rPr>
          <w:sz w:val="25"/>
          <w:szCs w:val="25"/>
        </w:rPr>
        <w:t xml:space="preserve"> </w:t>
      </w:r>
    </w:p>
    <w:p w:rsidR="009730B0" w:rsidRPr="009F1563" w:rsidRDefault="009730B0" w:rsidP="009730B0">
      <w:pPr>
        <w:pStyle w:val="a3"/>
        <w:spacing w:before="0" w:beforeAutospacing="0" w:after="0" w:line="120" w:lineRule="atLeast"/>
        <w:jc w:val="center"/>
        <w:rPr>
          <w:b/>
          <w:bCs/>
          <w:sz w:val="25"/>
          <w:szCs w:val="25"/>
        </w:rPr>
      </w:pPr>
    </w:p>
    <w:p w:rsidR="009730B0" w:rsidRPr="009F1563" w:rsidRDefault="009730B0" w:rsidP="009730B0">
      <w:pPr>
        <w:pStyle w:val="a3"/>
        <w:spacing w:before="0" w:beforeAutospacing="0" w:after="0" w:line="120" w:lineRule="atLeast"/>
        <w:jc w:val="center"/>
        <w:rPr>
          <w:b/>
          <w:bCs/>
          <w:spacing w:val="20"/>
          <w:sz w:val="25"/>
          <w:szCs w:val="25"/>
        </w:rPr>
      </w:pPr>
      <w:r w:rsidRPr="009F1563">
        <w:rPr>
          <w:b/>
          <w:bCs/>
          <w:spacing w:val="20"/>
          <w:sz w:val="25"/>
          <w:szCs w:val="25"/>
        </w:rPr>
        <w:t xml:space="preserve">РЕШЕНИЕ </w:t>
      </w:r>
    </w:p>
    <w:p w:rsidR="009730B0" w:rsidRPr="009F1563" w:rsidRDefault="009730B0" w:rsidP="009730B0">
      <w:pPr>
        <w:pStyle w:val="a3"/>
        <w:spacing w:before="0" w:beforeAutospacing="0" w:after="0" w:line="120" w:lineRule="atLeast"/>
        <w:jc w:val="center"/>
        <w:rPr>
          <w:b/>
          <w:bCs/>
          <w:sz w:val="25"/>
          <w:szCs w:val="25"/>
        </w:rPr>
      </w:pPr>
    </w:p>
    <w:p w:rsidR="009730B0" w:rsidRPr="009F1563" w:rsidRDefault="008D7086" w:rsidP="00011D91">
      <w:pPr>
        <w:pStyle w:val="a3"/>
        <w:spacing w:before="0" w:beforeAutospacing="0" w:after="0"/>
        <w:jc w:val="both"/>
        <w:rPr>
          <w:sz w:val="25"/>
          <w:szCs w:val="25"/>
        </w:rPr>
      </w:pPr>
      <w:r w:rsidRPr="009F1563">
        <w:rPr>
          <w:sz w:val="25"/>
          <w:szCs w:val="25"/>
        </w:rPr>
        <w:t>__  _______ 202</w:t>
      </w:r>
      <w:r w:rsidR="009F1563" w:rsidRPr="009F1563">
        <w:rPr>
          <w:sz w:val="25"/>
          <w:szCs w:val="25"/>
        </w:rPr>
        <w:t>5</w:t>
      </w:r>
      <w:r w:rsidR="00011D91" w:rsidRPr="009F1563">
        <w:rPr>
          <w:sz w:val="25"/>
          <w:szCs w:val="25"/>
        </w:rPr>
        <w:t xml:space="preserve"> года                                                                                     </w:t>
      </w:r>
      <w:r w:rsidR="00564F29" w:rsidRPr="009F1563">
        <w:rPr>
          <w:sz w:val="25"/>
          <w:szCs w:val="25"/>
        </w:rPr>
        <w:t xml:space="preserve">      </w:t>
      </w:r>
      <w:r w:rsidR="00BD37F3" w:rsidRPr="009F1563">
        <w:rPr>
          <w:sz w:val="25"/>
          <w:szCs w:val="25"/>
        </w:rPr>
        <w:t xml:space="preserve">    </w:t>
      </w:r>
      <w:r w:rsidR="00011D91" w:rsidRPr="009F1563">
        <w:rPr>
          <w:sz w:val="25"/>
          <w:szCs w:val="25"/>
        </w:rPr>
        <w:t xml:space="preserve">  </w:t>
      </w:r>
      <w:r w:rsidR="00564F29" w:rsidRPr="009F1563">
        <w:rPr>
          <w:sz w:val="25"/>
          <w:szCs w:val="25"/>
        </w:rPr>
        <w:t xml:space="preserve">№__ </w:t>
      </w:r>
    </w:p>
    <w:p w:rsidR="009730B0" w:rsidRPr="009F1563" w:rsidRDefault="009730B0" w:rsidP="009730B0">
      <w:pPr>
        <w:pStyle w:val="a3"/>
        <w:spacing w:before="0" w:beforeAutospacing="0" w:after="0"/>
        <w:jc w:val="both"/>
        <w:rPr>
          <w:b/>
          <w:bCs/>
          <w:sz w:val="25"/>
          <w:szCs w:val="25"/>
        </w:rPr>
      </w:pPr>
    </w:p>
    <w:p w:rsidR="009C1221" w:rsidRPr="009F1563" w:rsidRDefault="009C1221" w:rsidP="009730B0">
      <w:pPr>
        <w:pStyle w:val="a3"/>
        <w:spacing w:before="0" w:beforeAutospacing="0" w:after="0"/>
        <w:jc w:val="both"/>
        <w:rPr>
          <w:b/>
          <w:bCs/>
          <w:sz w:val="25"/>
          <w:szCs w:val="25"/>
        </w:rPr>
      </w:pPr>
    </w:p>
    <w:tbl>
      <w:tblPr>
        <w:tblW w:w="0" w:type="auto"/>
        <w:tblLook w:val="04A0" w:firstRow="1" w:lastRow="0" w:firstColumn="1" w:lastColumn="0" w:noHBand="0" w:noVBand="1"/>
      </w:tblPr>
      <w:tblGrid>
        <w:gridCol w:w="4219"/>
        <w:gridCol w:w="4899"/>
      </w:tblGrid>
      <w:tr w:rsidR="009C1221" w:rsidRPr="009F1563" w:rsidTr="00011D91">
        <w:tc>
          <w:tcPr>
            <w:tcW w:w="4219" w:type="dxa"/>
          </w:tcPr>
          <w:p w:rsidR="009C1221" w:rsidRPr="009F1563" w:rsidRDefault="009C1221" w:rsidP="009F1563">
            <w:pPr>
              <w:pStyle w:val="2"/>
              <w:jc w:val="both"/>
              <w:rPr>
                <w:sz w:val="25"/>
                <w:szCs w:val="25"/>
              </w:rPr>
            </w:pPr>
            <w:r w:rsidRPr="009F1563">
              <w:rPr>
                <w:sz w:val="25"/>
                <w:szCs w:val="25"/>
              </w:rPr>
              <w:t xml:space="preserve">Об </w:t>
            </w:r>
            <w:r w:rsidR="003B5E11" w:rsidRPr="009F1563">
              <w:rPr>
                <w:sz w:val="25"/>
                <w:szCs w:val="25"/>
              </w:rPr>
              <w:t xml:space="preserve">отчете председателя контрольно-счетной палаты Шебекинского </w:t>
            </w:r>
            <w:r w:rsidR="009F1563" w:rsidRPr="009F1563">
              <w:rPr>
                <w:sz w:val="25"/>
                <w:szCs w:val="25"/>
              </w:rPr>
              <w:t>муниципального</w:t>
            </w:r>
            <w:r w:rsidR="003B5E11" w:rsidRPr="009F1563">
              <w:rPr>
                <w:sz w:val="25"/>
                <w:szCs w:val="25"/>
              </w:rPr>
              <w:t xml:space="preserve"> округа</w:t>
            </w:r>
            <w:r w:rsidRPr="009F1563">
              <w:rPr>
                <w:sz w:val="25"/>
                <w:szCs w:val="25"/>
              </w:rPr>
              <w:t xml:space="preserve"> о работе контрольно-счетной палаты Шебекинского </w:t>
            </w:r>
            <w:r w:rsidR="009F1563" w:rsidRPr="009F1563">
              <w:rPr>
                <w:sz w:val="25"/>
                <w:szCs w:val="25"/>
              </w:rPr>
              <w:t>муниципального</w:t>
            </w:r>
            <w:r w:rsidRPr="009F1563">
              <w:rPr>
                <w:sz w:val="25"/>
                <w:szCs w:val="25"/>
              </w:rPr>
              <w:t xml:space="preserve"> округа за 20</w:t>
            </w:r>
            <w:r w:rsidR="009C53C6" w:rsidRPr="009F1563">
              <w:rPr>
                <w:sz w:val="25"/>
                <w:szCs w:val="25"/>
              </w:rPr>
              <w:t>2</w:t>
            </w:r>
            <w:r w:rsidR="009F1563" w:rsidRPr="009F1563">
              <w:rPr>
                <w:sz w:val="25"/>
                <w:szCs w:val="25"/>
              </w:rPr>
              <w:t>4</w:t>
            </w:r>
            <w:r w:rsidRPr="009F1563">
              <w:rPr>
                <w:sz w:val="25"/>
                <w:szCs w:val="25"/>
              </w:rPr>
              <w:t xml:space="preserve"> год</w:t>
            </w:r>
          </w:p>
        </w:tc>
        <w:tc>
          <w:tcPr>
            <w:tcW w:w="4899" w:type="dxa"/>
          </w:tcPr>
          <w:p w:rsidR="009C1221" w:rsidRPr="009F1563" w:rsidRDefault="009C1221" w:rsidP="009730B0">
            <w:pPr>
              <w:pStyle w:val="a3"/>
              <w:spacing w:before="0" w:beforeAutospacing="0" w:after="0"/>
              <w:jc w:val="both"/>
              <w:rPr>
                <w:b/>
                <w:bCs/>
                <w:sz w:val="25"/>
                <w:szCs w:val="25"/>
              </w:rPr>
            </w:pPr>
          </w:p>
        </w:tc>
      </w:tr>
    </w:tbl>
    <w:p w:rsidR="009730B0" w:rsidRPr="009F1563" w:rsidRDefault="009730B0" w:rsidP="009730B0">
      <w:pPr>
        <w:rPr>
          <w:sz w:val="25"/>
          <w:szCs w:val="25"/>
        </w:rPr>
      </w:pPr>
    </w:p>
    <w:p w:rsidR="009C1221" w:rsidRPr="009F1563" w:rsidRDefault="006640AE" w:rsidP="009C1221">
      <w:pPr>
        <w:pStyle w:val="a3"/>
        <w:tabs>
          <w:tab w:val="left" w:pos="720"/>
        </w:tabs>
        <w:spacing w:before="0" w:beforeAutospacing="0" w:after="0"/>
        <w:ind w:firstLine="709"/>
        <w:jc w:val="both"/>
        <w:rPr>
          <w:sz w:val="25"/>
          <w:szCs w:val="25"/>
        </w:rPr>
      </w:pPr>
      <w:proofErr w:type="gramStart"/>
      <w:r w:rsidRPr="009F1563">
        <w:rPr>
          <w:sz w:val="25"/>
          <w:szCs w:val="25"/>
        </w:rPr>
        <w:t>В соответствии</w:t>
      </w:r>
      <w:r w:rsidR="00760119" w:rsidRPr="009F1563">
        <w:rPr>
          <w:sz w:val="25"/>
          <w:szCs w:val="25"/>
        </w:rPr>
        <w:t xml:space="preserve"> с </w:t>
      </w:r>
      <w:r w:rsidR="009C1221" w:rsidRPr="009F1563">
        <w:rPr>
          <w:sz w:val="25"/>
          <w:szCs w:val="25"/>
        </w:rPr>
        <w:t>частью 2</w:t>
      </w:r>
      <w:r w:rsidR="00760119" w:rsidRPr="009F1563">
        <w:rPr>
          <w:sz w:val="25"/>
          <w:szCs w:val="25"/>
        </w:rPr>
        <w:t xml:space="preserve"> статьи </w:t>
      </w:r>
      <w:r w:rsidR="009C1221" w:rsidRPr="009F1563">
        <w:rPr>
          <w:sz w:val="25"/>
          <w:szCs w:val="25"/>
        </w:rPr>
        <w:t xml:space="preserve">19 Федерального закона от 07 февраля </w:t>
      </w:r>
      <w:r w:rsidR="00760119" w:rsidRPr="009F1563">
        <w:rPr>
          <w:sz w:val="25"/>
          <w:szCs w:val="25"/>
        </w:rPr>
        <w:t xml:space="preserve">2011 </w:t>
      </w:r>
      <w:r w:rsidR="00434C0A" w:rsidRPr="009F1563">
        <w:rPr>
          <w:sz w:val="25"/>
          <w:szCs w:val="25"/>
        </w:rPr>
        <w:t xml:space="preserve">года </w:t>
      </w:r>
      <w:r w:rsidR="00760119" w:rsidRPr="009F1563">
        <w:rPr>
          <w:sz w:val="25"/>
          <w:szCs w:val="25"/>
        </w:rPr>
        <w:t xml:space="preserve">№ 6-ФЗ </w:t>
      </w:r>
      <w:r w:rsidR="007853B4" w:rsidRPr="009F1563">
        <w:rPr>
          <w:sz w:val="25"/>
          <w:szCs w:val="25"/>
        </w:rPr>
        <w:t>«</w:t>
      </w:r>
      <w:r w:rsidR="00760119" w:rsidRPr="009F1563">
        <w:rPr>
          <w:sz w:val="25"/>
          <w:szCs w:val="25"/>
        </w:rPr>
        <w:t>Об общих принципах организации и деятельности контрольно-счетных органов субъектов Российской Федерации и муниципальных образований</w:t>
      </w:r>
      <w:r w:rsidR="007853B4" w:rsidRPr="009F1563">
        <w:rPr>
          <w:sz w:val="25"/>
          <w:szCs w:val="25"/>
        </w:rPr>
        <w:t>»</w:t>
      </w:r>
      <w:r w:rsidR="00760119" w:rsidRPr="009F1563">
        <w:rPr>
          <w:sz w:val="25"/>
          <w:szCs w:val="25"/>
        </w:rPr>
        <w:t>,</w:t>
      </w:r>
      <w:r w:rsidR="00F95DCE" w:rsidRPr="009F1563">
        <w:rPr>
          <w:sz w:val="25"/>
          <w:szCs w:val="25"/>
        </w:rPr>
        <w:t xml:space="preserve"> </w:t>
      </w:r>
      <w:r w:rsidR="00561C26" w:rsidRPr="009F1563">
        <w:rPr>
          <w:sz w:val="25"/>
          <w:szCs w:val="25"/>
        </w:rPr>
        <w:t xml:space="preserve">Уставом Шебекинского </w:t>
      </w:r>
      <w:r w:rsidR="009F1563" w:rsidRPr="009F1563">
        <w:rPr>
          <w:sz w:val="25"/>
          <w:szCs w:val="25"/>
        </w:rPr>
        <w:t>муниципального</w:t>
      </w:r>
      <w:r w:rsidR="00561C26" w:rsidRPr="009F1563">
        <w:rPr>
          <w:sz w:val="25"/>
          <w:szCs w:val="25"/>
        </w:rPr>
        <w:t xml:space="preserve"> округа, </w:t>
      </w:r>
      <w:r w:rsidR="00530227" w:rsidRPr="009F1563">
        <w:rPr>
          <w:sz w:val="25"/>
          <w:szCs w:val="25"/>
        </w:rPr>
        <w:t xml:space="preserve">статьей 14 </w:t>
      </w:r>
      <w:r w:rsidR="00CD7456" w:rsidRPr="009F1563">
        <w:rPr>
          <w:sz w:val="25"/>
          <w:szCs w:val="25"/>
        </w:rPr>
        <w:t>П</w:t>
      </w:r>
      <w:r w:rsidRPr="009F1563">
        <w:rPr>
          <w:sz w:val="25"/>
          <w:szCs w:val="25"/>
        </w:rPr>
        <w:t>оложени</w:t>
      </w:r>
      <w:r w:rsidR="00AB2AA3" w:rsidRPr="009F1563">
        <w:rPr>
          <w:sz w:val="25"/>
          <w:szCs w:val="25"/>
        </w:rPr>
        <w:t>я</w:t>
      </w:r>
      <w:r w:rsidRPr="009F1563">
        <w:rPr>
          <w:sz w:val="25"/>
          <w:szCs w:val="25"/>
        </w:rPr>
        <w:t xml:space="preserve"> о контрольно-счетной палате</w:t>
      </w:r>
      <w:r w:rsidR="00D2502D" w:rsidRPr="009F1563">
        <w:rPr>
          <w:sz w:val="25"/>
          <w:szCs w:val="25"/>
        </w:rPr>
        <w:t xml:space="preserve"> Шебекинского </w:t>
      </w:r>
      <w:r w:rsidR="009F1563" w:rsidRPr="009F1563">
        <w:rPr>
          <w:sz w:val="25"/>
          <w:szCs w:val="25"/>
        </w:rPr>
        <w:t>муниципального</w:t>
      </w:r>
      <w:r w:rsidR="00D2502D" w:rsidRPr="009F1563">
        <w:rPr>
          <w:sz w:val="25"/>
          <w:szCs w:val="25"/>
        </w:rPr>
        <w:t xml:space="preserve"> округа</w:t>
      </w:r>
      <w:r w:rsidR="00AB2AA3" w:rsidRPr="009F1563">
        <w:rPr>
          <w:sz w:val="25"/>
          <w:szCs w:val="25"/>
        </w:rPr>
        <w:t xml:space="preserve">, утвержденного решением Совета депутатов Шебекинского </w:t>
      </w:r>
      <w:r w:rsidR="009F1563" w:rsidRPr="009F1563">
        <w:rPr>
          <w:sz w:val="25"/>
          <w:szCs w:val="25"/>
        </w:rPr>
        <w:t>городского</w:t>
      </w:r>
      <w:r w:rsidR="00AB2AA3" w:rsidRPr="009F1563">
        <w:rPr>
          <w:sz w:val="25"/>
          <w:szCs w:val="25"/>
        </w:rPr>
        <w:t xml:space="preserve"> округа от 2</w:t>
      </w:r>
      <w:r w:rsidR="00530227" w:rsidRPr="009F1563">
        <w:rPr>
          <w:sz w:val="25"/>
          <w:szCs w:val="25"/>
        </w:rPr>
        <w:t>3</w:t>
      </w:r>
      <w:r w:rsidR="00AB2AA3" w:rsidRPr="009F1563">
        <w:rPr>
          <w:sz w:val="25"/>
          <w:szCs w:val="25"/>
        </w:rPr>
        <w:t xml:space="preserve"> </w:t>
      </w:r>
      <w:r w:rsidR="00530227" w:rsidRPr="009F1563">
        <w:rPr>
          <w:sz w:val="25"/>
          <w:szCs w:val="25"/>
        </w:rPr>
        <w:t>декабря 2021</w:t>
      </w:r>
      <w:r w:rsidR="00AB2AA3" w:rsidRPr="009F1563">
        <w:rPr>
          <w:sz w:val="25"/>
          <w:szCs w:val="25"/>
        </w:rPr>
        <w:t xml:space="preserve"> года № </w:t>
      </w:r>
      <w:r w:rsidR="00530227" w:rsidRPr="009F1563">
        <w:rPr>
          <w:sz w:val="25"/>
          <w:szCs w:val="25"/>
        </w:rPr>
        <w:t xml:space="preserve">98 «О контрольно-счетной палате Шебекинского </w:t>
      </w:r>
      <w:r w:rsidR="009F1563" w:rsidRPr="009F1563">
        <w:rPr>
          <w:sz w:val="25"/>
          <w:szCs w:val="25"/>
        </w:rPr>
        <w:t>муниципального</w:t>
      </w:r>
      <w:proofErr w:type="gramEnd"/>
      <w:r w:rsidR="00530227" w:rsidRPr="009F1563">
        <w:rPr>
          <w:sz w:val="25"/>
          <w:szCs w:val="25"/>
        </w:rPr>
        <w:t xml:space="preserve"> округа»</w:t>
      </w:r>
      <w:r w:rsidR="00E7383C" w:rsidRPr="009F1563">
        <w:rPr>
          <w:sz w:val="25"/>
          <w:szCs w:val="25"/>
        </w:rPr>
        <w:t xml:space="preserve">, </w:t>
      </w:r>
      <w:r w:rsidRPr="009F1563">
        <w:rPr>
          <w:sz w:val="25"/>
          <w:szCs w:val="25"/>
        </w:rPr>
        <w:t>з</w:t>
      </w:r>
      <w:r w:rsidR="00AB2AA3" w:rsidRPr="009F1563">
        <w:rPr>
          <w:sz w:val="25"/>
          <w:szCs w:val="25"/>
        </w:rPr>
        <w:t>аслушав отчет председателя</w:t>
      </w:r>
      <w:r w:rsidR="00BF66DA" w:rsidRPr="009F1563">
        <w:rPr>
          <w:sz w:val="25"/>
          <w:szCs w:val="25"/>
        </w:rPr>
        <w:t xml:space="preserve"> </w:t>
      </w:r>
      <w:r w:rsidR="009730B0" w:rsidRPr="009F1563">
        <w:rPr>
          <w:sz w:val="25"/>
          <w:szCs w:val="25"/>
        </w:rPr>
        <w:t xml:space="preserve">контрольно-счетной </w:t>
      </w:r>
      <w:r w:rsidR="00AB2AA3" w:rsidRPr="009F1563">
        <w:rPr>
          <w:sz w:val="25"/>
          <w:szCs w:val="25"/>
        </w:rPr>
        <w:t>палаты</w:t>
      </w:r>
      <w:r w:rsidR="00BF66DA" w:rsidRPr="009F1563">
        <w:rPr>
          <w:sz w:val="25"/>
          <w:szCs w:val="25"/>
        </w:rPr>
        <w:t xml:space="preserve"> </w:t>
      </w:r>
      <w:r w:rsidR="00D2502D" w:rsidRPr="009F1563">
        <w:rPr>
          <w:sz w:val="25"/>
          <w:szCs w:val="25"/>
        </w:rPr>
        <w:t xml:space="preserve">Шебекинского </w:t>
      </w:r>
      <w:r w:rsidR="009F1563" w:rsidRPr="009F1563">
        <w:rPr>
          <w:sz w:val="25"/>
          <w:szCs w:val="25"/>
        </w:rPr>
        <w:t>муниципального</w:t>
      </w:r>
      <w:r w:rsidR="00D2502D" w:rsidRPr="009F1563">
        <w:rPr>
          <w:sz w:val="25"/>
          <w:szCs w:val="25"/>
        </w:rPr>
        <w:t xml:space="preserve"> округа</w:t>
      </w:r>
      <w:r w:rsidR="00BF66DA" w:rsidRPr="009F1563">
        <w:rPr>
          <w:sz w:val="25"/>
          <w:szCs w:val="25"/>
        </w:rPr>
        <w:t xml:space="preserve"> Меньшовой Е.Н</w:t>
      </w:r>
      <w:r w:rsidR="009730B0" w:rsidRPr="009F1563">
        <w:rPr>
          <w:sz w:val="25"/>
          <w:szCs w:val="25"/>
        </w:rPr>
        <w:t xml:space="preserve">. </w:t>
      </w:r>
      <w:r w:rsidR="00AB2AA3" w:rsidRPr="009F1563">
        <w:rPr>
          <w:sz w:val="25"/>
          <w:szCs w:val="25"/>
        </w:rPr>
        <w:t xml:space="preserve">о деятельности контрольно-счетной палаты Шебекинского </w:t>
      </w:r>
      <w:r w:rsidR="009F1563" w:rsidRPr="009F1563">
        <w:rPr>
          <w:sz w:val="25"/>
          <w:szCs w:val="25"/>
        </w:rPr>
        <w:t>муниципального</w:t>
      </w:r>
      <w:r w:rsidR="00AB2AA3" w:rsidRPr="009F1563">
        <w:rPr>
          <w:sz w:val="25"/>
          <w:szCs w:val="25"/>
        </w:rPr>
        <w:t xml:space="preserve"> округа</w:t>
      </w:r>
      <w:r w:rsidR="00561C26" w:rsidRPr="009F1563">
        <w:rPr>
          <w:sz w:val="25"/>
          <w:szCs w:val="25"/>
        </w:rPr>
        <w:t xml:space="preserve"> за 20</w:t>
      </w:r>
      <w:r w:rsidR="00FA4C49" w:rsidRPr="009F1563">
        <w:rPr>
          <w:sz w:val="25"/>
          <w:szCs w:val="25"/>
        </w:rPr>
        <w:t>2</w:t>
      </w:r>
      <w:r w:rsidR="009F1563" w:rsidRPr="009F1563">
        <w:rPr>
          <w:sz w:val="25"/>
          <w:szCs w:val="25"/>
        </w:rPr>
        <w:t>4</w:t>
      </w:r>
      <w:r w:rsidR="00561C26" w:rsidRPr="009F1563">
        <w:rPr>
          <w:sz w:val="25"/>
          <w:szCs w:val="25"/>
        </w:rPr>
        <w:t xml:space="preserve"> год</w:t>
      </w:r>
      <w:r w:rsidR="00D2502D" w:rsidRPr="009F1563">
        <w:rPr>
          <w:sz w:val="25"/>
          <w:szCs w:val="25"/>
        </w:rPr>
        <w:t>, С</w:t>
      </w:r>
      <w:r w:rsidR="009730B0" w:rsidRPr="009F1563">
        <w:rPr>
          <w:sz w:val="25"/>
          <w:szCs w:val="25"/>
        </w:rPr>
        <w:t>овет</w:t>
      </w:r>
      <w:r w:rsidR="00D2502D" w:rsidRPr="009F1563">
        <w:rPr>
          <w:sz w:val="25"/>
          <w:szCs w:val="25"/>
        </w:rPr>
        <w:t xml:space="preserve"> депутатов</w:t>
      </w:r>
      <w:r w:rsidR="009730B0" w:rsidRPr="009F1563">
        <w:rPr>
          <w:sz w:val="25"/>
          <w:szCs w:val="25"/>
        </w:rPr>
        <w:t xml:space="preserve"> Ш</w:t>
      </w:r>
      <w:r w:rsidR="00D2502D" w:rsidRPr="009F1563">
        <w:rPr>
          <w:sz w:val="25"/>
          <w:szCs w:val="25"/>
        </w:rPr>
        <w:t xml:space="preserve">ебекинского </w:t>
      </w:r>
      <w:r w:rsidR="009F1563" w:rsidRPr="009F1563">
        <w:rPr>
          <w:sz w:val="25"/>
          <w:szCs w:val="25"/>
        </w:rPr>
        <w:t>муниципального</w:t>
      </w:r>
      <w:r w:rsidR="00D2502D" w:rsidRPr="009F1563">
        <w:rPr>
          <w:sz w:val="25"/>
          <w:szCs w:val="25"/>
        </w:rPr>
        <w:t xml:space="preserve"> округа</w:t>
      </w:r>
      <w:r w:rsidR="009730B0" w:rsidRPr="009F1563">
        <w:rPr>
          <w:sz w:val="25"/>
          <w:szCs w:val="25"/>
        </w:rPr>
        <w:t xml:space="preserve"> </w:t>
      </w:r>
      <w:r w:rsidR="009730B0" w:rsidRPr="009F1563">
        <w:rPr>
          <w:spacing w:val="20"/>
          <w:sz w:val="25"/>
          <w:szCs w:val="25"/>
        </w:rPr>
        <w:t>решил</w:t>
      </w:r>
      <w:r w:rsidR="009730B0" w:rsidRPr="009F1563">
        <w:rPr>
          <w:sz w:val="25"/>
          <w:szCs w:val="25"/>
        </w:rPr>
        <w:t>:</w:t>
      </w:r>
    </w:p>
    <w:p w:rsidR="009C1221" w:rsidRPr="009F1563" w:rsidRDefault="009C1221" w:rsidP="009C1221">
      <w:pPr>
        <w:pStyle w:val="a3"/>
        <w:tabs>
          <w:tab w:val="left" w:pos="720"/>
        </w:tabs>
        <w:spacing w:before="0" w:beforeAutospacing="0" w:after="0"/>
        <w:ind w:firstLine="709"/>
        <w:jc w:val="both"/>
        <w:rPr>
          <w:sz w:val="25"/>
          <w:szCs w:val="25"/>
        </w:rPr>
      </w:pPr>
      <w:r w:rsidRPr="009F1563">
        <w:rPr>
          <w:sz w:val="25"/>
          <w:szCs w:val="25"/>
        </w:rPr>
        <w:t xml:space="preserve">1. </w:t>
      </w:r>
      <w:r w:rsidR="002832C7" w:rsidRPr="009F1563">
        <w:rPr>
          <w:sz w:val="25"/>
          <w:szCs w:val="25"/>
        </w:rPr>
        <w:t>О</w:t>
      </w:r>
      <w:r w:rsidR="00DA5121" w:rsidRPr="009F1563">
        <w:rPr>
          <w:sz w:val="25"/>
          <w:szCs w:val="25"/>
        </w:rPr>
        <w:t>тчет</w:t>
      </w:r>
      <w:r w:rsidR="009730B0" w:rsidRPr="009F1563">
        <w:rPr>
          <w:sz w:val="25"/>
          <w:szCs w:val="25"/>
        </w:rPr>
        <w:t xml:space="preserve"> председателя контрольно-счетной палаты</w:t>
      </w:r>
      <w:r w:rsidR="00A5079B" w:rsidRPr="009F1563">
        <w:rPr>
          <w:sz w:val="25"/>
          <w:szCs w:val="25"/>
        </w:rPr>
        <w:t xml:space="preserve"> Шебекинского </w:t>
      </w:r>
      <w:r w:rsidR="009F1563" w:rsidRPr="009F1563">
        <w:rPr>
          <w:sz w:val="25"/>
          <w:szCs w:val="25"/>
        </w:rPr>
        <w:t>муниципального</w:t>
      </w:r>
      <w:r w:rsidR="00A5079B" w:rsidRPr="009F1563">
        <w:rPr>
          <w:sz w:val="25"/>
          <w:szCs w:val="25"/>
        </w:rPr>
        <w:t xml:space="preserve"> округа </w:t>
      </w:r>
      <w:r w:rsidR="00AB2AA3" w:rsidRPr="009F1563">
        <w:rPr>
          <w:sz w:val="25"/>
          <w:szCs w:val="25"/>
        </w:rPr>
        <w:t xml:space="preserve">о деятельности контрольно-счетной палаты Шебекинского </w:t>
      </w:r>
      <w:r w:rsidR="009F1563" w:rsidRPr="009F1563">
        <w:rPr>
          <w:sz w:val="25"/>
          <w:szCs w:val="25"/>
        </w:rPr>
        <w:t>муниципального</w:t>
      </w:r>
      <w:r w:rsidR="00AB2AA3" w:rsidRPr="009F1563">
        <w:rPr>
          <w:sz w:val="25"/>
          <w:szCs w:val="25"/>
        </w:rPr>
        <w:t xml:space="preserve"> округа за 20</w:t>
      </w:r>
      <w:r w:rsidR="00FA4C49" w:rsidRPr="009F1563">
        <w:rPr>
          <w:sz w:val="25"/>
          <w:szCs w:val="25"/>
        </w:rPr>
        <w:t>2</w:t>
      </w:r>
      <w:r w:rsidR="009F1563" w:rsidRPr="009F1563">
        <w:rPr>
          <w:sz w:val="25"/>
          <w:szCs w:val="25"/>
        </w:rPr>
        <w:t>4</w:t>
      </w:r>
      <w:r w:rsidR="00AB2AA3" w:rsidRPr="009F1563">
        <w:rPr>
          <w:sz w:val="25"/>
          <w:szCs w:val="25"/>
        </w:rPr>
        <w:t xml:space="preserve"> год (прилагается)</w:t>
      </w:r>
      <w:r w:rsidR="002832C7" w:rsidRPr="009F1563">
        <w:rPr>
          <w:sz w:val="25"/>
          <w:szCs w:val="25"/>
        </w:rPr>
        <w:t xml:space="preserve"> принять к сведению</w:t>
      </w:r>
      <w:r w:rsidR="0044788C" w:rsidRPr="009F1563">
        <w:rPr>
          <w:sz w:val="25"/>
          <w:szCs w:val="25"/>
        </w:rPr>
        <w:t>.</w:t>
      </w:r>
      <w:r w:rsidR="00342C52" w:rsidRPr="009F1563">
        <w:rPr>
          <w:sz w:val="25"/>
          <w:szCs w:val="25"/>
        </w:rPr>
        <w:t xml:space="preserve"> </w:t>
      </w:r>
    </w:p>
    <w:p w:rsidR="009C1221" w:rsidRPr="009F1563" w:rsidRDefault="009C1221" w:rsidP="009C1221">
      <w:pPr>
        <w:pStyle w:val="a3"/>
        <w:tabs>
          <w:tab w:val="left" w:pos="720"/>
        </w:tabs>
        <w:spacing w:before="0" w:beforeAutospacing="0" w:after="0"/>
        <w:ind w:firstLine="709"/>
        <w:jc w:val="both"/>
        <w:rPr>
          <w:sz w:val="25"/>
          <w:szCs w:val="25"/>
        </w:rPr>
      </w:pPr>
      <w:r w:rsidRPr="009F1563">
        <w:rPr>
          <w:sz w:val="25"/>
          <w:szCs w:val="25"/>
        </w:rPr>
        <w:t xml:space="preserve">2. </w:t>
      </w:r>
      <w:r w:rsidR="00AB2AA3" w:rsidRPr="009F1563">
        <w:rPr>
          <w:sz w:val="25"/>
          <w:szCs w:val="25"/>
        </w:rPr>
        <w:t xml:space="preserve">Рекомендовать председателю контрольно-счетной палаты </w:t>
      </w:r>
      <w:r w:rsidR="00011D91" w:rsidRPr="009F1563">
        <w:rPr>
          <w:sz w:val="25"/>
          <w:szCs w:val="25"/>
        </w:rPr>
        <w:t xml:space="preserve">Шебекинского </w:t>
      </w:r>
      <w:r w:rsidR="009F1563" w:rsidRPr="009F1563">
        <w:rPr>
          <w:sz w:val="25"/>
          <w:szCs w:val="25"/>
        </w:rPr>
        <w:t>муниципального</w:t>
      </w:r>
      <w:r w:rsidR="00011D91" w:rsidRPr="009F1563">
        <w:rPr>
          <w:sz w:val="25"/>
          <w:szCs w:val="25"/>
        </w:rPr>
        <w:t xml:space="preserve"> округа </w:t>
      </w:r>
      <w:r w:rsidR="00AB2AA3" w:rsidRPr="009F1563">
        <w:rPr>
          <w:sz w:val="25"/>
          <w:szCs w:val="25"/>
        </w:rPr>
        <w:t>Меньшов</w:t>
      </w:r>
      <w:r w:rsidR="00011D91" w:rsidRPr="009F1563">
        <w:rPr>
          <w:sz w:val="25"/>
          <w:szCs w:val="25"/>
        </w:rPr>
        <w:t>ой</w:t>
      </w:r>
      <w:r w:rsidR="00AB2AA3" w:rsidRPr="009F1563">
        <w:rPr>
          <w:sz w:val="25"/>
          <w:szCs w:val="25"/>
        </w:rPr>
        <w:t xml:space="preserve"> Е.Н.</w:t>
      </w:r>
      <w:r w:rsidR="00DA45D8" w:rsidRPr="009F1563">
        <w:rPr>
          <w:sz w:val="25"/>
          <w:szCs w:val="25"/>
        </w:rPr>
        <w:t xml:space="preserve"> у</w:t>
      </w:r>
      <w:r w:rsidR="002C7419" w:rsidRPr="009F1563">
        <w:rPr>
          <w:sz w:val="25"/>
          <w:szCs w:val="25"/>
        </w:rPr>
        <w:t>силить</w:t>
      </w:r>
      <w:r w:rsidR="009730B0" w:rsidRPr="009F1563">
        <w:rPr>
          <w:sz w:val="25"/>
          <w:szCs w:val="25"/>
        </w:rPr>
        <w:t xml:space="preserve"> </w:t>
      </w:r>
      <w:proofErr w:type="gramStart"/>
      <w:r w:rsidR="009730B0" w:rsidRPr="009F1563">
        <w:rPr>
          <w:sz w:val="25"/>
          <w:szCs w:val="25"/>
        </w:rPr>
        <w:t>контроль за</w:t>
      </w:r>
      <w:proofErr w:type="gramEnd"/>
      <w:r w:rsidR="009730B0" w:rsidRPr="009F1563">
        <w:rPr>
          <w:sz w:val="25"/>
          <w:szCs w:val="25"/>
        </w:rPr>
        <w:t xml:space="preserve"> выполнением представлений</w:t>
      </w:r>
      <w:r w:rsidR="002C7419" w:rsidRPr="009F1563">
        <w:rPr>
          <w:sz w:val="25"/>
          <w:szCs w:val="25"/>
        </w:rPr>
        <w:t>,</w:t>
      </w:r>
      <w:r w:rsidR="009730B0" w:rsidRPr="009F1563">
        <w:rPr>
          <w:sz w:val="25"/>
          <w:szCs w:val="25"/>
        </w:rPr>
        <w:t xml:space="preserve"> </w:t>
      </w:r>
      <w:r w:rsidR="006523B9" w:rsidRPr="009F1563">
        <w:rPr>
          <w:sz w:val="25"/>
          <w:szCs w:val="25"/>
        </w:rPr>
        <w:t>предписаний</w:t>
      </w:r>
      <w:r w:rsidR="00011D91" w:rsidRPr="009F1563">
        <w:rPr>
          <w:sz w:val="25"/>
          <w:szCs w:val="25"/>
        </w:rPr>
        <w:t>,</w:t>
      </w:r>
      <w:r w:rsidR="006523B9" w:rsidRPr="009F1563">
        <w:rPr>
          <w:sz w:val="25"/>
          <w:szCs w:val="25"/>
        </w:rPr>
        <w:t xml:space="preserve"> </w:t>
      </w:r>
      <w:r w:rsidR="009730B0" w:rsidRPr="009F1563">
        <w:rPr>
          <w:sz w:val="25"/>
          <w:szCs w:val="25"/>
        </w:rPr>
        <w:t>направленных контрольно-счетной палатой</w:t>
      </w:r>
      <w:r w:rsidR="00AB2AA3" w:rsidRPr="009F1563">
        <w:rPr>
          <w:sz w:val="25"/>
          <w:szCs w:val="25"/>
        </w:rPr>
        <w:t xml:space="preserve"> Шебекинского </w:t>
      </w:r>
      <w:r w:rsidR="009F1563" w:rsidRPr="009F1563">
        <w:rPr>
          <w:sz w:val="25"/>
          <w:szCs w:val="25"/>
        </w:rPr>
        <w:t>муниципального</w:t>
      </w:r>
      <w:r w:rsidR="00AB2AA3" w:rsidRPr="009F1563">
        <w:rPr>
          <w:sz w:val="25"/>
          <w:szCs w:val="25"/>
        </w:rPr>
        <w:t xml:space="preserve"> округа</w:t>
      </w:r>
      <w:r w:rsidR="009730B0" w:rsidRPr="009F1563">
        <w:rPr>
          <w:sz w:val="25"/>
          <w:szCs w:val="25"/>
        </w:rPr>
        <w:t xml:space="preserve"> </w:t>
      </w:r>
      <w:r w:rsidR="002C7419" w:rsidRPr="009F1563">
        <w:rPr>
          <w:sz w:val="25"/>
          <w:szCs w:val="25"/>
        </w:rPr>
        <w:t>в адрес руководителей</w:t>
      </w:r>
      <w:r w:rsidR="009730B0" w:rsidRPr="009F1563">
        <w:rPr>
          <w:sz w:val="25"/>
          <w:szCs w:val="25"/>
        </w:rPr>
        <w:t xml:space="preserve"> проверяемых </w:t>
      </w:r>
      <w:r w:rsidR="00502D88" w:rsidRPr="009F1563">
        <w:rPr>
          <w:sz w:val="25"/>
          <w:szCs w:val="25"/>
        </w:rPr>
        <w:t>суб</w:t>
      </w:r>
      <w:r w:rsidR="009730B0" w:rsidRPr="009F1563">
        <w:rPr>
          <w:sz w:val="25"/>
          <w:szCs w:val="25"/>
        </w:rPr>
        <w:t xml:space="preserve">ъектов </w:t>
      </w:r>
      <w:r w:rsidR="002C7419" w:rsidRPr="009F1563">
        <w:rPr>
          <w:sz w:val="25"/>
          <w:szCs w:val="25"/>
        </w:rPr>
        <w:t>по устранению выявленных нарушений</w:t>
      </w:r>
      <w:r w:rsidR="009730B0" w:rsidRPr="009F1563">
        <w:rPr>
          <w:sz w:val="25"/>
          <w:szCs w:val="25"/>
        </w:rPr>
        <w:t>.</w:t>
      </w:r>
    </w:p>
    <w:p w:rsidR="00AB2AA3" w:rsidRPr="009F1563" w:rsidRDefault="00AB2AA3" w:rsidP="009C1221">
      <w:pPr>
        <w:pStyle w:val="a3"/>
        <w:tabs>
          <w:tab w:val="left" w:pos="720"/>
        </w:tabs>
        <w:spacing w:before="0" w:beforeAutospacing="0" w:after="0"/>
        <w:ind w:firstLine="709"/>
        <w:jc w:val="both"/>
        <w:rPr>
          <w:sz w:val="25"/>
          <w:szCs w:val="25"/>
        </w:rPr>
      </w:pPr>
      <w:r w:rsidRPr="009F1563">
        <w:rPr>
          <w:sz w:val="25"/>
          <w:szCs w:val="25"/>
        </w:rPr>
        <w:t>3. Настоящее решение вступает в силу со дня его принятия.</w:t>
      </w:r>
    </w:p>
    <w:p w:rsidR="00AB2AA3" w:rsidRPr="009F1563" w:rsidRDefault="00AB2AA3" w:rsidP="00AB2AA3">
      <w:pPr>
        <w:autoSpaceDE w:val="0"/>
        <w:autoSpaceDN w:val="0"/>
        <w:adjustRightInd w:val="0"/>
        <w:ind w:firstLine="709"/>
        <w:jc w:val="both"/>
        <w:rPr>
          <w:sz w:val="25"/>
          <w:szCs w:val="25"/>
        </w:rPr>
      </w:pPr>
      <w:r w:rsidRPr="009F1563">
        <w:rPr>
          <w:sz w:val="25"/>
          <w:szCs w:val="25"/>
        </w:rPr>
        <w:t>4</w:t>
      </w:r>
      <w:r w:rsidR="009C1221" w:rsidRPr="009F1563">
        <w:rPr>
          <w:sz w:val="25"/>
          <w:szCs w:val="25"/>
        </w:rPr>
        <w:t xml:space="preserve">. </w:t>
      </w:r>
      <w:proofErr w:type="gramStart"/>
      <w:r w:rsidRPr="009F1563">
        <w:rPr>
          <w:sz w:val="25"/>
          <w:szCs w:val="25"/>
        </w:rPr>
        <w:t>Разместить</w:t>
      </w:r>
      <w:proofErr w:type="gramEnd"/>
      <w:r w:rsidRPr="009F1563">
        <w:rPr>
          <w:sz w:val="25"/>
          <w:szCs w:val="25"/>
        </w:rPr>
        <w:t xml:space="preserve"> настоящее решение и отчет председателя контрольно-счетной палаты Шебекинского </w:t>
      </w:r>
      <w:r w:rsidR="009F1563" w:rsidRPr="009F1563">
        <w:rPr>
          <w:sz w:val="25"/>
          <w:szCs w:val="25"/>
        </w:rPr>
        <w:t>муниципального</w:t>
      </w:r>
      <w:r w:rsidRPr="009F1563">
        <w:rPr>
          <w:sz w:val="25"/>
          <w:szCs w:val="25"/>
        </w:rPr>
        <w:t xml:space="preserve"> округа о деятельности контрольно-счетной палаты Шебекинского </w:t>
      </w:r>
      <w:r w:rsidR="009F1563" w:rsidRPr="009F1563">
        <w:rPr>
          <w:sz w:val="25"/>
          <w:szCs w:val="25"/>
        </w:rPr>
        <w:t>муниципального</w:t>
      </w:r>
      <w:r w:rsidRPr="009F1563">
        <w:rPr>
          <w:sz w:val="25"/>
          <w:szCs w:val="25"/>
        </w:rPr>
        <w:t xml:space="preserve"> округа за 20</w:t>
      </w:r>
      <w:r w:rsidR="00FA4C49" w:rsidRPr="009F1563">
        <w:rPr>
          <w:sz w:val="25"/>
          <w:szCs w:val="25"/>
        </w:rPr>
        <w:t>2</w:t>
      </w:r>
      <w:r w:rsidR="009F1563" w:rsidRPr="009F1563">
        <w:rPr>
          <w:sz w:val="25"/>
          <w:szCs w:val="25"/>
        </w:rPr>
        <w:t>4</w:t>
      </w:r>
      <w:r w:rsidR="00E85CB6" w:rsidRPr="009F1563">
        <w:rPr>
          <w:sz w:val="25"/>
          <w:szCs w:val="25"/>
        </w:rPr>
        <w:t xml:space="preserve"> год </w:t>
      </w:r>
      <w:r w:rsidRPr="009F1563">
        <w:rPr>
          <w:sz w:val="25"/>
          <w:szCs w:val="25"/>
        </w:rPr>
        <w:t xml:space="preserve">на официальном сайте органов местного самоуправления Шебекинского </w:t>
      </w:r>
      <w:r w:rsidR="009F1563" w:rsidRPr="009F1563">
        <w:rPr>
          <w:sz w:val="25"/>
          <w:szCs w:val="25"/>
        </w:rPr>
        <w:t>муниципального</w:t>
      </w:r>
      <w:r w:rsidRPr="009F1563">
        <w:rPr>
          <w:sz w:val="25"/>
          <w:szCs w:val="25"/>
        </w:rPr>
        <w:t xml:space="preserve"> округа </w:t>
      </w:r>
      <w:r w:rsidR="009F1563" w:rsidRPr="009F1563">
        <w:rPr>
          <w:sz w:val="25"/>
          <w:szCs w:val="25"/>
        </w:rPr>
        <w:br/>
      </w:r>
      <w:r w:rsidRPr="009F1563">
        <w:rPr>
          <w:sz w:val="25"/>
          <w:szCs w:val="25"/>
        </w:rPr>
        <w:t xml:space="preserve">в информационно-телекоммуникационной сети </w:t>
      </w:r>
      <w:r w:rsidR="007853B4" w:rsidRPr="009F1563">
        <w:rPr>
          <w:sz w:val="25"/>
          <w:szCs w:val="25"/>
        </w:rPr>
        <w:t>«</w:t>
      </w:r>
      <w:r w:rsidRPr="009F1563">
        <w:rPr>
          <w:sz w:val="25"/>
          <w:szCs w:val="25"/>
        </w:rPr>
        <w:t>Интернет</w:t>
      </w:r>
      <w:r w:rsidR="007853B4" w:rsidRPr="009F1563">
        <w:rPr>
          <w:sz w:val="25"/>
          <w:szCs w:val="25"/>
        </w:rPr>
        <w:t>»</w:t>
      </w:r>
      <w:r w:rsidR="002634D5" w:rsidRPr="009F1563">
        <w:rPr>
          <w:sz w:val="25"/>
          <w:szCs w:val="25"/>
        </w:rPr>
        <w:t xml:space="preserve"> </w:t>
      </w:r>
      <w:r w:rsidR="009F1563" w:rsidRPr="009F1563">
        <w:rPr>
          <w:sz w:val="25"/>
          <w:szCs w:val="25"/>
        </w:rPr>
        <w:br/>
      </w:r>
      <w:r w:rsidR="00270A41" w:rsidRPr="009F1563">
        <w:rPr>
          <w:sz w:val="25"/>
          <w:szCs w:val="25"/>
          <w:lang w:val="en-US"/>
        </w:rPr>
        <w:t>www</w:t>
      </w:r>
      <w:r w:rsidR="00270A41" w:rsidRPr="009F1563">
        <w:rPr>
          <w:sz w:val="25"/>
          <w:szCs w:val="25"/>
        </w:rPr>
        <w:t>.</w:t>
      </w:r>
      <w:r w:rsidR="002634D5" w:rsidRPr="009F1563">
        <w:rPr>
          <w:sz w:val="25"/>
          <w:szCs w:val="25"/>
        </w:rPr>
        <w:t>shebekinskoe-r31.gosweb.gosuslugi.ru.</w:t>
      </w:r>
    </w:p>
    <w:p w:rsidR="00416FCC" w:rsidRPr="009F1563" w:rsidRDefault="00416FCC" w:rsidP="00416FCC">
      <w:pPr>
        <w:pStyle w:val="ConsPlusNormal"/>
        <w:ind w:firstLine="709"/>
        <w:jc w:val="both"/>
        <w:rPr>
          <w:rFonts w:ascii="Times New Roman" w:hAnsi="Times New Roman" w:cs="Times New Roman"/>
          <w:sz w:val="25"/>
          <w:szCs w:val="25"/>
        </w:rPr>
      </w:pPr>
      <w:r w:rsidRPr="009F1563">
        <w:rPr>
          <w:rFonts w:ascii="Times New Roman" w:hAnsi="Times New Roman" w:cs="Times New Roman"/>
          <w:sz w:val="25"/>
          <w:szCs w:val="25"/>
        </w:rPr>
        <w:t xml:space="preserve">5. </w:t>
      </w:r>
      <w:proofErr w:type="gramStart"/>
      <w:r w:rsidRPr="009F1563">
        <w:rPr>
          <w:rFonts w:ascii="Times New Roman" w:hAnsi="Times New Roman" w:cs="Times New Roman"/>
          <w:sz w:val="25"/>
          <w:szCs w:val="25"/>
        </w:rPr>
        <w:t>Контроль за</w:t>
      </w:r>
      <w:proofErr w:type="gramEnd"/>
      <w:r w:rsidRPr="009F1563">
        <w:rPr>
          <w:rFonts w:ascii="Times New Roman" w:hAnsi="Times New Roman" w:cs="Times New Roman"/>
          <w:sz w:val="25"/>
          <w:szCs w:val="25"/>
        </w:rPr>
        <w:t xml:space="preserve"> выполнением решения возложить на председателя Совета депутатов </w:t>
      </w:r>
      <w:r w:rsidR="00094B21" w:rsidRPr="009F1563">
        <w:rPr>
          <w:rFonts w:ascii="Times New Roman" w:hAnsi="Times New Roman" w:cs="Times New Roman"/>
          <w:sz w:val="25"/>
          <w:szCs w:val="25"/>
        </w:rPr>
        <w:t xml:space="preserve">Шебекинского </w:t>
      </w:r>
      <w:r w:rsidR="009F1563" w:rsidRPr="009F1563">
        <w:rPr>
          <w:rFonts w:ascii="Times New Roman" w:hAnsi="Times New Roman" w:cs="Times New Roman"/>
          <w:sz w:val="25"/>
          <w:szCs w:val="25"/>
        </w:rPr>
        <w:t>муниципального</w:t>
      </w:r>
      <w:r w:rsidR="00094B21" w:rsidRPr="009F1563">
        <w:rPr>
          <w:rFonts w:ascii="Times New Roman" w:hAnsi="Times New Roman" w:cs="Times New Roman"/>
          <w:sz w:val="25"/>
          <w:szCs w:val="25"/>
        </w:rPr>
        <w:t xml:space="preserve"> округа </w:t>
      </w:r>
      <w:r w:rsidRPr="009F1563">
        <w:rPr>
          <w:rFonts w:ascii="Times New Roman" w:hAnsi="Times New Roman" w:cs="Times New Roman"/>
          <w:sz w:val="25"/>
          <w:szCs w:val="25"/>
        </w:rPr>
        <w:t>Светличн</w:t>
      </w:r>
      <w:r w:rsidR="00094B21" w:rsidRPr="009F1563">
        <w:rPr>
          <w:rFonts w:ascii="Times New Roman" w:hAnsi="Times New Roman" w:cs="Times New Roman"/>
          <w:sz w:val="25"/>
          <w:szCs w:val="25"/>
        </w:rPr>
        <w:t>ого А.Т</w:t>
      </w:r>
      <w:r w:rsidRPr="009F1563">
        <w:rPr>
          <w:rFonts w:ascii="Times New Roman" w:hAnsi="Times New Roman" w:cs="Times New Roman"/>
          <w:sz w:val="25"/>
          <w:szCs w:val="25"/>
        </w:rPr>
        <w:t>.</w:t>
      </w:r>
    </w:p>
    <w:p w:rsidR="00416FCC" w:rsidRPr="009F1563" w:rsidRDefault="00416FCC" w:rsidP="00AB2AA3">
      <w:pPr>
        <w:autoSpaceDE w:val="0"/>
        <w:autoSpaceDN w:val="0"/>
        <w:adjustRightInd w:val="0"/>
        <w:ind w:firstLine="709"/>
        <w:jc w:val="both"/>
        <w:rPr>
          <w:sz w:val="25"/>
          <w:szCs w:val="25"/>
        </w:rPr>
      </w:pPr>
    </w:p>
    <w:p w:rsidR="006118C3" w:rsidRPr="009F1563" w:rsidRDefault="00E848F1" w:rsidP="00E0698E">
      <w:pPr>
        <w:pStyle w:val="a3"/>
        <w:spacing w:before="0" w:beforeAutospacing="0" w:after="0"/>
        <w:jc w:val="both"/>
        <w:rPr>
          <w:b/>
          <w:bCs/>
          <w:sz w:val="25"/>
          <w:szCs w:val="25"/>
        </w:rPr>
      </w:pPr>
      <w:r w:rsidRPr="009F1563">
        <w:rPr>
          <w:b/>
          <w:bCs/>
          <w:sz w:val="25"/>
          <w:szCs w:val="25"/>
        </w:rPr>
        <w:t>Председатель Совета депутатов</w:t>
      </w:r>
    </w:p>
    <w:p w:rsidR="00721BD6" w:rsidRPr="009F1563" w:rsidRDefault="00E848F1" w:rsidP="00993F6E">
      <w:pPr>
        <w:pStyle w:val="a3"/>
        <w:spacing w:before="0" w:beforeAutospacing="0" w:after="0"/>
        <w:jc w:val="right"/>
        <w:rPr>
          <w:b/>
          <w:bCs/>
          <w:sz w:val="25"/>
          <w:szCs w:val="25"/>
        </w:rPr>
      </w:pPr>
      <w:r w:rsidRPr="009F1563">
        <w:rPr>
          <w:b/>
          <w:bCs/>
          <w:sz w:val="25"/>
          <w:szCs w:val="25"/>
        </w:rPr>
        <w:t xml:space="preserve">Шебекинского </w:t>
      </w:r>
      <w:r w:rsidR="009F1563" w:rsidRPr="009F1563">
        <w:rPr>
          <w:b/>
          <w:bCs/>
          <w:sz w:val="25"/>
          <w:szCs w:val="25"/>
        </w:rPr>
        <w:t>муниципального</w:t>
      </w:r>
      <w:r w:rsidRPr="009F1563">
        <w:rPr>
          <w:b/>
          <w:bCs/>
          <w:sz w:val="25"/>
          <w:szCs w:val="25"/>
        </w:rPr>
        <w:t xml:space="preserve"> округа</w:t>
      </w:r>
      <w:r w:rsidR="009F1563" w:rsidRPr="009F1563">
        <w:rPr>
          <w:b/>
          <w:bCs/>
          <w:sz w:val="25"/>
          <w:szCs w:val="25"/>
        </w:rPr>
        <w:tab/>
      </w:r>
      <w:r w:rsidR="009F1563" w:rsidRPr="009F1563">
        <w:rPr>
          <w:b/>
          <w:bCs/>
          <w:sz w:val="25"/>
          <w:szCs w:val="25"/>
        </w:rPr>
        <w:tab/>
      </w:r>
      <w:r w:rsidR="009F1563" w:rsidRPr="009F1563">
        <w:rPr>
          <w:b/>
          <w:bCs/>
          <w:sz w:val="25"/>
          <w:szCs w:val="25"/>
        </w:rPr>
        <w:tab/>
      </w:r>
      <w:r w:rsidR="009F1563" w:rsidRPr="009F1563">
        <w:rPr>
          <w:b/>
          <w:bCs/>
          <w:sz w:val="25"/>
          <w:szCs w:val="25"/>
        </w:rPr>
        <w:tab/>
      </w:r>
      <w:r w:rsidRPr="009F1563">
        <w:rPr>
          <w:b/>
          <w:bCs/>
          <w:sz w:val="25"/>
          <w:szCs w:val="25"/>
        </w:rPr>
        <w:t>А.</w:t>
      </w:r>
      <w:r w:rsidR="009C1221" w:rsidRPr="009F1563">
        <w:rPr>
          <w:b/>
          <w:bCs/>
          <w:sz w:val="25"/>
          <w:szCs w:val="25"/>
        </w:rPr>
        <w:t>Т.</w:t>
      </w:r>
      <w:r w:rsidRPr="009F1563">
        <w:rPr>
          <w:b/>
          <w:bCs/>
          <w:sz w:val="25"/>
          <w:szCs w:val="25"/>
        </w:rPr>
        <w:t xml:space="preserve"> </w:t>
      </w:r>
      <w:proofErr w:type="gramStart"/>
      <w:r w:rsidRPr="009F1563">
        <w:rPr>
          <w:b/>
          <w:bCs/>
          <w:sz w:val="25"/>
          <w:szCs w:val="25"/>
        </w:rPr>
        <w:t>Светличный</w:t>
      </w:r>
      <w:proofErr w:type="gramEnd"/>
      <w:r w:rsidR="00721BD6" w:rsidRPr="009F1563">
        <w:rPr>
          <w:b/>
          <w:bCs/>
          <w:sz w:val="25"/>
          <w:szCs w:val="25"/>
        </w:rPr>
        <w:br w:type="page"/>
      </w:r>
      <w:r w:rsidR="00721BD6" w:rsidRPr="009F1563">
        <w:rPr>
          <w:sz w:val="25"/>
          <w:szCs w:val="25"/>
        </w:rPr>
        <w:lastRenderedPageBreak/>
        <w:t>Приложение</w:t>
      </w:r>
    </w:p>
    <w:p w:rsidR="00011D91" w:rsidRPr="009F1563" w:rsidRDefault="00011D91" w:rsidP="00721BD6">
      <w:pPr>
        <w:autoSpaceDE w:val="0"/>
        <w:autoSpaceDN w:val="0"/>
        <w:adjustRightInd w:val="0"/>
        <w:ind w:left="5103"/>
        <w:jc w:val="center"/>
        <w:rPr>
          <w:sz w:val="25"/>
          <w:szCs w:val="25"/>
        </w:rPr>
      </w:pPr>
    </w:p>
    <w:p w:rsidR="00721BD6" w:rsidRPr="009F1563" w:rsidRDefault="00011D91" w:rsidP="00721BD6">
      <w:pPr>
        <w:autoSpaceDE w:val="0"/>
        <w:autoSpaceDN w:val="0"/>
        <w:adjustRightInd w:val="0"/>
        <w:ind w:left="5103"/>
        <w:jc w:val="center"/>
        <w:rPr>
          <w:sz w:val="25"/>
          <w:szCs w:val="25"/>
        </w:rPr>
      </w:pPr>
      <w:r w:rsidRPr="009F1563">
        <w:rPr>
          <w:sz w:val="25"/>
          <w:szCs w:val="25"/>
        </w:rPr>
        <w:t>УТВЕРЖДЕН</w:t>
      </w:r>
    </w:p>
    <w:p w:rsidR="00011D91" w:rsidRPr="009F1563" w:rsidRDefault="00721BD6" w:rsidP="00721BD6">
      <w:pPr>
        <w:autoSpaceDE w:val="0"/>
        <w:autoSpaceDN w:val="0"/>
        <w:adjustRightInd w:val="0"/>
        <w:ind w:left="5103"/>
        <w:jc w:val="center"/>
        <w:rPr>
          <w:sz w:val="25"/>
          <w:szCs w:val="25"/>
        </w:rPr>
      </w:pPr>
      <w:r w:rsidRPr="009F1563">
        <w:rPr>
          <w:sz w:val="25"/>
          <w:szCs w:val="25"/>
        </w:rPr>
        <w:t xml:space="preserve">решением Совета депутатов Шебекинского </w:t>
      </w:r>
      <w:r w:rsidR="009F1563" w:rsidRPr="009F1563">
        <w:rPr>
          <w:sz w:val="25"/>
          <w:szCs w:val="25"/>
        </w:rPr>
        <w:t>муниципального</w:t>
      </w:r>
      <w:r w:rsidRPr="009F1563">
        <w:rPr>
          <w:sz w:val="25"/>
          <w:szCs w:val="25"/>
        </w:rPr>
        <w:t xml:space="preserve"> округа </w:t>
      </w:r>
    </w:p>
    <w:p w:rsidR="00721BD6" w:rsidRPr="009F1563" w:rsidRDefault="002634D5" w:rsidP="00721BD6">
      <w:pPr>
        <w:autoSpaceDE w:val="0"/>
        <w:autoSpaceDN w:val="0"/>
        <w:adjustRightInd w:val="0"/>
        <w:ind w:left="5103"/>
        <w:jc w:val="center"/>
        <w:rPr>
          <w:sz w:val="25"/>
          <w:szCs w:val="25"/>
        </w:rPr>
      </w:pPr>
      <w:r w:rsidRPr="009F1563">
        <w:rPr>
          <w:sz w:val="25"/>
          <w:szCs w:val="25"/>
        </w:rPr>
        <w:t>от ___  ___________</w:t>
      </w:r>
      <w:r w:rsidR="00721BD6" w:rsidRPr="009F1563">
        <w:rPr>
          <w:sz w:val="25"/>
          <w:szCs w:val="25"/>
        </w:rPr>
        <w:t>202</w:t>
      </w:r>
      <w:r w:rsidR="009F1563">
        <w:rPr>
          <w:sz w:val="25"/>
          <w:szCs w:val="25"/>
        </w:rPr>
        <w:t>5</w:t>
      </w:r>
      <w:r w:rsidR="00721BD6" w:rsidRPr="009F1563">
        <w:rPr>
          <w:sz w:val="25"/>
          <w:szCs w:val="25"/>
        </w:rPr>
        <w:t xml:space="preserve"> год №</w:t>
      </w:r>
      <w:r w:rsidRPr="009F1563">
        <w:rPr>
          <w:sz w:val="25"/>
          <w:szCs w:val="25"/>
        </w:rPr>
        <w:t>___</w:t>
      </w:r>
    </w:p>
    <w:p w:rsidR="00721BD6" w:rsidRPr="009F1563" w:rsidRDefault="00721BD6" w:rsidP="00721BD6">
      <w:pPr>
        <w:autoSpaceDE w:val="0"/>
        <w:autoSpaceDN w:val="0"/>
        <w:adjustRightInd w:val="0"/>
        <w:jc w:val="center"/>
        <w:outlineLvl w:val="1"/>
        <w:rPr>
          <w:b/>
          <w:bCs/>
          <w:sz w:val="25"/>
          <w:szCs w:val="25"/>
        </w:rPr>
      </w:pPr>
    </w:p>
    <w:p w:rsidR="002E6961" w:rsidRPr="000E6479" w:rsidRDefault="002E6961" w:rsidP="002E6961">
      <w:pPr>
        <w:jc w:val="center"/>
        <w:rPr>
          <w:b/>
          <w:bCs/>
          <w:sz w:val="26"/>
          <w:szCs w:val="26"/>
        </w:rPr>
      </w:pPr>
      <w:bookmarkStart w:id="0" w:name="_GoBack"/>
      <w:r w:rsidRPr="007853B4">
        <w:rPr>
          <w:b/>
          <w:bCs/>
          <w:noProof/>
          <w:spacing w:val="10"/>
          <w:sz w:val="26"/>
          <w:szCs w:val="26"/>
        </w:rPr>
        <w:t>Отчет председателя Контрольно-счётно</w:t>
      </w:r>
      <w:r>
        <w:rPr>
          <w:b/>
          <w:bCs/>
          <w:noProof/>
          <w:spacing w:val="10"/>
          <w:sz w:val="26"/>
          <w:szCs w:val="26"/>
        </w:rPr>
        <w:t>й палаты Шебекинского муниципального</w:t>
      </w:r>
      <w:r w:rsidRPr="007853B4">
        <w:rPr>
          <w:b/>
          <w:bCs/>
          <w:noProof/>
          <w:spacing w:val="10"/>
          <w:sz w:val="26"/>
          <w:szCs w:val="26"/>
        </w:rPr>
        <w:t xml:space="preserve"> округа о деятельности Контрольно-счётной пала</w:t>
      </w:r>
      <w:r>
        <w:rPr>
          <w:b/>
          <w:bCs/>
          <w:noProof/>
          <w:spacing w:val="10"/>
          <w:sz w:val="26"/>
          <w:szCs w:val="26"/>
        </w:rPr>
        <w:t>ты</w:t>
      </w:r>
      <w:r w:rsidRPr="007853B4">
        <w:rPr>
          <w:b/>
          <w:bCs/>
          <w:noProof/>
          <w:spacing w:val="10"/>
          <w:sz w:val="26"/>
          <w:szCs w:val="26"/>
        </w:rPr>
        <w:t xml:space="preserve"> </w:t>
      </w:r>
      <w:r>
        <w:rPr>
          <w:b/>
          <w:bCs/>
          <w:noProof/>
          <w:spacing w:val="10"/>
          <w:sz w:val="26"/>
          <w:szCs w:val="26"/>
        </w:rPr>
        <w:t>Шебекинского муниципального</w:t>
      </w:r>
      <w:r w:rsidRPr="007853B4">
        <w:rPr>
          <w:b/>
          <w:bCs/>
          <w:noProof/>
          <w:spacing w:val="10"/>
          <w:sz w:val="26"/>
          <w:szCs w:val="26"/>
        </w:rPr>
        <w:t xml:space="preserve"> округа</w:t>
      </w:r>
      <w:r w:rsidRPr="007853B4">
        <w:rPr>
          <w:b/>
          <w:bCs/>
          <w:noProof/>
          <w:spacing w:val="10"/>
          <w:sz w:val="26"/>
          <w:szCs w:val="26"/>
        </w:rPr>
        <w:t xml:space="preserve"> </w:t>
      </w:r>
      <w:r w:rsidRPr="007853B4">
        <w:rPr>
          <w:b/>
          <w:bCs/>
          <w:noProof/>
          <w:spacing w:val="10"/>
          <w:sz w:val="26"/>
          <w:szCs w:val="26"/>
        </w:rPr>
        <w:t>за 202</w:t>
      </w:r>
      <w:r>
        <w:rPr>
          <w:b/>
          <w:bCs/>
          <w:noProof/>
          <w:spacing w:val="10"/>
          <w:sz w:val="26"/>
          <w:szCs w:val="26"/>
        </w:rPr>
        <w:t>4</w:t>
      </w:r>
      <w:r w:rsidRPr="007853B4">
        <w:rPr>
          <w:b/>
          <w:bCs/>
          <w:noProof/>
          <w:spacing w:val="10"/>
          <w:sz w:val="26"/>
          <w:szCs w:val="26"/>
        </w:rPr>
        <w:t xml:space="preserve"> год</w:t>
      </w:r>
    </w:p>
    <w:p w:rsidR="002E6961" w:rsidRPr="005600E2" w:rsidRDefault="002E6961" w:rsidP="002E6961">
      <w:pPr>
        <w:ind w:firstLine="709"/>
        <w:jc w:val="both"/>
        <w:rPr>
          <w:sz w:val="28"/>
          <w:szCs w:val="28"/>
        </w:rPr>
      </w:pPr>
      <w:r w:rsidRPr="005600E2">
        <w:rPr>
          <w:sz w:val="28"/>
          <w:szCs w:val="28"/>
        </w:rPr>
        <w:t>Отчет о деятельности Контрольно-счетной палаты Шебекинского муниципального округа (далее – Контрольно-счетная палата) подготовлен в соответствии</w:t>
      </w:r>
      <w:r>
        <w:rPr>
          <w:sz w:val="28"/>
          <w:szCs w:val="28"/>
        </w:rPr>
        <w:t xml:space="preserve"> с </w:t>
      </w:r>
      <w:r w:rsidRPr="005600E2">
        <w:rPr>
          <w:sz w:val="28"/>
          <w:szCs w:val="28"/>
        </w:rPr>
        <w:t>действующим законодательством, в отчете отражены основные результаты деятельности Контрольно-счетной палаты за 2024 год по выполнению возложенных задач и реализации полномочий, определенных федеральным законодательством, законодательством Белгородской области, муниципальными правовыми актами</w:t>
      </w:r>
      <w:r w:rsidRPr="005600E2">
        <w:rPr>
          <w:rStyle w:val="ae"/>
        </w:rPr>
        <w:footnoteReference w:id="1"/>
      </w:r>
      <w:r w:rsidRPr="005600E2">
        <w:rPr>
          <w:sz w:val="28"/>
          <w:szCs w:val="28"/>
        </w:rPr>
        <w:t xml:space="preserve">. </w:t>
      </w:r>
    </w:p>
    <w:tbl>
      <w:tblPr>
        <w:tblStyle w:val="a9"/>
        <w:tblW w:w="10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33"/>
        <w:gridCol w:w="5480"/>
      </w:tblGrid>
      <w:tr w:rsidR="002E6961" w:rsidRPr="005600E2" w:rsidTr="00F5086A">
        <w:trPr>
          <w:trHeight w:val="2241"/>
        </w:trPr>
        <w:tc>
          <w:tcPr>
            <w:tcW w:w="4633" w:type="dxa"/>
          </w:tcPr>
          <w:p w:rsidR="002E6961" w:rsidRPr="005600E2" w:rsidRDefault="002E6961" w:rsidP="00F5086A">
            <w:pPr>
              <w:jc w:val="center"/>
              <w:rPr>
                <w:sz w:val="28"/>
                <w:szCs w:val="28"/>
              </w:rPr>
            </w:pPr>
          </w:p>
          <w:p w:rsidR="002E6961" w:rsidRPr="005600E2" w:rsidRDefault="002E6961" w:rsidP="00F5086A">
            <w:pPr>
              <w:jc w:val="both"/>
              <w:rPr>
                <w:sz w:val="28"/>
                <w:szCs w:val="28"/>
              </w:rPr>
            </w:pPr>
            <w:r w:rsidRPr="005600E2">
              <w:rPr>
                <w:sz w:val="28"/>
                <w:szCs w:val="28"/>
              </w:rPr>
              <w:t>Полномочия, порядок деятельности определены Положением о Контрольно-счетной палате, утверждены решением Совета депутатов Шебекинского муниципального округа</w:t>
            </w:r>
            <w:r w:rsidRPr="005600E2">
              <w:rPr>
                <w:rStyle w:val="ae"/>
              </w:rPr>
              <w:footnoteReference w:id="2"/>
            </w:r>
            <w:r w:rsidRPr="005600E2">
              <w:rPr>
                <w:sz w:val="28"/>
                <w:szCs w:val="28"/>
              </w:rPr>
              <w:t>.</w:t>
            </w:r>
          </w:p>
          <w:p w:rsidR="002E6961" w:rsidRPr="005600E2" w:rsidRDefault="002E6961" w:rsidP="00F5086A">
            <w:pPr>
              <w:jc w:val="center"/>
              <w:rPr>
                <w:sz w:val="28"/>
                <w:szCs w:val="28"/>
              </w:rPr>
            </w:pPr>
          </w:p>
        </w:tc>
        <w:tc>
          <w:tcPr>
            <w:tcW w:w="5480" w:type="dxa"/>
          </w:tcPr>
          <w:p w:rsidR="002E6961" w:rsidRPr="005600E2" w:rsidRDefault="002E6961" w:rsidP="00F5086A">
            <w:pPr>
              <w:jc w:val="both"/>
              <w:rPr>
                <w:sz w:val="28"/>
                <w:szCs w:val="28"/>
              </w:rPr>
            </w:pPr>
            <w:r w:rsidRPr="005600E2">
              <w:rPr>
                <w:noProof/>
                <w:sz w:val="28"/>
                <w:szCs w:val="28"/>
              </w:rPr>
              <w:drawing>
                <wp:inline distT="0" distB="0" distL="0" distR="0" wp14:anchorId="0EBE141E" wp14:editId="2D167A59">
                  <wp:extent cx="3545337" cy="1868556"/>
                  <wp:effectExtent l="0" t="0" r="0" b="0"/>
                  <wp:docPr id="11" name="Рисунок 11" descr="C:\Users\Зыбин\Desktop\Документы КСП\Отчеты\Отчет за 2024\рис 1\Слай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Зыбин\Desktop\Документы КСП\Отчеты\Отчет за 2024\рис 1\Слайд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44539" cy="1868136"/>
                          </a:xfrm>
                          <a:prstGeom prst="rect">
                            <a:avLst/>
                          </a:prstGeom>
                          <a:noFill/>
                          <a:ln>
                            <a:noFill/>
                          </a:ln>
                        </pic:spPr>
                      </pic:pic>
                    </a:graphicData>
                  </a:graphic>
                </wp:inline>
              </w:drawing>
            </w:r>
          </w:p>
        </w:tc>
      </w:tr>
      <w:tr w:rsidR="002E6961" w:rsidRPr="005600E2" w:rsidTr="00F5086A">
        <w:trPr>
          <w:trHeight w:val="233"/>
        </w:trPr>
        <w:tc>
          <w:tcPr>
            <w:tcW w:w="4633" w:type="dxa"/>
          </w:tcPr>
          <w:p w:rsidR="002E6961" w:rsidRPr="005600E2" w:rsidRDefault="002E6961" w:rsidP="00F5086A">
            <w:pPr>
              <w:jc w:val="both"/>
              <w:rPr>
                <w:sz w:val="28"/>
                <w:szCs w:val="28"/>
              </w:rPr>
            </w:pPr>
          </w:p>
        </w:tc>
        <w:tc>
          <w:tcPr>
            <w:tcW w:w="5480" w:type="dxa"/>
          </w:tcPr>
          <w:p w:rsidR="002E6961" w:rsidRPr="005600E2" w:rsidRDefault="002E6961" w:rsidP="00F5086A">
            <w:pPr>
              <w:jc w:val="both"/>
              <w:rPr>
                <w:noProof/>
                <w:sz w:val="28"/>
                <w:szCs w:val="28"/>
              </w:rPr>
            </w:pPr>
          </w:p>
        </w:tc>
      </w:tr>
    </w:tbl>
    <w:p w:rsidR="002E6961" w:rsidRPr="005600E2" w:rsidRDefault="002E6961" w:rsidP="002E6961">
      <w:pPr>
        <w:ind w:firstLine="709"/>
        <w:jc w:val="both"/>
        <w:rPr>
          <w:sz w:val="28"/>
          <w:szCs w:val="28"/>
        </w:rPr>
      </w:pPr>
      <w:r w:rsidRPr="005600E2">
        <w:rPr>
          <w:sz w:val="28"/>
          <w:szCs w:val="28"/>
        </w:rPr>
        <w:t>Контрольно-счетная палата обладает  организационной и функциональной независимостью и осуществляет свою деятельность самостоятельно.</w:t>
      </w:r>
    </w:p>
    <w:tbl>
      <w:tblPr>
        <w:tblStyle w:val="a9"/>
        <w:tblW w:w="101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56"/>
        <w:gridCol w:w="5507"/>
      </w:tblGrid>
      <w:tr w:rsidR="002E6961" w:rsidRPr="005600E2" w:rsidTr="00F5086A">
        <w:trPr>
          <w:trHeight w:val="2268"/>
        </w:trPr>
        <w:tc>
          <w:tcPr>
            <w:tcW w:w="4656" w:type="dxa"/>
          </w:tcPr>
          <w:p w:rsidR="002E6961" w:rsidRPr="005600E2" w:rsidRDefault="002E6961" w:rsidP="00F5086A">
            <w:pPr>
              <w:jc w:val="both"/>
              <w:rPr>
                <w:sz w:val="28"/>
                <w:szCs w:val="28"/>
              </w:rPr>
            </w:pPr>
          </w:p>
          <w:p w:rsidR="002E6961" w:rsidRPr="005600E2" w:rsidRDefault="002E6961" w:rsidP="00F5086A">
            <w:pPr>
              <w:jc w:val="both"/>
              <w:rPr>
                <w:sz w:val="28"/>
                <w:szCs w:val="28"/>
              </w:rPr>
            </w:pPr>
            <w:r w:rsidRPr="005600E2">
              <w:rPr>
                <w:sz w:val="28"/>
                <w:szCs w:val="28"/>
              </w:rPr>
              <w:t>Контрольно-счетная палата входит в структуру органов местного самоуправления муниципального образования «Шебекинский муниципальный округ», наделена правами юридического лица</w:t>
            </w:r>
            <w:r>
              <w:rPr>
                <w:sz w:val="28"/>
                <w:szCs w:val="28"/>
              </w:rPr>
              <w:t>.</w:t>
            </w:r>
          </w:p>
        </w:tc>
        <w:tc>
          <w:tcPr>
            <w:tcW w:w="5507" w:type="dxa"/>
          </w:tcPr>
          <w:p w:rsidR="002E6961" w:rsidRPr="005600E2" w:rsidRDefault="002E6961" w:rsidP="00F5086A">
            <w:pPr>
              <w:jc w:val="both"/>
              <w:rPr>
                <w:sz w:val="28"/>
                <w:szCs w:val="28"/>
              </w:rPr>
            </w:pPr>
            <w:r w:rsidRPr="005600E2">
              <w:rPr>
                <w:noProof/>
                <w:sz w:val="28"/>
                <w:szCs w:val="28"/>
              </w:rPr>
              <w:drawing>
                <wp:inline distT="0" distB="0" distL="0" distR="0" wp14:anchorId="0F8D4A88" wp14:editId="3A7105F1">
                  <wp:extent cx="3403158" cy="1709530"/>
                  <wp:effectExtent l="0" t="0" r="6985" b="5080"/>
                  <wp:docPr id="13" name="Рисунок 13" descr="C:\Users\Зыбин\Desktop\Документы КСП\Отчеты\Отчет за 2024\kommercheskaya-deyatelnost 2024 3\Слайд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Зыбин\Desktop\Документы КСП\Отчеты\Отчет за 2024\kommercheskaya-deyatelnost 2024 3\Слайд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19150" cy="1717564"/>
                          </a:xfrm>
                          <a:prstGeom prst="rect">
                            <a:avLst/>
                          </a:prstGeom>
                          <a:noFill/>
                          <a:ln>
                            <a:noFill/>
                          </a:ln>
                        </pic:spPr>
                      </pic:pic>
                    </a:graphicData>
                  </a:graphic>
                </wp:inline>
              </w:drawing>
            </w:r>
          </w:p>
        </w:tc>
      </w:tr>
    </w:tbl>
    <w:p w:rsidR="002E6961" w:rsidRPr="005600E2" w:rsidRDefault="002E6961" w:rsidP="002E6961">
      <w:pPr>
        <w:ind w:firstLine="709"/>
        <w:jc w:val="both"/>
        <w:rPr>
          <w:sz w:val="28"/>
          <w:szCs w:val="28"/>
        </w:rPr>
      </w:pPr>
      <w:r w:rsidRPr="005600E2">
        <w:rPr>
          <w:sz w:val="28"/>
          <w:szCs w:val="28"/>
        </w:rPr>
        <w:t>Штатная численность Контрольно-счетн</w:t>
      </w:r>
      <w:r>
        <w:rPr>
          <w:sz w:val="28"/>
          <w:szCs w:val="28"/>
        </w:rPr>
        <w:t>ой палаты составляет 4 единицы:</w:t>
      </w:r>
      <w:r w:rsidRPr="005600E2">
        <w:rPr>
          <w:sz w:val="28"/>
          <w:szCs w:val="28"/>
        </w:rPr>
        <w:t xml:space="preserve"> председатель, заместитель председателя контрольно-счетной палаты замещают муниципальные должности, инспекторы являются муниципальными служащими.</w:t>
      </w:r>
    </w:p>
    <w:p w:rsidR="002E6961" w:rsidRPr="005600E2" w:rsidRDefault="002E6961" w:rsidP="002E6961">
      <w:pPr>
        <w:ind w:firstLine="709"/>
        <w:jc w:val="both"/>
        <w:rPr>
          <w:sz w:val="28"/>
          <w:szCs w:val="28"/>
        </w:rPr>
      </w:pPr>
      <w:r w:rsidRPr="005600E2">
        <w:rPr>
          <w:sz w:val="28"/>
          <w:szCs w:val="28"/>
        </w:rPr>
        <w:lastRenderedPageBreak/>
        <w:t>Контрольно-счетной палатой применяется Классификатор нарушений, выявляемых в ходе внешнего государственного аудита (контроля), Стандарты внешнего муниципального финансового контроля, методические рекомендации Контрольно-счетной палаты Белгородской области.</w:t>
      </w:r>
    </w:p>
    <w:p w:rsidR="002E6961" w:rsidRPr="005600E2" w:rsidRDefault="002E6961" w:rsidP="002E6961">
      <w:pPr>
        <w:shd w:val="clear" w:color="auto" w:fill="FFFFFF"/>
        <w:ind w:firstLine="708"/>
        <w:jc w:val="both"/>
        <w:rPr>
          <w:sz w:val="28"/>
          <w:szCs w:val="28"/>
        </w:rPr>
      </w:pPr>
      <w:r w:rsidRPr="005600E2">
        <w:rPr>
          <w:sz w:val="28"/>
          <w:szCs w:val="28"/>
        </w:rPr>
        <w:t xml:space="preserve">Контрольные мероприятия, включенные в план 2024 года, определялись исходя из установленных полномочий, </w:t>
      </w:r>
      <w:r w:rsidRPr="005600E2">
        <w:rPr>
          <w:color w:val="1A1A1A"/>
          <w:sz w:val="28"/>
          <w:szCs w:val="28"/>
        </w:rPr>
        <w:t xml:space="preserve">приоритет отдавался проблемным вопросам, в которых с наибольшей вероятностью могли быть выявлены нарушения. </w:t>
      </w:r>
      <w:r w:rsidRPr="005600E2">
        <w:rPr>
          <w:sz w:val="28"/>
          <w:szCs w:val="28"/>
        </w:rPr>
        <w:t xml:space="preserve">В план работы включались </w:t>
      </w:r>
      <w:r>
        <w:rPr>
          <w:sz w:val="28"/>
          <w:szCs w:val="28"/>
        </w:rPr>
        <w:t>контрольные</w:t>
      </w:r>
      <w:r w:rsidRPr="005600E2">
        <w:rPr>
          <w:sz w:val="28"/>
          <w:szCs w:val="28"/>
        </w:rPr>
        <w:t xml:space="preserve"> мероприятия по обращениям органа исполнительной власти администрации Шебекинского муниципального округа, депутатов Совета Шебекинского муниципального округа.</w:t>
      </w:r>
    </w:p>
    <w:p w:rsidR="002E6961" w:rsidRPr="005600E2" w:rsidRDefault="002E6961" w:rsidP="002E6961">
      <w:pPr>
        <w:ind w:firstLine="708"/>
        <w:jc w:val="both"/>
        <w:rPr>
          <w:sz w:val="28"/>
          <w:szCs w:val="28"/>
        </w:rPr>
      </w:pPr>
      <w:r w:rsidRPr="005600E2">
        <w:rPr>
          <w:sz w:val="28"/>
          <w:szCs w:val="28"/>
        </w:rPr>
        <w:t xml:space="preserve">В 2024 году проведено 32 мероприятия внешнего муниципального финансового контроля. Проведено 14 контрольных мероприятий в следующих учреждениях (организациях), по вопросам: </w:t>
      </w:r>
    </w:p>
    <w:p w:rsidR="002E6961" w:rsidRPr="005600E2" w:rsidRDefault="002E6961" w:rsidP="002E6961">
      <w:pPr>
        <w:pStyle w:val="a6"/>
        <w:numPr>
          <w:ilvl w:val="0"/>
          <w:numId w:val="42"/>
        </w:numPr>
        <w:tabs>
          <w:tab w:val="left" w:pos="851"/>
          <w:tab w:val="left" w:pos="993"/>
        </w:tabs>
        <w:jc w:val="both"/>
        <w:rPr>
          <w:szCs w:val="28"/>
        </w:rPr>
      </w:pPr>
      <w:r w:rsidRPr="005600E2">
        <w:rPr>
          <w:szCs w:val="28"/>
        </w:rPr>
        <w:t>Анализ расходов, анализ финансово-хозяйственной деятельности и аудит</w:t>
      </w:r>
    </w:p>
    <w:p w:rsidR="002E6961" w:rsidRPr="005600E2" w:rsidRDefault="002E6961" w:rsidP="002E6961">
      <w:pPr>
        <w:tabs>
          <w:tab w:val="left" w:pos="851"/>
          <w:tab w:val="left" w:pos="993"/>
        </w:tabs>
        <w:jc w:val="both"/>
        <w:rPr>
          <w:sz w:val="28"/>
          <w:szCs w:val="28"/>
        </w:rPr>
      </w:pPr>
      <w:r w:rsidRPr="005600E2">
        <w:rPr>
          <w:sz w:val="28"/>
          <w:szCs w:val="28"/>
        </w:rPr>
        <w:t>закупок ТРУ на реализацию функций и полномочий:</w:t>
      </w:r>
    </w:p>
    <w:p w:rsidR="002E6961" w:rsidRPr="005600E2" w:rsidRDefault="002E6961" w:rsidP="002E6961">
      <w:pPr>
        <w:tabs>
          <w:tab w:val="left" w:pos="851"/>
          <w:tab w:val="left" w:pos="993"/>
          <w:tab w:val="left" w:pos="1134"/>
        </w:tabs>
        <w:jc w:val="both"/>
        <w:rPr>
          <w:sz w:val="28"/>
          <w:szCs w:val="28"/>
        </w:rPr>
      </w:pPr>
      <w:r w:rsidRPr="005600E2">
        <w:rPr>
          <w:sz w:val="28"/>
          <w:szCs w:val="28"/>
        </w:rPr>
        <w:t xml:space="preserve">           - </w:t>
      </w:r>
      <w:proofErr w:type="spellStart"/>
      <w:r w:rsidRPr="005600E2">
        <w:rPr>
          <w:rFonts w:eastAsia="SimSun"/>
          <w:sz w:val="28"/>
          <w:szCs w:val="28"/>
        </w:rPr>
        <w:t>Белянская</w:t>
      </w:r>
      <w:proofErr w:type="spellEnd"/>
      <w:r w:rsidRPr="005600E2">
        <w:rPr>
          <w:rFonts w:eastAsia="SimSun"/>
          <w:sz w:val="28"/>
          <w:szCs w:val="28"/>
        </w:rPr>
        <w:t xml:space="preserve"> территориальная администрация Шебекинского МО;</w:t>
      </w:r>
    </w:p>
    <w:p w:rsidR="002E6961" w:rsidRPr="005600E2" w:rsidRDefault="002E6961" w:rsidP="002E6961">
      <w:pPr>
        <w:autoSpaceDE w:val="0"/>
        <w:autoSpaceDN w:val="0"/>
        <w:adjustRightInd w:val="0"/>
        <w:jc w:val="both"/>
        <w:rPr>
          <w:rFonts w:eastAsia="SimSun"/>
          <w:sz w:val="28"/>
          <w:szCs w:val="28"/>
        </w:rPr>
      </w:pPr>
      <w:r w:rsidRPr="005600E2">
        <w:rPr>
          <w:rFonts w:eastAsia="SimSun"/>
          <w:sz w:val="28"/>
          <w:szCs w:val="28"/>
        </w:rPr>
        <w:t xml:space="preserve">           - </w:t>
      </w:r>
      <w:proofErr w:type="spellStart"/>
      <w:r w:rsidRPr="005600E2">
        <w:rPr>
          <w:rFonts w:eastAsia="SimSun"/>
          <w:sz w:val="28"/>
          <w:szCs w:val="28"/>
        </w:rPr>
        <w:t>Купинская</w:t>
      </w:r>
      <w:proofErr w:type="spellEnd"/>
      <w:r w:rsidRPr="005600E2">
        <w:rPr>
          <w:rFonts w:eastAsia="SimSun"/>
          <w:sz w:val="28"/>
          <w:szCs w:val="28"/>
        </w:rPr>
        <w:t xml:space="preserve"> территориальная администрация Шебекинского МО;</w:t>
      </w:r>
    </w:p>
    <w:p w:rsidR="002E6961" w:rsidRPr="005600E2" w:rsidRDefault="002E6961" w:rsidP="002E6961">
      <w:pPr>
        <w:autoSpaceDE w:val="0"/>
        <w:autoSpaceDN w:val="0"/>
        <w:adjustRightInd w:val="0"/>
        <w:jc w:val="both"/>
        <w:rPr>
          <w:rFonts w:eastAsia="SimSun"/>
          <w:sz w:val="28"/>
          <w:szCs w:val="28"/>
        </w:rPr>
      </w:pPr>
      <w:r w:rsidRPr="005600E2">
        <w:rPr>
          <w:rFonts w:eastAsia="SimSun"/>
          <w:sz w:val="28"/>
          <w:szCs w:val="28"/>
        </w:rPr>
        <w:tab/>
        <w:t xml:space="preserve"> - </w:t>
      </w:r>
      <w:proofErr w:type="spellStart"/>
      <w:r w:rsidRPr="005600E2">
        <w:rPr>
          <w:rFonts w:eastAsia="SimSun"/>
          <w:sz w:val="28"/>
          <w:szCs w:val="28"/>
        </w:rPr>
        <w:t>Первоцепляевская</w:t>
      </w:r>
      <w:proofErr w:type="spellEnd"/>
      <w:r w:rsidRPr="005600E2">
        <w:rPr>
          <w:rFonts w:eastAsia="SimSun"/>
          <w:sz w:val="28"/>
          <w:szCs w:val="28"/>
        </w:rPr>
        <w:t xml:space="preserve"> территориальная администрация Шебекинского МО.</w:t>
      </w:r>
      <w:r w:rsidRPr="005600E2">
        <w:rPr>
          <w:rFonts w:eastAsia="SimSun"/>
          <w:sz w:val="28"/>
          <w:szCs w:val="28"/>
        </w:rPr>
        <w:tab/>
      </w:r>
    </w:p>
    <w:p w:rsidR="002E6961" w:rsidRPr="005600E2" w:rsidRDefault="002E6961" w:rsidP="002E6961">
      <w:pPr>
        <w:pStyle w:val="ConsPlusNonformat"/>
        <w:widowControl/>
        <w:tabs>
          <w:tab w:val="left" w:pos="0"/>
          <w:tab w:val="left" w:pos="567"/>
          <w:tab w:val="left" w:pos="709"/>
        </w:tabs>
        <w:ind w:firstLine="709"/>
        <w:rPr>
          <w:rFonts w:ascii="Times New Roman" w:hAnsi="Times New Roman" w:cs="Times New Roman"/>
          <w:sz w:val="28"/>
          <w:szCs w:val="28"/>
        </w:rPr>
      </w:pPr>
      <w:r w:rsidRPr="005600E2">
        <w:rPr>
          <w:rFonts w:ascii="Times New Roman" w:hAnsi="Times New Roman" w:cs="Times New Roman"/>
          <w:sz w:val="28"/>
          <w:szCs w:val="28"/>
        </w:rPr>
        <w:t>2)Анализ финансово-хозяйственной деятельности и аудит закупок ТРУ:</w:t>
      </w:r>
    </w:p>
    <w:p w:rsidR="002E6961" w:rsidRPr="005600E2" w:rsidRDefault="002E6961" w:rsidP="002E6961">
      <w:pPr>
        <w:pStyle w:val="ConsPlusNonformat"/>
        <w:widowControl/>
        <w:tabs>
          <w:tab w:val="left" w:pos="0"/>
          <w:tab w:val="left" w:pos="567"/>
          <w:tab w:val="left" w:pos="709"/>
        </w:tabs>
        <w:rPr>
          <w:rFonts w:ascii="Times New Roman" w:hAnsi="Times New Roman" w:cs="Times New Roman"/>
          <w:bCs/>
          <w:kern w:val="36"/>
          <w:sz w:val="28"/>
          <w:szCs w:val="28"/>
        </w:rPr>
      </w:pPr>
      <w:r w:rsidRPr="005600E2">
        <w:rPr>
          <w:rFonts w:ascii="Times New Roman" w:hAnsi="Times New Roman" w:cs="Times New Roman"/>
          <w:sz w:val="28"/>
          <w:szCs w:val="28"/>
        </w:rPr>
        <w:tab/>
        <w:t xml:space="preserve">   - </w:t>
      </w:r>
      <w:r w:rsidRPr="005600E2">
        <w:rPr>
          <w:rFonts w:ascii="Times New Roman" w:hAnsi="Times New Roman" w:cs="Times New Roman"/>
          <w:bCs/>
          <w:kern w:val="36"/>
          <w:sz w:val="28"/>
          <w:szCs w:val="28"/>
        </w:rPr>
        <w:t>МАДОУ «Детский сад комбинированного вида №11 г. Шебекино;</w:t>
      </w:r>
    </w:p>
    <w:p w:rsidR="002E6961" w:rsidRPr="005600E2" w:rsidRDefault="002E6961" w:rsidP="002E6961">
      <w:pPr>
        <w:pStyle w:val="ConsPlusNonformat"/>
        <w:widowControl/>
        <w:tabs>
          <w:tab w:val="left" w:pos="0"/>
          <w:tab w:val="left" w:pos="567"/>
          <w:tab w:val="left" w:pos="709"/>
        </w:tabs>
        <w:rPr>
          <w:rFonts w:ascii="Times New Roman" w:hAnsi="Times New Roman" w:cs="Times New Roman"/>
          <w:bCs/>
          <w:kern w:val="36"/>
          <w:sz w:val="28"/>
          <w:szCs w:val="28"/>
        </w:rPr>
      </w:pPr>
      <w:r w:rsidRPr="005600E2">
        <w:rPr>
          <w:rFonts w:ascii="Times New Roman" w:hAnsi="Times New Roman" w:cs="Times New Roman"/>
          <w:bCs/>
          <w:kern w:val="36"/>
          <w:sz w:val="28"/>
          <w:szCs w:val="28"/>
        </w:rPr>
        <w:tab/>
        <w:t xml:space="preserve">   - МАДОУ «Детский сад общеразвивающего вида №14 г. Шебекино;</w:t>
      </w:r>
    </w:p>
    <w:p w:rsidR="002E6961" w:rsidRPr="005600E2" w:rsidRDefault="002E6961" w:rsidP="002E6961">
      <w:pPr>
        <w:pStyle w:val="ConsPlusNonformat"/>
        <w:widowControl/>
        <w:tabs>
          <w:tab w:val="left" w:pos="0"/>
          <w:tab w:val="left" w:pos="567"/>
          <w:tab w:val="left" w:pos="709"/>
        </w:tabs>
        <w:rPr>
          <w:rFonts w:ascii="Times New Roman" w:hAnsi="Times New Roman" w:cs="Times New Roman"/>
          <w:bCs/>
          <w:kern w:val="36"/>
          <w:sz w:val="28"/>
          <w:szCs w:val="28"/>
        </w:rPr>
      </w:pPr>
      <w:r w:rsidRPr="005600E2">
        <w:rPr>
          <w:rFonts w:ascii="Times New Roman" w:hAnsi="Times New Roman" w:cs="Times New Roman"/>
          <w:bCs/>
          <w:kern w:val="36"/>
          <w:sz w:val="28"/>
          <w:szCs w:val="28"/>
        </w:rPr>
        <w:tab/>
        <w:t xml:space="preserve">   - </w:t>
      </w:r>
      <w:r w:rsidRPr="005600E2">
        <w:rPr>
          <w:rFonts w:ascii="Times New Roman" w:hAnsi="Times New Roman" w:cs="Times New Roman"/>
          <w:sz w:val="28"/>
          <w:szCs w:val="28"/>
        </w:rPr>
        <w:t>МКУ «Управление физической культуры и спорта».</w:t>
      </w:r>
    </w:p>
    <w:p w:rsidR="002E6961" w:rsidRPr="005600E2" w:rsidRDefault="002E6961" w:rsidP="002E6961">
      <w:pPr>
        <w:pStyle w:val="ConsPlusNonformat"/>
        <w:widowControl/>
        <w:jc w:val="both"/>
        <w:rPr>
          <w:rFonts w:ascii="Times New Roman" w:hAnsi="Times New Roman" w:cs="Times New Roman"/>
          <w:iCs/>
          <w:sz w:val="28"/>
          <w:szCs w:val="28"/>
        </w:rPr>
      </w:pPr>
      <w:r w:rsidRPr="005600E2">
        <w:rPr>
          <w:rFonts w:ascii="Times New Roman" w:hAnsi="Times New Roman" w:cs="Times New Roman"/>
          <w:sz w:val="28"/>
          <w:szCs w:val="28"/>
        </w:rPr>
        <w:tab/>
        <w:t xml:space="preserve">3) </w:t>
      </w:r>
      <w:r w:rsidRPr="005600E2">
        <w:rPr>
          <w:rFonts w:ascii="Times New Roman" w:hAnsi="Times New Roman" w:cs="Times New Roman"/>
          <w:iCs/>
          <w:sz w:val="28"/>
          <w:szCs w:val="28"/>
        </w:rPr>
        <w:t>Проверка порядка реализации национального (регионального) проекта «Культурная среда»:</w:t>
      </w:r>
    </w:p>
    <w:p w:rsidR="002E6961" w:rsidRPr="005600E2" w:rsidRDefault="002E6961" w:rsidP="002E6961">
      <w:pPr>
        <w:pStyle w:val="ConsPlusNonformat"/>
        <w:widowControl/>
        <w:ind w:firstLine="708"/>
        <w:jc w:val="both"/>
        <w:rPr>
          <w:rFonts w:ascii="Times New Roman" w:hAnsi="Times New Roman" w:cs="Times New Roman"/>
          <w:iCs/>
          <w:sz w:val="28"/>
          <w:szCs w:val="28"/>
        </w:rPr>
      </w:pPr>
      <w:r w:rsidRPr="005600E2">
        <w:rPr>
          <w:rFonts w:ascii="Times New Roman" w:hAnsi="Times New Roman" w:cs="Times New Roman"/>
          <w:iCs/>
          <w:sz w:val="28"/>
          <w:szCs w:val="28"/>
        </w:rPr>
        <w:t>- МКУ «Управление культуры, молодежной политики и</w:t>
      </w:r>
      <w:r>
        <w:rPr>
          <w:rFonts w:ascii="Times New Roman" w:hAnsi="Times New Roman" w:cs="Times New Roman"/>
          <w:iCs/>
          <w:sz w:val="28"/>
          <w:szCs w:val="28"/>
        </w:rPr>
        <w:t xml:space="preserve"> туризма Шебекинского муниципального</w:t>
      </w:r>
      <w:r w:rsidRPr="005600E2">
        <w:rPr>
          <w:rFonts w:ascii="Times New Roman" w:hAnsi="Times New Roman" w:cs="Times New Roman"/>
          <w:iCs/>
          <w:sz w:val="28"/>
          <w:szCs w:val="28"/>
        </w:rPr>
        <w:t xml:space="preserve"> округа», МБУДО «Детская школа искусств </w:t>
      </w:r>
      <w:proofErr w:type="spellStart"/>
      <w:r w:rsidRPr="005600E2">
        <w:rPr>
          <w:rFonts w:ascii="Times New Roman" w:hAnsi="Times New Roman" w:cs="Times New Roman"/>
          <w:iCs/>
          <w:sz w:val="28"/>
          <w:szCs w:val="28"/>
        </w:rPr>
        <w:t>г</w:t>
      </w:r>
      <w:proofErr w:type="gramStart"/>
      <w:r w:rsidRPr="005600E2">
        <w:rPr>
          <w:rFonts w:ascii="Times New Roman" w:hAnsi="Times New Roman" w:cs="Times New Roman"/>
          <w:iCs/>
          <w:sz w:val="28"/>
          <w:szCs w:val="28"/>
        </w:rPr>
        <w:t>.Ш</w:t>
      </w:r>
      <w:proofErr w:type="gramEnd"/>
      <w:r w:rsidRPr="005600E2">
        <w:rPr>
          <w:rFonts w:ascii="Times New Roman" w:hAnsi="Times New Roman" w:cs="Times New Roman"/>
          <w:iCs/>
          <w:sz w:val="28"/>
          <w:szCs w:val="28"/>
        </w:rPr>
        <w:t>ебекино</w:t>
      </w:r>
      <w:proofErr w:type="spellEnd"/>
      <w:r w:rsidRPr="005600E2">
        <w:rPr>
          <w:rFonts w:ascii="Times New Roman" w:hAnsi="Times New Roman" w:cs="Times New Roman"/>
          <w:iCs/>
          <w:sz w:val="28"/>
          <w:szCs w:val="28"/>
        </w:rPr>
        <w:t xml:space="preserve">». </w:t>
      </w:r>
    </w:p>
    <w:p w:rsidR="002E6961" w:rsidRPr="005600E2" w:rsidRDefault="002E6961" w:rsidP="002E6961">
      <w:pPr>
        <w:tabs>
          <w:tab w:val="left" w:pos="709"/>
        </w:tabs>
        <w:ind w:firstLine="709"/>
        <w:jc w:val="both"/>
        <w:outlineLvl w:val="0"/>
        <w:rPr>
          <w:bCs/>
          <w:kern w:val="36"/>
          <w:sz w:val="28"/>
          <w:szCs w:val="28"/>
        </w:rPr>
      </w:pPr>
      <w:r w:rsidRPr="005600E2">
        <w:rPr>
          <w:sz w:val="28"/>
          <w:szCs w:val="28"/>
        </w:rPr>
        <w:t>4) В Подведомственных образовательных учреждениях (школы) МКУ «Управление образования» проводилась проверка по вопросу: «</w:t>
      </w:r>
      <w:r w:rsidRPr="005600E2">
        <w:rPr>
          <w:bCs/>
          <w:kern w:val="36"/>
          <w:sz w:val="28"/>
          <w:szCs w:val="28"/>
        </w:rPr>
        <w:t>Проверка расходов бюджета и оценка достижения показателей при реализации национального (регионального) проекта «Патриотическое воспитание» за 2023 год»</w:t>
      </w:r>
      <w:r w:rsidRPr="005600E2">
        <w:rPr>
          <w:sz w:val="28"/>
          <w:szCs w:val="28"/>
        </w:rPr>
        <w:t>.</w:t>
      </w:r>
    </w:p>
    <w:p w:rsidR="002E6961" w:rsidRPr="005600E2" w:rsidRDefault="002E6961" w:rsidP="002E6961">
      <w:pPr>
        <w:tabs>
          <w:tab w:val="left" w:pos="709"/>
        </w:tabs>
        <w:autoSpaceDE w:val="0"/>
        <w:autoSpaceDN w:val="0"/>
        <w:adjustRightInd w:val="0"/>
        <w:ind w:firstLine="709"/>
        <w:jc w:val="both"/>
        <w:rPr>
          <w:sz w:val="28"/>
          <w:szCs w:val="28"/>
          <w:u w:val="single"/>
        </w:rPr>
      </w:pPr>
      <w:r w:rsidRPr="005600E2">
        <w:rPr>
          <w:sz w:val="28"/>
          <w:szCs w:val="28"/>
        </w:rPr>
        <w:t>5) В МБУ «Управление капитального строительства» проводилась проверка:</w:t>
      </w:r>
      <w:r w:rsidRPr="005600E2">
        <w:rPr>
          <w:sz w:val="28"/>
          <w:szCs w:val="28"/>
          <w:u w:val="single"/>
        </w:rPr>
        <w:t xml:space="preserve"> </w:t>
      </w:r>
    </w:p>
    <w:p w:rsidR="002E6961" w:rsidRPr="005600E2" w:rsidRDefault="002E6961" w:rsidP="002E6961">
      <w:pPr>
        <w:tabs>
          <w:tab w:val="left" w:pos="709"/>
        </w:tabs>
        <w:autoSpaceDE w:val="0"/>
        <w:autoSpaceDN w:val="0"/>
        <w:adjustRightInd w:val="0"/>
        <w:ind w:firstLine="708"/>
        <w:jc w:val="both"/>
        <w:rPr>
          <w:sz w:val="28"/>
          <w:szCs w:val="28"/>
        </w:rPr>
      </w:pPr>
      <w:r w:rsidRPr="005600E2">
        <w:rPr>
          <w:sz w:val="28"/>
          <w:szCs w:val="28"/>
        </w:rPr>
        <w:t>- расходования средств бюджета, предусмотренных на реализацию муниципальной программы «Формирование современной городской среды на территории Шебекинского муниципального округа в 2023-2024 годах»;</w:t>
      </w:r>
    </w:p>
    <w:p w:rsidR="002E6961" w:rsidRPr="005600E2" w:rsidRDefault="002E6961" w:rsidP="002E6961">
      <w:pPr>
        <w:tabs>
          <w:tab w:val="left" w:pos="709"/>
        </w:tabs>
        <w:autoSpaceDE w:val="0"/>
        <w:autoSpaceDN w:val="0"/>
        <w:adjustRightInd w:val="0"/>
        <w:ind w:firstLine="708"/>
        <w:jc w:val="both"/>
        <w:rPr>
          <w:iCs/>
          <w:sz w:val="28"/>
          <w:szCs w:val="28"/>
        </w:rPr>
      </w:pPr>
      <w:r w:rsidRPr="005600E2">
        <w:rPr>
          <w:sz w:val="28"/>
          <w:szCs w:val="28"/>
        </w:rPr>
        <w:t xml:space="preserve">- </w:t>
      </w:r>
      <w:r w:rsidRPr="005600E2">
        <w:rPr>
          <w:iCs/>
          <w:sz w:val="28"/>
          <w:szCs w:val="28"/>
        </w:rPr>
        <w:t xml:space="preserve">расходов на капитальный ремонт и оснащение оборудованием </w:t>
      </w:r>
      <w:proofErr w:type="spellStart"/>
      <w:r w:rsidRPr="005600E2">
        <w:rPr>
          <w:iCs/>
          <w:sz w:val="28"/>
          <w:szCs w:val="28"/>
        </w:rPr>
        <w:t>Нежегольского</w:t>
      </w:r>
      <w:proofErr w:type="spellEnd"/>
      <w:r w:rsidRPr="005600E2">
        <w:rPr>
          <w:iCs/>
          <w:sz w:val="28"/>
          <w:szCs w:val="28"/>
        </w:rPr>
        <w:t xml:space="preserve"> СДК и оценка достижения показателей при реализации национального (регионального) проекта «Культурная среда»;</w:t>
      </w:r>
    </w:p>
    <w:p w:rsidR="002E6961" w:rsidRPr="005600E2" w:rsidRDefault="002E6961" w:rsidP="002E6961">
      <w:pPr>
        <w:tabs>
          <w:tab w:val="left" w:pos="709"/>
        </w:tabs>
        <w:autoSpaceDE w:val="0"/>
        <w:autoSpaceDN w:val="0"/>
        <w:adjustRightInd w:val="0"/>
        <w:ind w:firstLine="708"/>
        <w:jc w:val="both"/>
        <w:rPr>
          <w:iCs/>
          <w:sz w:val="28"/>
          <w:szCs w:val="28"/>
        </w:rPr>
      </w:pPr>
      <w:r w:rsidRPr="005600E2">
        <w:rPr>
          <w:iCs/>
          <w:sz w:val="28"/>
          <w:szCs w:val="28"/>
        </w:rPr>
        <w:t xml:space="preserve">- расходов на капитальный ремонт памятников истории и культуры по подпрограмме «Охрана, сохранение и популяризация объектов культурного наследия». </w:t>
      </w:r>
    </w:p>
    <w:p w:rsidR="002E6961" w:rsidRPr="005600E2" w:rsidRDefault="002E6961" w:rsidP="002E6961">
      <w:pPr>
        <w:pStyle w:val="ConsPlusNonformat"/>
        <w:widowControl/>
        <w:ind w:firstLine="708"/>
        <w:jc w:val="both"/>
        <w:rPr>
          <w:rFonts w:ascii="Times New Roman" w:hAnsi="Times New Roman" w:cs="Times New Roman"/>
          <w:sz w:val="28"/>
          <w:szCs w:val="28"/>
        </w:rPr>
      </w:pPr>
      <w:r w:rsidRPr="005600E2">
        <w:rPr>
          <w:rFonts w:ascii="Times New Roman" w:hAnsi="Times New Roman" w:cs="Times New Roman"/>
          <w:sz w:val="28"/>
          <w:szCs w:val="28"/>
        </w:rPr>
        <w:lastRenderedPageBreak/>
        <w:t>6) В Управлении социальной защиты населения администрации Шебекинского муниципального округа</w:t>
      </w:r>
      <w:r>
        <w:rPr>
          <w:rFonts w:ascii="Times New Roman" w:hAnsi="Times New Roman" w:cs="Times New Roman"/>
          <w:sz w:val="28"/>
          <w:szCs w:val="28"/>
        </w:rPr>
        <w:t xml:space="preserve"> (УСЗН)</w:t>
      </w:r>
      <w:r w:rsidRPr="005600E2">
        <w:rPr>
          <w:rFonts w:ascii="Times New Roman" w:hAnsi="Times New Roman" w:cs="Times New Roman"/>
          <w:sz w:val="28"/>
          <w:szCs w:val="28"/>
        </w:rPr>
        <w:t>:</w:t>
      </w:r>
    </w:p>
    <w:p w:rsidR="002E6961" w:rsidRPr="005600E2" w:rsidRDefault="002E6961" w:rsidP="002E6961">
      <w:pPr>
        <w:pStyle w:val="ConsPlusNonformat"/>
        <w:widowControl/>
        <w:ind w:firstLine="708"/>
        <w:jc w:val="both"/>
        <w:rPr>
          <w:rFonts w:ascii="Times New Roman" w:eastAsia="Microsoft YaHei" w:hAnsi="Times New Roman" w:cs="Times New Roman"/>
          <w:iCs/>
          <w:color w:val="000000"/>
          <w:sz w:val="28"/>
          <w:szCs w:val="28"/>
        </w:rPr>
      </w:pPr>
      <w:r w:rsidRPr="005600E2">
        <w:rPr>
          <w:rFonts w:ascii="Times New Roman" w:eastAsia="Microsoft YaHei" w:hAnsi="Times New Roman" w:cs="Times New Roman"/>
          <w:iCs/>
          <w:color w:val="000000"/>
          <w:sz w:val="28"/>
          <w:szCs w:val="28"/>
        </w:rPr>
        <w:t>- проверка расходов и оценка достижение показателей при  реализации  национального (регионального) проекта «Разработка и реализация программы системной поддержки и повышения качества жизни граждан старшего поколения «Старшее поколение»;</w:t>
      </w:r>
    </w:p>
    <w:p w:rsidR="002E6961" w:rsidRPr="003E6513" w:rsidRDefault="002E6961" w:rsidP="002E6961">
      <w:pPr>
        <w:pStyle w:val="ConsPlusNormal"/>
        <w:jc w:val="both"/>
        <w:outlineLvl w:val="0"/>
        <w:rPr>
          <w:rFonts w:ascii="Times New Roman" w:hAnsi="Times New Roman" w:cs="Times New Roman"/>
          <w:sz w:val="28"/>
          <w:szCs w:val="28"/>
        </w:rPr>
      </w:pPr>
      <w:r w:rsidRPr="005600E2">
        <w:rPr>
          <w:sz w:val="28"/>
          <w:szCs w:val="28"/>
        </w:rPr>
        <w:tab/>
      </w:r>
      <w:r w:rsidRPr="003E6513">
        <w:rPr>
          <w:rFonts w:ascii="Times New Roman" w:hAnsi="Times New Roman" w:cs="Times New Roman"/>
          <w:sz w:val="28"/>
          <w:szCs w:val="28"/>
        </w:rPr>
        <w:t>- проверка расходов на реализацию подпрограммы «Развитие мер социальной поддержки отдельных категорий граждан».</w:t>
      </w:r>
    </w:p>
    <w:p w:rsidR="002E6961" w:rsidRPr="003E6513" w:rsidRDefault="002E6961" w:rsidP="002E6961">
      <w:pPr>
        <w:pStyle w:val="ConsPlusNormal"/>
        <w:ind w:firstLine="708"/>
        <w:jc w:val="both"/>
        <w:outlineLvl w:val="0"/>
        <w:rPr>
          <w:rFonts w:ascii="Times New Roman" w:eastAsia="Microsoft YaHei" w:hAnsi="Times New Roman" w:cs="Times New Roman"/>
          <w:iCs/>
          <w:color w:val="000000"/>
          <w:sz w:val="28"/>
          <w:szCs w:val="28"/>
        </w:rPr>
      </w:pPr>
      <w:r w:rsidRPr="003E6513">
        <w:rPr>
          <w:rFonts w:ascii="Times New Roman" w:hAnsi="Times New Roman" w:cs="Times New Roman"/>
          <w:sz w:val="28"/>
          <w:szCs w:val="28"/>
        </w:rPr>
        <w:t xml:space="preserve">7) В Комитете муниципальной собственности и земельных отношений администрации проведена проверка </w:t>
      </w:r>
      <w:proofErr w:type="gramStart"/>
      <w:r w:rsidRPr="003E6513">
        <w:rPr>
          <w:rFonts w:ascii="Times New Roman" w:hAnsi="Times New Roman" w:cs="Times New Roman"/>
          <w:sz w:val="28"/>
          <w:szCs w:val="28"/>
        </w:rPr>
        <w:t>порядка исполнения полномочий главного администратора доходов бюджета</w:t>
      </w:r>
      <w:proofErr w:type="gramEnd"/>
      <w:r w:rsidRPr="003E6513">
        <w:rPr>
          <w:rFonts w:ascii="Times New Roman" w:hAnsi="Times New Roman" w:cs="Times New Roman"/>
          <w:sz w:val="28"/>
          <w:szCs w:val="28"/>
        </w:rPr>
        <w:t xml:space="preserve"> Шебекинского муниципального округа.</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52"/>
        <w:gridCol w:w="6102"/>
      </w:tblGrid>
      <w:tr w:rsidR="002E6961" w:rsidRPr="005600E2" w:rsidTr="00F5086A">
        <w:tc>
          <w:tcPr>
            <w:tcW w:w="4036" w:type="dxa"/>
          </w:tcPr>
          <w:p w:rsidR="002E6961" w:rsidRPr="005600E2" w:rsidRDefault="002E6961" w:rsidP="00F5086A">
            <w:pPr>
              <w:tabs>
                <w:tab w:val="left" w:pos="709"/>
              </w:tabs>
              <w:autoSpaceDE w:val="0"/>
              <w:autoSpaceDN w:val="0"/>
              <w:adjustRightInd w:val="0"/>
              <w:jc w:val="both"/>
              <w:rPr>
                <w:sz w:val="28"/>
                <w:szCs w:val="28"/>
              </w:rPr>
            </w:pPr>
          </w:p>
          <w:p w:rsidR="002E6961" w:rsidRPr="005600E2" w:rsidRDefault="002E6961" w:rsidP="00F5086A">
            <w:pPr>
              <w:tabs>
                <w:tab w:val="left" w:pos="709"/>
              </w:tabs>
              <w:autoSpaceDE w:val="0"/>
              <w:autoSpaceDN w:val="0"/>
              <w:adjustRightInd w:val="0"/>
              <w:jc w:val="both"/>
              <w:rPr>
                <w:sz w:val="28"/>
                <w:szCs w:val="28"/>
              </w:rPr>
            </w:pPr>
          </w:p>
          <w:p w:rsidR="002E6961" w:rsidRPr="005600E2" w:rsidRDefault="002E6961" w:rsidP="00F5086A">
            <w:pPr>
              <w:tabs>
                <w:tab w:val="left" w:pos="709"/>
              </w:tabs>
              <w:autoSpaceDE w:val="0"/>
              <w:autoSpaceDN w:val="0"/>
              <w:adjustRightInd w:val="0"/>
              <w:jc w:val="both"/>
              <w:rPr>
                <w:sz w:val="28"/>
                <w:szCs w:val="28"/>
              </w:rPr>
            </w:pPr>
            <w:r w:rsidRPr="005600E2">
              <w:rPr>
                <w:sz w:val="28"/>
                <w:szCs w:val="28"/>
              </w:rPr>
              <w:t>8) Проведено 18 экспертно-аналитических мероприятий</w:t>
            </w:r>
            <w:r>
              <w:rPr>
                <w:color w:val="000000"/>
                <w:sz w:val="28"/>
                <w:szCs w:val="28"/>
              </w:rPr>
              <w:t xml:space="preserve"> в соответствии</w:t>
            </w:r>
            <w:r w:rsidRPr="005600E2">
              <w:rPr>
                <w:color w:val="000000"/>
                <w:sz w:val="28"/>
                <w:szCs w:val="28"/>
              </w:rPr>
              <w:t xml:space="preserve"> с требованиями законодательства</w:t>
            </w:r>
            <w:r w:rsidRPr="005600E2">
              <w:rPr>
                <w:rStyle w:val="ae"/>
                <w:color w:val="000000"/>
              </w:rPr>
              <w:footnoteReference w:id="3"/>
            </w:r>
            <w:r w:rsidRPr="005600E2">
              <w:rPr>
                <w:color w:val="000000"/>
                <w:sz w:val="28"/>
                <w:szCs w:val="28"/>
              </w:rPr>
              <w:t>.</w:t>
            </w:r>
          </w:p>
        </w:tc>
        <w:tc>
          <w:tcPr>
            <w:tcW w:w="6102" w:type="dxa"/>
          </w:tcPr>
          <w:p w:rsidR="002E6961" w:rsidRPr="005600E2" w:rsidRDefault="002E6961" w:rsidP="00F5086A">
            <w:pPr>
              <w:tabs>
                <w:tab w:val="left" w:pos="709"/>
              </w:tabs>
              <w:autoSpaceDE w:val="0"/>
              <w:autoSpaceDN w:val="0"/>
              <w:adjustRightInd w:val="0"/>
              <w:jc w:val="both"/>
              <w:rPr>
                <w:sz w:val="28"/>
                <w:szCs w:val="28"/>
              </w:rPr>
            </w:pPr>
            <w:r w:rsidRPr="005600E2">
              <w:rPr>
                <w:noProof/>
                <w:sz w:val="28"/>
                <w:szCs w:val="28"/>
              </w:rPr>
              <w:drawing>
                <wp:inline distT="0" distB="0" distL="0" distR="0" wp14:anchorId="0652D147" wp14:editId="3233446B">
                  <wp:extent cx="3737113" cy="194807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38433" cy="1948758"/>
                          </a:xfrm>
                          <a:prstGeom prst="rect">
                            <a:avLst/>
                          </a:prstGeom>
                          <a:noFill/>
                        </pic:spPr>
                      </pic:pic>
                    </a:graphicData>
                  </a:graphic>
                </wp:inline>
              </w:drawing>
            </w:r>
          </w:p>
        </w:tc>
      </w:tr>
    </w:tbl>
    <w:p w:rsidR="002E6961" w:rsidRPr="005600E2" w:rsidRDefault="002E6961" w:rsidP="002E6961">
      <w:pPr>
        <w:tabs>
          <w:tab w:val="left" w:pos="709"/>
        </w:tabs>
        <w:jc w:val="both"/>
        <w:rPr>
          <w:color w:val="000000"/>
          <w:sz w:val="28"/>
          <w:szCs w:val="28"/>
        </w:rPr>
      </w:pPr>
      <w:r w:rsidRPr="005600E2">
        <w:rPr>
          <w:color w:val="000000"/>
          <w:sz w:val="28"/>
          <w:szCs w:val="28"/>
        </w:rPr>
        <w:tab/>
        <w:t xml:space="preserve">Проводился </w:t>
      </w:r>
      <w:proofErr w:type="gramStart"/>
      <w:r w:rsidRPr="005600E2">
        <w:rPr>
          <w:color w:val="000000"/>
          <w:sz w:val="28"/>
          <w:szCs w:val="28"/>
        </w:rPr>
        <w:t>контроль за</w:t>
      </w:r>
      <w:proofErr w:type="gramEnd"/>
      <w:r w:rsidRPr="005600E2">
        <w:rPr>
          <w:color w:val="000000"/>
          <w:sz w:val="28"/>
          <w:szCs w:val="28"/>
        </w:rPr>
        <w:t xml:space="preserve"> формированием и исполнением бюджета Шебекинского МО на соблюдение основным требованиям параметров и ограничений, установленных Бюджетным кодексом РФ, по размеру дефицита бюджета, объему муниципального долга, расходам на его обслуживание.</w:t>
      </w:r>
    </w:p>
    <w:p w:rsidR="002E6961" w:rsidRPr="005600E2" w:rsidRDefault="002E6961" w:rsidP="002E6961">
      <w:pPr>
        <w:tabs>
          <w:tab w:val="left" w:pos="709"/>
        </w:tabs>
        <w:jc w:val="both"/>
        <w:rPr>
          <w:rFonts w:eastAsia="Trebuchet MS"/>
          <w:color w:val="000000"/>
          <w:sz w:val="28"/>
          <w:szCs w:val="28"/>
        </w:rPr>
      </w:pPr>
      <w:r w:rsidRPr="005600E2">
        <w:rPr>
          <w:color w:val="000000"/>
          <w:sz w:val="28"/>
          <w:szCs w:val="28"/>
        </w:rPr>
        <w:tab/>
        <w:t xml:space="preserve">Проводилась экспертиза </w:t>
      </w:r>
      <w:r w:rsidRPr="005600E2">
        <w:rPr>
          <w:rFonts w:eastAsia="Trebuchet MS"/>
          <w:color w:val="000000"/>
          <w:sz w:val="28"/>
          <w:szCs w:val="28"/>
        </w:rPr>
        <w:t>проектов муници</w:t>
      </w:r>
      <w:r>
        <w:rPr>
          <w:rFonts w:eastAsia="Trebuchet MS"/>
          <w:color w:val="000000"/>
          <w:sz w:val="28"/>
          <w:szCs w:val="28"/>
        </w:rPr>
        <w:t>пальных правовых актов, касающих</w:t>
      </w:r>
      <w:r w:rsidRPr="005600E2">
        <w:rPr>
          <w:rFonts w:eastAsia="Trebuchet MS"/>
          <w:color w:val="000000"/>
          <w:sz w:val="28"/>
          <w:szCs w:val="28"/>
        </w:rPr>
        <w:t xml:space="preserve">ся расходных обязательств Шебекинского МО. </w:t>
      </w:r>
    </w:p>
    <w:p w:rsidR="002E6961" w:rsidRPr="005600E2" w:rsidRDefault="002E6961" w:rsidP="002E6961">
      <w:pPr>
        <w:tabs>
          <w:tab w:val="left" w:pos="709"/>
        </w:tabs>
        <w:jc w:val="both"/>
        <w:rPr>
          <w:rFonts w:eastAsia="Trebuchet MS"/>
          <w:color w:val="000000"/>
          <w:sz w:val="28"/>
          <w:szCs w:val="28"/>
        </w:rPr>
      </w:pPr>
      <w:r w:rsidRPr="005600E2">
        <w:rPr>
          <w:rFonts w:eastAsia="Trebuchet MS"/>
          <w:color w:val="000000"/>
          <w:sz w:val="28"/>
          <w:szCs w:val="28"/>
        </w:rPr>
        <w:tab/>
        <w:t>Проведена экспертиза муниципальных программ</w:t>
      </w:r>
      <w:r>
        <w:rPr>
          <w:rFonts w:eastAsia="Trebuchet MS"/>
          <w:color w:val="000000"/>
          <w:sz w:val="28"/>
          <w:szCs w:val="28"/>
        </w:rPr>
        <w:t>,</w:t>
      </w:r>
      <w:r w:rsidRPr="005600E2">
        <w:rPr>
          <w:rFonts w:eastAsia="Trebuchet MS"/>
          <w:color w:val="000000"/>
          <w:sz w:val="28"/>
          <w:szCs w:val="28"/>
        </w:rPr>
        <w:t xml:space="preserve"> исполняемых в 2024 году, проведена </w:t>
      </w:r>
      <w:r w:rsidRPr="005600E2">
        <w:rPr>
          <w:color w:val="000000"/>
          <w:sz w:val="28"/>
          <w:szCs w:val="28"/>
        </w:rPr>
        <w:t xml:space="preserve">оценка рисков исполнения </w:t>
      </w:r>
      <w:r w:rsidRPr="005600E2">
        <w:rPr>
          <w:rFonts w:eastAsia="Trebuchet MS"/>
          <w:color w:val="000000"/>
          <w:sz w:val="28"/>
          <w:szCs w:val="28"/>
        </w:rPr>
        <w:t>муниципальных программ. Проведена экспертиза проектов муниципальных программ на период 2025-2030 годы.</w:t>
      </w:r>
    </w:p>
    <w:p w:rsidR="002E6961" w:rsidRPr="005600E2" w:rsidRDefault="002E6961" w:rsidP="002E6961">
      <w:pPr>
        <w:tabs>
          <w:tab w:val="left" w:pos="709"/>
        </w:tabs>
        <w:jc w:val="both"/>
        <w:rPr>
          <w:color w:val="000000"/>
          <w:sz w:val="28"/>
          <w:szCs w:val="28"/>
        </w:rPr>
      </w:pPr>
      <w:r w:rsidRPr="005600E2">
        <w:rPr>
          <w:rFonts w:eastAsia="Trebuchet MS"/>
          <w:color w:val="000000"/>
          <w:sz w:val="28"/>
          <w:szCs w:val="28"/>
        </w:rPr>
        <w:tab/>
        <w:t xml:space="preserve">Проведена экспертиза бюджетной отчетности за 2023 год на соответствие </w:t>
      </w:r>
      <w:r w:rsidRPr="005600E2">
        <w:rPr>
          <w:color w:val="000000"/>
          <w:sz w:val="28"/>
          <w:szCs w:val="28"/>
        </w:rPr>
        <w:t>законодательству</w:t>
      </w:r>
      <w:r w:rsidRPr="005600E2">
        <w:rPr>
          <w:rStyle w:val="ae"/>
          <w:color w:val="000000"/>
        </w:rPr>
        <w:footnoteReference w:id="4"/>
      </w:r>
      <w:r w:rsidRPr="005600E2">
        <w:rPr>
          <w:color w:val="000000"/>
          <w:sz w:val="28"/>
          <w:szCs w:val="28"/>
        </w:rPr>
        <w:t xml:space="preserve">. В целях выверки взаимосвязанных показателей главных распорядителей средств муниципального бюджета, осуществляющих функции и полномочия учредителей в отношении муниципальных бюджетных и автономных учреждений, проводилась проверка отчетности ГРБС. </w:t>
      </w:r>
    </w:p>
    <w:p w:rsidR="002E6961" w:rsidRPr="005600E2" w:rsidRDefault="002E6961" w:rsidP="002E6961">
      <w:pPr>
        <w:tabs>
          <w:tab w:val="left" w:pos="709"/>
        </w:tabs>
        <w:jc w:val="both"/>
        <w:rPr>
          <w:color w:val="000000"/>
          <w:sz w:val="28"/>
          <w:szCs w:val="28"/>
        </w:rPr>
      </w:pPr>
      <w:r w:rsidRPr="005600E2">
        <w:rPr>
          <w:color w:val="000000"/>
          <w:sz w:val="28"/>
          <w:szCs w:val="28"/>
        </w:rPr>
        <w:tab/>
        <w:t xml:space="preserve">Осуществлялась проверка сводной (консолидированной) бюджетной отчетности муниципального образования, сформированной на основании бухгалтерской отчетности муниципальных учреждений по формам и в порядке, установленным законодательством.  </w:t>
      </w:r>
    </w:p>
    <w:p w:rsidR="002E6961" w:rsidRPr="005600E2" w:rsidRDefault="002E6961" w:rsidP="002E6961">
      <w:pPr>
        <w:ind w:firstLine="708"/>
        <w:jc w:val="both"/>
        <w:rPr>
          <w:sz w:val="28"/>
          <w:szCs w:val="28"/>
        </w:rPr>
      </w:pPr>
      <w:r w:rsidRPr="005600E2">
        <w:rPr>
          <w:sz w:val="28"/>
          <w:szCs w:val="28"/>
        </w:rPr>
        <w:lastRenderedPageBreak/>
        <w:t>Экспертно-аналитические м</w:t>
      </w:r>
      <w:r>
        <w:rPr>
          <w:sz w:val="28"/>
          <w:szCs w:val="28"/>
        </w:rPr>
        <w:t xml:space="preserve">ероприятия в 2024 году </w:t>
      </w:r>
      <w:r w:rsidRPr="005600E2">
        <w:rPr>
          <w:sz w:val="28"/>
          <w:szCs w:val="28"/>
        </w:rPr>
        <w:t>направлены на обеспечение едино</w:t>
      </w:r>
      <w:r>
        <w:rPr>
          <w:sz w:val="28"/>
          <w:szCs w:val="28"/>
        </w:rPr>
        <w:t>й системы контроля, реализуемые</w:t>
      </w:r>
      <w:r w:rsidRPr="005600E2">
        <w:rPr>
          <w:sz w:val="28"/>
          <w:szCs w:val="28"/>
        </w:rPr>
        <w:t xml:space="preserve"> на трех последовательных стадиях: </w:t>
      </w:r>
    </w:p>
    <w:p w:rsidR="002E6961" w:rsidRPr="005600E2" w:rsidRDefault="002E6961" w:rsidP="002E6961">
      <w:pPr>
        <w:ind w:firstLine="708"/>
        <w:jc w:val="both"/>
        <w:rPr>
          <w:sz w:val="28"/>
          <w:szCs w:val="28"/>
        </w:rPr>
      </w:pPr>
      <w:r w:rsidRPr="005600E2">
        <w:rPr>
          <w:sz w:val="28"/>
          <w:szCs w:val="28"/>
        </w:rPr>
        <w:t xml:space="preserve">- предварительного контроля проектов муниципальных правовых актов; </w:t>
      </w:r>
    </w:p>
    <w:p w:rsidR="002E6961" w:rsidRPr="005600E2" w:rsidRDefault="002E6961" w:rsidP="002E6961">
      <w:pPr>
        <w:ind w:firstLine="708"/>
        <w:jc w:val="both"/>
        <w:rPr>
          <w:sz w:val="28"/>
          <w:szCs w:val="28"/>
        </w:rPr>
      </w:pPr>
      <w:r w:rsidRPr="005600E2">
        <w:rPr>
          <w:sz w:val="28"/>
          <w:szCs w:val="28"/>
        </w:rPr>
        <w:t xml:space="preserve">- оперативного (текущего) </w:t>
      </w:r>
      <w:proofErr w:type="gramStart"/>
      <w:r w:rsidRPr="005600E2">
        <w:rPr>
          <w:sz w:val="28"/>
          <w:szCs w:val="28"/>
        </w:rPr>
        <w:t>контроля за</w:t>
      </w:r>
      <w:proofErr w:type="gramEnd"/>
      <w:r w:rsidRPr="005600E2">
        <w:rPr>
          <w:sz w:val="28"/>
          <w:szCs w:val="28"/>
        </w:rPr>
        <w:t xml:space="preserve"> исполнением бюджета Шебекинского муниципального округа;</w:t>
      </w:r>
    </w:p>
    <w:p w:rsidR="002E6961" w:rsidRPr="005600E2" w:rsidRDefault="002E6961" w:rsidP="002E6961">
      <w:pPr>
        <w:ind w:firstLine="708"/>
        <w:jc w:val="both"/>
        <w:rPr>
          <w:sz w:val="28"/>
          <w:szCs w:val="28"/>
        </w:rPr>
      </w:pPr>
      <w:r w:rsidRPr="005600E2">
        <w:rPr>
          <w:sz w:val="28"/>
          <w:szCs w:val="28"/>
        </w:rPr>
        <w:t xml:space="preserve"> - последующего контроля исполнения бюджета муниципального образования Шебекинский муниципальный округ. </w:t>
      </w:r>
    </w:p>
    <w:p w:rsidR="002E6961" w:rsidRPr="005600E2" w:rsidRDefault="002E6961" w:rsidP="002E6961">
      <w:pPr>
        <w:ind w:firstLine="708"/>
        <w:jc w:val="both"/>
        <w:rPr>
          <w:sz w:val="28"/>
          <w:szCs w:val="28"/>
        </w:rPr>
      </w:pPr>
      <w:r w:rsidRPr="005600E2">
        <w:rPr>
          <w:sz w:val="28"/>
          <w:szCs w:val="28"/>
        </w:rPr>
        <w:t xml:space="preserve">В отчетном году осуществлен комплекс экспертно-аналитических мероприятий. Указанные по результатам экспертизы замечания и предложения в заключениях Контрольно-счетной палаты учитывались как при доработке проектов решений, так и при принятии решений по проектам. </w:t>
      </w:r>
    </w:p>
    <w:p w:rsidR="002E6961" w:rsidRPr="005600E2" w:rsidRDefault="002E6961" w:rsidP="002E6961">
      <w:pPr>
        <w:ind w:firstLine="708"/>
        <w:jc w:val="both"/>
        <w:rPr>
          <w:sz w:val="28"/>
          <w:szCs w:val="28"/>
        </w:rPr>
      </w:pPr>
      <w:r w:rsidRPr="005600E2">
        <w:rPr>
          <w:sz w:val="28"/>
          <w:szCs w:val="28"/>
        </w:rPr>
        <w:t>Динамика объемных показателей деятельности за три последних года:</w:t>
      </w:r>
    </w:p>
    <w:p w:rsidR="002E6961" w:rsidRPr="005600E2" w:rsidRDefault="002E6961" w:rsidP="002E6961">
      <w:pPr>
        <w:shd w:val="clear" w:color="auto" w:fill="FFFFFF"/>
        <w:tabs>
          <w:tab w:val="left" w:pos="709"/>
        </w:tabs>
        <w:autoSpaceDE w:val="0"/>
        <w:autoSpaceDN w:val="0"/>
        <w:adjustRightInd w:val="0"/>
        <w:jc w:val="both"/>
        <w:rPr>
          <w:sz w:val="28"/>
          <w:szCs w:val="28"/>
        </w:rPr>
      </w:pPr>
      <w:r w:rsidRPr="005600E2">
        <w:rPr>
          <w:noProof/>
          <w:sz w:val="28"/>
          <w:szCs w:val="28"/>
        </w:rPr>
        <w:drawing>
          <wp:inline distT="0" distB="0" distL="0" distR="0" wp14:anchorId="6EB15BD2" wp14:editId="251C8399">
            <wp:extent cx="6281531" cy="2911576"/>
            <wp:effectExtent l="0" t="0" r="5080" b="3175"/>
            <wp:docPr id="6" name="Рисунок 6" descr="C:\Users\Зыбин\Desktop\Документы КСП\Отчеты\Отчет за 2024\kommercheskaya-deyatelnost 2024 3\Слайд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Зыбин\Desktop\Документы КСП\Отчеты\Отчет за 2024\kommercheskaya-deyatelnost 2024 3\Слайд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92151" cy="2916498"/>
                    </a:xfrm>
                    <a:prstGeom prst="rect">
                      <a:avLst/>
                    </a:prstGeom>
                    <a:noFill/>
                    <a:ln>
                      <a:noFill/>
                    </a:ln>
                  </pic:spPr>
                </pic:pic>
              </a:graphicData>
            </a:graphic>
          </wp:inline>
        </w:drawing>
      </w:r>
    </w:p>
    <w:p w:rsidR="002E6961" w:rsidRPr="001509D1" w:rsidRDefault="002E6961" w:rsidP="002E6961">
      <w:pPr>
        <w:autoSpaceDE w:val="0"/>
        <w:autoSpaceDN w:val="0"/>
        <w:adjustRightInd w:val="0"/>
        <w:ind w:firstLine="708"/>
        <w:jc w:val="both"/>
        <w:rPr>
          <w:rFonts w:eastAsia="Calibri"/>
          <w:sz w:val="28"/>
          <w:szCs w:val="28"/>
        </w:rPr>
      </w:pPr>
      <w:r w:rsidRPr="005600E2">
        <w:rPr>
          <w:rFonts w:eastAsia="Calibri"/>
          <w:sz w:val="28"/>
          <w:szCs w:val="28"/>
        </w:rPr>
        <w:t>Проведено в 2024 году 14 контрольных и 18 экспертно-аналитических мероприятий. Проверками охвачено 27 проверяемых организаций, в том числе</w:t>
      </w:r>
      <w:r>
        <w:rPr>
          <w:rFonts w:eastAsia="Calibri"/>
          <w:sz w:val="28"/>
          <w:szCs w:val="28"/>
        </w:rPr>
        <w:t>:</w:t>
      </w:r>
      <w:r w:rsidRPr="005600E2">
        <w:rPr>
          <w:rFonts w:eastAsia="Calibri"/>
          <w:sz w:val="28"/>
          <w:szCs w:val="28"/>
        </w:rPr>
        <w:t xml:space="preserve"> 4 структурных учреждений органов местного самоуправления, 6 казенных учреждений, 15 муниципальных бюджетных учреждений, 2 муниципальных автономных учреждения. Всего охвачено контрольными мероприятиями средств бюджета 1 230,2 </w:t>
      </w:r>
      <w:proofErr w:type="spellStart"/>
      <w:r w:rsidRPr="005600E2">
        <w:rPr>
          <w:rFonts w:eastAsia="Calibri"/>
          <w:sz w:val="28"/>
          <w:szCs w:val="28"/>
        </w:rPr>
        <w:t>млн</w:t>
      </w:r>
      <w:proofErr w:type="gramStart"/>
      <w:r w:rsidRPr="005600E2">
        <w:rPr>
          <w:rFonts w:eastAsia="Calibri"/>
          <w:sz w:val="28"/>
          <w:szCs w:val="28"/>
        </w:rPr>
        <w:t>.р</w:t>
      </w:r>
      <w:proofErr w:type="gramEnd"/>
      <w:r w:rsidRPr="005600E2">
        <w:rPr>
          <w:rFonts w:eastAsia="Calibri"/>
          <w:sz w:val="28"/>
          <w:szCs w:val="28"/>
        </w:rPr>
        <w:t>уб</w:t>
      </w:r>
      <w:proofErr w:type="spellEnd"/>
      <w:r w:rsidRPr="005600E2">
        <w:rPr>
          <w:rFonts w:eastAsia="Calibri"/>
          <w:sz w:val="28"/>
          <w:szCs w:val="28"/>
        </w:rPr>
        <w:t xml:space="preserve">., что составляет 26% от общего объема расходных обязательств муниципального образования на 2024 год. Все, предусмотренные планом работы мероприятия, исполнены. </w:t>
      </w:r>
    </w:p>
    <w:p w:rsidR="002E6961" w:rsidRPr="005600E2" w:rsidRDefault="002E6961" w:rsidP="002E6961">
      <w:pPr>
        <w:autoSpaceDE w:val="0"/>
        <w:autoSpaceDN w:val="0"/>
        <w:adjustRightInd w:val="0"/>
        <w:jc w:val="center"/>
        <w:rPr>
          <w:bCs/>
          <w:kern w:val="20"/>
          <w:sz w:val="28"/>
          <w:szCs w:val="28"/>
        </w:rPr>
      </w:pPr>
      <w:r w:rsidRPr="005600E2">
        <w:rPr>
          <w:bCs/>
          <w:kern w:val="20"/>
          <w:sz w:val="28"/>
          <w:szCs w:val="28"/>
        </w:rPr>
        <w:t>Основные результаты контрольной деятельности за 2024 год.</w:t>
      </w:r>
    </w:p>
    <w:p w:rsidR="002E6961" w:rsidRPr="005600E2" w:rsidRDefault="002E6961" w:rsidP="002E6961">
      <w:pPr>
        <w:autoSpaceDE w:val="0"/>
        <w:autoSpaceDN w:val="0"/>
        <w:adjustRightInd w:val="0"/>
        <w:ind w:firstLine="708"/>
        <w:jc w:val="both"/>
        <w:rPr>
          <w:sz w:val="28"/>
          <w:szCs w:val="28"/>
        </w:rPr>
      </w:pPr>
      <w:r w:rsidRPr="005600E2">
        <w:rPr>
          <w:bCs/>
          <w:kern w:val="20"/>
          <w:sz w:val="28"/>
          <w:szCs w:val="28"/>
        </w:rPr>
        <w:t>Подведение итоговых р</w:t>
      </w:r>
      <w:r w:rsidRPr="005600E2">
        <w:rPr>
          <w:bCs/>
          <w:sz w:val="28"/>
          <w:szCs w:val="28"/>
        </w:rPr>
        <w:t xml:space="preserve">езультатов деятельности Контрольно-счетной палаты осуществлялось по </w:t>
      </w:r>
      <w:r w:rsidRPr="005600E2">
        <w:rPr>
          <w:rStyle w:val="extendedtext-full"/>
          <w:bCs/>
          <w:sz w:val="28"/>
          <w:szCs w:val="28"/>
        </w:rPr>
        <w:t>Классификатору нарушений</w:t>
      </w:r>
      <w:r w:rsidRPr="005600E2">
        <w:rPr>
          <w:rStyle w:val="ae"/>
        </w:rPr>
        <w:footnoteReference w:id="5"/>
      </w:r>
      <w:r w:rsidRPr="005600E2">
        <w:rPr>
          <w:rStyle w:val="extendedtext-full"/>
          <w:sz w:val="28"/>
          <w:szCs w:val="28"/>
        </w:rPr>
        <w:t xml:space="preserve">. </w:t>
      </w:r>
      <w:r w:rsidRPr="005600E2">
        <w:rPr>
          <w:sz w:val="28"/>
          <w:szCs w:val="28"/>
        </w:rPr>
        <w:t>Информация о динамике результатов проверок за период 2023-2024</w:t>
      </w:r>
      <w:r>
        <w:rPr>
          <w:sz w:val="28"/>
          <w:szCs w:val="28"/>
        </w:rPr>
        <w:t xml:space="preserve"> годы</w:t>
      </w:r>
      <w:r w:rsidRPr="005600E2">
        <w:rPr>
          <w:sz w:val="28"/>
          <w:szCs w:val="28"/>
        </w:rPr>
        <w:t>:</w:t>
      </w:r>
    </w:p>
    <w:tbl>
      <w:tblPr>
        <w:tblStyle w:val="a9"/>
        <w:tblW w:w="10420" w:type="dxa"/>
        <w:jc w:val="center"/>
        <w:tblInd w:w="-318" w:type="dxa"/>
        <w:tblLayout w:type="fixed"/>
        <w:tblLook w:val="04A0" w:firstRow="1" w:lastRow="0" w:firstColumn="1" w:lastColumn="0" w:noHBand="0" w:noVBand="1"/>
      </w:tblPr>
      <w:tblGrid>
        <w:gridCol w:w="3687"/>
        <w:gridCol w:w="850"/>
        <w:gridCol w:w="1276"/>
        <w:gridCol w:w="992"/>
        <w:gridCol w:w="1134"/>
        <w:gridCol w:w="1099"/>
        <w:gridCol w:w="1382"/>
      </w:tblGrid>
      <w:tr w:rsidR="002E6961" w:rsidRPr="005600E2" w:rsidTr="00F5086A">
        <w:trPr>
          <w:trHeight w:val="241"/>
          <w:jc w:val="center"/>
        </w:trPr>
        <w:tc>
          <w:tcPr>
            <w:tcW w:w="3687" w:type="dxa"/>
            <w:vMerge w:val="restart"/>
            <w:shd w:val="clear" w:color="auto" w:fill="DBE5F1" w:themeFill="accent1" w:themeFillTint="33"/>
          </w:tcPr>
          <w:p w:rsidR="002E6961" w:rsidRPr="005600E2" w:rsidRDefault="002E6961" w:rsidP="00F5086A">
            <w:pPr>
              <w:jc w:val="both"/>
            </w:pPr>
            <w:r w:rsidRPr="005600E2">
              <w:t>Виды нарушений</w:t>
            </w:r>
          </w:p>
        </w:tc>
        <w:tc>
          <w:tcPr>
            <w:tcW w:w="2126" w:type="dxa"/>
            <w:gridSpan w:val="2"/>
            <w:shd w:val="clear" w:color="auto" w:fill="DBE5F1" w:themeFill="accent1" w:themeFillTint="33"/>
          </w:tcPr>
          <w:p w:rsidR="002E6961" w:rsidRPr="005600E2" w:rsidRDefault="002E6961" w:rsidP="00F5086A">
            <w:pPr>
              <w:jc w:val="center"/>
            </w:pPr>
            <w:r w:rsidRPr="005600E2">
              <w:t>2023 год</w:t>
            </w:r>
          </w:p>
        </w:tc>
        <w:tc>
          <w:tcPr>
            <w:tcW w:w="2126" w:type="dxa"/>
            <w:gridSpan w:val="2"/>
            <w:shd w:val="clear" w:color="auto" w:fill="DBE5F1" w:themeFill="accent1" w:themeFillTint="33"/>
          </w:tcPr>
          <w:p w:rsidR="002E6961" w:rsidRPr="005600E2" w:rsidRDefault="002E6961" w:rsidP="00F5086A">
            <w:pPr>
              <w:jc w:val="center"/>
            </w:pPr>
            <w:r w:rsidRPr="005600E2">
              <w:t>2024 год</w:t>
            </w:r>
          </w:p>
        </w:tc>
        <w:tc>
          <w:tcPr>
            <w:tcW w:w="2481" w:type="dxa"/>
            <w:gridSpan w:val="2"/>
            <w:shd w:val="clear" w:color="auto" w:fill="DBE5F1" w:themeFill="accent1" w:themeFillTint="33"/>
          </w:tcPr>
          <w:p w:rsidR="002E6961" w:rsidRPr="005600E2" w:rsidRDefault="002E6961" w:rsidP="00F5086A">
            <w:pPr>
              <w:jc w:val="center"/>
            </w:pPr>
            <w:r w:rsidRPr="005600E2">
              <w:t>Отклонения</w:t>
            </w:r>
            <w:proofErr w:type="gramStart"/>
            <w:r w:rsidRPr="005600E2">
              <w:t xml:space="preserve">                        </w:t>
            </w:r>
            <w:r w:rsidRPr="005600E2">
              <w:rPr>
                <w:sz w:val="20"/>
                <w:szCs w:val="20"/>
              </w:rPr>
              <w:t>(-</w:t>
            </w:r>
            <w:proofErr w:type="gramEnd"/>
            <w:r w:rsidRPr="005600E2">
              <w:rPr>
                <w:sz w:val="20"/>
                <w:szCs w:val="20"/>
              </w:rPr>
              <w:t>снижение;+увеличение)</w:t>
            </w:r>
          </w:p>
        </w:tc>
      </w:tr>
      <w:tr w:rsidR="002E6961" w:rsidRPr="005600E2" w:rsidTr="00F5086A">
        <w:trPr>
          <w:jc w:val="center"/>
        </w:trPr>
        <w:tc>
          <w:tcPr>
            <w:tcW w:w="3687" w:type="dxa"/>
            <w:vMerge/>
            <w:shd w:val="clear" w:color="auto" w:fill="DBE5F1" w:themeFill="accent1" w:themeFillTint="33"/>
          </w:tcPr>
          <w:p w:rsidR="002E6961" w:rsidRPr="005600E2" w:rsidRDefault="002E6961" w:rsidP="00F5086A">
            <w:pPr>
              <w:jc w:val="both"/>
            </w:pPr>
          </w:p>
        </w:tc>
        <w:tc>
          <w:tcPr>
            <w:tcW w:w="850" w:type="dxa"/>
            <w:shd w:val="clear" w:color="auto" w:fill="DBE5F1" w:themeFill="accent1" w:themeFillTint="33"/>
          </w:tcPr>
          <w:p w:rsidR="002E6961" w:rsidRPr="005600E2" w:rsidRDefault="002E6961" w:rsidP="00F5086A">
            <w:pPr>
              <w:jc w:val="center"/>
              <w:rPr>
                <w:sz w:val="20"/>
                <w:szCs w:val="20"/>
              </w:rPr>
            </w:pPr>
            <w:r w:rsidRPr="005600E2">
              <w:rPr>
                <w:sz w:val="20"/>
                <w:szCs w:val="20"/>
              </w:rPr>
              <w:t>кол-во</w:t>
            </w:r>
          </w:p>
        </w:tc>
        <w:tc>
          <w:tcPr>
            <w:tcW w:w="1276" w:type="dxa"/>
            <w:shd w:val="clear" w:color="auto" w:fill="DBE5F1" w:themeFill="accent1" w:themeFillTint="33"/>
          </w:tcPr>
          <w:p w:rsidR="002E6961" w:rsidRPr="005600E2" w:rsidRDefault="002E6961" w:rsidP="00F5086A">
            <w:pPr>
              <w:jc w:val="center"/>
              <w:rPr>
                <w:sz w:val="20"/>
                <w:szCs w:val="20"/>
              </w:rPr>
            </w:pPr>
            <w:r w:rsidRPr="005600E2">
              <w:rPr>
                <w:sz w:val="20"/>
                <w:szCs w:val="20"/>
              </w:rPr>
              <w:t>сумма (</w:t>
            </w:r>
            <w:proofErr w:type="spellStart"/>
            <w:r w:rsidRPr="005600E2">
              <w:rPr>
                <w:sz w:val="20"/>
                <w:szCs w:val="20"/>
              </w:rPr>
              <w:t>тыс</w:t>
            </w:r>
            <w:proofErr w:type="gramStart"/>
            <w:r w:rsidRPr="005600E2">
              <w:rPr>
                <w:sz w:val="20"/>
                <w:szCs w:val="20"/>
              </w:rPr>
              <w:t>.р</w:t>
            </w:r>
            <w:proofErr w:type="gramEnd"/>
            <w:r w:rsidRPr="005600E2">
              <w:rPr>
                <w:sz w:val="20"/>
                <w:szCs w:val="20"/>
              </w:rPr>
              <w:t>уб</w:t>
            </w:r>
            <w:proofErr w:type="spellEnd"/>
            <w:r w:rsidRPr="005600E2">
              <w:rPr>
                <w:sz w:val="20"/>
                <w:szCs w:val="20"/>
              </w:rPr>
              <w:t>.)</w:t>
            </w:r>
          </w:p>
        </w:tc>
        <w:tc>
          <w:tcPr>
            <w:tcW w:w="992" w:type="dxa"/>
            <w:shd w:val="clear" w:color="auto" w:fill="DBE5F1" w:themeFill="accent1" w:themeFillTint="33"/>
          </w:tcPr>
          <w:p w:rsidR="002E6961" w:rsidRPr="005600E2" w:rsidRDefault="002E6961" w:rsidP="00F5086A">
            <w:pPr>
              <w:jc w:val="center"/>
              <w:rPr>
                <w:sz w:val="20"/>
                <w:szCs w:val="20"/>
              </w:rPr>
            </w:pPr>
            <w:r w:rsidRPr="005600E2">
              <w:rPr>
                <w:sz w:val="20"/>
                <w:szCs w:val="20"/>
              </w:rPr>
              <w:t>кол-во</w:t>
            </w:r>
          </w:p>
        </w:tc>
        <w:tc>
          <w:tcPr>
            <w:tcW w:w="1134" w:type="dxa"/>
            <w:shd w:val="clear" w:color="auto" w:fill="DBE5F1" w:themeFill="accent1" w:themeFillTint="33"/>
          </w:tcPr>
          <w:p w:rsidR="002E6961" w:rsidRPr="005600E2" w:rsidRDefault="002E6961" w:rsidP="00F5086A">
            <w:pPr>
              <w:jc w:val="center"/>
              <w:rPr>
                <w:sz w:val="20"/>
                <w:szCs w:val="20"/>
              </w:rPr>
            </w:pPr>
            <w:r w:rsidRPr="005600E2">
              <w:rPr>
                <w:sz w:val="20"/>
                <w:szCs w:val="20"/>
              </w:rPr>
              <w:t>сумма (</w:t>
            </w:r>
            <w:proofErr w:type="spellStart"/>
            <w:r w:rsidRPr="005600E2">
              <w:rPr>
                <w:sz w:val="20"/>
                <w:szCs w:val="20"/>
              </w:rPr>
              <w:t>тыс</w:t>
            </w:r>
            <w:proofErr w:type="gramStart"/>
            <w:r w:rsidRPr="005600E2">
              <w:rPr>
                <w:sz w:val="20"/>
                <w:szCs w:val="20"/>
              </w:rPr>
              <w:t>.р</w:t>
            </w:r>
            <w:proofErr w:type="gramEnd"/>
            <w:r w:rsidRPr="005600E2">
              <w:rPr>
                <w:sz w:val="20"/>
                <w:szCs w:val="20"/>
              </w:rPr>
              <w:t>уб</w:t>
            </w:r>
            <w:proofErr w:type="spellEnd"/>
            <w:r w:rsidRPr="005600E2">
              <w:rPr>
                <w:sz w:val="20"/>
                <w:szCs w:val="20"/>
              </w:rPr>
              <w:t>.)</w:t>
            </w:r>
          </w:p>
        </w:tc>
        <w:tc>
          <w:tcPr>
            <w:tcW w:w="1099" w:type="dxa"/>
            <w:shd w:val="clear" w:color="auto" w:fill="DBE5F1" w:themeFill="accent1" w:themeFillTint="33"/>
          </w:tcPr>
          <w:p w:rsidR="002E6961" w:rsidRPr="005600E2" w:rsidRDefault="002E6961" w:rsidP="00F5086A">
            <w:pPr>
              <w:jc w:val="center"/>
              <w:rPr>
                <w:sz w:val="20"/>
                <w:szCs w:val="20"/>
              </w:rPr>
            </w:pPr>
            <w:r w:rsidRPr="005600E2">
              <w:rPr>
                <w:sz w:val="20"/>
                <w:szCs w:val="20"/>
              </w:rPr>
              <w:t>сумма (</w:t>
            </w:r>
            <w:proofErr w:type="spellStart"/>
            <w:r w:rsidRPr="005600E2">
              <w:rPr>
                <w:sz w:val="20"/>
                <w:szCs w:val="20"/>
              </w:rPr>
              <w:t>тыс</w:t>
            </w:r>
            <w:proofErr w:type="gramStart"/>
            <w:r w:rsidRPr="005600E2">
              <w:rPr>
                <w:sz w:val="20"/>
                <w:szCs w:val="20"/>
              </w:rPr>
              <w:t>.р</w:t>
            </w:r>
            <w:proofErr w:type="gramEnd"/>
            <w:r w:rsidRPr="005600E2">
              <w:rPr>
                <w:sz w:val="20"/>
                <w:szCs w:val="20"/>
              </w:rPr>
              <w:t>уб</w:t>
            </w:r>
            <w:proofErr w:type="spellEnd"/>
            <w:r w:rsidRPr="005600E2">
              <w:rPr>
                <w:sz w:val="20"/>
                <w:szCs w:val="20"/>
              </w:rPr>
              <w:t>.)</w:t>
            </w:r>
          </w:p>
        </w:tc>
        <w:tc>
          <w:tcPr>
            <w:tcW w:w="1382" w:type="dxa"/>
            <w:shd w:val="clear" w:color="auto" w:fill="DBE5F1" w:themeFill="accent1" w:themeFillTint="33"/>
          </w:tcPr>
          <w:p w:rsidR="002E6961" w:rsidRPr="005600E2" w:rsidRDefault="002E6961" w:rsidP="00F5086A">
            <w:pPr>
              <w:jc w:val="center"/>
              <w:rPr>
                <w:sz w:val="20"/>
                <w:szCs w:val="20"/>
              </w:rPr>
            </w:pPr>
            <w:r w:rsidRPr="005600E2">
              <w:rPr>
                <w:sz w:val="20"/>
                <w:szCs w:val="20"/>
              </w:rPr>
              <w:t>примечание</w:t>
            </w:r>
          </w:p>
        </w:tc>
      </w:tr>
      <w:tr w:rsidR="002E6961" w:rsidRPr="005600E2" w:rsidTr="00F5086A">
        <w:trPr>
          <w:jc w:val="center"/>
        </w:trPr>
        <w:tc>
          <w:tcPr>
            <w:tcW w:w="3687" w:type="dxa"/>
          </w:tcPr>
          <w:p w:rsidR="002E6961" w:rsidRPr="005600E2" w:rsidRDefault="002E6961" w:rsidP="00F5086A">
            <w:pPr>
              <w:jc w:val="both"/>
            </w:pPr>
            <w:r w:rsidRPr="005600E2">
              <w:t>Нарушения при формировании и исполнении бюджета</w:t>
            </w:r>
          </w:p>
        </w:tc>
        <w:tc>
          <w:tcPr>
            <w:tcW w:w="850" w:type="dxa"/>
          </w:tcPr>
          <w:p w:rsidR="002E6961" w:rsidRPr="005600E2" w:rsidRDefault="002E6961" w:rsidP="00F5086A">
            <w:pPr>
              <w:jc w:val="center"/>
            </w:pPr>
            <w:r w:rsidRPr="005600E2">
              <w:t>51</w:t>
            </w:r>
          </w:p>
        </w:tc>
        <w:tc>
          <w:tcPr>
            <w:tcW w:w="1276" w:type="dxa"/>
          </w:tcPr>
          <w:p w:rsidR="002E6961" w:rsidRPr="005600E2" w:rsidRDefault="002E6961" w:rsidP="00F5086A">
            <w:pPr>
              <w:jc w:val="center"/>
            </w:pPr>
            <w:r w:rsidRPr="005600E2">
              <w:t>13 655</w:t>
            </w:r>
          </w:p>
        </w:tc>
        <w:tc>
          <w:tcPr>
            <w:tcW w:w="992" w:type="dxa"/>
          </w:tcPr>
          <w:p w:rsidR="002E6961" w:rsidRPr="005600E2" w:rsidRDefault="002E6961" w:rsidP="00F5086A">
            <w:pPr>
              <w:jc w:val="center"/>
            </w:pPr>
            <w:r w:rsidRPr="005600E2">
              <w:t>29</w:t>
            </w:r>
          </w:p>
        </w:tc>
        <w:tc>
          <w:tcPr>
            <w:tcW w:w="1134" w:type="dxa"/>
          </w:tcPr>
          <w:p w:rsidR="002E6961" w:rsidRPr="005600E2" w:rsidRDefault="002E6961" w:rsidP="00F5086A">
            <w:pPr>
              <w:jc w:val="center"/>
            </w:pPr>
            <w:r w:rsidRPr="005600E2">
              <w:t>8 277</w:t>
            </w:r>
          </w:p>
        </w:tc>
        <w:tc>
          <w:tcPr>
            <w:tcW w:w="1099" w:type="dxa"/>
          </w:tcPr>
          <w:p w:rsidR="002E6961" w:rsidRPr="005600E2" w:rsidRDefault="002E6961" w:rsidP="00F5086A">
            <w:pPr>
              <w:jc w:val="center"/>
            </w:pPr>
            <w:r w:rsidRPr="005600E2">
              <w:t>-5 378</w:t>
            </w:r>
          </w:p>
        </w:tc>
        <w:tc>
          <w:tcPr>
            <w:tcW w:w="1382" w:type="dxa"/>
          </w:tcPr>
          <w:p w:rsidR="002E6961" w:rsidRPr="005600E2" w:rsidRDefault="002E6961" w:rsidP="00F5086A">
            <w:pPr>
              <w:jc w:val="center"/>
              <w:rPr>
                <w:sz w:val="16"/>
                <w:szCs w:val="16"/>
              </w:rPr>
            </w:pPr>
            <w:r w:rsidRPr="005600E2">
              <w:rPr>
                <w:sz w:val="16"/>
                <w:szCs w:val="16"/>
              </w:rPr>
              <w:t>снижение на 40%</w:t>
            </w:r>
          </w:p>
        </w:tc>
      </w:tr>
      <w:tr w:rsidR="002E6961" w:rsidRPr="005600E2" w:rsidTr="00F5086A">
        <w:trPr>
          <w:jc w:val="center"/>
        </w:trPr>
        <w:tc>
          <w:tcPr>
            <w:tcW w:w="3687" w:type="dxa"/>
          </w:tcPr>
          <w:p w:rsidR="002E6961" w:rsidRPr="005600E2" w:rsidRDefault="002E6961" w:rsidP="00F5086A">
            <w:pPr>
              <w:jc w:val="both"/>
            </w:pPr>
            <w:r w:rsidRPr="005600E2">
              <w:t xml:space="preserve">Неэффективное расходование </w:t>
            </w:r>
            <w:r w:rsidRPr="005600E2">
              <w:lastRenderedPageBreak/>
              <w:t>средств бюджета</w:t>
            </w:r>
          </w:p>
        </w:tc>
        <w:tc>
          <w:tcPr>
            <w:tcW w:w="850" w:type="dxa"/>
          </w:tcPr>
          <w:p w:rsidR="002E6961" w:rsidRPr="005600E2" w:rsidRDefault="002E6961" w:rsidP="00F5086A">
            <w:pPr>
              <w:jc w:val="center"/>
            </w:pPr>
            <w:r w:rsidRPr="005600E2">
              <w:lastRenderedPageBreak/>
              <w:t>8</w:t>
            </w:r>
          </w:p>
        </w:tc>
        <w:tc>
          <w:tcPr>
            <w:tcW w:w="1276" w:type="dxa"/>
          </w:tcPr>
          <w:p w:rsidR="002E6961" w:rsidRPr="005600E2" w:rsidRDefault="002E6961" w:rsidP="00F5086A">
            <w:pPr>
              <w:jc w:val="center"/>
            </w:pPr>
            <w:r w:rsidRPr="005600E2">
              <w:t>3 428</w:t>
            </w:r>
          </w:p>
        </w:tc>
        <w:tc>
          <w:tcPr>
            <w:tcW w:w="992" w:type="dxa"/>
          </w:tcPr>
          <w:p w:rsidR="002E6961" w:rsidRPr="005600E2" w:rsidRDefault="002E6961" w:rsidP="00F5086A">
            <w:pPr>
              <w:jc w:val="center"/>
            </w:pPr>
            <w:r w:rsidRPr="005600E2">
              <w:t>5</w:t>
            </w:r>
          </w:p>
        </w:tc>
        <w:tc>
          <w:tcPr>
            <w:tcW w:w="1134" w:type="dxa"/>
          </w:tcPr>
          <w:p w:rsidR="002E6961" w:rsidRPr="005600E2" w:rsidRDefault="002E6961" w:rsidP="00F5086A">
            <w:pPr>
              <w:jc w:val="center"/>
            </w:pPr>
            <w:r w:rsidRPr="005600E2">
              <w:t>1 661</w:t>
            </w:r>
          </w:p>
        </w:tc>
        <w:tc>
          <w:tcPr>
            <w:tcW w:w="1099" w:type="dxa"/>
          </w:tcPr>
          <w:p w:rsidR="002E6961" w:rsidRPr="005600E2" w:rsidRDefault="002E6961" w:rsidP="00F5086A">
            <w:pPr>
              <w:jc w:val="center"/>
            </w:pPr>
            <w:r w:rsidRPr="005600E2">
              <w:t>-1 767</w:t>
            </w:r>
          </w:p>
        </w:tc>
        <w:tc>
          <w:tcPr>
            <w:tcW w:w="1382" w:type="dxa"/>
          </w:tcPr>
          <w:p w:rsidR="002E6961" w:rsidRPr="005600E2" w:rsidRDefault="002E6961" w:rsidP="00F5086A">
            <w:pPr>
              <w:jc w:val="center"/>
              <w:rPr>
                <w:sz w:val="16"/>
                <w:szCs w:val="16"/>
              </w:rPr>
            </w:pPr>
            <w:r w:rsidRPr="005600E2">
              <w:rPr>
                <w:sz w:val="16"/>
                <w:szCs w:val="16"/>
              </w:rPr>
              <w:t>снижение в два раза</w:t>
            </w:r>
          </w:p>
        </w:tc>
      </w:tr>
      <w:tr w:rsidR="002E6961" w:rsidRPr="005600E2" w:rsidTr="00F5086A">
        <w:trPr>
          <w:jc w:val="center"/>
        </w:trPr>
        <w:tc>
          <w:tcPr>
            <w:tcW w:w="3687" w:type="dxa"/>
          </w:tcPr>
          <w:p w:rsidR="002E6961" w:rsidRPr="005600E2" w:rsidRDefault="002E6961" w:rsidP="00F5086A">
            <w:pPr>
              <w:jc w:val="both"/>
            </w:pPr>
            <w:r w:rsidRPr="005600E2">
              <w:lastRenderedPageBreak/>
              <w:t>Нарушения ведения бухгалтерского учета, составления и представления отчетности</w:t>
            </w:r>
          </w:p>
        </w:tc>
        <w:tc>
          <w:tcPr>
            <w:tcW w:w="850" w:type="dxa"/>
          </w:tcPr>
          <w:p w:rsidR="002E6961" w:rsidRPr="005600E2" w:rsidRDefault="002E6961" w:rsidP="00F5086A">
            <w:pPr>
              <w:jc w:val="center"/>
            </w:pPr>
            <w:r w:rsidRPr="005600E2">
              <w:t>49</w:t>
            </w:r>
          </w:p>
        </w:tc>
        <w:tc>
          <w:tcPr>
            <w:tcW w:w="1276" w:type="dxa"/>
          </w:tcPr>
          <w:p w:rsidR="002E6961" w:rsidRPr="005600E2" w:rsidRDefault="002E6961" w:rsidP="00F5086A">
            <w:pPr>
              <w:jc w:val="center"/>
            </w:pPr>
            <w:r w:rsidRPr="005600E2">
              <w:t>4 988</w:t>
            </w:r>
          </w:p>
          <w:p w:rsidR="002E6961" w:rsidRPr="005600E2" w:rsidRDefault="002E6961" w:rsidP="00F5086A">
            <w:pPr>
              <w:jc w:val="center"/>
            </w:pPr>
          </w:p>
        </w:tc>
        <w:tc>
          <w:tcPr>
            <w:tcW w:w="992" w:type="dxa"/>
          </w:tcPr>
          <w:p w:rsidR="002E6961" w:rsidRPr="005600E2" w:rsidRDefault="002E6961" w:rsidP="00F5086A">
            <w:pPr>
              <w:jc w:val="center"/>
            </w:pPr>
            <w:r w:rsidRPr="005600E2">
              <w:t>34</w:t>
            </w:r>
          </w:p>
        </w:tc>
        <w:tc>
          <w:tcPr>
            <w:tcW w:w="1134" w:type="dxa"/>
          </w:tcPr>
          <w:p w:rsidR="002E6961" w:rsidRPr="005600E2" w:rsidRDefault="002E6961" w:rsidP="00F5086A">
            <w:pPr>
              <w:jc w:val="center"/>
            </w:pPr>
            <w:r w:rsidRPr="005600E2">
              <w:t>4 511</w:t>
            </w:r>
          </w:p>
        </w:tc>
        <w:tc>
          <w:tcPr>
            <w:tcW w:w="1099" w:type="dxa"/>
          </w:tcPr>
          <w:p w:rsidR="002E6961" w:rsidRPr="005600E2" w:rsidRDefault="002E6961" w:rsidP="00F5086A">
            <w:pPr>
              <w:jc w:val="center"/>
            </w:pPr>
            <w:r w:rsidRPr="005600E2">
              <w:t>-477</w:t>
            </w:r>
          </w:p>
        </w:tc>
        <w:tc>
          <w:tcPr>
            <w:tcW w:w="1382" w:type="dxa"/>
          </w:tcPr>
          <w:p w:rsidR="002E6961" w:rsidRPr="005600E2" w:rsidRDefault="002E6961" w:rsidP="00F5086A">
            <w:pPr>
              <w:jc w:val="center"/>
              <w:rPr>
                <w:sz w:val="16"/>
                <w:szCs w:val="16"/>
              </w:rPr>
            </w:pPr>
            <w:r w:rsidRPr="005600E2">
              <w:rPr>
                <w:sz w:val="16"/>
                <w:szCs w:val="16"/>
              </w:rPr>
              <w:t>не значительное снижение</w:t>
            </w:r>
          </w:p>
        </w:tc>
      </w:tr>
      <w:tr w:rsidR="002E6961" w:rsidRPr="005600E2" w:rsidTr="00F5086A">
        <w:trPr>
          <w:jc w:val="center"/>
        </w:trPr>
        <w:tc>
          <w:tcPr>
            <w:tcW w:w="3687" w:type="dxa"/>
          </w:tcPr>
          <w:p w:rsidR="002E6961" w:rsidRPr="005600E2" w:rsidRDefault="002E6961" w:rsidP="00F5086A">
            <w:pPr>
              <w:jc w:val="both"/>
            </w:pPr>
            <w:r w:rsidRPr="005600E2">
              <w:t>Нарушения в сфере управления государственным (муниципальным) имуществом</w:t>
            </w:r>
          </w:p>
        </w:tc>
        <w:tc>
          <w:tcPr>
            <w:tcW w:w="850" w:type="dxa"/>
          </w:tcPr>
          <w:p w:rsidR="002E6961" w:rsidRPr="005600E2" w:rsidRDefault="002E6961" w:rsidP="00F5086A">
            <w:pPr>
              <w:jc w:val="center"/>
            </w:pPr>
            <w:r w:rsidRPr="005600E2">
              <w:t>5</w:t>
            </w:r>
          </w:p>
        </w:tc>
        <w:tc>
          <w:tcPr>
            <w:tcW w:w="1276" w:type="dxa"/>
          </w:tcPr>
          <w:p w:rsidR="002E6961" w:rsidRPr="005600E2" w:rsidRDefault="002E6961" w:rsidP="00F5086A">
            <w:pPr>
              <w:jc w:val="center"/>
            </w:pPr>
            <w:r w:rsidRPr="005600E2">
              <w:t>1 480</w:t>
            </w:r>
          </w:p>
        </w:tc>
        <w:tc>
          <w:tcPr>
            <w:tcW w:w="992" w:type="dxa"/>
          </w:tcPr>
          <w:p w:rsidR="002E6961" w:rsidRPr="005600E2" w:rsidRDefault="002E6961" w:rsidP="00F5086A">
            <w:pPr>
              <w:jc w:val="center"/>
            </w:pPr>
            <w:r w:rsidRPr="005600E2">
              <w:t>23</w:t>
            </w:r>
          </w:p>
        </w:tc>
        <w:tc>
          <w:tcPr>
            <w:tcW w:w="1134" w:type="dxa"/>
          </w:tcPr>
          <w:p w:rsidR="002E6961" w:rsidRPr="005600E2" w:rsidRDefault="002E6961" w:rsidP="00F5086A">
            <w:pPr>
              <w:jc w:val="center"/>
            </w:pPr>
            <w:r w:rsidRPr="005600E2">
              <w:t>9 844</w:t>
            </w:r>
          </w:p>
        </w:tc>
        <w:tc>
          <w:tcPr>
            <w:tcW w:w="1099" w:type="dxa"/>
          </w:tcPr>
          <w:p w:rsidR="002E6961" w:rsidRPr="005600E2" w:rsidRDefault="002E6961" w:rsidP="00F5086A">
            <w:pPr>
              <w:jc w:val="center"/>
            </w:pPr>
            <w:r w:rsidRPr="005600E2">
              <w:t>8 364</w:t>
            </w:r>
          </w:p>
        </w:tc>
        <w:tc>
          <w:tcPr>
            <w:tcW w:w="1382" w:type="dxa"/>
          </w:tcPr>
          <w:p w:rsidR="002E6961" w:rsidRPr="005600E2" w:rsidRDefault="002E6961" w:rsidP="00F5086A">
            <w:pPr>
              <w:jc w:val="center"/>
              <w:rPr>
                <w:sz w:val="16"/>
                <w:szCs w:val="16"/>
              </w:rPr>
            </w:pPr>
            <w:r w:rsidRPr="005600E2">
              <w:rPr>
                <w:sz w:val="16"/>
                <w:szCs w:val="16"/>
              </w:rPr>
              <w:t>увеличение в разы</w:t>
            </w:r>
          </w:p>
        </w:tc>
      </w:tr>
      <w:tr w:rsidR="002E6961" w:rsidRPr="005600E2" w:rsidTr="00F5086A">
        <w:trPr>
          <w:jc w:val="center"/>
        </w:trPr>
        <w:tc>
          <w:tcPr>
            <w:tcW w:w="3687" w:type="dxa"/>
          </w:tcPr>
          <w:p w:rsidR="002E6961" w:rsidRPr="005600E2" w:rsidRDefault="002E6961" w:rsidP="00F5086A">
            <w:pPr>
              <w:jc w:val="both"/>
            </w:pPr>
            <w:r w:rsidRPr="005600E2">
              <w:t>Нарушения при осуществлении муниципальных закупок</w:t>
            </w:r>
          </w:p>
        </w:tc>
        <w:tc>
          <w:tcPr>
            <w:tcW w:w="850" w:type="dxa"/>
          </w:tcPr>
          <w:p w:rsidR="002E6961" w:rsidRPr="005600E2" w:rsidRDefault="002E6961" w:rsidP="00F5086A">
            <w:pPr>
              <w:jc w:val="center"/>
            </w:pPr>
            <w:r w:rsidRPr="005600E2">
              <w:t>40</w:t>
            </w:r>
          </w:p>
        </w:tc>
        <w:tc>
          <w:tcPr>
            <w:tcW w:w="1276" w:type="dxa"/>
          </w:tcPr>
          <w:p w:rsidR="002E6961" w:rsidRPr="005600E2" w:rsidRDefault="002E6961" w:rsidP="00F5086A">
            <w:pPr>
              <w:jc w:val="center"/>
            </w:pPr>
            <w:r w:rsidRPr="005600E2">
              <w:t>5 208</w:t>
            </w:r>
          </w:p>
        </w:tc>
        <w:tc>
          <w:tcPr>
            <w:tcW w:w="992" w:type="dxa"/>
          </w:tcPr>
          <w:p w:rsidR="002E6961" w:rsidRPr="005600E2" w:rsidRDefault="002E6961" w:rsidP="00F5086A">
            <w:pPr>
              <w:jc w:val="center"/>
            </w:pPr>
            <w:r w:rsidRPr="005600E2">
              <w:t>34</w:t>
            </w:r>
          </w:p>
        </w:tc>
        <w:tc>
          <w:tcPr>
            <w:tcW w:w="1134" w:type="dxa"/>
          </w:tcPr>
          <w:p w:rsidR="002E6961" w:rsidRPr="005600E2" w:rsidRDefault="002E6961" w:rsidP="00F5086A">
            <w:pPr>
              <w:jc w:val="center"/>
            </w:pPr>
            <w:r w:rsidRPr="005600E2">
              <w:t>11 646</w:t>
            </w:r>
          </w:p>
        </w:tc>
        <w:tc>
          <w:tcPr>
            <w:tcW w:w="1099" w:type="dxa"/>
          </w:tcPr>
          <w:p w:rsidR="002E6961" w:rsidRPr="005600E2" w:rsidRDefault="002E6961" w:rsidP="00F5086A">
            <w:pPr>
              <w:jc w:val="center"/>
            </w:pPr>
            <w:r w:rsidRPr="005600E2">
              <w:t>6 438</w:t>
            </w:r>
          </w:p>
        </w:tc>
        <w:tc>
          <w:tcPr>
            <w:tcW w:w="1382" w:type="dxa"/>
          </w:tcPr>
          <w:p w:rsidR="002E6961" w:rsidRPr="005600E2" w:rsidRDefault="002E6961" w:rsidP="00F5086A">
            <w:pPr>
              <w:jc w:val="center"/>
              <w:rPr>
                <w:sz w:val="16"/>
                <w:szCs w:val="16"/>
              </w:rPr>
            </w:pPr>
            <w:r w:rsidRPr="005600E2">
              <w:rPr>
                <w:sz w:val="16"/>
                <w:szCs w:val="16"/>
              </w:rPr>
              <w:t>увеличение в разы</w:t>
            </w:r>
          </w:p>
        </w:tc>
      </w:tr>
      <w:tr w:rsidR="002E6961" w:rsidRPr="005600E2" w:rsidTr="00F5086A">
        <w:trPr>
          <w:jc w:val="center"/>
        </w:trPr>
        <w:tc>
          <w:tcPr>
            <w:tcW w:w="3687" w:type="dxa"/>
          </w:tcPr>
          <w:p w:rsidR="002E6961" w:rsidRPr="005600E2" w:rsidRDefault="002E6961" w:rsidP="00F5086A">
            <w:pPr>
              <w:jc w:val="both"/>
            </w:pPr>
            <w:r w:rsidRPr="005600E2">
              <w:t>Иные нарушения</w:t>
            </w:r>
          </w:p>
        </w:tc>
        <w:tc>
          <w:tcPr>
            <w:tcW w:w="850" w:type="dxa"/>
          </w:tcPr>
          <w:p w:rsidR="002E6961" w:rsidRPr="005600E2" w:rsidRDefault="002E6961" w:rsidP="00F5086A">
            <w:pPr>
              <w:jc w:val="center"/>
            </w:pPr>
            <w:r w:rsidRPr="005600E2">
              <w:t>3</w:t>
            </w:r>
          </w:p>
        </w:tc>
        <w:tc>
          <w:tcPr>
            <w:tcW w:w="1276" w:type="dxa"/>
          </w:tcPr>
          <w:p w:rsidR="002E6961" w:rsidRPr="005600E2" w:rsidRDefault="002E6961" w:rsidP="00F5086A">
            <w:pPr>
              <w:jc w:val="center"/>
            </w:pPr>
            <w:r w:rsidRPr="005600E2">
              <w:t>0</w:t>
            </w:r>
          </w:p>
        </w:tc>
        <w:tc>
          <w:tcPr>
            <w:tcW w:w="992" w:type="dxa"/>
          </w:tcPr>
          <w:p w:rsidR="002E6961" w:rsidRPr="005600E2" w:rsidRDefault="002E6961" w:rsidP="00F5086A">
            <w:pPr>
              <w:jc w:val="center"/>
            </w:pPr>
            <w:r w:rsidRPr="005600E2">
              <w:t>2</w:t>
            </w:r>
          </w:p>
        </w:tc>
        <w:tc>
          <w:tcPr>
            <w:tcW w:w="1134" w:type="dxa"/>
          </w:tcPr>
          <w:p w:rsidR="002E6961" w:rsidRPr="005600E2" w:rsidRDefault="002E6961" w:rsidP="00F5086A">
            <w:pPr>
              <w:jc w:val="center"/>
            </w:pPr>
            <w:r w:rsidRPr="005600E2">
              <w:t>0</w:t>
            </w:r>
          </w:p>
        </w:tc>
        <w:tc>
          <w:tcPr>
            <w:tcW w:w="1099" w:type="dxa"/>
          </w:tcPr>
          <w:p w:rsidR="002E6961" w:rsidRPr="005600E2" w:rsidRDefault="002E6961" w:rsidP="00F5086A">
            <w:pPr>
              <w:jc w:val="center"/>
            </w:pPr>
            <w:r w:rsidRPr="005600E2">
              <w:t>х</w:t>
            </w:r>
          </w:p>
        </w:tc>
        <w:tc>
          <w:tcPr>
            <w:tcW w:w="1382" w:type="dxa"/>
          </w:tcPr>
          <w:p w:rsidR="002E6961" w:rsidRPr="005600E2" w:rsidRDefault="002E6961" w:rsidP="00F5086A">
            <w:pPr>
              <w:jc w:val="center"/>
              <w:rPr>
                <w:sz w:val="16"/>
                <w:szCs w:val="16"/>
              </w:rPr>
            </w:pPr>
            <w:r w:rsidRPr="005600E2">
              <w:rPr>
                <w:sz w:val="16"/>
                <w:szCs w:val="16"/>
              </w:rPr>
              <w:t>снижение</w:t>
            </w:r>
          </w:p>
        </w:tc>
      </w:tr>
      <w:tr w:rsidR="002E6961" w:rsidRPr="005600E2" w:rsidTr="00F5086A">
        <w:trPr>
          <w:jc w:val="center"/>
        </w:trPr>
        <w:tc>
          <w:tcPr>
            <w:tcW w:w="3687" w:type="dxa"/>
          </w:tcPr>
          <w:p w:rsidR="002E6961" w:rsidRPr="005600E2" w:rsidRDefault="002E6961" w:rsidP="00F5086A">
            <w:pPr>
              <w:jc w:val="both"/>
            </w:pPr>
            <w:r w:rsidRPr="005600E2">
              <w:t>Всего:</w:t>
            </w:r>
          </w:p>
        </w:tc>
        <w:tc>
          <w:tcPr>
            <w:tcW w:w="850" w:type="dxa"/>
          </w:tcPr>
          <w:p w:rsidR="002E6961" w:rsidRPr="005600E2" w:rsidRDefault="002E6961" w:rsidP="00F5086A">
            <w:pPr>
              <w:jc w:val="center"/>
            </w:pPr>
            <w:r w:rsidRPr="005600E2">
              <w:t>156</w:t>
            </w:r>
          </w:p>
        </w:tc>
        <w:tc>
          <w:tcPr>
            <w:tcW w:w="1276" w:type="dxa"/>
          </w:tcPr>
          <w:p w:rsidR="002E6961" w:rsidRPr="005600E2" w:rsidRDefault="002E6961" w:rsidP="00F5086A">
            <w:pPr>
              <w:jc w:val="center"/>
            </w:pPr>
            <w:r w:rsidRPr="005600E2">
              <w:t>28 759</w:t>
            </w:r>
          </w:p>
        </w:tc>
        <w:tc>
          <w:tcPr>
            <w:tcW w:w="992" w:type="dxa"/>
          </w:tcPr>
          <w:p w:rsidR="002E6961" w:rsidRPr="005600E2" w:rsidRDefault="002E6961" w:rsidP="00F5086A">
            <w:pPr>
              <w:jc w:val="center"/>
            </w:pPr>
            <w:r w:rsidRPr="005600E2">
              <w:t>127</w:t>
            </w:r>
          </w:p>
        </w:tc>
        <w:tc>
          <w:tcPr>
            <w:tcW w:w="1134" w:type="dxa"/>
          </w:tcPr>
          <w:p w:rsidR="002E6961" w:rsidRPr="005600E2" w:rsidRDefault="002E6961" w:rsidP="00F5086A">
            <w:pPr>
              <w:jc w:val="center"/>
            </w:pPr>
            <w:r w:rsidRPr="005600E2">
              <w:t>35 939</w:t>
            </w:r>
          </w:p>
        </w:tc>
        <w:tc>
          <w:tcPr>
            <w:tcW w:w="1099" w:type="dxa"/>
          </w:tcPr>
          <w:p w:rsidR="002E6961" w:rsidRPr="005600E2" w:rsidRDefault="002E6961" w:rsidP="00F5086A">
            <w:pPr>
              <w:jc w:val="center"/>
            </w:pPr>
            <w:r w:rsidRPr="005600E2">
              <w:t>7 180</w:t>
            </w:r>
          </w:p>
        </w:tc>
        <w:tc>
          <w:tcPr>
            <w:tcW w:w="1382" w:type="dxa"/>
          </w:tcPr>
          <w:p w:rsidR="002E6961" w:rsidRPr="005600E2" w:rsidRDefault="002E6961" w:rsidP="00F5086A">
            <w:pPr>
              <w:jc w:val="center"/>
              <w:rPr>
                <w:sz w:val="16"/>
                <w:szCs w:val="16"/>
              </w:rPr>
            </w:pPr>
            <w:r w:rsidRPr="005600E2">
              <w:rPr>
                <w:sz w:val="16"/>
                <w:szCs w:val="16"/>
              </w:rPr>
              <w:t>увеличение 25%</w:t>
            </w:r>
          </w:p>
        </w:tc>
      </w:tr>
    </w:tbl>
    <w:p w:rsidR="002E6961" w:rsidRPr="005600E2" w:rsidRDefault="002E6961" w:rsidP="002E6961">
      <w:pPr>
        <w:ind w:firstLine="709"/>
        <w:jc w:val="both"/>
        <w:rPr>
          <w:rFonts w:eastAsia="Calibri"/>
          <w:sz w:val="28"/>
          <w:szCs w:val="28"/>
        </w:rPr>
      </w:pPr>
      <w:r w:rsidRPr="005600E2">
        <w:rPr>
          <w:rFonts w:eastAsia="Calibri"/>
          <w:sz w:val="28"/>
          <w:szCs w:val="28"/>
        </w:rPr>
        <w:t xml:space="preserve">Всего выявлено 127 нарушений на общую сумму 35,9 </w:t>
      </w:r>
      <w:proofErr w:type="spellStart"/>
      <w:r w:rsidRPr="005600E2">
        <w:rPr>
          <w:rFonts w:eastAsia="Calibri"/>
          <w:sz w:val="28"/>
          <w:szCs w:val="28"/>
        </w:rPr>
        <w:t>млн</w:t>
      </w:r>
      <w:proofErr w:type="gramStart"/>
      <w:r w:rsidRPr="005600E2">
        <w:rPr>
          <w:rFonts w:eastAsia="Calibri"/>
          <w:sz w:val="28"/>
          <w:szCs w:val="28"/>
        </w:rPr>
        <w:t>.р</w:t>
      </w:r>
      <w:proofErr w:type="gramEnd"/>
      <w:r w:rsidRPr="005600E2">
        <w:rPr>
          <w:rFonts w:eastAsia="Calibri"/>
          <w:sz w:val="28"/>
          <w:szCs w:val="28"/>
        </w:rPr>
        <w:t>уб</w:t>
      </w:r>
      <w:proofErr w:type="spellEnd"/>
      <w:r w:rsidRPr="005600E2">
        <w:rPr>
          <w:rFonts w:eastAsia="Calibri"/>
          <w:sz w:val="28"/>
          <w:szCs w:val="28"/>
        </w:rPr>
        <w:t>., в сравнении с прошлым отчетным периодом с увеличением на 25%, в том числе</w:t>
      </w:r>
      <w:r>
        <w:rPr>
          <w:rFonts w:eastAsia="Calibri"/>
          <w:sz w:val="28"/>
          <w:szCs w:val="28"/>
        </w:rPr>
        <w:t>,</w:t>
      </w:r>
      <w:r w:rsidRPr="005600E2">
        <w:rPr>
          <w:rFonts w:eastAsia="Calibri"/>
          <w:sz w:val="28"/>
          <w:szCs w:val="28"/>
        </w:rPr>
        <w:t xml:space="preserve"> в основном за счет:</w:t>
      </w:r>
    </w:p>
    <w:p w:rsidR="002E6961" w:rsidRPr="005015BD" w:rsidRDefault="002E6961" w:rsidP="002E6961">
      <w:pPr>
        <w:tabs>
          <w:tab w:val="num" w:pos="0"/>
          <w:tab w:val="left" w:pos="1134"/>
        </w:tabs>
        <w:ind w:firstLine="709"/>
        <w:jc w:val="both"/>
        <w:rPr>
          <w:sz w:val="28"/>
          <w:szCs w:val="28"/>
        </w:rPr>
      </w:pPr>
      <w:r>
        <w:rPr>
          <w:noProof/>
        </w:rPr>
        <w:drawing>
          <wp:inline distT="0" distB="0" distL="0" distR="0" wp14:anchorId="33C9F896" wp14:editId="6652545A">
            <wp:extent cx="174928" cy="174928"/>
            <wp:effectExtent l="0" t="0" r="0" b="0"/>
            <wp:docPr id="25" name="Рисунок 25" descr="https://avatars.mds.yandex.net/i?id=bbc4556b42d5aa1d4a3ccb92a35b24b3c109f126-12422060-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i?id=bbc4556b42d5aa1d4a3ccb92a35b24b3c109f126-12422060-images-thumbs&amp;n=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174934" cy="174934"/>
                    </a:xfrm>
                    <a:prstGeom prst="rect">
                      <a:avLst/>
                    </a:prstGeom>
                    <a:noFill/>
                    <a:ln>
                      <a:noFill/>
                    </a:ln>
                  </pic:spPr>
                </pic:pic>
              </a:graphicData>
            </a:graphic>
          </wp:inline>
        </w:drawing>
      </w:r>
      <w:r>
        <w:rPr>
          <w:szCs w:val="28"/>
        </w:rPr>
        <w:t xml:space="preserve"> </w:t>
      </w:r>
      <w:r w:rsidRPr="005015BD">
        <w:rPr>
          <w:sz w:val="28"/>
          <w:szCs w:val="28"/>
        </w:rPr>
        <w:t>Роста нарушений по разделу в сфере управления государственным (муниципальным) имуществом, обусловлен выявленными нарушениями порядка управления имуществом, потери бюджета, недополученные доходы за аренду,</w:t>
      </w:r>
      <w:r w:rsidRPr="005015BD">
        <w:rPr>
          <w:rFonts w:eastAsia="Microsoft YaHei"/>
          <w:color w:val="000000"/>
          <w:sz w:val="28"/>
          <w:szCs w:val="28"/>
        </w:rPr>
        <w:t xml:space="preserve"> прирост дебиторской задолженности;</w:t>
      </w:r>
      <w:r w:rsidRPr="005015BD">
        <w:rPr>
          <w:sz w:val="28"/>
          <w:szCs w:val="28"/>
        </w:rPr>
        <w:t xml:space="preserve">   </w:t>
      </w:r>
    </w:p>
    <w:p w:rsidR="002E6961" w:rsidRPr="005015BD" w:rsidRDefault="002E6961" w:rsidP="002E6961">
      <w:pPr>
        <w:tabs>
          <w:tab w:val="left" w:pos="709"/>
        </w:tabs>
        <w:jc w:val="both"/>
        <w:rPr>
          <w:sz w:val="28"/>
          <w:szCs w:val="28"/>
        </w:rPr>
      </w:pPr>
      <w:r>
        <w:rPr>
          <w:sz w:val="28"/>
          <w:szCs w:val="28"/>
        </w:rPr>
        <w:tab/>
      </w:r>
      <w:r w:rsidRPr="005015BD">
        <w:rPr>
          <w:noProof/>
          <w:sz w:val="28"/>
          <w:szCs w:val="28"/>
        </w:rPr>
        <w:drawing>
          <wp:inline distT="0" distB="0" distL="0" distR="0" wp14:anchorId="2AECFF9A" wp14:editId="61168073">
            <wp:extent cx="182880" cy="182880"/>
            <wp:effectExtent l="0" t="0" r="7620"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flipH="1">
                      <a:off x="0" y="0"/>
                      <a:ext cx="183038" cy="183038"/>
                    </a:xfrm>
                    <a:prstGeom prst="rect">
                      <a:avLst/>
                    </a:prstGeom>
                    <a:noFill/>
                  </pic:spPr>
                </pic:pic>
              </a:graphicData>
            </a:graphic>
          </wp:inline>
        </w:drawing>
      </w:r>
      <w:r>
        <w:rPr>
          <w:sz w:val="28"/>
          <w:szCs w:val="28"/>
        </w:rPr>
        <w:t xml:space="preserve"> </w:t>
      </w:r>
      <w:r w:rsidRPr="005015BD">
        <w:rPr>
          <w:sz w:val="28"/>
          <w:szCs w:val="28"/>
        </w:rPr>
        <w:t>Роста нарушений по разделу при осуществлении муниципальных закупок</w:t>
      </w:r>
      <w:r>
        <w:rPr>
          <w:sz w:val="28"/>
          <w:szCs w:val="28"/>
        </w:rPr>
        <w:t>, не</w:t>
      </w:r>
      <w:r w:rsidRPr="005015BD">
        <w:rPr>
          <w:sz w:val="28"/>
          <w:szCs w:val="28"/>
        </w:rPr>
        <w:t>применение м</w:t>
      </w:r>
      <w:r>
        <w:rPr>
          <w:sz w:val="28"/>
          <w:szCs w:val="28"/>
        </w:rPr>
        <w:t>ер ответственности, принятия не</w:t>
      </w:r>
      <w:r w:rsidRPr="005015BD">
        <w:rPr>
          <w:sz w:val="28"/>
          <w:szCs w:val="28"/>
        </w:rPr>
        <w:t xml:space="preserve">исполненных работ. </w:t>
      </w:r>
    </w:p>
    <w:p w:rsidR="002E6961" w:rsidRPr="003D4ABD" w:rsidRDefault="002E6961" w:rsidP="002E6961">
      <w:pPr>
        <w:tabs>
          <w:tab w:val="left" w:pos="709"/>
        </w:tabs>
        <w:ind w:left="-142"/>
        <w:jc w:val="both"/>
        <w:rPr>
          <w:sz w:val="28"/>
          <w:szCs w:val="28"/>
        </w:rPr>
      </w:pPr>
      <w:r w:rsidRPr="005600E2">
        <w:rPr>
          <w:sz w:val="28"/>
          <w:szCs w:val="28"/>
        </w:rPr>
        <w:tab/>
      </w:r>
      <w:r w:rsidRPr="003D4ABD">
        <w:rPr>
          <w:sz w:val="28"/>
          <w:szCs w:val="28"/>
        </w:rPr>
        <w:t xml:space="preserve">Снижение выявляемых нарушений по следующим разделам: </w:t>
      </w:r>
    </w:p>
    <w:p w:rsidR="002E6961" w:rsidRPr="003D4ABD" w:rsidRDefault="002E6961" w:rsidP="002E6961">
      <w:pPr>
        <w:pStyle w:val="a6"/>
        <w:numPr>
          <w:ilvl w:val="0"/>
          <w:numId w:val="43"/>
        </w:numPr>
        <w:tabs>
          <w:tab w:val="num" w:pos="709"/>
          <w:tab w:val="left" w:pos="1134"/>
        </w:tabs>
        <w:autoSpaceDE w:val="0"/>
        <w:autoSpaceDN w:val="0"/>
        <w:adjustRightInd w:val="0"/>
        <w:ind w:left="0" w:firstLine="709"/>
        <w:jc w:val="both"/>
        <w:rPr>
          <w:sz w:val="28"/>
          <w:szCs w:val="28"/>
        </w:rPr>
      </w:pPr>
      <w:r w:rsidRPr="003D4ABD">
        <w:rPr>
          <w:sz w:val="28"/>
          <w:szCs w:val="28"/>
        </w:rPr>
        <w:t>При проверке расходов на формировании и исполнении бюджета снижение на 40%;</w:t>
      </w:r>
    </w:p>
    <w:p w:rsidR="002E6961" w:rsidRPr="003D4ABD" w:rsidRDefault="002E6961" w:rsidP="002E6961">
      <w:pPr>
        <w:pStyle w:val="a6"/>
        <w:numPr>
          <w:ilvl w:val="0"/>
          <w:numId w:val="43"/>
        </w:numPr>
        <w:tabs>
          <w:tab w:val="num" w:pos="-142"/>
          <w:tab w:val="left" w:pos="1134"/>
        </w:tabs>
        <w:autoSpaceDE w:val="0"/>
        <w:autoSpaceDN w:val="0"/>
        <w:adjustRightInd w:val="0"/>
        <w:ind w:left="0" w:firstLine="709"/>
        <w:jc w:val="both"/>
        <w:rPr>
          <w:rFonts w:eastAsia="Microsoft YaHei"/>
          <w:color w:val="000000"/>
          <w:sz w:val="28"/>
          <w:szCs w:val="28"/>
        </w:rPr>
      </w:pPr>
      <w:r w:rsidRPr="003D4ABD">
        <w:rPr>
          <w:sz w:val="28"/>
          <w:szCs w:val="28"/>
        </w:rPr>
        <w:t xml:space="preserve">Неэффективное расходование средств бюджета в сравнении с прошлым отчетным периодом со снижением в два раза;   </w:t>
      </w:r>
    </w:p>
    <w:p w:rsidR="002E6961" w:rsidRPr="003D4ABD" w:rsidRDefault="002E6961" w:rsidP="002E6961">
      <w:pPr>
        <w:pStyle w:val="a6"/>
        <w:numPr>
          <w:ilvl w:val="0"/>
          <w:numId w:val="43"/>
        </w:numPr>
        <w:tabs>
          <w:tab w:val="num" w:pos="-142"/>
          <w:tab w:val="left" w:pos="1134"/>
        </w:tabs>
        <w:autoSpaceDE w:val="0"/>
        <w:autoSpaceDN w:val="0"/>
        <w:adjustRightInd w:val="0"/>
        <w:ind w:left="0" w:firstLine="709"/>
        <w:jc w:val="both"/>
        <w:rPr>
          <w:rFonts w:eastAsia="Microsoft YaHei"/>
          <w:color w:val="000000"/>
          <w:sz w:val="28"/>
          <w:szCs w:val="28"/>
        </w:rPr>
      </w:pPr>
      <w:r w:rsidRPr="003D4ABD">
        <w:rPr>
          <w:sz w:val="28"/>
          <w:szCs w:val="28"/>
        </w:rPr>
        <w:t>Нарушения ведения бухгалтерского учета, составления и представления отчетности с незначительным снижением.</w:t>
      </w:r>
    </w:p>
    <w:p w:rsidR="002E6961" w:rsidRPr="005600E2" w:rsidRDefault="002E6961" w:rsidP="002E6961">
      <w:pPr>
        <w:ind w:firstLine="576"/>
        <w:jc w:val="both"/>
        <w:rPr>
          <w:sz w:val="28"/>
          <w:szCs w:val="28"/>
        </w:rPr>
      </w:pPr>
      <w:r w:rsidRPr="003D4ABD">
        <w:rPr>
          <w:sz w:val="28"/>
          <w:szCs w:val="28"/>
        </w:rPr>
        <w:t>По разделу «иные нарушения» учтены количественные нарушения, которые в соответствии</w:t>
      </w:r>
      <w:r>
        <w:rPr>
          <w:sz w:val="28"/>
          <w:szCs w:val="28"/>
        </w:rPr>
        <w:t xml:space="preserve"> с к</w:t>
      </w:r>
      <w:r w:rsidRPr="005600E2">
        <w:rPr>
          <w:sz w:val="28"/>
          <w:szCs w:val="28"/>
        </w:rPr>
        <w:t>лассификатором нарушений не оцениваются в стоимостном выражении, к которым отнесены выявленные нарушения порядка</w:t>
      </w:r>
      <w:r>
        <w:rPr>
          <w:sz w:val="28"/>
          <w:szCs w:val="28"/>
        </w:rPr>
        <w:t xml:space="preserve"> проведения </w:t>
      </w:r>
      <w:r w:rsidRPr="005600E2">
        <w:rPr>
          <w:sz w:val="28"/>
          <w:szCs w:val="28"/>
        </w:rPr>
        <w:t xml:space="preserve">внутреннего </w:t>
      </w:r>
      <w:proofErr w:type="gramStart"/>
      <w:r w:rsidRPr="005600E2">
        <w:rPr>
          <w:sz w:val="28"/>
          <w:szCs w:val="28"/>
        </w:rPr>
        <w:t>контроля</w:t>
      </w:r>
      <w:r>
        <w:rPr>
          <w:sz w:val="28"/>
          <w:szCs w:val="28"/>
        </w:rPr>
        <w:t xml:space="preserve"> за</w:t>
      </w:r>
      <w:proofErr w:type="gramEnd"/>
      <w:r>
        <w:rPr>
          <w:sz w:val="28"/>
          <w:szCs w:val="28"/>
        </w:rPr>
        <w:t xml:space="preserve"> деятельностью учреждений, нарушения трудового законодательства.</w:t>
      </w:r>
    </w:p>
    <w:p w:rsidR="002E6961" w:rsidRPr="005600E2" w:rsidRDefault="002E6961" w:rsidP="002E6961">
      <w:pPr>
        <w:ind w:firstLine="576"/>
        <w:jc w:val="both"/>
        <w:rPr>
          <w:sz w:val="28"/>
          <w:szCs w:val="28"/>
        </w:rPr>
      </w:pPr>
    </w:p>
    <w:p w:rsidR="002E6961" w:rsidRDefault="002E6961" w:rsidP="002E6961">
      <w:pPr>
        <w:autoSpaceDE w:val="0"/>
        <w:autoSpaceDN w:val="0"/>
        <w:adjustRightInd w:val="0"/>
        <w:jc w:val="both"/>
        <w:rPr>
          <w:sz w:val="28"/>
          <w:szCs w:val="28"/>
        </w:rPr>
      </w:pPr>
      <w:r w:rsidRPr="005600E2">
        <w:rPr>
          <w:sz w:val="28"/>
          <w:szCs w:val="28"/>
        </w:rPr>
        <w:tab/>
        <w:t>Коротко о результатах контрольных мероприятий, проведенных в учреждениях.</w:t>
      </w:r>
    </w:p>
    <w:p w:rsidR="002E6961" w:rsidRDefault="002E6961" w:rsidP="002E6961">
      <w:pPr>
        <w:autoSpaceDE w:val="0"/>
        <w:autoSpaceDN w:val="0"/>
        <w:adjustRightInd w:val="0"/>
        <w:jc w:val="both"/>
        <w:rPr>
          <w:sz w:val="28"/>
          <w:szCs w:val="28"/>
        </w:rPr>
      </w:pPr>
    </w:p>
    <w:tbl>
      <w:tblPr>
        <w:tblStyle w:val="a9"/>
        <w:tblW w:w="10188" w:type="dxa"/>
        <w:tblLook w:val="04A0" w:firstRow="1" w:lastRow="0" w:firstColumn="1" w:lastColumn="0" w:noHBand="0" w:noVBand="1"/>
      </w:tblPr>
      <w:tblGrid>
        <w:gridCol w:w="5764"/>
        <w:gridCol w:w="4424"/>
      </w:tblGrid>
      <w:tr w:rsidR="002E6961" w:rsidRPr="005600E2" w:rsidTr="00F5086A">
        <w:trPr>
          <w:trHeight w:val="3456"/>
        </w:trPr>
        <w:tc>
          <w:tcPr>
            <w:tcW w:w="5764" w:type="dxa"/>
            <w:tcBorders>
              <w:top w:val="nil"/>
              <w:left w:val="nil"/>
              <w:bottom w:val="nil"/>
              <w:right w:val="nil"/>
            </w:tcBorders>
          </w:tcPr>
          <w:p w:rsidR="002E6961" w:rsidRPr="005600E2" w:rsidRDefault="002E6961" w:rsidP="00F5086A">
            <w:pPr>
              <w:autoSpaceDE w:val="0"/>
              <w:autoSpaceDN w:val="0"/>
              <w:adjustRightInd w:val="0"/>
              <w:jc w:val="both"/>
              <w:rPr>
                <w:sz w:val="28"/>
                <w:szCs w:val="28"/>
              </w:rPr>
            </w:pPr>
            <w:r>
              <w:rPr>
                <w:noProof/>
                <w:sz w:val="28"/>
                <w:szCs w:val="28"/>
              </w:rPr>
              <w:drawing>
                <wp:inline distT="0" distB="0" distL="0" distR="0" wp14:anchorId="5EF48CE2" wp14:editId="66CDA600">
                  <wp:extent cx="3433277" cy="19313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36994" cy="1933466"/>
                          </a:xfrm>
                          <a:prstGeom prst="rect">
                            <a:avLst/>
                          </a:prstGeom>
                          <a:noFill/>
                        </pic:spPr>
                      </pic:pic>
                    </a:graphicData>
                  </a:graphic>
                </wp:inline>
              </w:drawing>
            </w:r>
          </w:p>
        </w:tc>
        <w:tc>
          <w:tcPr>
            <w:tcW w:w="4424" w:type="dxa"/>
            <w:tcBorders>
              <w:top w:val="nil"/>
              <w:left w:val="nil"/>
              <w:bottom w:val="nil"/>
              <w:right w:val="nil"/>
            </w:tcBorders>
          </w:tcPr>
          <w:p w:rsidR="002E6961" w:rsidRPr="005600E2" w:rsidRDefault="002E6961" w:rsidP="00F5086A">
            <w:pPr>
              <w:pStyle w:val="ConsPlusNonformat"/>
              <w:widowControl/>
              <w:tabs>
                <w:tab w:val="left" w:pos="0"/>
                <w:tab w:val="left" w:pos="567"/>
                <w:tab w:val="left" w:pos="709"/>
              </w:tabs>
              <w:rPr>
                <w:rFonts w:ascii="Times New Roman" w:hAnsi="Times New Roman" w:cs="Times New Roman"/>
                <w:bCs/>
                <w:i/>
                <w:kern w:val="36"/>
                <w:sz w:val="28"/>
                <w:szCs w:val="28"/>
              </w:rPr>
            </w:pPr>
          </w:p>
          <w:p w:rsidR="002E6961" w:rsidRPr="005600E2" w:rsidRDefault="002E6961" w:rsidP="00F5086A">
            <w:pPr>
              <w:pStyle w:val="ConsPlusNonformat"/>
              <w:widowControl/>
              <w:tabs>
                <w:tab w:val="left" w:pos="0"/>
                <w:tab w:val="left" w:pos="567"/>
                <w:tab w:val="left" w:pos="709"/>
              </w:tabs>
              <w:rPr>
                <w:rFonts w:ascii="Times New Roman" w:hAnsi="Times New Roman" w:cs="Times New Roman"/>
                <w:bCs/>
                <w:i/>
                <w:kern w:val="36"/>
                <w:sz w:val="28"/>
                <w:szCs w:val="28"/>
              </w:rPr>
            </w:pPr>
            <w:r w:rsidRPr="005600E2">
              <w:rPr>
                <w:rFonts w:ascii="Times New Roman" w:hAnsi="Times New Roman" w:cs="Times New Roman"/>
                <w:bCs/>
                <w:i/>
                <w:kern w:val="36"/>
                <w:sz w:val="28"/>
                <w:szCs w:val="28"/>
              </w:rPr>
              <w:t>Детский сад комбинированного вида №11 г. Шебекино;</w:t>
            </w:r>
          </w:p>
          <w:p w:rsidR="002E6961" w:rsidRPr="005600E2" w:rsidRDefault="002E6961" w:rsidP="00F5086A">
            <w:pPr>
              <w:pStyle w:val="ConsPlusNonformat"/>
              <w:widowControl/>
              <w:tabs>
                <w:tab w:val="left" w:pos="0"/>
                <w:tab w:val="left" w:pos="567"/>
                <w:tab w:val="left" w:pos="709"/>
              </w:tabs>
              <w:rPr>
                <w:rFonts w:ascii="Times New Roman" w:hAnsi="Times New Roman" w:cs="Times New Roman"/>
                <w:bCs/>
                <w:i/>
                <w:kern w:val="36"/>
                <w:sz w:val="28"/>
                <w:szCs w:val="28"/>
              </w:rPr>
            </w:pPr>
            <w:r w:rsidRPr="005600E2">
              <w:rPr>
                <w:rFonts w:ascii="Times New Roman" w:hAnsi="Times New Roman" w:cs="Times New Roman"/>
                <w:bCs/>
                <w:i/>
                <w:kern w:val="36"/>
                <w:sz w:val="28"/>
                <w:szCs w:val="28"/>
              </w:rPr>
              <w:t>Детский сад общеразвивающего вида №14 г. Шебекино.</w:t>
            </w:r>
          </w:p>
          <w:p w:rsidR="002E6961" w:rsidRPr="005600E2" w:rsidRDefault="002E6961" w:rsidP="00F5086A">
            <w:pPr>
              <w:pStyle w:val="ConsPlusNonformat"/>
              <w:widowControl/>
              <w:tabs>
                <w:tab w:val="left" w:pos="0"/>
                <w:tab w:val="left" w:pos="567"/>
                <w:tab w:val="left" w:pos="709"/>
              </w:tabs>
              <w:jc w:val="both"/>
              <w:rPr>
                <w:rFonts w:ascii="Times New Roman" w:hAnsi="Times New Roman" w:cs="Times New Roman"/>
                <w:bCs/>
                <w:kern w:val="36"/>
                <w:sz w:val="28"/>
                <w:szCs w:val="28"/>
              </w:rPr>
            </w:pPr>
            <w:r w:rsidRPr="005600E2">
              <w:rPr>
                <w:rFonts w:ascii="Times New Roman" w:hAnsi="Times New Roman" w:cs="Times New Roman"/>
                <w:bCs/>
                <w:kern w:val="36"/>
                <w:sz w:val="28"/>
                <w:szCs w:val="28"/>
              </w:rPr>
              <w:t>Охвачены проверкой все расходы учреждений проверяемого периода 2023-2024гг.</w:t>
            </w:r>
          </w:p>
          <w:p w:rsidR="002E6961" w:rsidRPr="005600E2" w:rsidRDefault="002E6961" w:rsidP="00F5086A">
            <w:pPr>
              <w:pStyle w:val="ConsPlusNonformat"/>
              <w:widowControl/>
              <w:jc w:val="both"/>
              <w:rPr>
                <w:rFonts w:ascii="Times New Roman" w:hAnsi="Times New Roman" w:cs="Times New Roman"/>
                <w:iCs/>
                <w:sz w:val="28"/>
                <w:szCs w:val="28"/>
              </w:rPr>
            </w:pPr>
            <w:r w:rsidRPr="005600E2">
              <w:rPr>
                <w:rFonts w:ascii="Times New Roman" w:hAnsi="Times New Roman" w:cs="Times New Roman"/>
                <w:iCs/>
                <w:sz w:val="28"/>
                <w:szCs w:val="28"/>
              </w:rPr>
              <w:t xml:space="preserve">По результатам проверки выявлялись: </w:t>
            </w:r>
          </w:p>
        </w:tc>
      </w:tr>
    </w:tbl>
    <w:p w:rsidR="002E6961" w:rsidRPr="005600E2" w:rsidRDefault="002E6961" w:rsidP="002E6961">
      <w:pPr>
        <w:autoSpaceDE w:val="0"/>
        <w:autoSpaceDN w:val="0"/>
        <w:adjustRightInd w:val="0"/>
        <w:ind w:firstLine="708"/>
        <w:jc w:val="both"/>
        <w:rPr>
          <w:bCs/>
          <w:sz w:val="28"/>
          <w:szCs w:val="28"/>
        </w:rPr>
      </w:pPr>
      <w:r w:rsidRPr="005600E2">
        <w:rPr>
          <w:bCs/>
          <w:sz w:val="28"/>
          <w:szCs w:val="28"/>
        </w:rPr>
        <w:lastRenderedPageBreak/>
        <w:t>-</w:t>
      </w:r>
      <w:r>
        <w:rPr>
          <w:sz w:val="28"/>
          <w:szCs w:val="28"/>
        </w:rPr>
        <w:t xml:space="preserve"> нарушения</w:t>
      </w:r>
      <w:r w:rsidRPr="005600E2">
        <w:rPr>
          <w:rStyle w:val="ae"/>
        </w:rPr>
        <w:footnoteReference w:id="6"/>
      </w:r>
      <w:r w:rsidRPr="005600E2">
        <w:rPr>
          <w:sz w:val="28"/>
          <w:szCs w:val="28"/>
        </w:rPr>
        <w:t xml:space="preserve"> порядка формирования муниципального задания и порядка заполнения плана финансово-хозяйственной деятельности учреждении;</w:t>
      </w:r>
    </w:p>
    <w:p w:rsidR="002E6961" w:rsidRPr="005600E2" w:rsidRDefault="002E6961" w:rsidP="002E6961">
      <w:pPr>
        <w:autoSpaceDE w:val="0"/>
        <w:autoSpaceDN w:val="0"/>
        <w:adjustRightInd w:val="0"/>
        <w:ind w:firstLine="708"/>
        <w:jc w:val="both"/>
        <w:rPr>
          <w:rFonts w:eastAsia="Calibri"/>
          <w:sz w:val="28"/>
          <w:szCs w:val="28"/>
        </w:rPr>
      </w:pPr>
      <w:r w:rsidRPr="005600E2">
        <w:rPr>
          <w:bCs/>
          <w:sz w:val="28"/>
          <w:szCs w:val="28"/>
        </w:rPr>
        <w:t xml:space="preserve">- </w:t>
      </w:r>
      <w:r w:rsidRPr="005600E2">
        <w:rPr>
          <w:sz w:val="28"/>
          <w:szCs w:val="28"/>
        </w:rPr>
        <w:t>нарушени</w:t>
      </w:r>
      <w:r>
        <w:rPr>
          <w:sz w:val="28"/>
          <w:szCs w:val="28"/>
        </w:rPr>
        <w:t>я</w:t>
      </w:r>
      <w:r w:rsidRPr="005600E2">
        <w:rPr>
          <w:rStyle w:val="ae"/>
        </w:rPr>
        <w:footnoteReference w:id="7"/>
      </w:r>
      <w:r w:rsidRPr="005600E2">
        <w:rPr>
          <w:color w:val="000000"/>
          <w:sz w:val="28"/>
          <w:szCs w:val="28"/>
        </w:rPr>
        <w:t xml:space="preserve"> порядка </w:t>
      </w:r>
      <w:r w:rsidRPr="005600E2">
        <w:rPr>
          <w:sz w:val="28"/>
          <w:szCs w:val="28"/>
        </w:rPr>
        <w:t>формирования и утверждения штатного расписания и тарификационных списков для оплаты труда работников учреждений</w:t>
      </w:r>
      <w:r w:rsidRPr="005600E2">
        <w:rPr>
          <w:rFonts w:eastAsia="Calibri"/>
          <w:sz w:val="28"/>
          <w:szCs w:val="28"/>
        </w:rPr>
        <w:t>, выявлялись необоснованные выплаты заработной платы, выявлялись отдельные нарушения порядка внесения изменений в трудовые договора работников;</w:t>
      </w:r>
    </w:p>
    <w:p w:rsidR="002E6961" w:rsidRPr="005600E2" w:rsidRDefault="002E6961" w:rsidP="002E6961">
      <w:pPr>
        <w:autoSpaceDE w:val="0"/>
        <w:autoSpaceDN w:val="0"/>
        <w:adjustRightInd w:val="0"/>
        <w:ind w:firstLine="708"/>
        <w:jc w:val="both"/>
        <w:rPr>
          <w:sz w:val="28"/>
          <w:szCs w:val="28"/>
        </w:rPr>
      </w:pPr>
      <w:r w:rsidRPr="005600E2">
        <w:rPr>
          <w:rFonts w:eastAsia="Calibri"/>
          <w:sz w:val="28"/>
          <w:szCs w:val="28"/>
        </w:rPr>
        <w:t>-</w:t>
      </w:r>
      <w:r>
        <w:rPr>
          <w:rFonts w:eastAsia="Calibri"/>
          <w:bCs/>
          <w:sz w:val="28"/>
          <w:szCs w:val="28"/>
        </w:rPr>
        <w:t xml:space="preserve"> нарушение</w:t>
      </w:r>
      <w:r w:rsidRPr="005600E2">
        <w:rPr>
          <w:rFonts w:eastAsia="Calibri"/>
          <w:bCs/>
          <w:sz w:val="28"/>
          <w:szCs w:val="28"/>
          <w:vertAlign w:val="superscript"/>
        </w:rPr>
        <w:footnoteReference w:id="8"/>
      </w:r>
      <w:r w:rsidRPr="005600E2">
        <w:rPr>
          <w:rFonts w:eastAsia="Calibri"/>
          <w:bCs/>
          <w:sz w:val="28"/>
          <w:szCs w:val="28"/>
        </w:rPr>
        <w:t xml:space="preserve"> несоблюдения в полной мере натуральных норм питания, что </w:t>
      </w:r>
      <w:r w:rsidRPr="005600E2">
        <w:rPr>
          <w:sz w:val="28"/>
          <w:szCs w:val="28"/>
        </w:rPr>
        <w:t>может повлиять на рациональное распределение энергетической ценности готовых блюд и искажение рациона питания детей в учреждениях;</w:t>
      </w:r>
    </w:p>
    <w:p w:rsidR="002E6961" w:rsidRPr="005600E2" w:rsidRDefault="002E6961" w:rsidP="002E6961">
      <w:pPr>
        <w:autoSpaceDE w:val="0"/>
        <w:autoSpaceDN w:val="0"/>
        <w:adjustRightInd w:val="0"/>
        <w:ind w:firstLine="708"/>
        <w:jc w:val="both"/>
        <w:rPr>
          <w:sz w:val="28"/>
          <w:szCs w:val="28"/>
        </w:rPr>
      </w:pPr>
      <w:r w:rsidRPr="005600E2">
        <w:rPr>
          <w:sz w:val="28"/>
          <w:szCs w:val="28"/>
        </w:rPr>
        <w:t>- неэффективные</w:t>
      </w:r>
      <w:r w:rsidRPr="005600E2">
        <w:rPr>
          <w:rFonts w:eastAsia="Calibri"/>
          <w:bCs/>
          <w:sz w:val="28"/>
          <w:szCs w:val="28"/>
          <w:vertAlign w:val="superscript"/>
        </w:rPr>
        <w:t xml:space="preserve"> </w:t>
      </w:r>
      <w:r w:rsidRPr="005600E2">
        <w:rPr>
          <w:rFonts w:eastAsia="Calibri"/>
          <w:bCs/>
          <w:sz w:val="28"/>
          <w:szCs w:val="28"/>
          <w:vertAlign w:val="superscript"/>
        </w:rPr>
        <w:footnoteReference w:id="9"/>
      </w:r>
      <w:r w:rsidRPr="005600E2">
        <w:rPr>
          <w:sz w:val="28"/>
          <w:szCs w:val="28"/>
        </w:rPr>
        <w:t xml:space="preserve"> закупки  по договору заключенному заказчиком</w:t>
      </w:r>
      <w:r>
        <w:rPr>
          <w:sz w:val="28"/>
          <w:szCs w:val="28"/>
        </w:rPr>
        <w:t xml:space="preserve"> детский</w:t>
      </w:r>
      <w:r w:rsidRPr="005600E2">
        <w:rPr>
          <w:sz w:val="28"/>
          <w:szCs w:val="28"/>
        </w:rPr>
        <w:t xml:space="preserve"> сад №11 на услуги с ООО «</w:t>
      </w:r>
      <w:proofErr w:type="spellStart"/>
      <w:r w:rsidRPr="005600E2">
        <w:rPr>
          <w:sz w:val="28"/>
          <w:szCs w:val="28"/>
        </w:rPr>
        <w:t>Эктив</w:t>
      </w:r>
      <w:proofErr w:type="spellEnd"/>
      <w:r w:rsidRPr="005600E2">
        <w:rPr>
          <w:sz w:val="28"/>
          <w:szCs w:val="28"/>
        </w:rPr>
        <w:t xml:space="preserve"> </w:t>
      </w:r>
      <w:proofErr w:type="spellStart"/>
      <w:r w:rsidRPr="005600E2">
        <w:rPr>
          <w:sz w:val="28"/>
          <w:szCs w:val="28"/>
        </w:rPr>
        <w:t>Соцэнергосервис</w:t>
      </w:r>
      <w:proofErr w:type="spellEnd"/>
      <w:r w:rsidRPr="005600E2">
        <w:rPr>
          <w:sz w:val="28"/>
          <w:szCs w:val="28"/>
        </w:rPr>
        <w:t xml:space="preserve">» на сумму 2 770,53 </w:t>
      </w:r>
      <w:proofErr w:type="spellStart"/>
      <w:r w:rsidRPr="005600E2">
        <w:rPr>
          <w:sz w:val="28"/>
          <w:szCs w:val="28"/>
        </w:rPr>
        <w:t>тыс</w:t>
      </w:r>
      <w:proofErr w:type="gramStart"/>
      <w:r w:rsidRPr="005600E2">
        <w:rPr>
          <w:sz w:val="28"/>
          <w:szCs w:val="28"/>
        </w:rPr>
        <w:t>.р</w:t>
      </w:r>
      <w:proofErr w:type="gramEnd"/>
      <w:r w:rsidRPr="005600E2">
        <w:rPr>
          <w:sz w:val="28"/>
          <w:szCs w:val="28"/>
        </w:rPr>
        <w:t>уб</w:t>
      </w:r>
      <w:proofErr w:type="spellEnd"/>
      <w:r w:rsidRPr="005600E2">
        <w:rPr>
          <w:sz w:val="28"/>
          <w:szCs w:val="28"/>
        </w:rPr>
        <w:t>., не обеспечена система контроля теплоносителя;</w:t>
      </w:r>
    </w:p>
    <w:p w:rsidR="002E6961" w:rsidRPr="005600E2" w:rsidRDefault="002E6961" w:rsidP="002E6961">
      <w:pPr>
        <w:autoSpaceDE w:val="0"/>
        <w:autoSpaceDN w:val="0"/>
        <w:adjustRightInd w:val="0"/>
        <w:ind w:firstLine="708"/>
        <w:jc w:val="both"/>
        <w:rPr>
          <w:color w:val="000000"/>
          <w:sz w:val="28"/>
          <w:szCs w:val="28"/>
        </w:rPr>
      </w:pPr>
      <w:r w:rsidRPr="005600E2">
        <w:rPr>
          <w:rFonts w:eastAsia="Calibri"/>
          <w:sz w:val="28"/>
          <w:szCs w:val="28"/>
        </w:rPr>
        <w:t xml:space="preserve">- </w:t>
      </w:r>
      <w:r w:rsidRPr="005600E2">
        <w:rPr>
          <w:sz w:val="28"/>
          <w:szCs w:val="28"/>
        </w:rPr>
        <w:t>нарушение</w:t>
      </w:r>
      <w:r w:rsidRPr="005600E2">
        <w:rPr>
          <w:rFonts w:eastAsia="Calibri"/>
          <w:bCs/>
          <w:sz w:val="28"/>
          <w:szCs w:val="28"/>
          <w:vertAlign w:val="superscript"/>
        </w:rPr>
        <w:footnoteReference w:id="10"/>
      </w:r>
      <w:r w:rsidRPr="005600E2">
        <w:rPr>
          <w:sz w:val="28"/>
          <w:szCs w:val="28"/>
        </w:rPr>
        <w:t xml:space="preserve"> </w:t>
      </w:r>
      <w:r w:rsidRPr="005600E2">
        <w:rPr>
          <w:color w:val="000000"/>
          <w:sz w:val="28"/>
          <w:szCs w:val="28"/>
        </w:rPr>
        <w:t>порядка ведения бухгалтерского учета, порядка</w:t>
      </w:r>
      <w:r w:rsidRPr="005600E2">
        <w:rPr>
          <w:sz w:val="28"/>
          <w:szCs w:val="28"/>
          <w:shd w:val="clear" w:color="auto" w:fill="FFFFFF"/>
        </w:rPr>
        <w:t xml:space="preserve"> ведения регистров бухгалтерского учета,</w:t>
      </w:r>
      <w:r w:rsidRPr="005600E2">
        <w:rPr>
          <w:color w:val="000000"/>
          <w:sz w:val="28"/>
          <w:szCs w:val="28"/>
        </w:rPr>
        <w:t xml:space="preserve"> оформления фактов хозяйственной жизни, утверждения </w:t>
      </w:r>
      <w:r w:rsidRPr="005600E2">
        <w:rPr>
          <w:sz w:val="28"/>
          <w:szCs w:val="28"/>
        </w:rPr>
        <w:t xml:space="preserve">учетной политикой </w:t>
      </w:r>
      <w:r w:rsidRPr="005600E2">
        <w:rPr>
          <w:color w:val="000000"/>
          <w:sz w:val="28"/>
          <w:szCs w:val="28"/>
          <w:shd w:val="clear" w:color="auto" w:fill="FFFFFF"/>
        </w:rPr>
        <w:t>форм первичных учетных документов</w:t>
      </w:r>
      <w:r w:rsidRPr="005600E2">
        <w:rPr>
          <w:color w:val="000000"/>
          <w:sz w:val="28"/>
          <w:szCs w:val="28"/>
        </w:rPr>
        <w:t>;</w:t>
      </w:r>
    </w:p>
    <w:p w:rsidR="002E6961" w:rsidRPr="005600E2" w:rsidRDefault="002E6961" w:rsidP="002E6961">
      <w:pPr>
        <w:ind w:firstLine="709"/>
        <w:jc w:val="both"/>
        <w:rPr>
          <w:sz w:val="28"/>
          <w:szCs w:val="28"/>
        </w:rPr>
      </w:pPr>
      <w:r w:rsidRPr="005600E2">
        <w:rPr>
          <w:color w:val="000000"/>
          <w:sz w:val="28"/>
          <w:szCs w:val="28"/>
          <w:shd w:val="clear" w:color="auto" w:fill="FFFFFF"/>
        </w:rPr>
        <w:t xml:space="preserve">- </w:t>
      </w:r>
      <w:r w:rsidRPr="005600E2">
        <w:rPr>
          <w:sz w:val="28"/>
          <w:szCs w:val="28"/>
        </w:rPr>
        <w:t>нарушение</w:t>
      </w:r>
      <w:r w:rsidRPr="005600E2">
        <w:rPr>
          <w:rFonts w:eastAsia="Calibri"/>
          <w:bCs/>
          <w:sz w:val="28"/>
          <w:szCs w:val="28"/>
          <w:vertAlign w:val="superscript"/>
        </w:rPr>
        <w:footnoteReference w:id="11"/>
      </w:r>
      <w:r>
        <w:rPr>
          <w:sz w:val="28"/>
          <w:szCs w:val="28"/>
        </w:rPr>
        <w:t xml:space="preserve"> выявление недостач и </w:t>
      </w:r>
      <w:r w:rsidRPr="005600E2">
        <w:rPr>
          <w:sz w:val="28"/>
          <w:szCs w:val="28"/>
        </w:rPr>
        <w:t xml:space="preserve">излишков нефинансовых активов на сумму 113,36 </w:t>
      </w:r>
      <w:proofErr w:type="spellStart"/>
      <w:r w:rsidRPr="005600E2">
        <w:rPr>
          <w:sz w:val="28"/>
          <w:szCs w:val="28"/>
        </w:rPr>
        <w:t>тыс</w:t>
      </w:r>
      <w:proofErr w:type="gramStart"/>
      <w:r w:rsidRPr="005600E2">
        <w:rPr>
          <w:sz w:val="28"/>
          <w:szCs w:val="28"/>
        </w:rPr>
        <w:t>.р</w:t>
      </w:r>
      <w:proofErr w:type="gramEnd"/>
      <w:r w:rsidRPr="005600E2">
        <w:rPr>
          <w:sz w:val="28"/>
          <w:szCs w:val="28"/>
        </w:rPr>
        <w:t>уб</w:t>
      </w:r>
      <w:proofErr w:type="spellEnd"/>
      <w:r w:rsidRPr="005600E2">
        <w:rPr>
          <w:sz w:val="28"/>
          <w:szCs w:val="28"/>
        </w:rPr>
        <w:t>.;</w:t>
      </w:r>
    </w:p>
    <w:p w:rsidR="002E6961" w:rsidRPr="005600E2" w:rsidRDefault="002E6961" w:rsidP="002E6961">
      <w:pPr>
        <w:ind w:firstLine="709"/>
        <w:jc w:val="both"/>
        <w:rPr>
          <w:sz w:val="28"/>
          <w:szCs w:val="28"/>
          <w:shd w:val="clear" w:color="auto" w:fill="FFFFFF"/>
        </w:rPr>
      </w:pPr>
      <w:r w:rsidRPr="005600E2">
        <w:rPr>
          <w:sz w:val="28"/>
          <w:szCs w:val="28"/>
        </w:rPr>
        <w:t>- нарушение</w:t>
      </w:r>
      <w:r w:rsidRPr="005600E2">
        <w:rPr>
          <w:rStyle w:val="ae"/>
        </w:rPr>
        <w:footnoteReference w:id="12"/>
      </w:r>
      <w:r w:rsidRPr="005600E2">
        <w:rPr>
          <w:color w:val="000000"/>
          <w:sz w:val="28"/>
          <w:szCs w:val="28"/>
        </w:rPr>
        <w:t xml:space="preserve"> порядка составления </w:t>
      </w:r>
      <w:r w:rsidRPr="005600E2">
        <w:rPr>
          <w:sz w:val="28"/>
          <w:szCs w:val="28"/>
          <w:shd w:val="clear" w:color="auto" w:fill="FFFFFF"/>
        </w:rPr>
        <w:t xml:space="preserve">отчетности и ее достоверности на сумму 625,91 </w:t>
      </w:r>
      <w:proofErr w:type="spellStart"/>
      <w:r w:rsidRPr="005600E2">
        <w:rPr>
          <w:sz w:val="28"/>
          <w:szCs w:val="28"/>
          <w:shd w:val="clear" w:color="auto" w:fill="FFFFFF"/>
        </w:rPr>
        <w:t>тыс</w:t>
      </w:r>
      <w:proofErr w:type="gramStart"/>
      <w:r w:rsidRPr="005600E2">
        <w:rPr>
          <w:sz w:val="28"/>
          <w:szCs w:val="28"/>
          <w:shd w:val="clear" w:color="auto" w:fill="FFFFFF"/>
        </w:rPr>
        <w:t>.р</w:t>
      </w:r>
      <w:proofErr w:type="gramEnd"/>
      <w:r w:rsidRPr="005600E2">
        <w:rPr>
          <w:sz w:val="28"/>
          <w:szCs w:val="28"/>
          <w:shd w:val="clear" w:color="auto" w:fill="FFFFFF"/>
        </w:rPr>
        <w:t>уб</w:t>
      </w:r>
      <w:proofErr w:type="spellEnd"/>
      <w:r w:rsidRPr="005600E2">
        <w:rPr>
          <w:sz w:val="28"/>
          <w:szCs w:val="28"/>
          <w:shd w:val="clear" w:color="auto" w:fill="FFFFFF"/>
        </w:rPr>
        <w:t>.;</w:t>
      </w:r>
    </w:p>
    <w:p w:rsidR="002E6961" w:rsidRPr="005600E2" w:rsidRDefault="002E6961" w:rsidP="002E6961">
      <w:pPr>
        <w:ind w:firstLine="709"/>
        <w:jc w:val="both"/>
        <w:rPr>
          <w:color w:val="000000"/>
          <w:sz w:val="28"/>
          <w:szCs w:val="28"/>
        </w:rPr>
      </w:pPr>
      <w:r w:rsidRPr="005600E2">
        <w:rPr>
          <w:sz w:val="28"/>
          <w:szCs w:val="28"/>
          <w:shd w:val="clear" w:color="auto" w:fill="FFFFFF"/>
        </w:rPr>
        <w:t xml:space="preserve">- </w:t>
      </w:r>
      <w:r w:rsidRPr="005600E2">
        <w:rPr>
          <w:sz w:val="28"/>
          <w:szCs w:val="28"/>
        </w:rPr>
        <w:t>нарушение</w:t>
      </w:r>
      <w:r w:rsidRPr="005600E2">
        <w:rPr>
          <w:rStyle w:val="ae"/>
        </w:rPr>
        <w:footnoteReference w:id="13"/>
      </w:r>
      <w:r w:rsidRPr="005600E2">
        <w:rPr>
          <w:color w:val="000000"/>
          <w:sz w:val="28"/>
          <w:szCs w:val="28"/>
        </w:rPr>
        <w:t xml:space="preserve"> порядка применения кодов бюджетной классификации на сумму 31,72 </w:t>
      </w:r>
      <w:proofErr w:type="spellStart"/>
      <w:r w:rsidRPr="005600E2">
        <w:rPr>
          <w:color w:val="000000"/>
          <w:sz w:val="28"/>
          <w:szCs w:val="28"/>
        </w:rPr>
        <w:t>тыс</w:t>
      </w:r>
      <w:proofErr w:type="gramStart"/>
      <w:r w:rsidRPr="005600E2">
        <w:rPr>
          <w:color w:val="000000"/>
          <w:sz w:val="28"/>
          <w:szCs w:val="28"/>
        </w:rPr>
        <w:t>.р</w:t>
      </w:r>
      <w:proofErr w:type="gramEnd"/>
      <w:r w:rsidRPr="005600E2">
        <w:rPr>
          <w:color w:val="000000"/>
          <w:sz w:val="28"/>
          <w:szCs w:val="28"/>
        </w:rPr>
        <w:t>уб</w:t>
      </w:r>
      <w:proofErr w:type="spellEnd"/>
      <w:r w:rsidRPr="005600E2">
        <w:rPr>
          <w:color w:val="000000"/>
          <w:sz w:val="28"/>
          <w:szCs w:val="28"/>
        </w:rPr>
        <w:t>.</w:t>
      </w:r>
    </w:p>
    <w:p w:rsidR="002E6961" w:rsidRDefault="002E6961" w:rsidP="002E6961">
      <w:pPr>
        <w:widowControl w:val="0"/>
        <w:shd w:val="clear" w:color="auto" w:fill="FFFFFF"/>
        <w:tabs>
          <w:tab w:val="left" w:pos="720"/>
          <w:tab w:val="left" w:pos="1276"/>
        </w:tabs>
        <w:suppressAutoHyphens/>
        <w:jc w:val="both"/>
        <w:rPr>
          <w:sz w:val="28"/>
          <w:szCs w:val="28"/>
        </w:rPr>
      </w:pPr>
      <w:r w:rsidRPr="005600E2">
        <w:rPr>
          <w:sz w:val="28"/>
          <w:szCs w:val="28"/>
        </w:rPr>
        <w:tab/>
        <w:t>- нарушения</w:t>
      </w:r>
      <w:r w:rsidRPr="005600E2">
        <w:rPr>
          <w:bCs/>
          <w:sz w:val="28"/>
          <w:szCs w:val="28"/>
        </w:rPr>
        <w:t xml:space="preserve"> </w:t>
      </w:r>
      <w:r w:rsidRPr="005600E2">
        <w:rPr>
          <w:sz w:val="28"/>
          <w:szCs w:val="28"/>
        </w:rPr>
        <w:t xml:space="preserve">системы внутреннего </w:t>
      </w:r>
      <w:proofErr w:type="gramStart"/>
      <w:r w:rsidRPr="005600E2">
        <w:rPr>
          <w:sz w:val="28"/>
          <w:szCs w:val="28"/>
        </w:rPr>
        <w:t>контроля за</w:t>
      </w:r>
      <w:proofErr w:type="gramEnd"/>
      <w:r w:rsidRPr="005600E2">
        <w:rPr>
          <w:sz w:val="28"/>
          <w:szCs w:val="28"/>
        </w:rPr>
        <w:t xml:space="preserve"> деятельностью учреждений.</w:t>
      </w:r>
    </w:p>
    <w:p w:rsidR="002E6961" w:rsidRPr="005600E2" w:rsidRDefault="002E6961" w:rsidP="002E6961">
      <w:pPr>
        <w:widowControl w:val="0"/>
        <w:shd w:val="clear" w:color="auto" w:fill="FFFFFF"/>
        <w:tabs>
          <w:tab w:val="left" w:pos="720"/>
          <w:tab w:val="left" w:pos="1276"/>
        </w:tabs>
        <w:suppressAutoHyphens/>
        <w:jc w:val="both"/>
        <w:rPr>
          <w:sz w:val="28"/>
          <w:szCs w:val="28"/>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53"/>
        <w:gridCol w:w="4785"/>
      </w:tblGrid>
      <w:tr w:rsidR="002E6961" w:rsidRPr="005600E2" w:rsidTr="00F5086A">
        <w:tc>
          <w:tcPr>
            <w:tcW w:w="5353" w:type="dxa"/>
          </w:tcPr>
          <w:p w:rsidR="002E6961" w:rsidRPr="005600E2" w:rsidRDefault="002E6961" w:rsidP="00F5086A">
            <w:pPr>
              <w:widowControl w:val="0"/>
              <w:tabs>
                <w:tab w:val="left" w:pos="720"/>
                <w:tab w:val="left" w:pos="1276"/>
              </w:tabs>
              <w:suppressAutoHyphens/>
              <w:jc w:val="both"/>
              <w:rPr>
                <w:sz w:val="28"/>
                <w:szCs w:val="28"/>
              </w:rPr>
            </w:pPr>
            <w:r>
              <w:rPr>
                <w:noProof/>
                <w:sz w:val="28"/>
                <w:szCs w:val="28"/>
              </w:rPr>
              <w:drawing>
                <wp:inline distT="0" distB="0" distL="0" distR="0" wp14:anchorId="4D25667E" wp14:editId="2ED9DF91">
                  <wp:extent cx="3236802" cy="1820849"/>
                  <wp:effectExtent l="0" t="0" r="1905" b="82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39280" cy="1822243"/>
                          </a:xfrm>
                          <a:prstGeom prst="rect">
                            <a:avLst/>
                          </a:prstGeom>
                          <a:noFill/>
                        </pic:spPr>
                      </pic:pic>
                    </a:graphicData>
                  </a:graphic>
                </wp:inline>
              </w:drawing>
            </w:r>
          </w:p>
        </w:tc>
        <w:tc>
          <w:tcPr>
            <w:tcW w:w="4785" w:type="dxa"/>
          </w:tcPr>
          <w:p w:rsidR="002E6961" w:rsidRPr="005600E2" w:rsidRDefault="002E6961" w:rsidP="00F5086A">
            <w:pPr>
              <w:widowControl w:val="0"/>
              <w:tabs>
                <w:tab w:val="left" w:pos="720"/>
                <w:tab w:val="left" w:pos="1276"/>
              </w:tabs>
              <w:suppressAutoHyphens/>
              <w:jc w:val="both"/>
              <w:rPr>
                <w:sz w:val="28"/>
                <w:szCs w:val="28"/>
              </w:rPr>
            </w:pPr>
            <w:r w:rsidRPr="005600E2">
              <w:rPr>
                <w:sz w:val="28"/>
                <w:szCs w:val="28"/>
              </w:rPr>
              <w:t>В УСЗН проводились проверки по двум направлениям расходов на общую сумму 35,2 млн.</w:t>
            </w:r>
            <w:r>
              <w:rPr>
                <w:sz w:val="28"/>
                <w:szCs w:val="28"/>
              </w:rPr>
              <w:t xml:space="preserve"> </w:t>
            </w:r>
            <w:r w:rsidRPr="005600E2">
              <w:rPr>
                <w:sz w:val="28"/>
                <w:szCs w:val="28"/>
              </w:rPr>
              <w:t>руб.:</w:t>
            </w:r>
          </w:p>
          <w:p w:rsidR="002E6961" w:rsidRPr="005600E2" w:rsidRDefault="002E6961" w:rsidP="00F5086A">
            <w:pPr>
              <w:widowControl w:val="0"/>
              <w:tabs>
                <w:tab w:val="left" w:pos="720"/>
                <w:tab w:val="left" w:pos="1276"/>
              </w:tabs>
              <w:suppressAutoHyphens/>
              <w:jc w:val="both"/>
              <w:rPr>
                <w:sz w:val="28"/>
                <w:szCs w:val="28"/>
              </w:rPr>
            </w:pPr>
            <w:r w:rsidRPr="005600E2">
              <w:rPr>
                <w:sz w:val="28"/>
                <w:szCs w:val="28"/>
              </w:rPr>
              <w:t>- порядка расходования средств бюджета на реализацию проекта «Старшее поколение»;</w:t>
            </w:r>
          </w:p>
          <w:p w:rsidR="002E6961" w:rsidRPr="005600E2" w:rsidRDefault="002E6961" w:rsidP="00F5086A">
            <w:pPr>
              <w:pStyle w:val="ConsPlusNormal"/>
              <w:jc w:val="both"/>
              <w:outlineLvl w:val="0"/>
              <w:rPr>
                <w:sz w:val="28"/>
                <w:szCs w:val="28"/>
              </w:rPr>
            </w:pPr>
            <w:r w:rsidRPr="005600E2">
              <w:rPr>
                <w:sz w:val="28"/>
                <w:szCs w:val="28"/>
              </w:rPr>
              <w:t xml:space="preserve">- </w:t>
            </w:r>
            <w:r w:rsidRPr="0015122D">
              <w:rPr>
                <w:rFonts w:ascii="Times New Roman" w:hAnsi="Times New Roman" w:cs="Times New Roman"/>
                <w:sz w:val="28"/>
                <w:szCs w:val="28"/>
              </w:rPr>
              <w:t>развитие мер социальной поддержки отдельных категорий граждан</w:t>
            </w:r>
            <w:r w:rsidRPr="005600E2">
              <w:rPr>
                <w:sz w:val="28"/>
                <w:szCs w:val="28"/>
              </w:rPr>
              <w:t>.</w:t>
            </w:r>
          </w:p>
          <w:p w:rsidR="002E6961" w:rsidRPr="005600E2" w:rsidRDefault="002E6961" w:rsidP="00F5086A">
            <w:pPr>
              <w:widowControl w:val="0"/>
              <w:tabs>
                <w:tab w:val="left" w:pos="720"/>
                <w:tab w:val="left" w:pos="1276"/>
              </w:tabs>
              <w:suppressAutoHyphens/>
              <w:jc w:val="both"/>
              <w:rPr>
                <w:sz w:val="28"/>
                <w:szCs w:val="28"/>
              </w:rPr>
            </w:pPr>
          </w:p>
        </w:tc>
      </w:tr>
    </w:tbl>
    <w:p w:rsidR="002E6961" w:rsidRPr="005600E2" w:rsidRDefault="002E6961" w:rsidP="002E6961">
      <w:pPr>
        <w:widowControl w:val="0"/>
        <w:shd w:val="clear" w:color="auto" w:fill="FFFFFF"/>
        <w:tabs>
          <w:tab w:val="left" w:pos="720"/>
          <w:tab w:val="left" w:pos="1276"/>
        </w:tabs>
        <w:suppressAutoHyphens/>
        <w:jc w:val="both"/>
        <w:rPr>
          <w:sz w:val="28"/>
          <w:szCs w:val="28"/>
        </w:rPr>
      </w:pPr>
      <w:r w:rsidRPr="005600E2">
        <w:rPr>
          <w:sz w:val="28"/>
          <w:szCs w:val="28"/>
        </w:rPr>
        <w:tab/>
        <w:t xml:space="preserve">При проверке выявлялись отдельные </w:t>
      </w:r>
      <w:proofErr w:type="gramStart"/>
      <w:r w:rsidRPr="005600E2">
        <w:rPr>
          <w:sz w:val="28"/>
          <w:szCs w:val="28"/>
        </w:rPr>
        <w:t>нарушения</w:t>
      </w:r>
      <w:proofErr w:type="gramEnd"/>
      <w:r w:rsidRPr="005600E2">
        <w:rPr>
          <w:sz w:val="28"/>
          <w:szCs w:val="28"/>
        </w:rPr>
        <w:t xml:space="preserve"> и недостатки реализации мер социальной поддержки:</w:t>
      </w:r>
    </w:p>
    <w:p w:rsidR="002E6961" w:rsidRPr="005600E2" w:rsidRDefault="002E6961" w:rsidP="002E6961">
      <w:pPr>
        <w:widowControl w:val="0"/>
        <w:shd w:val="clear" w:color="auto" w:fill="FFFFFF"/>
        <w:tabs>
          <w:tab w:val="left" w:pos="720"/>
          <w:tab w:val="left" w:pos="1276"/>
        </w:tabs>
        <w:suppressAutoHyphens/>
        <w:jc w:val="both"/>
        <w:rPr>
          <w:sz w:val="28"/>
          <w:szCs w:val="28"/>
        </w:rPr>
      </w:pPr>
      <w:r w:rsidRPr="005600E2">
        <w:rPr>
          <w:sz w:val="28"/>
          <w:szCs w:val="28"/>
        </w:rPr>
        <w:lastRenderedPageBreak/>
        <w:tab/>
        <w:t>- не в полной мере урегулирован нормативно правовым актом</w:t>
      </w:r>
      <w:r w:rsidRPr="005600E2">
        <w:rPr>
          <w:rStyle w:val="ae"/>
        </w:rPr>
        <w:footnoteReference w:id="14"/>
      </w:r>
      <w:r w:rsidRPr="005600E2">
        <w:rPr>
          <w:sz w:val="28"/>
          <w:szCs w:val="28"/>
        </w:rPr>
        <w:t xml:space="preserve"> порядок назначения мер социальной поддержки отдельных категорий получателей;</w:t>
      </w:r>
    </w:p>
    <w:p w:rsidR="002E6961" w:rsidRPr="005600E2" w:rsidRDefault="002E6961" w:rsidP="002E6961">
      <w:pPr>
        <w:widowControl w:val="0"/>
        <w:shd w:val="clear" w:color="auto" w:fill="FFFFFF"/>
        <w:tabs>
          <w:tab w:val="left" w:pos="720"/>
          <w:tab w:val="left" w:pos="1276"/>
        </w:tabs>
        <w:suppressAutoHyphens/>
        <w:jc w:val="both"/>
        <w:rPr>
          <w:sz w:val="28"/>
          <w:szCs w:val="28"/>
        </w:rPr>
      </w:pPr>
      <w:r w:rsidRPr="005600E2">
        <w:rPr>
          <w:sz w:val="28"/>
          <w:szCs w:val="28"/>
        </w:rPr>
        <w:tab/>
        <w:t>-</w:t>
      </w:r>
      <w:r w:rsidRPr="005600E2">
        <w:rPr>
          <w:bCs/>
          <w:sz w:val="28"/>
          <w:szCs w:val="28"/>
        </w:rPr>
        <w:t xml:space="preserve"> не обеспечен в полной мере</w:t>
      </w:r>
      <w:r w:rsidRPr="005600E2">
        <w:rPr>
          <w:sz w:val="28"/>
          <w:szCs w:val="28"/>
        </w:rPr>
        <w:t xml:space="preserve"> пор</w:t>
      </w:r>
      <w:r>
        <w:rPr>
          <w:sz w:val="28"/>
          <w:szCs w:val="28"/>
        </w:rPr>
        <w:t>ядок</w:t>
      </w:r>
      <w:r w:rsidRPr="005600E2">
        <w:rPr>
          <w:sz w:val="28"/>
          <w:szCs w:val="28"/>
        </w:rPr>
        <w:t xml:space="preserve"> ведения делопроизводства, порядок </w:t>
      </w:r>
      <w:proofErr w:type="gramStart"/>
      <w:r w:rsidRPr="005600E2">
        <w:rPr>
          <w:sz w:val="28"/>
          <w:szCs w:val="28"/>
        </w:rPr>
        <w:t>ведения личных дел получателей мер социальной поддержки</w:t>
      </w:r>
      <w:proofErr w:type="gramEnd"/>
      <w:r w:rsidRPr="005600E2">
        <w:rPr>
          <w:sz w:val="28"/>
          <w:szCs w:val="28"/>
        </w:rPr>
        <w:t>;</w:t>
      </w:r>
    </w:p>
    <w:p w:rsidR="002E6961" w:rsidRPr="005600E2" w:rsidRDefault="002E6961" w:rsidP="002E6961">
      <w:pPr>
        <w:widowControl w:val="0"/>
        <w:shd w:val="clear" w:color="auto" w:fill="FFFFFF"/>
        <w:tabs>
          <w:tab w:val="left" w:pos="720"/>
          <w:tab w:val="left" w:pos="1276"/>
        </w:tabs>
        <w:suppressAutoHyphens/>
        <w:jc w:val="both"/>
        <w:rPr>
          <w:sz w:val="28"/>
          <w:szCs w:val="28"/>
        </w:rPr>
      </w:pPr>
      <w:r w:rsidRPr="005600E2">
        <w:rPr>
          <w:sz w:val="28"/>
          <w:szCs w:val="28"/>
        </w:rPr>
        <w:tab/>
        <w:t xml:space="preserve">- выявлялись отдельные случаи нарушения порядка применения КБК </w:t>
      </w:r>
      <w:proofErr w:type="gramStart"/>
      <w:r w:rsidRPr="005600E2">
        <w:rPr>
          <w:sz w:val="28"/>
          <w:szCs w:val="28"/>
        </w:rPr>
        <w:t>утвержденных</w:t>
      </w:r>
      <w:proofErr w:type="gramEnd"/>
      <w:r w:rsidRPr="005600E2">
        <w:rPr>
          <w:sz w:val="28"/>
          <w:szCs w:val="28"/>
        </w:rPr>
        <w:t xml:space="preserve"> приказом Минфина;</w:t>
      </w:r>
    </w:p>
    <w:p w:rsidR="002E6961" w:rsidRPr="005600E2" w:rsidRDefault="002E6961" w:rsidP="002E6961">
      <w:pPr>
        <w:widowControl w:val="0"/>
        <w:shd w:val="clear" w:color="auto" w:fill="FFFFFF"/>
        <w:tabs>
          <w:tab w:val="left" w:pos="720"/>
          <w:tab w:val="left" w:pos="1276"/>
        </w:tabs>
        <w:suppressAutoHyphens/>
        <w:jc w:val="both"/>
        <w:rPr>
          <w:sz w:val="28"/>
          <w:szCs w:val="28"/>
        </w:rPr>
      </w:pPr>
      <w:r w:rsidRPr="005600E2">
        <w:rPr>
          <w:rFonts w:eastAsia="Calibri"/>
          <w:sz w:val="26"/>
          <w:szCs w:val="26"/>
        </w:rPr>
        <w:tab/>
      </w:r>
      <w:r>
        <w:rPr>
          <w:sz w:val="28"/>
          <w:szCs w:val="28"/>
        </w:rPr>
        <w:t xml:space="preserve">- выявлены отдельные </w:t>
      </w:r>
      <w:r w:rsidRPr="005600E2">
        <w:rPr>
          <w:sz w:val="28"/>
          <w:szCs w:val="28"/>
        </w:rPr>
        <w:t>нарушения</w:t>
      </w:r>
      <w:r w:rsidRPr="005600E2">
        <w:rPr>
          <w:rStyle w:val="ae"/>
        </w:rPr>
        <w:footnoteReference w:id="15"/>
      </w:r>
      <w:r w:rsidRPr="005600E2">
        <w:rPr>
          <w:sz w:val="28"/>
          <w:szCs w:val="28"/>
        </w:rPr>
        <w:t xml:space="preserve"> порядка</w:t>
      </w:r>
      <w:r>
        <w:rPr>
          <w:sz w:val="28"/>
          <w:szCs w:val="28"/>
        </w:rPr>
        <w:t xml:space="preserve"> </w:t>
      </w:r>
      <w:proofErr w:type="gramStart"/>
      <w:r>
        <w:rPr>
          <w:sz w:val="28"/>
          <w:szCs w:val="28"/>
        </w:rPr>
        <w:t>назначения</w:t>
      </w:r>
      <w:proofErr w:type="gramEnd"/>
      <w:r>
        <w:rPr>
          <w:sz w:val="28"/>
          <w:szCs w:val="28"/>
        </w:rPr>
        <w:t xml:space="preserve"> и выплаты </w:t>
      </w:r>
      <w:r w:rsidRPr="005600E2">
        <w:rPr>
          <w:sz w:val="28"/>
          <w:szCs w:val="28"/>
        </w:rPr>
        <w:t>получателям мер социальной поддержки.</w:t>
      </w:r>
    </w:p>
    <w:p w:rsidR="002E6961" w:rsidRPr="005600E2" w:rsidRDefault="002E6961" w:rsidP="002E6961">
      <w:pPr>
        <w:widowControl w:val="0"/>
        <w:shd w:val="clear" w:color="auto" w:fill="FFFFFF"/>
        <w:tabs>
          <w:tab w:val="left" w:pos="720"/>
          <w:tab w:val="left" w:pos="1276"/>
        </w:tabs>
        <w:suppressAutoHyphens/>
        <w:jc w:val="both"/>
        <w:rPr>
          <w:sz w:val="28"/>
          <w:szCs w:val="28"/>
        </w:rPr>
      </w:pPr>
      <w:r w:rsidRPr="005600E2">
        <w:rPr>
          <w:sz w:val="28"/>
          <w:szCs w:val="28"/>
        </w:rPr>
        <w:tab/>
        <w:t>В целом</w:t>
      </w:r>
      <w:r>
        <w:rPr>
          <w:sz w:val="28"/>
          <w:szCs w:val="28"/>
        </w:rPr>
        <w:t>, по результатам проверки</w:t>
      </w:r>
      <w:r w:rsidRPr="005600E2">
        <w:rPr>
          <w:sz w:val="28"/>
          <w:szCs w:val="28"/>
        </w:rPr>
        <w:t xml:space="preserve"> установлено достижение показателей предусмотренных проектом и муниципальной программой. Система долговременного ухода за гражданами пожилого возраста и инвалидами организованна и функционирует, имеет положительные отзывы у населения.</w:t>
      </w:r>
    </w:p>
    <w:tbl>
      <w:tblPr>
        <w:tblStyle w:val="a9"/>
        <w:tblW w:w="1020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1"/>
        <w:gridCol w:w="1276"/>
        <w:gridCol w:w="4819"/>
      </w:tblGrid>
      <w:tr w:rsidR="002E6961" w:rsidRPr="005600E2" w:rsidTr="00F5086A">
        <w:trPr>
          <w:trHeight w:val="2764"/>
        </w:trPr>
        <w:tc>
          <w:tcPr>
            <w:tcW w:w="4111" w:type="dxa"/>
          </w:tcPr>
          <w:p w:rsidR="002E6961" w:rsidRPr="006B5A26" w:rsidRDefault="002E6961" w:rsidP="00F5086A">
            <w:pPr>
              <w:pStyle w:val="ConsPlusNormal"/>
              <w:tabs>
                <w:tab w:val="left" w:pos="651"/>
              </w:tabs>
              <w:jc w:val="both"/>
              <w:rPr>
                <w:rFonts w:ascii="Times New Roman" w:hAnsi="Times New Roman" w:cs="Times New Roman"/>
                <w:sz w:val="28"/>
                <w:szCs w:val="28"/>
              </w:rPr>
            </w:pPr>
            <w:r w:rsidRPr="006B5A26">
              <w:rPr>
                <w:rFonts w:ascii="Times New Roman" w:hAnsi="Times New Roman" w:cs="Times New Roman"/>
                <w:sz w:val="28"/>
                <w:szCs w:val="28"/>
              </w:rPr>
              <w:t xml:space="preserve">      </w:t>
            </w:r>
          </w:p>
          <w:p w:rsidR="002E6961" w:rsidRPr="006B5A26" w:rsidRDefault="002E6961" w:rsidP="00F5086A">
            <w:pPr>
              <w:pStyle w:val="ConsPlusNormal"/>
              <w:tabs>
                <w:tab w:val="left" w:pos="651"/>
              </w:tabs>
              <w:jc w:val="both"/>
              <w:rPr>
                <w:rFonts w:ascii="Times New Roman" w:hAnsi="Times New Roman" w:cs="Times New Roman"/>
                <w:sz w:val="28"/>
                <w:szCs w:val="28"/>
              </w:rPr>
            </w:pPr>
            <w:r w:rsidRPr="006B5A26">
              <w:rPr>
                <w:rFonts w:ascii="Times New Roman" w:hAnsi="Times New Roman" w:cs="Times New Roman"/>
                <w:sz w:val="28"/>
                <w:szCs w:val="28"/>
              </w:rPr>
              <w:t xml:space="preserve">Проект имеет большую социальную значимость, контрольно-счетной палатой рекомендовано УСЗН </w:t>
            </w:r>
            <w:proofErr w:type="gramStart"/>
            <w:r w:rsidRPr="006B5A26">
              <w:rPr>
                <w:rFonts w:ascii="Times New Roman" w:hAnsi="Times New Roman" w:cs="Times New Roman"/>
                <w:sz w:val="28"/>
                <w:szCs w:val="28"/>
              </w:rPr>
              <w:t>продолжать</w:t>
            </w:r>
            <w:proofErr w:type="gramEnd"/>
            <w:r w:rsidRPr="006B5A26">
              <w:rPr>
                <w:rFonts w:ascii="Times New Roman" w:hAnsi="Times New Roman" w:cs="Times New Roman"/>
                <w:sz w:val="28"/>
                <w:szCs w:val="28"/>
              </w:rPr>
              <w:t xml:space="preserve"> выявлять граждан Шебекинского муниципального округа, нуждающихся в долговременном уходе, для продолжения реализации проекта «Старшее поколение».</w:t>
            </w:r>
          </w:p>
          <w:p w:rsidR="002E6961" w:rsidRPr="006B5A26" w:rsidRDefault="002E6961" w:rsidP="00F5086A">
            <w:pPr>
              <w:pStyle w:val="ConsPlusNormal"/>
              <w:jc w:val="both"/>
              <w:rPr>
                <w:rFonts w:ascii="Times New Roman" w:hAnsi="Times New Roman" w:cs="Times New Roman"/>
                <w:sz w:val="26"/>
                <w:szCs w:val="26"/>
              </w:rPr>
            </w:pPr>
          </w:p>
        </w:tc>
        <w:tc>
          <w:tcPr>
            <w:tcW w:w="6095" w:type="dxa"/>
            <w:gridSpan w:val="2"/>
          </w:tcPr>
          <w:p w:rsidR="002E6961" w:rsidRPr="005600E2" w:rsidRDefault="002E6961" w:rsidP="00F5086A">
            <w:pPr>
              <w:pStyle w:val="ConsPlusNormal"/>
              <w:jc w:val="both"/>
              <w:rPr>
                <w:sz w:val="26"/>
                <w:szCs w:val="26"/>
              </w:rPr>
            </w:pPr>
            <w:r>
              <w:rPr>
                <w:noProof/>
                <w:sz w:val="26"/>
                <w:szCs w:val="26"/>
              </w:rPr>
              <w:drawing>
                <wp:inline distT="0" distB="0" distL="0" distR="0" wp14:anchorId="76FD1C15" wp14:editId="672B3B80">
                  <wp:extent cx="3703241" cy="2083242"/>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10908" cy="2087555"/>
                          </a:xfrm>
                          <a:prstGeom prst="rect">
                            <a:avLst/>
                          </a:prstGeom>
                          <a:noFill/>
                        </pic:spPr>
                      </pic:pic>
                    </a:graphicData>
                  </a:graphic>
                </wp:inline>
              </w:drawing>
            </w:r>
          </w:p>
        </w:tc>
      </w:tr>
      <w:tr w:rsidR="002E6961" w:rsidRPr="005600E2" w:rsidTr="00F5086A">
        <w:trPr>
          <w:trHeight w:val="3247"/>
        </w:trPr>
        <w:tc>
          <w:tcPr>
            <w:tcW w:w="5387" w:type="dxa"/>
            <w:gridSpan w:val="2"/>
          </w:tcPr>
          <w:p w:rsidR="002E6961" w:rsidRPr="005600E2" w:rsidRDefault="002E6961" w:rsidP="00F5086A">
            <w:pPr>
              <w:jc w:val="both"/>
              <w:rPr>
                <w:color w:val="000000"/>
                <w:sz w:val="28"/>
                <w:szCs w:val="28"/>
                <w:shd w:val="clear" w:color="auto" w:fill="FFFFFF"/>
              </w:rPr>
            </w:pPr>
            <w:r w:rsidRPr="005600E2">
              <w:rPr>
                <w:noProof/>
                <w:color w:val="000000"/>
                <w:sz w:val="28"/>
                <w:szCs w:val="28"/>
                <w:shd w:val="clear" w:color="auto" w:fill="FFFFFF"/>
              </w:rPr>
              <w:drawing>
                <wp:inline distT="0" distB="0" distL="0" distR="0" wp14:anchorId="37F44A3B" wp14:editId="31D07856">
                  <wp:extent cx="3618431" cy="2035534"/>
                  <wp:effectExtent l="0" t="0" r="1270" b="317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22211" cy="2037661"/>
                          </a:xfrm>
                          <a:prstGeom prst="rect">
                            <a:avLst/>
                          </a:prstGeom>
                          <a:noFill/>
                        </pic:spPr>
                      </pic:pic>
                    </a:graphicData>
                  </a:graphic>
                </wp:inline>
              </w:drawing>
            </w:r>
          </w:p>
        </w:tc>
        <w:tc>
          <w:tcPr>
            <w:tcW w:w="4819" w:type="dxa"/>
          </w:tcPr>
          <w:p w:rsidR="002E6961" w:rsidRPr="005600E2" w:rsidRDefault="002E6961" w:rsidP="00F5086A">
            <w:pPr>
              <w:jc w:val="both"/>
              <w:rPr>
                <w:color w:val="000000"/>
                <w:sz w:val="28"/>
                <w:szCs w:val="28"/>
                <w:shd w:val="clear" w:color="auto" w:fill="FFFFFF"/>
              </w:rPr>
            </w:pPr>
            <w:r w:rsidRPr="005600E2">
              <w:rPr>
                <w:color w:val="000000"/>
                <w:sz w:val="28"/>
                <w:szCs w:val="28"/>
                <w:shd w:val="clear" w:color="auto" w:fill="FFFFFF"/>
              </w:rPr>
              <w:t>Проведе</w:t>
            </w:r>
            <w:r w:rsidRPr="005600E2">
              <w:rPr>
                <w:sz w:val="28"/>
                <w:szCs w:val="28"/>
              </w:rPr>
              <w:t xml:space="preserve">н </w:t>
            </w:r>
            <w:r w:rsidRPr="005600E2">
              <w:rPr>
                <w:color w:val="000000"/>
                <w:sz w:val="28"/>
                <w:szCs w:val="28"/>
                <w:shd w:val="clear" w:color="auto" w:fill="FFFFFF"/>
              </w:rPr>
              <w:t>анализ расходов и аудит</w:t>
            </w:r>
          </w:p>
          <w:p w:rsidR="002E6961" w:rsidRPr="005600E2" w:rsidRDefault="002E6961" w:rsidP="00F5086A">
            <w:pPr>
              <w:jc w:val="both"/>
              <w:rPr>
                <w:color w:val="000000"/>
                <w:sz w:val="28"/>
                <w:szCs w:val="28"/>
                <w:shd w:val="clear" w:color="auto" w:fill="FFFFFF"/>
              </w:rPr>
            </w:pPr>
            <w:r w:rsidRPr="005600E2">
              <w:rPr>
                <w:color w:val="000000"/>
                <w:sz w:val="28"/>
                <w:szCs w:val="28"/>
                <w:shd w:val="clear" w:color="auto" w:fill="FFFFFF"/>
              </w:rPr>
              <w:t>закупок ТРУ на реализацию функций и полномочий трех сельских территориальных администраций Шебекинского муниципального округа:</w:t>
            </w:r>
          </w:p>
          <w:p w:rsidR="002E6961" w:rsidRPr="009A65E9" w:rsidRDefault="002E6961" w:rsidP="00F5086A">
            <w:pPr>
              <w:jc w:val="both"/>
              <w:rPr>
                <w:color w:val="000000"/>
                <w:sz w:val="28"/>
                <w:szCs w:val="28"/>
                <w:shd w:val="clear" w:color="auto" w:fill="FFFFFF"/>
              </w:rPr>
            </w:pPr>
            <w:r>
              <w:rPr>
                <w:rFonts w:ascii="MS Mincho" w:eastAsia="MS Mincho" w:hAnsi="MS Mincho" w:cs="MS Mincho"/>
                <w:sz w:val="28"/>
                <w:szCs w:val="28"/>
              </w:rPr>
              <w:t xml:space="preserve">  </w:t>
            </w:r>
            <w:r w:rsidRPr="009A65E9">
              <w:rPr>
                <w:rFonts w:ascii="MS Mincho" w:eastAsia="MS Mincho" w:hAnsi="MS Mincho" w:cs="MS Mincho" w:hint="eastAsia"/>
                <w:sz w:val="28"/>
                <w:szCs w:val="28"/>
              </w:rPr>
              <w:t>✓</w:t>
            </w:r>
            <w:proofErr w:type="spellStart"/>
            <w:r w:rsidRPr="009A65E9">
              <w:rPr>
                <w:color w:val="000000"/>
                <w:sz w:val="28"/>
                <w:szCs w:val="28"/>
                <w:shd w:val="clear" w:color="auto" w:fill="FFFFFF"/>
              </w:rPr>
              <w:t>Белянская</w:t>
            </w:r>
            <w:proofErr w:type="spellEnd"/>
            <w:r w:rsidRPr="009A65E9">
              <w:rPr>
                <w:color w:val="000000"/>
                <w:sz w:val="28"/>
                <w:szCs w:val="28"/>
                <w:shd w:val="clear" w:color="auto" w:fill="FFFFFF"/>
              </w:rPr>
              <w:t xml:space="preserve"> </w:t>
            </w:r>
          </w:p>
          <w:p w:rsidR="002E6961" w:rsidRPr="009A65E9" w:rsidRDefault="002E6961" w:rsidP="00F5086A">
            <w:pPr>
              <w:jc w:val="both"/>
              <w:rPr>
                <w:color w:val="000000"/>
                <w:sz w:val="28"/>
                <w:szCs w:val="28"/>
                <w:shd w:val="clear" w:color="auto" w:fill="FFFFFF"/>
              </w:rPr>
            </w:pPr>
            <w:r w:rsidRPr="009A65E9">
              <w:rPr>
                <w:rFonts w:eastAsia="MS Mincho"/>
                <w:sz w:val="28"/>
                <w:szCs w:val="28"/>
              </w:rPr>
              <w:t xml:space="preserve"> </w:t>
            </w:r>
            <w:r>
              <w:rPr>
                <w:rFonts w:eastAsia="MS Mincho"/>
                <w:sz w:val="28"/>
                <w:szCs w:val="28"/>
              </w:rPr>
              <w:t xml:space="preserve"> </w:t>
            </w:r>
            <w:r w:rsidRPr="009A65E9">
              <w:rPr>
                <w:rFonts w:eastAsia="MS Mincho"/>
                <w:sz w:val="28"/>
                <w:szCs w:val="28"/>
              </w:rPr>
              <w:t xml:space="preserve"> </w:t>
            </w:r>
            <w:r w:rsidRPr="009A65E9">
              <w:rPr>
                <w:rFonts w:ascii="MS Mincho" w:eastAsia="MS Mincho" w:hAnsi="MS Mincho" w:cs="MS Mincho" w:hint="eastAsia"/>
                <w:sz w:val="28"/>
                <w:szCs w:val="28"/>
              </w:rPr>
              <w:t>✓</w:t>
            </w:r>
            <w:proofErr w:type="spellStart"/>
            <w:r w:rsidRPr="009A65E9">
              <w:rPr>
                <w:color w:val="000000"/>
                <w:sz w:val="28"/>
                <w:szCs w:val="28"/>
                <w:shd w:val="clear" w:color="auto" w:fill="FFFFFF"/>
              </w:rPr>
              <w:t>Купинская</w:t>
            </w:r>
            <w:proofErr w:type="spellEnd"/>
            <w:r w:rsidRPr="009A65E9">
              <w:rPr>
                <w:color w:val="000000"/>
                <w:sz w:val="28"/>
                <w:szCs w:val="28"/>
                <w:shd w:val="clear" w:color="auto" w:fill="FFFFFF"/>
              </w:rPr>
              <w:t xml:space="preserve"> </w:t>
            </w:r>
          </w:p>
          <w:p w:rsidR="002E6961" w:rsidRPr="009A65E9" w:rsidRDefault="002E6961" w:rsidP="00F5086A">
            <w:pPr>
              <w:jc w:val="both"/>
              <w:rPr>
                <w:color w:val="000000"/>
                <w:sz w:val="28"/>
                <w:szCs w:val="28"/>
                <w:shd w:val="clear" w:color="auto" w:fill="FFFFFF"/>
              </w:rPr>
            </w:pPr>
            <w:r w:rsidRPr="009A65E9">
              <w:rPr>
                <w:rFonts w:eastAsia="MS Mincho"/>
                <w:sz w:val="28"/>
                <w:szCs w:val="28"/>
              </w:rPr>
              <w:t xml:space="preserve">  </w:t>
            </w:r>
            <w:r>
              <w:rPr>
                <w:rFonts w:eastAsia="MS Mincho"/>
                <w:sz w:val="28"/>
                <w:szCs w:val="28"/>
              </w:rPr>
              <w:t xml:space="preserve"> </w:t>
            </w:r>
            <w:r w:rsidRPr="009A65E9">
              <w:rPr>
                <w:rFonts w:ascii="MS Mincho" w:eastAsia="MS Mincho" w:hAnsi="MS Mincho" w:cs="MS Mincho" w:hint="eastAsia"/>
                <w:sz w:val="28"/>
                <w:szCs w:val="28"/>
              </w:rPr>
              <w:t>✓</w:t>
            </w:r>
            <w:proofErr w:type="spellStart"/>
            <w:r w:rsidRPr="009A65E9">
              <w:rPr>
                <w:color w:val="000000"/>
                <w:sz w:val="28"/>
                <w:szCs w:val="28"/>
                <w:shd w:val="clear" w:color="auto" w:fill="FFFFFF"/>
              </w:rPr>
              <w:t>Первоцепляевская</w:t>
            </w:r>
            <w:proofErr w:type="spellEnd"/>
            <w:r w:rsidRPr="009A65E9">
              <w:rPr>
                <w:color w:val="000000"/>
                <w:sz w:val="28"/>
                <w:szCs w:val="28"/>
                <w:shd w:val="clear" w:color="auto" w:fill="FFFFFF"/>
              </w:rPr>
              <w:t xml:space="preserve"> </w:t>
            </w:r>
          </w:p>
          <w:p w:rsidR="002E6961" w:rsidRPr="005600E2" w:rsidRDefault="002E6961" w:rsidP="00F5086A">
            <w:pPr>
              <w:pStyle w:val="a6"/>
              <w:jc w:val="both"/>
              <w:rPr>
                <w:color w:val="000000"/>
                <w:szCs w:val="28"/>
                <w:shd w:val="clear" w:color="auto" w:fill="FFFFFF"/>
              </w:rPr>
            </w:pPr>
          </w:p>
        </w:tc>
      </w:tr>
    </w:tbl>
    <w:p w:rsidR="002E6961" w:rsidRPr="005600E2" w:rsidRDefault="002E6961" w:rsidP="002E6961">
      <w:pPr>
        <w:ind w:firstLine="709"/>
        <w:jc w:val="both"/>
        <w:rPr>
          <w:rFonts w:eastAsia="Calibri"/>
          <w:sz w:val="28"/>
          <w:szCs w:val="28"/>
        </w:rPr>
      </w:pPr>
    </w:p>
    <w:p w:rsidR="002E6961" w:rsidRPr="005600E2" w:rsidRDefault="002E6961" w:rsidP="002E6961">
      <w:pPr>
        <w:ind w:firstLine="709"/>
        <w:jc w:val="both"/>
        <w:rPr>
          <w:rFonts w:eastAsia="Calibri"/>
          <w:sz w:val="28"/>
          <w:szCs w:val="28"/>
        </w:rPr>
      </w:pPr>
      <w:r w:rsidRPr="005600E2">
        <w:rPr>
          <w:rFonts w:eastAsia="Calibri"/>
          <w:sz w:val="28"/>
          <w:szCs w:val="28"/>
        </w:rPr>
        <w:t>По результатам проверки выявлялись:</w:t>
      </w:r>
    </w:p>
    <w:p w:rsidR="002E6961" w:rsidRPr="005600E2" w:rsidRDefault="002E6961" w:rsidP="002E6961">
      <w:pPr>
        <w:ind w:firstLine="709"/>
        <w:jc w:val="both"/>
        <w:rPr>
          <w:rFonts w:eastAsia="Calibri"/>
          <w:sz w:val="28"/>
          <w:szCs w:val="28"/>
        </w:rPr>
      </w:pPr>
      <w:r w:rsidRPr="005600E2">
        <w:rPr>
          <w:rFonts w:eastAsia="Calibri"/>
          <w:sz w:val="28"/>
          <w:szCs w:val="28"/>
        </w:rPr>
        <w:t xml:space="preserve">- </w:t>
      </w:r>
      <w:r w:rsidRPr="005600E2">
        <w:rPr>
          <w:sz w:val="28"/>
          <w:szCs w:val="28"/>
        </w:rPr>
        <w:t>нарушения</w:t>
      </w:r>
      <w:r w:rsidRPr="005600E2">
        <w:rPr>
          <w:rStyle w:val="ae"/>
        </w:rPr>
        <w:footnoteReference w:id="16"/>
      </w:r>
      <w:r w:rsidRPr="005600E2">
        <w:rPr>
          <w:color w:val="000000"/>
          <w:sz w:val="28"/>
          <w:szCs w:val="28"/>
        </w:rPr>
        <w:t xml:space="preserve"> порядка ведения бухгалтерского учета</w:t>
      </w:r>
      <w:r w:rsidRPr="005600E2">
        <w:rPr>
          <w:sz w:val="28"/>
          <w:szCs w:val="28"/>
          <w:shd w:val="clear" w:color="auto" w:fill="FFFFFF"/>
        </w:rPr>
        <w:t>,</w:t>
      </w:r>
      <w:r w:rsidRPr="005600E2">
        <w:rPr>
          <w:color w:val="000000"/>
          <w:sz w:val="28"/>
          <w:szCs w:val="28"/>
        </w:rPr>
        <w:t xml:space="preserve"> оформления фактов хозяйственной жизни и применение </w:t>
      </w:r>
      <w:r w:rsidRPr="005600E2">
        <w:rPr>
          <w:sz w:val="28"/>
          <w:szCs w:val="28"/>
        </w:rPr>
        <w:t>универсальных первичных документов</w:t>
      </w:r>
      <w:r>
        <w:rPr>
          <w:sz w:val="28"/>
          <w:szCs w:val="28"/>
        </w:rPr>
        <w:t xml:space="preserve">, </w:t>
      </w:r>
      <w:proofErr w:type="spellStart"/>
      <w:r>
        <w:rPr>
          <w:sz w:val="28"/>
          <w:szCs w:val="28"/>
        </w:rPr>
        <w:t>не</w:t>
      </w:r>
      <w:r w:rsidRPr="005600E2">
        <w:rPr>
          <w:rFonts w:eastAsia="Calibri"/>
          <w:sz w:val="28"/>
          <w:szCs w:val="28"/>
        </w:rPr>
        <w:t>отражения</w:t>
      </w:r>
      <w:proofErr w:type="spellEnd"/>
      <w:r w:rsidRPr="005600E2">
        <w:rPr>
          <w:rFonts w:eastAsia="Calibri"/>
          <w:sz w:val="28"/>
          <w:szCs w:val="28"/>
        </w:rPr>
        <w:t xml:space="preserve"> в регистрах бухгалтерского учета данных, содержащихся в первичных учетных документах;</w:t>
      </w:r>
    </w:p>
    <w:p w:rsidR="002E6961" w:rsidRPr="005600E2" w:rsidRDefault="002E6961" w:rsidP="002E6961">
      <w:pPr>
        <w:ind w:firstLine="709"/>
        <w:jc w:val="both"/>
        <w:rPr>
          <w:sz w:val="28"/>
          <w:szCs w:val="28"/>
        </w:rPr>
      </w:pPr>
      <w:r w:rsidRPr="005600E2">
        <w:rPr>
          <w:sz w:val="28"/>
          <w:szCs w:val="28"/>
          <w:shd w:val="clear" w:color="auto" w:fill="FFFFFF"/>
        </w:rPr>
        <w:lastRenderedPageBreak/>
        <w:t xml:space="preserve">- </w:t>
      </w:r>
      <w:r w:rsidRPr="005600E2">
        <w:rPr>
          <w:sz w:val="28"/>
          <w:szCs w:val="28"/>
        </w:rPr>
        <w:t>нарушение</w:t>
      </w:r>
      <w:r w:rsidRPr="005600E2">
        <w:rPr>
          <w:rStyle w:val="ae"/>
        </w:rPr>
        <w:footnoteReference w:id="17"/>
      </w:r>
      <w:r w:rsidRPr="005600E2">
        <w:rPr>
          <w:sz w:val="28"/>
          <w:szCs w:val="28"/>
        </w:rPr>
        <w:t xml:space="preserve"> принципа эффективности расходования бюджетных средств по </w:t>
      </w:r>
      <w:proofErr w:type="spellStart"/>
      <w:r w:rsidRPr="005600E2">
        <w:rPr>
          <w:sz w:val="28"/>
          <w:szCs w:val="28"/>
        </w:rPr>
        <w:t>Первоцепляевской</w:t>
      </w:r>
      <w:proofErr w:type="spellEnd"/>
      <w:r w:rsidRPr="005600E2">
        <w:rPr>
          <w:sz w:val="28"/>
          <w:szCs w:val="28"/>
        </w:rPr>
        <w:t xml:space="preserve"> территориальной администрации на </w:t>
      </w:r>
      <w:r>
        <w:rPr>
          <w:sz w:val="28"/>
          <w:szCs w:val="28"/>
        </w:rPr>
        <w:t>сумму</w:t>
      </w:r>
      <w:r w:rsidRPr="005600E2">
        <w:rPr>
          <w:sz w:val="28"/>
          <w:szCs w:val="28"/>
        </w:rPr>
        <w:t xml:space="preserve"> 148,12 </w:t>
      </w:r>
      <w:proofErr w:type="spellStart"/>
      <w:r w:rsidRPr="005600E2">
        <w:rPr>
          <w:sz w:val="28"/>
          <w:szCs w:val="28"/>
        </w:rPr>
        <w:t>тыс</w:t>
      </w:r>
      <w:proofErr w:type="gramStart"/>
      <w:r w:rsidRPr="005600E2">
        <w:rPr>
          <w:sz w:val="28"/>
          <w:szCs w:val="28"/>
        </w:rPr>
        <w:t>.р</w:t>
      </w:r>
      <w:proofErr w:type="gramEnd"/>
      <w:r w:rsidRPr="005600E2">
        <w:rPr>
          <w:sz w:val="28"/>
          <w:szCs w:val="28"/>
        </w:rPr>
        <w:t>уб</w:t>
      </w:r>
      <w:proofErr w:type="spellEnd"/>
      <w:r w:rsidRPr="005600E2">
        <w:rPr>
          <w:sz w:val="28"/>
          <w:szCs w:val="28"/>
        </w:rPr>
        <w:t xml:space="preserve">., по </w:t>
      </w:r>
      <w:proofErr w:type="spellStart"/>
      <w:r w:rsidRPr="005600E2">
        <w:rPr>
          <w:sz w:val="28"/>
          <w:szCs w:val="28"/>
        </w:rPr>
        <w:t>Белянской</w:t>
      </w:r>
      <w:proofErr w:type="spellEnd"/>
      <w:r w:rsidRPr="005600E2">
        <w:rPr>
          <w:sz w:val="28"/>
          <w:szCs w:val="28"/>
        </w:rPr>
        <w:t xml:space="preserve"> террито</w:t>
      </w:r>
      <w:r>
        <w:rPr>
          <w:sz w:val="28"/>
          <w:szCs w:val="28"/>
        </w:rPr>
        <w:t>риальной администрации риски не</w:t>
      </w:r>
      <w:r w:rsidRPr="005600E2">
        <w:rPr>
          <w:sz w:val="28"/>
          <w:szCs w:val="28"/>
        </w:rPr>
        <w:t xml:space="preserve">эффективного расходования средств бюджета составили 334,11 </w:t>
      </w:r>
      <w:proofErr w:type="spellStart"/>
      <w:r w:rsidRPr="005600E2">
        <w:rPr>
          <w:sz w:val="28"/>
          <w:szCs w:val="28"/>
        </w:rPr>
        <w:t>тыс.руб</w:t>
      </w:r>
      <w:proofErr w:type="spellEnd"/>
      <w:r w:rsidRPr="005600E2">
        <w:rPr>
          <w:sz w:val="28"/>
          <w:szCs w:val="28"/>
        </w:rPr>
        <w:t xml:space="preserve">., по </w:t>
      </w:r>
      <w:proofErr w:type="spellStart"/>
      <w:r w:rsidRPr="005600E2">
        <w:rPr>
          <w:sz w:val="28"/>
          <w:szCs w:val="28"/>
        </w:rPr>
        <w:t>Купинской</w:t>
      </w:r>
      <w:proofErr w:type="spellEnd"/>
      <w:r w:rsidRPr="005600E2">
        <w:rPr>
          <w:sz w:val="28"/>
          <w:szCs w:val="28"/>
        </w:rPr>
        <w:t xml:space="preserve"> территориальной администрации  - 496,65 </w:t>
      </w:r>
      <w:proofErr w:type="spellStart"/>
      <w:r w:rsidRPr="005600E2">
        <w:rPr>
          <w:sz w:val="28"/>
          <w:szCs w:val="28"/>
        </w:rPr>
        <w:t>тыс.руб</w:t>
      </w:r>
      <w:proofErr w:type="spellEnd"/>
      <w:r w:rsidRPr="005600E2">
        <w:rPr>
          <w:sz w:val="28"/>
          <w:szCs w:val="28"/>
        </w:rPr>
        <w:t>.;</w:t>
      </w:r>
    </w:p>
    <w:p w:rsidR="002E6961" w:rsidRPr="005600E2" w:rsidRDefault="002E6961" w:rsidP="002E6961">
      <w:pPr>
        <w:ind w:firstLine="709"/>
        <w:jc w:val="both"/>
        <w:rPr>
          <w:sz w:val="28"/>
          <w:szCs w:val="28"/>
        </w:rPr>
      </w:pPr>
      <w:r w:rsidRPr="005600E2">
        <w:rPr>
          <w:sz w:val="28"/>
          <w:szCs w:val="28"/>
        </w:rPr>
        <w:t>- нарушение</w:t>
      </w:r>
      <w:r w:rsidRPr="005600E2">
        <w:rPr>
          <w:rStyle w:val="ae"/>
        </w:rPr>
        <w:footnoteReference w:id="18"/>
      </w:r>
      <w:r w:rsidRPr="005600E2">
        <w:rPr>
          <w:sz w:val="28"/>
          <w:szCs w:val="28"/>
        </w:rPr>
        <w:t xml:space="preserve"> требований законодательства о закупк</w:t>
      </w:r>
      <w:r>
        <w:rPr>
          <w:sz w:val="28"/>
          <w:szCs w:val="28"/>
        </w:rPr>
        <w:t>ах, в части не</w:t>
      </w:r>
      <w:r w:rsidRPr="005600E2">
        <w:rPr>
          <w:sz w:val="28"/>
          <w:szCs w:val="28"/>
        </w:rPr>
        <w:t xml:space="preserve">обеспечения заказчиком надлежащего исполнения функций по приемке оказанных услуг и неосуществления своевременного контроля за ходом исполнения контрактов по </w:t>
      </w:r>
      <w:proofErr w:type="spellStart"/>
      <w:r w:rsidRPr="005600E2">
        <w:rPr>
          <w:sz w:val="28"/>
          <w:szCs w:val="28"/>
        </w:rPr>
        <w:t>Белянска</w:t>
      </w:r>
      <w:proofErr w:type="spellEnd"/>
      <w:r w:rsidRPr="005600E2">
        <w:rPr>
          <w:sz w:val="28"/>
          <w:szCs w:val="28"/>
        </w:rPr>
        <w:t xml:space="preserve"> т/а на сумму 63,8 </w:t>
      </w:r>
      <w:proofErr w:type="spellStart"/>
      <w:r w:rsidRPr="005600E2">
        <w:rPr>
          <w:sz w:val="28"/>
          <w:szCs w:val="28"/>
        </w:rPr>
        <w:t>тыс</w:t>
      </w:r>
      <w:proofErr w:type="gramStart"/>
      <w:r w:rsidRPr="005600E2">
        <w:rPr>
          <w:sz w:val="28"/>
          <w:szCs w:val="28"/>
        </w:rPr>
        <w:t>.р</w:t>
      </w:r>
      <w:proofErr w:type="gramEnd"/>
      <w:r w:rsidRPr="005600E2">
        <w:rPr>
          <w:sz w:val="28"/>
          <w:szCs w:val="28"/>
        </w:rPr>
        <w:t>уб</w:t>
      </w:r>
      <w:proofErr w:type="spellEnd"/>
      <w:r w:rsidRPr="005600E2">
        <w:rPr>
          <w:sz w:val="28"/>
          <w:szCs w:val="28"/>
        </w:rPr>
        <w:t>.</w:t>
      </w:r>
      <w:r>
        <w:rPr>
          <w:sz w:val="28"/>
          <w:szCs w:val="28"/>
        </w:rPr>
        <w:t>, не</w:t>
      </w:r>
      <w:r w:rsidRPr="005600E2">
        <w:rPr>
          <w:sz w:val="28"/>
          <w:szCs w:val="28"/>
        </w:rPr>
        <w:t xml:space="preserve">обеспечения порядка описания объектов закупки и предъявления штрафных санкций к подрядчику по </w:t>
      </w:r>
      <w:proofErr w:type="spellStart"/>
      <w:r w:rsidRPr="005600E2">
        <w:rPr>
          <w:sz w:val="28"/>
          <w:szCs w:val="28"/>
        </w:rPr>
        <w:t>Купинской</w:t>
      </w:r>
      <w:proofErr w:type="spellEnd"/>
      <w:r w:rsidRPr="005600E2">
        <w:rPr>
          <w:sz w:val="28"/>
          <w:szCs w:val="28"/>
        </w:rPr>
        <w:t xml:space="preserve"> т/а;</w:t>
      </w:r>
    </w:p>
    <w:p w:rsidR="002E6961" w:rsidRPr="005600E2" w:rsidRDefault="002E6961" w:rsidP="002E6961">
      <w:pPr>
        <w:ind w:firstLine="709"/>
        <w:jc w:val="both"/>
        <w:rPr>
          <w:rFonts w:eastAsia="Calibri"/>
          <w:sz w:val="28"/>
          <w:szCs w:val="28"/>
        </w:rPr>
      </w:pPr>
      <w:r w:rsidRPr="005600E2">
        <w:rPr>
          <w:sz w:val="28"/>
          <w:szCs w:val="28"/>
        </w:rPr>
        <w:t xml:space="preserve">- </w:t>
      </w:r>
      <w:r>
        <w:rPr>
          <w:sz w:val="28"/>
          <w:szCs w:val="28"/>
        </w:rPr>
        <w:t>нарушение</w:t>
      </w:r>
      <w:r w:rsidRPr="005600E2">
        <w:rPr>
          <w:rStyle w:val="ae"/>
        </w:rPr>
        <w:footnoteReference w:id="19"/>
      </w:r>
      <w:r w:rsidRPr="005600E2">
        <w:rPr>
          <w:sz w:val="28"/>
          <w:szCs w:val="28"/>
        </w:rPr>
        <w:t xml:space="preserve"> порядка разработки и утверждения </w:t>
      </w:r>
      <w:r w:rsidRPr="005600E2">
        <w:rPr>
          <w:rFonts w:eastAsia="Calibri"/>
          <w:sz w:val="28"/>
          <w:szCs w:val="28"/>
        </w:rPr>
        <w:t>унифицированных форм первичной учетной документации по учету труда и ее оплаты;</w:t>
      </w:r>
    </w:p>
    <w:p w:rsidR="002E6961" w:rsidRPr="005600E2" w:rsidRDefault="002E6961" w:rsidP="002E6961">
      <w:pPr>
        <w:widowControl w:val="0"/>
        <w:tabs>
          <w:tab w:val="left" w:pos="720"/>
          <w:tab w:val="left" w:pos="1276"/>
        </w:tabs>
        <w:suppressAutoHyphens/>
        <w:jc w:val="both"/>
        <w:rPr>
          <w:rFonts w:eastAsia="Calibri"/>
          <w:sz w:val="28"/>
          <w:szCs w:val="28"/>
        </w:rPr>
      </w:pPr>
      <w:r w:rsidRPr="005600E2">
        <w:rPr>
          <w:sz w:val="28"/>
          <w:szCs w:val="28"/>
        </w:rPr>
        <w:tab/>
        <w:t xml:space="preserve">- </w:t>
      </w:r>
      <w:r w:rsidRPr="005600E2">
        <w:rPr>
          <w:rFonts w:eastAsia="Calibri"/>
          <w:sz w:val="28"/>
          <w:szCs w:val="28"/>
        </w:rPr>
        <w:t>по результатам проведенной внепл</w:t>
      </w:r>
      <w:r>
        <w:rPr>
          <w:rFonts w:eastAsia="Calibri"/>
          <w:sz w:val="28"/>
          <w:szCs w:val="28"/>
        </w:rPr>
        <w:t>ановой инвентаризации выявлены</w:t>
      </w:r>
      <w:r w:rsidRPr="005600E2">
        <w:rPr>
          <w:rFonts w:eastAsia="Calibri"/>
          <w:sz w:val="28"/>
          <w:szCs w:val="28"/>
        </w:rPr>
        <w:t xml:space="preserve"> недостача и излишки нефинансовых активов по </w:t>
      </w:r>
      <w:proofErr w:type="spellStart"/>
      <w:r w:rsidRPr="005600E2">
        <w:rPr>
          <w:rFonts w:eastAsia="Calibri"/>
          <w:sz w:val="28"/>
          <w:szCs w:val="28"/>
        </w:rPr>
        <w:t>Белянской</w:t>
      </w:r>
      <w:proofErr w:type="spellEnd"/>
      <w:r w:rsidRPr="005600E2">
        <w:rPr>
          <w:rFonts w:eastAsia="Calibri"/>
          <w:sz w:val="28"/>
          <w:szCs w:val="28"/>
        </w:rPr>
        <w:t xml:space="preserve"> т/а на сумму 97,05 </w:t>
      </w:r>
      <w:proofErr w:type="spellStart"/>
      <w:r w:rsidRPr="005600E2">
        <w:rPr>
          <w:rFonts w:eastAsia="Calibri"/>
          <w:sz w:val="28"/>
          <w:szCs w:val="28"/>
        </w:rPr>
        <w:t>тыс</w:t>
      </w:r>
      <w:proofErr w:type="gramStart"/>
      <w:r w:rsidRPr="005600E2">
        <w:rPr>
          <w:rFonts w:eastAsia="Calibri"/>
          <w:sz w:val="28"/>
          <w:szCs w:val="28"/>
        </w:rPr>
        <w:t>.р</w:t>
      </w:r>
      <w:proofErr w:type="gramEnd"/>
      <w:r w:rsidRPr="005600E2">
        <w:rPr>
          <w:rFonts w:eastAsia="Calibri"/>
          <w:sz w:val="28"/>
          <w:szCs w:val="28"/>
        </w:rPr>
        <w:t>уб</w:t>
      </w:r>
      <w:proofErr w:type="spellEnd"/>
      <w:r w:rsidRPr="005600E2">
        <w:rPr>
          <w:rFonts w:eastAsia="Calibri"/>
          <w:sz w:val="28"/>
          <w:szCs w:val="28"/>
        </w:rPr>
        <w:t xml:space="preserve">., по </w:t>
      </w:r>
      <w:proofErr w:type="spellStart"/>
      <w:r w:rsidRPr="005600E2">
        <w:rPr>
          <w:rFonts w:eastAsia="Calibri"/>
          <w:sz w:val="28"/>
          <w:szCs w:val="28"/>
        </w:rPr>
        <w:t>Купинской</w:t>
      </w:r>
      <w:proofErr w:type="spellEnd"/>
      <w:r w:rsidRPr="005600E2">
        <w:rPr>
          <w:rFonts w:eastAsia="Calibri"/>
          <w:sz w:val="28"/>
          <w:szCs w:val="28"/>
        </w:rPr>
        <w:t xml:space="preserve"> т/а на сумму 55,50 </w:t>
      </w:r>
      <w:proofErr w:type="spellStart"/>
      <w:r w:rsidRPr="005600E2">
        <w:rPr>
          <w:rFonts w:eastAsia="Calibri"/>
          <w:sz w:val="28"/>
          <w:szCs w:val="28"/>
        </w:rPr>
        <w:t>тыс.руб</w:t>
      </w:r>
      <w:proofErr w:type="spellEnd"/>
      <w:r w:rsidRPr="005600E2">
        <w:rPr>
          <w:rFonts w:eastAsia="Calibri"/>
          <w:sz w:val="28"/>
          <w:szCs w:val="28"/>
        </w:rPr>
        <w:t>.;</w:t>
      </w:r>
    </w:p>
    <w:p w:rsidR="002E6961" w:rsidRPr="005600E2" w:rsidRDefault="002E6961" w:rsidP="002E6961">
      <w:pPr>
        <w:widowControl w:val="0"/>
        <w:tabs>
          <w:tab w:val="left" w:pos="720"/>
          <w:tab w:val="left" w:pos="1276"/>
        </w:tabs>
        <w:suppressAutoHyphens/>
        <w:jc w:val="both"/>
        <w:rPr>
          <w:rFonts w:eastAsia="Calibri"/>
          <w:sz w:val="28"/>
          <w:szCs w:val="28"/>
        </w:rPr>
      </w:pPr>
      <w:r w:rsidRPr="005600E2">
        <w:rPr>
          <w:rFonts w:eastAsia="Calibri"/>
          <w:sz w:val="28"/>
          <w:szCs w:val="28"/>
        </w:rPr>
        <w:tab/>
        <w:t>- выявлялись отдельные случаи нарушения учетной политики учреждения,</w:t>
      </w:r>
      <w:r w:rsidRPr="005600E2">
        <w:rPr>
          <w:sz w:val="28"/>
          <w:szCs w:val="28"/>
        </w:rPr>
        <w:t xml:space="preserve"> нарушения профессионального стандарта бухгалтера,</w:t>
      </w:r>
      <w:r w:rsidRPr="005600E2">
        <w:rPr>
          <w:rFonts w:eastAsia="Calibri"/>
          <w:sz w:val="28"/>
          <w:szCs w:val="28"/>
        </w:rPr>
        <w:t xml:space="preserve"> порядка проведения внутреннего </w:t>
      </w:r>
      <w:proofErr w:type="gramStart"/>
      <w:r w:rsidRPr="005600E2">
        <w:rPr>
          <w:rFonts w:eastAsia="Calibri"/>
          <w:sz w:val="28"/>
          <w:szCs w:val="28"/>
        </w:rPr>
        <w:t>контроля за</w:t>
      </w:r>
      <w:proofErr w:type="gramEnd"/>
      <w:r w:rsidRPr="005600E2">
        <w:rPr>
          <w:rFonts w:eastAsia="Calibri"/>
          <w:sz w:val="28"/>
          <w:szCs w:val="28"/>
        </w:rPr>
        <w:t xml:space="preserve"> деятельностью учреждений.</w:t>
      </w:r>
    </w:p>
    <w:p w:rsidR="002E6961" w:rsidRPr="005600E2" w:rsidRDefault="002E6961" w:rsidP="002E6961">
      <w:pPr>
        <w:widowControl w:val="0"/>
        <w:tabs>
          <w:tab w:val="left" w:pos="720"/>
          <w:tab w:val="left" w:pos="1276"/>
        </w:tabs>
        <w:suppressAutoHyphens/>
        <w:jc w:val="both"/>
        <w:rPr>
          <w:rFonts w:eastAsia="Calibri"/>
          <w:sz w:val="28"/>
          <w:szCs w:val="28"/>
        </w:rPr>
      </w:pPr>
      <w:r w:rsidRPr="005600E2">
        <w:rPr>
          <w:rFonts w:eastAsia="Calibri"/>
          <w:sz w:val="28"/>
          <w:szCs w:val="28"/>
        </w:rPr>
        <w:tab/>
        <w:t xml:space="preserve">По результатам контрольных мероприятий все нарушения устранены, </w:t>
      </w:r>
      <w:proofErr w:type="gramStart"/>
      <w:r w:rsidRPr="005600E2">
        <w:rPr>
          <w:rFonts w:eastAsia="Calibri"/>
          <w:sz w:val="28"/>
          <w:szCs w:val="28"/>
        </w:rPr>
        <w:t>контроль за</w:t>
      </w:r>
      <w:proofErr w:type="gramEnd"/>
      <w:r w:rsidRPr="005600E2">
        <w:rPr>
          <w:rFonts w:eastAsia="Calibri"/>
          <w:sz w:val="28"/>
          <w:szCs w:val="28"/>
        </w:rPr>
        <w:t xml:space="preserve"> эффективностью расходования территориальными администрациями средств бюджета продолжается.   </w:t>
      </w:r>
    </w:p>
    <w:p w:rsidR="002E6961" w:rsidRPr="005600E2" w:rsidRDefault="002E6961" w:rsidP="002E6961">
      <w:pPr>
        <w:widowControl w:val="0"/>
        <w:tabs>
          <w:tab w:val="left" w:pos="720"/>
          <w:tab w:val="left" w:pos="1276"/>
        </w:tabs>
        <w:suppressAutoHyphens/>
        <w:jc w:val="both"/>
        <w:rPr>
          <w:sz w:val="28"/>
          <w:szCs w:val="28"/>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75"/>
        <w:gridCol w:w="3979"/>
      </w:tblGrid>
      <w:tr w:rsidR="002E6961" w:rsidRPr="005600E2" w:rsidTr="00F5086A">
        <w:tc>
          <w:tcPr>
            <w:tcW w:w="5069" w:type="dxa"/>
          </w:tcPr>
          <w:p w:rsidR="002E6961" w:rsidRPr="005600E2" w:rsidRDefault="002E6961" w:rsidP="00F5086A">
            <w:pPr>
              <w:widowControl w:val="0"/>
              <w:tabs>
                <w:tab w:val="left" w:pos="720"/>
                <w:tab w:val="left" w:pos="1276"/>
              </w:tabs>
              <w:suppressAutoHyphens/>
              <w:jc w:val="both"/>
              <w:rPr>
                <w:sz w:val="28"/>
                <w:szCs w:val="28"/>
              </w:rPr>
            </w:pPr>
            <w:r>
              <w:rPr>
                <w:noProof/>
                <w:sz w:val="28"/>
                <w:szCs w:val="28"/>
              </w:rPr>
              <w:drawing>
                <wp:inline distT="0" distB="0" distL="0" distR="0" wp14:anchorId="562843F6" wp14:editId="61C42715">
                  <wp:extent cx="3593990" cy="2088878"/>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00058" cy="2092405"/>
                          </a:xfrm>
                          <a:prstGeom prst="rect">
                            <a:avLst/>
                          </a:prstGeom>
                          <a:noFill/>
                        </pic:spPr>
                      </pic:pic>
                    </a:graphicData>
                  </a:graphic>
                </wp:inline>
              </w:drawing>
            </w:r>
          </w:p>
        </w:tc>
        <w:tc>
          <w:tcPr>
            <w:tcW w:w="5069" w:type="dxa"/>
          </w:tcPr>
          <w:p w:rsidR="002E6961" w:rsidRPr="005600E2" w:rsidRDefault="002E6961" w:rsidP="00F5086A">
            <w:pPr>
              <w:widowControl w:val="0"/>
              <w:tabs>
                <w:tab w:val="left" w:pos="720"/>
                <w:tab w:val="left" w:pos="1276"/>
              </w:tabs>
              <w:suppressAutoHyphens/>
              <w:jc w:val="both"/>
              <w:rPr>
                <w:sz w:val="28"/>
                <w:szCs w:val="28"/>
              </w:rPr>
            </w:pPr>
            <w:r w:rsidRPr="005600E2">
              <w:rPr>
                <w:sz w:val="28"/>
                <w:szCs w:val="28"/>
              </w:rPr>
              <w:t>Проведена проверка расходов</w:t>
            </w:r>
            <w:r>
              <w:rPr>
                <w:sz w:val="28"/>
                <w:szCs w:val="28"/>
              </w:rPr>
              <w:t xml:space="preserve"> бюджета </w:t>
            </w:r>
            <w:r w:rsidRPr="005600E2">
              <w:rPr>
                <w:sz w:val="28"/>
                <w:szCs w:val="28"/>
              </w:rPr>
              <w:t xml:space="preserve">на реализацию проекта «Культурная среда» на сумму 27,7 </w:t>
            </w:r>
            <w:proofErr w:type="spellStart"/>
            <w:r w:rsidRPr="005600E2">
              <w:rPr>
                <w:sz w:val="28"/>
                <w:szCs w:val="28"/>
              </w:rPr>
              <w:t>млн.руб</w:t>
            </w:r>
            <w:proofErr w:type="spellEnd"/>
            <w:r w:rsidRPr="005600E2">
              <w:rPr>
                <w:sz w:val="28"/>
                <w:szCs w:val="28"/>
              </w:rPr>
              <w:t xml:space="preserve">., в том числе на приобретение музыкальных инструментов МБУДО «ДШИ </w:t>
            </w:r>
            <w:proofErr w:type="spellStart"/>
            <w:r w:rsidRPr="005600E2">
              <w:rPr>
                <w:sz w:val="28"/>
                <w:szCs w:val="28"/>
              </w:rPr>
              <w:t>г</w:t>
            </w:r>
            <w:proofErr w:type="gramStart"/>
            <w:r w:rsidRPr="005600E2">
              <w:rPr>
                <w:sz w:val="28"/>
                <w:szCs w:val="28"/>
              </w:rPr>
              <w:t>.Ш</w:t>
            </w:r>
            <w:proofErr w:type="gramEnd"/>
            <w:r w:rsidRPr="005600E2">
              <w:rPr>
                <w:sz w:val="28"/>
                <w:szCs w:val="28"/>
              </w:rPr>
              <w:t>ебекино</w:t>
            </w:r>
            <w:proofErr w:type="spellEnd"/>
            <w:r w:rsidRPr="005600E2">
              <w:rPr>
                <w:sz w:val="28"/>
                <w:szCs w:val="28"/>
              </w:rPr>
              <w:t xml:space="preserve">» на сумму 5,1 </w:t>
            </w:r>
            <w:proofErr w:type="spellStart"/>
            <w:r w:rsidRPr="005600E2">
              <w:rPr>
                <w:sz w:val="28"/>
                <w:szCs w:val="28"/>
              </w:rPr>
              <w:t>млн.руб</w:t>
            </w:r>
            <w:proofErr w:type="spellEnd"/>
            <w:r w:rsidRPr="005600E2">
              <w:rPr>
                <w:sz w:val="28"/>
                <w:szCs w:val="28"/>
              </w:rPr>
              <w:t xml:space="preserve">. и проведение МБУ «УКС» капитального ремонта сельского ДК с. </w:t>
            </w:r>
            <w:proofErr w:type="spellStart"/>
            <w:r w:rsidRPr="005600E2">
              <w:rPr>
                <w:sz w:val="28"/>
                <w:szCs w:val="28"/>
              </w:rPr>
              <w:t>Нежеголь</w:t>
            </w:r>
            <w:proofErr w:type="spellEnd"/>
            <w:r w:rsidRPr="005600E2">
              <w:rPr>
                <w:sz w:val="28"/>
                <w:szCs w:val="28"/>
              </w:rPr>
              <w:t xml:space="preserve"> на сумму 22,6 </w:t>
            </w:r>
            <w:proofErr w:type="spellStart"/>
            <w:r w:rsidRPr="005600E2">
              <w:rPr>
                <w:sz w:val="28"/>
                <w:szCs w:val="28"/>
              </w:rPr>
              <w:t>млн.руб</w:t>
            </w:r>
            <w:proofErr w:type="spellEnd"/>
            <w:r w:rsidRPr="005600E2">
              <w:rPr>
                <w:sz w:val="28"/>
                <w:szCs w:val="28"/>
              </w:rPr>
              <w:t>.</w:t>
            </w:r>
          </w:p>
        </w:tc>
      </w:tr>
    </w:tbl>
    <w:p w:rsidR="002E6961" w:rsidRPr="005600E2" w:rsidRDefault="002E6961" w:rsidP="002E6961">
      <w:pPr>
        <w:ind w:firstLine="709"/>
        <w:jc w:val="both"/>
        <w:rPr>
          <w:sz w:val="28"/>
          <w:szCs w:val="28"/>
        </w:rPr>
      </w:pPr>
      <w:r w:rsidRPr="005600E2">
        <w:rPr>
          <w:sz w:val="28"/>
          <w:szCs w:val="28"/>
        </w:rPr>
        <w:t xml:space="preserve">По результатам проверки </w:t>
      </w:r>
      <w:r w:rsidRPr="005600E2">
        <w:rPr>
          <w:sz w:val="28"/>
          <w:szCs w:val="28"/>
          <w:shd w:val="clear" w:color="auto" w:fill="FFFFFF"/>
        </w:rPr>
        <w:t>фактического наличия музыкал</w:t>
      </w:r>
      <w:r>
        <w:rPr>
          <w:sz w:val="28"/>
          <w:szCs w:val="28"/>
          <w:shd w:val="clear" w:color="auto" w:fill="FFFFFF"/>
        </w:rPr>
        <w:t xml:space="preserve">ьных инструментов и проверки их </w:t>
      </w:r>
      <w:r w:rsidRPr="005600E2">
        <w:rPr>
          <w:sz w:val="28"/>
          <w:szCs w:val="28"/>
          <w:shd w:val="clear" w:color="auto" w:fill="FFFFFF"/>
        </w:rPr>
        <w:t>эффективности использования в</w:t>
      </w:r>
      <w:r w:rsidRPr="005600E2">
        <w:rPr>
          <w:sz w:val="28"/>
          <w:szCs w:val="28"/>
        </w:rPr>
        <w:t xml:space="preserve"> МБУДО ДШИ установлено, </w:t>
      </w:r>
      <w:r w:rsidRPr="005600E2">
        <w:rPr>
          <w:sz w:val="28"/>
          <w:szCs w:val="28"/>
          <w:shd w:val="clear" w:color="auto" w:fill="FFFFFF"/>
        </w:rPr>
        <w:t>все музыкальные инструменты и оборудование имеются в наличии и эксплуатируются в соответствии с их назначением. Технические характеристики музыкальных инструментов</w:t>
      </w:r>
      <w:r w:rsidRPr="005600E2">
        <w:rPr>
          <w:color w:val="000000"/>
          <w:sz w:val="28"/>
          <w:szCs w:val="28"/>
        </w:rPr>
        <w:t xml:space="preserve"> </w:t>
      </w:r>
      <w:r w:rsidRPr="005600E2">
        <w:rPr>
          <w:sz w:val="28"/>
          <w:szCs w:val="28"/>
        </w:rPr>
        <w:t>соответствуют заявленным требованиям.</w:t>
      </w:r>
    </w:p>
    <w:p w:rsidR="002E6961" w:rsidRPr="005600E2" w:rsidRDefault="002E6961" w:rsidP="002E6961">
      <w:pPr>
        <w:ind w:firstLine="709"/>
        <w:jc w:val="both"/>
        <w:rPr>
          <w:sz w:val="28"/>
          <w:szCs w:val="28"/>
        </w:rPr>
      </w:pPr>
      <w:r>
        <w:rPr>
          <w:sz w:val="28"/>
          <w:szCs w:val="28"/>
        </w:rPr>
        <w:t>П</w:t>
      </w:r>
      <w:r w:rsidRPr="005600E2">
        <w:rPr>
          <w:sz w:val="28"/>
          <w:szCs w:val="28"/>
        </w:rPr>
        <w:t xml:space="preserve">ри проверке порядка реализации проекта </w:t>
      </w:r>
      <w:r>
        <w:rPr>
          <w:sz w:val="28"/>
          <w:szCs w:val="28"/>
        </w:rPr>
        <w:t xml:space="preserve"> выявлялось </w:t>
      </w:r>
      <w:r w:rsidRPr="005600E2">
        <w:rPr>
          <w:sz w:val="28"/>
          <w:szCs w:val="28"/>
        </w:rPr>
        <w:t>следующие</w:t>
      </w:r>
      <w:r>
        <w:rPr>
          <w:sz w:val="28"/>
          <w:szCs w:val="28"/>
        </w:rPr>
        <w:t>.</w:t>
      </w:r>
    </w:p>
    <w:p w:rsidR="002E6961" w:rsidRPr="005600E2" w:rsidRDefault="002E6961" w:rsidP="002E6961">
      <w:pPr>
        <w:ind w:firstLine="709"/>
        <w:jc w:val="both"/>
        <w:rPr>
          <w:sz w:val="28"/>
          <w:szCs w:val="28"/>
        </w:rPr>
      </w:pPr>
      <w:r w:rsidRPr="005600E2">
        <w:rPr>
          <w:sz w:val="28"/>
          <w:szCs w:val="28"/>
        </w:rPr>
        <w:t xml:space="preserve">1) </w:t>
      </w:r>
      <w:r w:rsidRPr="005600E2">
        <w:rPr>
          <w:i/>
          <w:sz w:val="28"/>
          <w:szCs w:val="28"/>
        </w:rPr>
        <w:t xml:space="preserve">МБУДО «ДШИ </w:t>
      </w:r>
      <w:proofErr w:type="spellStart"/>
      <w:r w:rsidRPr="005600E2">
        <w:rPr>
          <w:i/>
          <w:sz w:val="28"/>
          <w:szCs w:val="28"/>
        </w:rPr>
        <w:t>г</w:t>
      </w:r>
      <w:proofErr w:type="gramStart"/>
      <w:r w:rsidRPr="005600E2">
        <w:rPr>
          <w:i/>
          <w:sz w:val="28"/>
          <w:szCs w:val="28"/>
        </w:rPr>
        <w:t>.Ш</w:t>
      </w:r>
      <w:proofErr w:type="gramEnd"/>
      <w:r w:rsidRPr="005600E2">
        <w:rPr>
          <w:i/>
          <w:sz w:val="28"/>
          <w:szCs w:val="28"/>
        </w:rPr>
        <w:t>ебекино</w:t>
      </w:r>
      <w:proofErr w:type="spellEnd"/>
      <w:r w:rsidRPr="005600E2">
        <w:rPr>
          <w:i/>
          <w:sz w:val="28"/>
          <w:szCs w:val="28"/>
        </w:rPr>
        <w:t>»</w:t>
      </w:r>
      <w:r w:rsidRPr="005600E2">
        <w:rPr>
          <w:sz w:val="28"/>
          <w:szCs w:val="28"/>
        </w:rPr>
        <w:t xml:space="preserve"> при ведении бухгалтерского учета:</w:t>
      </w:r>
    </w:p>
    <w:p w:rsidR="002E6961" w:rsidRPr="005600E2" w:rsidRDefault="002E6961" w:rsidP="002E6961">
      <w:pPr>
        <w:widowControl w:val="0"/>
        <w:tabs>
          <w:tab w:val="left" w:pos="709"/>
          <w:tab w:val="left" w:pos="1276"/>
        </w:tabs>
        <w:suppressAutoHyphens/>
        <w:jc w:val="both"/>
        <w:rPr>
          <w:sz w:val="28"/>
          <w:szCs w:val="28"/>
        </w:rPr>
      </w:pPr>
      <w:r w:rsidRPr="005600E2">
        <w:rPr>
          <w:sz w:val="28"/>
          <w:szCs w:val="28"/>
        </w:rPr>
        <w:tab/>
        <w:t>- допущенные нарушения порядка</w:t>
      </w:r>
      <w:r w:rsidRPr="005600E2">
        <w:rPr>
          <w:rStyle w:val="ae"/>
        </w:rPr>
        <w:footnoteReference w:id="20"/>
      </w:r>
      <w:r w:rsidRPr="005600E2">
        <w:rPr>
          <w:sz w:val="28"/>
          <w:szCs w:val="28"/>
        </w:rPr>
        <w:t xml:space="preserve"> оприходования и отнесения </w:t>
      </w:r>
      <w:r w:rsidRPr="005600E2">
        <w:rPr>
          <w:sz w:val="28"/>
          <w:szCs w:val="28"/>
        </w:rPr>
        <w:lastRenderedPageBreak/>
        <w:t>имущества бюджетного учреждения к категории особо ценного движимого имущества;</w:t>
      </w:r>
    </w:p>
    <w:p w:rsidR="002E6961" w:rsidRPr="005600E2" w:rsidRDefault="002E6961" w:rsidP="002E6961">
      <w:pPr>
        <w:tabs>
          <w:tab w:val="left" w:pos="709"/>
        </w:tabs>
        <w:ind w:firstLine="709"/>
        <w:jc w:val="both"/>
        <w:rPr>
          <w:color w:val="000000"/>
          <w:sz w:val="28"/>
          <w:szCs w:val="28"/>
          <w:shd w:val="clear" w:color="auto" w:fill="FFFFFF"/>
        </w:rPr>
      </w:pPr>
      <w:r w:rsidRPr="005600E2">
        <w:rPr>
          <w:sz w:val="28"/>
          <w:szCs w:val="28"/>
        </w:rPr>
        <w:t>- выявлены нарушения требований законодательства</w:t>
      </w:r>
      <w:r w:rsidRPr="005600E2">
        <w:rPr>
          <w:rStyle w:val="ae"/>
        </w:rPr>
        <w:footnoteReference w:id="21"/>
      </w:r>
      <w:r w:rsidRPr="005600E2">
        <w:rPr>
          <w:rFonts w:eastAsia="Calibri"/>
          <w:sz w:val="28"/>
          <w:szCs w:val="28"/>
          <w:shd w:val="clear" w:color="auto" w:fill="FFFFFF"/>
        </w:rPr>
        <w:t xml:space="preserve">, </w:t>
      </w:r>
      <w:r w:rsidRPr="005600E2">
        <w:rPr>
          <w:sz w:val="28"/>
          <w:szCs w:val="28"/>
        </w:rPr>
        <w:t>в части</w:t>
      </w:r>
      <w:r>
        <w:rPr>
          <w:color w:val="000000"/>
          <w:sz w:val="28"/>
          <w:szCs w:val="28"/>
          <w:shd w:val="clear" w:color="auto" w:fill="FFFFFF"/>
        </w:rPr>
        <w:t xml:space="preserve"> не</w:t>
      </w:r>
      <w:r w:rsidRPr="005600E2">
        <w:rPr>
          <w:color w:val="000000"/>
          <w:sz w:val="28"/>
          <w:szCs w:val="28"/>
          <w:shd w:val="clear" w:color="auto" w:fill="FFFFFF"/>
        </w:rPr>
        <w:t xml:space="preserve">достоверного отражения в регистрах бухгалтерского учета и искажения финансовой отчетности учреждения культуры на сумму 3 936,29 </w:t>
      </w:r>
      <w:proofErr w:type="spellStart"/>
      <w:r w:rsidRPr="005600E2">
        <w:rPr>
          <w:color w:val="000000"/>
          <w:sz w:val="28"/>
          <w:szCs w:val="28"/>
          <w:shd w:val="clear" w:color="auto" w:fill="FFFFFF"/>
        </w:rPr>
        <w:t>тыс</w:t>
      </w:r>
      <w:proofErr w:type="gramStart"/>
      <w:r w:rsidRPr="005600E2">
        <w:rPr>
          <w:color w:val="000000"/>
          <w:sz w:val="28"/>
          <w:szCs w:val="28"/>
          <w:shd w:val="clear" w:color="auto" w:fill="FFFFFF"/>
        </w:rPr>
        <w:t>.р</w:t>
      </w:r>
      <w:proofErr w:type="gramEnd"/>
      <w:r w:rsidRPr="005600E2">
        <w:rPr>
          <w:color w:val="000000"/>
          <w:sz w:val="28"/>
          <w:szCs w:val="28"/>
          <w:shd w:val="clear" w:color="auto" w:fill="FFFFFF"/>
        </w:rPr>
        <w:t>уб</w:t>
      </w:r>
      <w:proofErr w:type="spellEnd"/>
      <w:r w:rsidRPr="005600E2">
        <w:rPr>
          <w:color w:val="000000"/>
          <w:sz w:val="28"/>
          <w:szCs w:val="28"/>
          <w:shd w:val="clear" w:color="auto" w:fill="FFFFFF"/>
        </w:rPr>
        <w:t>.</w:t>
      </w:r>
    </w:p>
    <w:p w:rsidR="002E6961" w:rsidRPr="005600E2" w:rsidRDefault="002E6961" w:rsidP="002E6961">
      <w:pPr>
        <w:ind w:firstLine="709"/>
        <w:jc w:val="both"/>
        <w:rPr>
          <w:color w:val="000000"/>
          <w:sz w:val="28"/>
          <w:szCs w:val="28"/>
          <w:shd w:val="clear" w:color="auto" w:fill="FFFFFF"/>
        </w:rPr>
      </w:pPr>
      <w:r w:rsidRPr="005600E2">
        <w:rPr>
          <w:color w:val="000000"/>
          <w:sz w:val="28"/>
          <w:szCs w:val="28"/>
          <w:shd w:val="clear" w:color="auto" w:fill="FFFFFF"/>
        </w:rPr>
        <w:t xml:space="preserve">2) При проведении </w:t>
      </w:r>
      <w:r>
        <w:rPr>
          <w:color w:val="000000"/>
          <w:sz w:val="28"/>
          <w:szCs w:val="28"/>
          <w:shd w:val="clear" w:color="auto" w:fill="FFFFFF"/>
        </w:rPr>
        <w:t xml:space="preserve">муниципального заказчика </w:t>
      </w:r>
      <w:r w:rsidRPr="005600E2">
        <w:rPr>
          <w:i/>
          <w:sz w:val="28"/>
          <w:szCs w:val="28"/>
        </w:rPr>
        <w:t>МБУ «УКС»</w:t>
      </w:r>
      <w:r w:rsidRPr="005600E2">
        <w:rPr>
          <w:sz w:val="28"/>
          <w:szCs w:val="28"/>
        </w:rPr>
        <w:t xml:space="preserve"> </w:t>
      </w:r>
      <w:r>
        <w:rPr>
          <w:sz w:val="28"/>
          <w:szCs w:val="28"/>
        </w:rPr>
        <w:t xml:space="preserve">по проведению </w:t>
      </w:r>
      <w:r w:rsidRPr="005600E2">
        <w:rPr>
          <w:color w:val="000000"/>
          <w:sz w:val="28"/>
          <w:szCs w:val="28"/>
          <w:shd w:val="clear" w:color="auto" w:fill="FFFFFF"/>
        </w:rPr>
        <w:t xml:space="preserve">капитального ремонта и оснащения оборудованием СДК </w:t>
      </w:r>
      <w:proofErr w:type="spellStart"/>
      <w:r w:rsidRPr="005600E2">
        <w:rPr>
          <w:color w:val="000000"/>
          <w:sz w:val="28"/>
          <w:szCs w:val="28"/>
          <w:shd w:val="clear" w:color="auto" w:fill="FFFFFF"/>
        </w:rPr>
        <w:t>Нежеголь</w:t>
      </w:r>
      <w:proofErr w:type="spellEnd"/>
      <w:r w:rsidRPr="005600E2">
        <w:rPr>
          <w:color w:val="000000"/>
          <w:sz w:val="28"/>
          <w:szCs w:val="28"/>
          <w:shd w:val="clear" w:color="auto" w:fill="FFFFFF"/>
        </w:rPr>
        <w:t>:</w:t>
      </w:r>
    </w:p>
    <w:p w:rsidR="002E6961" w:rsidRPr="005600E2" w:rsidRDefault="002E6961" w:rsidP="002E6961">
      <w:pPr>
        <w:ind w:firstLine="709"/>
        <w:jc w:val="both"/>
        <w:rPr>
          <w:color w:val="000000"/>
          <w:sz w:val="28"/>
          <w:szCs w:val="28"/>
          <w:shd w:val="clear" w:color="auto" w:fill="FFFFFF"/>
        </w:rPr>
      </w:pPr>
      <w:r w:rsidRPr="005600E2">
        <w:rPr>
          <w:color w:val="000000"/>
          <w:sz w:val="28"/>
          <w:szCs w:val="28"/>
          <w:shd w:val="clear" w:color="auto" w:fill="FFFFFF"/>
        </w:rPr>
        <w:t>-  выявлены нарушения</w:t>
      </w:r>
      <w:r w:rsidRPr="005600E2">
        <w:rPr>
          <w:rStyle w:val="ae"/>
        </w:rPr>
        <w:footnoteReference w:id="22"/>
      </w:r>
      <w:r w:rsidRPr="005600E2">
        <w:rPr>
          <w:color w:val="000000"/>
          <w:sz w:val="28"/>
          <w:szCs w:val="28"/>
          <w:shd w:val="clear" w:color="auto" w:fill="FFFFFF"/>
        </w:rPr>
        <w:t xml:space="preserve"> требова</w:t>
      </w:r>
      <w:r>
        <w:rPr>
          <w:color w:val="000000"/>
          <w:sz w:val="28"/>
          <w:szCs w:val="28"/>
          <w:shd w:val="clear" w:color="auto" w:fill="FFFFFF"/>
        </w:rPr>
        <w:t>ний законодательства о закупках</w:t>
      </w:r>
      <w:r w:rsidRPr="005600E2">
        <w:rPr>
          <w:color w:val="000000"/>
          <w:sz w:val="28"/>
          <w:szCs w:val="28"/>
          <w:shd w:val="clear" w:color="auto" w:fill="FFFFFF"/>
        </w:rPr>
        <w:t>:</w:t>
      </w:r>
    </w:p>
    <w:p w:rsidR="002E6961" w:rsidRPr="005600E2" w:rsidRDefault="002E6961" w:rsidP="002E6961">
      <w:pPr>
        <w:ind w:firstLine="709"/>
        <w:jc w:val="both"/>
        <w:rPr>
          <w:color w:val="000000"/>
          <w:sz w:val="28"/>
          <w:szCs w:val="28"/>
          <w:shd w:val="clear" w:color="auto" w:fill="FFFFFF"/>
        </w:rPr>
      </w:pPr>
      <w:r>
        <w:rPr>
          <w:rFonts w:ascii="MS Mincho" w:eastAsia="MS Mincho" w:hAnsi="MS Mincho" w:cs="MS Mincho"/>
          <w:sz w:val="28"/>
          <w:szCs w:val="28"/>
        </w:rPr>
        <w:t xml:space="preserve"> </w:t>
      </w:r>
      <w:r w:rsidRPr="005600E2">
        <w:rPr>
          <w:rFonts w:ascii="MS Mincho" w:eastAsia="MS Mincho" w:hAnsi="MS Mincho" w:cs="MS Mincho" w:hint="eastAsia"/>
          <w:sz w:val="28"/>
          <w:szCs w:val="28"/>
        </w:rPr>
        <w:t>✓</w:t>
      </w:r>
      <w:r w:rsidRPr="005600E2">
        <w:rPr>
          <w:color w:val="000000"/>
          <w:sz w:val="28"/>
          <w:szCs w:val="28"/>
          <w:shd w:val="clear" w:color="auto" w:fill="FFFFFF"/>
        </w:rPr>
        <w:t xml:space="preserve"> выявления </w:t>
      </w:r>
      <w:proofErr w:type="gramStart"/>
      <w:r w:rsidRPr="005600E2">
        <w:rPr>
          <w:color w:val="000000"/>
          <w:sz w:val="28"/>
          <w:szCs w:val="28"/>
          <w:shd w:val="clear" w:color="auto" w:fill="FFFFFF"/>
        </w:rPr>
        <w:t>случаев нарушения правил описания объекта закупки</w:t>
      </w:r>
      <w:proofErr w:type="gramEnd"/>
      <w:r w:rsidRPr="005600E2">
        <w:rPr>
          <w:color w:val="000000"/>
          <w:sz w:val="28"/>
          <w:szCs w:val="28"/>
          <w:shd w:val="clear" w:color="auto" w:fill="FFFFFF"/>
        </w:rPr>
        <w:t>;</w:t>
      </w:r>
    </w:p>
    <w:p w:rsidR="002E6961" w:rsidRPr="005600E2" w:rsidRDefault="002E6961" w:rsidP="002E6961">
      <w:pPr>
        <w:ind w:firstLine="709"/>
        <w:jc w:val="both"/>
        <w:rPr>
          <w:sz w:val="28"/>
          <w:szCs w:val="28"/>
        </w:rPr>
      </w:pPr>
      <w:r>
        <w:rPr>
          <w:rFonts w:ascii="MS Mincho" w:eastAsia="MS Mincho" w:hAnsi="MS Mincho" w:cs="MS Mincho"/>
          <w:sz w:val="28"/>
          <w:szCs w:val="28"/>
        </w:rPr>
        <w:t xml:space="preserve"> </w:t>
      </w:r>
      <w:r w:rsidRPr="005600E2">
        <w:rPr>
          <w:rFonts w:ascii="MS Mincho" w:eastAsia="MS Mincho" w:hAnsi="MS Mincho" w:cs="MS Mincho" w:hint="eastAsia"/>
          <w:sz w:val="28"/>
          <w:szCs w:val="28"/>
        </w:rPr>
        <w:t>✓</w:t>
      </w:r>
      <w:r>
        <w:rPr>
          <w:sz w:val="28"/>
          <w:szCs w:val="28"/>
        </w:rPr>
        <w:t>не</w:t>
      </w:r>
      <w:r w:rsidRPr="005600E2">
        <w:rPr>
          <w:sz w:val="28"/>
          <w:szCs w:val="28"/>
        </w:rPr>
        <w:t xml:space="preserve">достаточного взаимодействия заказчика с подрядчиками в период исполнения контракта и неосуществления своевременного </w:t>
      </w:r>
      <w:proofErr w:type="gramStart"/>
      <w:r w:rsidRPr="005600E2">
        <w:rPr>
          <w:sz w:val="28"/>
          <w:szCs w:val="28"/>
        </w:rPr>
        <w:t>контроля за</w:t>
      </w:r>
      <w:proofErr w:type="gramEnd"/>
      <w:r w:rsidRPr="005600E2">
        <w:rPr>
          <w:sz w:val="28"/>
          <w:szCs w:val="28"/>
        </w:rPr>
        <w:t xml:space="preserve"> ходом исполнения контракта, принятия отдельных работ, не исполненных подрядчиком </w:t>
      </w:r>
      <w:r w:rsidRPr="005600E2">
        <w:rPr>
          <w:noProof/>
          <w:sz w:val="28"/>
          <w:szCs w:val="28"/>
        </w:rPr>
        <w:t>на сумму 2 117,69 тыс. руб.</w:t>
      </w:r>
      <w:r w:rsidRPr="005600E2">
        <w:rPr>
          <w:sz w:val="28"/>
          <w:szCs w:val="28"/>
        </w:rPr>
        <w:t>;</w:t>
      </w:r>
    </w:p>
    <w:p w:rsidR="002E6961" w:rsidRPr="005600E2" w:rsidRDefault="002E6961" w:rsidP="002E6961">
      <w:pPr>
        <w:ind w:firstLine="709"/>
        <w:jc w:val="both"/>
        <w:rPr>
          <w:sz w:val="28"/>
          <w:szCs w:val="28"/>
        </w:rPr>
      </w:pPr>
      <w:r>
        <w:rPr>
          <w:rFonts w:ascii="MS Mincho" w:eastAsia="MS Mincho" w:hAnsi="MS Mincho" w:cs="MS Mincho"/>
          <w:sz w:val="28"/>
          <w:szCs w:val="28"/>
        </w:rPr>
        <w:t xml:space="preserve"> </w:t>
      </w:r>
      <w:r w:rsidRPr="005600E2">
        <w:rPr>
          <w:rFonts w:ascii="MS Mincho" w:eastAsia="MS Mincho" w:hAnsi="MS Mincho" w:cs="MS Mincho" w:hint="eastAsia"/>
          <w:sz w:val="28"/>
          <w:szCs w:val="28"/>
        </w:rPr>
        <w:t>✓</w:t>
      </w:r>
      <w:r w:rsidRPr="005600E2">
        <w:rPr>
          <w:rFonts w:eastAsia="MS Mincho"/>
          <w:sz w:val="28"/>
          <w:szCs w:val="28"/>
        </w:rPr>
        <w:t>не применение мер ответстве</w:t>
      </w:r>
      <w:r>
        <w:rPr>
          <w:rFonts w:eastAsia="MS Mincho"/>
          <w:sz w:val="28"/>
          <w:szCs w:val="28"/>
        </w:rPr>
        <w:t>нности к подрядчику за нарушение</w:t>
      </w:r>
      <w:r w:rsidRPr="005600E2">
        <w:rPr>
          <w:rFonts w:eastAsia="MS Mincho"/>
          <w:sz w:val="28"/>
          <w:szCs w:val="28"/>
        </w:rPr>
        <w:t xml:space="preserve"> сроков исполнения контрактов;</w:t>
      </w:r>
    </w:p>
    <w:p w:rsidR="002E6961" w:rsidRPr="005600E2" w:rsidRDefault="002E6961" w:rsidP="002E6961">
      <w:pPr>
        <w:ind w:firstLine="709"/>
        <w:jc w:val="both"/>
        <w:rPr>
          <w:sz w:val="28"/>
          <w:szCs w:val="28"/>
        </w:rPr>
      </w:pPr>
      <w:r w:rsidRPr="005600E2">
        <w:rPr>
          <w:sz w:val="28"/>
          <w:szCs w:val="28"/>
        </w:rPr>
        <w:t>- нарушения</w:t>
      </w:r>
      <w:r w:rsidRPr="005600E2">
        <w:rPr>
          <w:rStyle w:val="ae"/>
        </w:rPr>
        <w:footnoteReference w:id="23"/>
      </w:r>
      <w:r w:rsidRPr="005600E2">
        <w:rPr>
          <w:sz w:val="28"/>
          <w:szCs w:val="28"/>
        </w:rPr>
        <w:t xml:space="preserve"> порядка формирования затрат на создание и порядка формирования первоначальной стоимости объекта нефинансового актива;</w:t>
      </w:r>
    </w:p>
    <w:p w:rsidR="002E6961" w:rsidRPr="005600E2" w:rsidRDefault="002E6961" w:rsidP="002E6961">
      <w:pPr>
        <w:ind w:firstLine="709"/>
        <w:jc w:val="both"/>
        <w:rPr>
          <w:sz w:val="28"/>
          <w:szCs w:val="28"/>
        </w:rPr>
      </w:pPr>
      <w:r w:rsidRPr="005600E2">
        <w:rPr>
          <w:sz w:val="28"/>
          <w:szCs w:val="28"/>
        </w:rPr>
        <w:t>- при проведении внеплановой инвентаризации выявлены излишки</w:t>
      </w:r>
      <w:r>
        <w:rPr>
          <w:sz w:val="28"/>
          <w:szCs w:val="28"/>
        </w:rPr>
        <w:t xml:space="preserve"> оборудования</w:t>
      </w:r>
      <w:r w:rsidRPr="005600E2">
        <w:rPr>
          <w:sz w:val="28"/>
          <w:szCs w:val="28"/>
        </w:rPr>
        <w:t xml:space="preserve"> поставленного подрядчиком и не оприходов</w:t>
      </w:r>
      <w:r>
        <w:rPr>
          <w:sz w:val="28"/>
          <w:szCs w:val="28"/>
        </w:rPr>
        <w:t xml:space="preserve">анного учреждением </w:t>
      </w:r>
      <w:r w:rsidRPr="005600E2">
        <w:rPr>
          <w:sz w:val="28"/>
          <w:szCs w:val="28"/>
        </w:rPr>
        <w:t xml:space="preserve">на сумму 35,44 </w:t>
      </w:r>
      <w:proofErr w:type="spellStart"/>
      <w:r w:rsidRPr="005600E2">
        <w:rPr>
          <w:sz w:val="28"/>
          <w:szCs w:val="28"/>
        </w:rPr>
        <w:t>тыс</w:t>
      </w:r>
      <w:proofErr w:type="gramStart"/>
      <w:r w:rsidRPr="005600E2">
        <w:rPr>
          <w:sz w:val="28"/>
          <w:szCs w:val="28"/>
        </w:rPr>
        <w:t>.р</w:t>
      </w:r>
      <w:proofErr w:type="gramEnd"/>
      <w:r w:rsidRPr="005600E2">
        <w:rPr>
          <w:sz w:val="28"/>
          <w:szCs w:val="28"/>
        </w:rPr>
        <w:t>уб</w:t>
      </w:r>
      <w:proofErr w:type="spellEnd"/>
      <w:r w:rsidRPr="005600E2">
        <w:rPr>
          <w:sz w:val="28"/>
          <w:szCs w:val="28"/>
        </w:rPr>
        <w:t>.</w:t>
      </w:r>
    </w:p>
    <w:p w:rsidR="002E6961" w:rsidRPr="005600E2" w:rsidRDefault="002E6961" w:rsidP="002E6961">
      <w:pPr>
        <w:ind w:firstLine="709"/>
        <w:jc w:val="both"/>
        <w:rPr>
          <w:sz w:val="28"/>
          <w:szCs w:val="28"/>
        </w:rPr>
      </w:pPr>
      <w:r>
        <w:rPr>
          <w:sz w:val="28"/>
          <w:szCs w:val="28"/>
        </w:rPr>
        <w:t>В ходе проведения</w:t>
      </w:r>
      <w:r w:rsidRPr="005600E2">
        <w:rPr>
          <w:sz w:val="28"/>
          <w:szCs w:val="28"/>
        </w:rPr>
        <w:t xml:space="preserve"> контрольного мероприятия устранено нарушений на сумму 1340,5 </w:t>
      </w:r>
      <w:proofErr w:type="spellStart"/>
      <w:r w:rsidRPr="005600E2">
        <w:rPr>
          <w:sz w:val="28"/>
          <w:szCs w:val="28"/>
        </w:rPr>
        <w:t>тыс</w:t>
      </w:r>
      <w:proofErr w:type="gramStart"/>
      <w:r w:rsidRPr="005600E2">
        <w:rPr>
          <w:sz w:val="28"/>
          <w:szCs w:val="28"/>
        </w:rPr>
        <w:t>.р</w:t>
      </w:r>
      <w:proofErr w:type="gramEnd"/>
      <w:r w:rsidRPr="005600E2">
        <w:rPr>
          <w:sz w:val="28"/>
          <w:szCs w:val="28"/>
        </w:rPr>
        <w:t>уб</w:t>
      </w:r>
      <w:proofErr w:type="spellEnd"/>
      <w:r w:rsidRPr="005600E2">
        <w:rPr>
          <w:sz w:val="28"/>
          <w:szCs w:val="28"/>
        </w:rPr>
        <w:t xml:space="preserve">. </w:t>
      </w:r>
    </w:p>
    <w:tbl>
      <w:tblPr>
        <w:tblStyle w:val="a9"/>
        <w:tblW w:w="10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1"/>
        <w:gridCol w:w="5155"/>
      </w:tblGrid>
      <w:tr w:rsidR="002E6961" w:rsidRPr="005600E2" w:rsidTr="00F5086A">
        <w:trPr>
          <w:trHeight w:val="2169"/>
        </w:trPr>
        <w:tc>
          <w:tcPr>
            <w:tcW w:w="5021" w:type="dxa"/>
          </w:tcPr>
          <w:p w:rsidR="002E6961" w:rsidRPr="005600E2" w:rsidRDefault="002E6961" w:rsidP="00F5086A">
            <w:pPr>
              <w:widowControl w:val="0"/>
              <w:tabs>
                <w:tab w:val="left" w:pos="709"/>
              </w:tabs>
              <w:suppressAutoHyphens/>
              <w:jc w:val="both"/>
              <w:rPr>
                <w:bCs/>
                <w:kern w:val="36"/>
                <w:sz w:val="28"/>
                <w:szCs w:val="28"/>
              </w:rPr>
            </w:pPr>
            <w:r w:rsidRPr="005600E2">
              <w:rPr>
                <w:sz w:val="28"/>
                <w:szCs w:val="28"/>
              </w:rPr>
              <w:t xml:space="preserve">           По результатам исполнения представления</w:t>
            </w:r>
            <w:r>
              <w:rPr>
                <w:sz w:val="28"/>
                <w:szCs w:val="28"/>
              </w:rPr>
              <w:t>,</w:t>
            </w:r>
            <w:r w:rsidRPr="005600E2">
              <w:rPr>
                <w:sz w:val="28"/>
                <w:szCs w:val="28"/>
              </w:rPr>
              <w:t xml:space="preserve"> направленного руководителю МБУ «УКС»</w:t>
            </w:r>
            <w:r>
              <w:rPr>
                <w:sz w:val="28"/>
                <w:szCs w:val="28"/>
              </w:rPr>
              <w:t>,</w:t>
            </w:r>
            <w:r w:rsidRPr="005600E2">
              <w:rPr>
                <w:sz w:val="28"/>
                <w:szCs w:val="28"/>
              </w:rPr>
              <w:t xml:space="preserve"> подрядчиком </w:t>
            </w:r>
            <w:proofErr w:type="spellStart"/>
            <w:r w:rsidRPr="005600E2">
              <w:rPr>
                <w:sz w:val="28"/>
                <w:szCs w:val="28"/>
              </w:rPr>
              <w:t>доисполнялись</w:t>
            </w:r>
            <w:proofErr w:type="spellEnd"/>
            <w:r w:rsidRPr="005600E2">
              <w:rPr>
                <w:sz w:val="28"/>
                <w:szCs w:val="28"/>
              </w:rPr>
              <w:t xml:space="preserve"> работы по обсыпке автономной канализации, по благоустройству территории на сумму 776,0 </w:t>
            </w:r>
            <w:proofErr w:type="spellStart"/>
            <w:r w:rsidRPr="005600E2">
              <w:rPr>
                <w:sz w:val="28"/>
                <w:szCs w:val="28"/>
              </w:rPr>
              <w:t>тыс</w:t>
            </w:r>
            <w:proofErr w:type="gramStart"/>
            <w:r w:rsidRPr="005600E2">
              <w:rPr>
                <w:sz w:val="28"/>
                <w:szCs w:val="28"/>
              </w:rPr>
              <w:t>.р</w:t>
            </w:r>
            <w:proofErr w:type="gramEnd"/>
            <w:r w:rsidRPr="005600E2">
              <w:rPr>
                <w:sz w:val="28"/>
                <w:szCs w:val="28"/>
              </w:rPr>
              <w:t>уб</w:t>
            </w:r>
            <w:proofErr w:type="spellEnd"/>
            <w:r w:rsidRPr="005600E2">
              <w:rPr>
                <w:sz w:val="28"/>
                <w:szCs w:val="28"/>
              </w:rPr>
              <w:t>.</w:t>
            </w:r>
          </w:p>
        </w:tc>
        <w:tc>
          <w:tcPr>
            <w:tcW w:w="5155" w:type="dxa"/>
          </w:tcPr>
          <w:p w:rsidR="002E6961" w:rsidRPr="005600E2" w:rsidRDefault="002E6961" w:rsidP="00F5086A">
            <w:pPr>
              <w:widowControl w:val="0"/>
              <w:tabs>
                <w:tab w:val="left" w:pos="720"/>
                <w:tab w:val="left" w:pos="1276"/>
              </w:tabs>
              <w:suppressAutoHyphens/>
              <w:jc w:val="both"/>
              <w:rPr>
                <w:bCs/>
                <w:kern w:val="36"/>
                <w:sz w:val="28"/>
                <w:szCs w:val="28"/>
              </w:rPr>
            </w:pPr>
            <w:r w:rsidRPr="005600E2">
              <w:rPr>
                <w:bCs/>
                <w:noProof/>
                <w:kern w:val="36"/>
                <w:sz w:val="28"/>
                <w:szCs w:val="28"/>
              </w:rPr>
              <w:drawing>
                <wp:inline distT="0" distB="0" distL="0" distR="0" wp14:anchorId="39B75DD7" wp14:editId="4A97E3F0">
                  <wp:extent cx="3014174" cy="169561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27300" cy="1702994"/>
                          </a:xfrm>
                          <a:prstGeom prst="rect">
                            <a:avLst/>
                          </a:prstGeom>
                          <a:noFill/>
                        </pic:spPr>
                      </pic:pic>
                    </a:graphicData>
                  </a:graphic>
                </wp:inline>
              </w:drawing>
            </w:r>
          </w:p>
        </w:tc>
      </w:tr>
    </w:tbl>
    <w:p w:rsidR="002E6961" w:rsidRPr="005600E2" w:rsidRDefault="002E6961" w:rsidP="002E6961">
      <w:pPr>
        <w:jc w:val="both"/>
        <w:rPr>
          <w:bCs/>
          <w:kern w:val="36"/>
          <w:sz w:val="28"/>
          <w:szCs w:val="28"/>
        </w:rPr>
      </w:pPr>
      <w:r w:rsidRPr="005600E2">
        <w:rPr>
          <w:bCs/>
          <w:kern w:val="36"/>
          <w:sz w:val="28"/>
          <w:szCs w:val="28"/>
        </w:rPr>
        <w:tab/>
        <w:t>По результатам исполнения устранены и другие нарушения:</w:t>
      </w:r>
    </w:p>
    <w:p w:rsidR="002E6961" w:rsidRPr="005600E2" w:rsidRDefault="002E6961" w:rsidP="002E6961">
      <w:pPr>
        <w:ind w:firstLine="708"/>
        <w:jc w:val="both"/>
        <w:rPr>
          <w:sz w:val="28"/>
          <w:szCs w:val="28"/>
        </w:rPr>
      </w:pPr>
      <w:r w:rsidRPr="005600E2">
        <w:rPr>
          <w:rFonts w:ascii="MS Mincho" w:eastAsia="MS Mincho" w:hAnsi="MS Mincho" w:cs="MS Mincho" w:hint="eastAsia"/>
          <w:sz w:val="28"/>
          <w:szCs w:val="28"/>
        </w:rPr>
        <w:t>✓</w:t>
      </w:r>
      <w:r w:rsidRPr="005600E2">
        <w:rPr>
          <w:sz w:val="28"/>
          <w:szCs w:val="28"/>
        </w:rPr>
        <w:t>уточнена финансовая (бухгалтерская) отчетность учреждения культуры;</w:t>
      </w:r>
    </w:p>
    <w:p w:rsidR="002E6961" w:rsidRPr="005600E2" w:rsidRDefault="002E6961" w:rsidP="002E6961">
      <w:pPr>
        <w:ind w:firstLine="709"/>
        <w:jc w:val="both"/>
        <w:rPr>
          <w:sz w:val="28"/>
          <w:szCs w:val="28"/>
        </w:rPr>
      </w:pPr>
      <w:r w:rsidRPr="005600E2">
        <w:rPr>
          <w:rFonts w:ascii="MS Mincho" w:eastAsia="MS Mincho" w:hAnsi="MS Mincho" w:cs="MS Mincho" w:hint="eastAsia"/>
          <w:sz w:val="28"/>
          <w:szCs w:val="28"/>
        </w:rPr>
        <w:t>✓</w:t>
      </w:r>
      <w:r w:rsidRPr="005600E2">
        <w:rPr>
          <w:sz w:val="28"/>
          <w:szCs w:val="28"/>
        </w:rPr>
        <w:t>сформирована</w:t>
      </w:r>
      <w:r>
        <w:rPr>
          <w:sz w:val="28"/>
          <w:szCs w:val="28"/>
        </w:rPr>
        <w:t xml:space="preserve"> первоначальная</w:t>
      </w:r>
      <w:r w:rsidRPr="005600E2">
        <w:rPr>
          <w:sz w:val="28"/>
          <w:szCs w:val="28"/>
        </w:rPr>
        <w:t xml:space="preserve"> стоимость вложений в объекты основных средств с учетом цены приобретения, затрат на установку и монтажа;</w:t>
      </w:r>
    </w:p>
    <w:p w:rsidR="002E6961" w:rsidRPr="005600E2" w:rsidRDefault="002E6961" w:rsidP="002E6961">
      <w:pPr>
        <w:ind w:firstLine="709"/>
        <w:jc w:val="both"/>
        <w:rPr>
          <w:sz w:val="28"/>
          <w:szCs w:val="28"/>
        </w:rPr>
      </w:pPr>
      <w:r w:rsidRPr="005600E2">
        <w:rPr>
          <w:rFonts w:ascii="MS Mincho" w:eastAsia="MS Mincho" w:hAnsi="MS Mincho" w:cs="MS Mincho" w:hint="eastAsia"/>
          <w:sz w:val="28"/>
          <w:szCs w:val="28"/>
        </w:rPr>
        <w:lastRenderedPageBreak/>
        <w:t>✓</w:t>
      </w:r>
      <w:r w:rsidRPr="005600E2">
        <w:rPr>
          <w:bCs/>
          <w:kern w:val="36"/>
          <w:sz w:val="28"/>
          <w:szCs w:val="28"/>
        </w:rPr>
        <w:t>оприходовано все оборудование, передано</w:t>
      </w:r>
      <w:r w:rsidRPr="005600E2">
        <w:rPr>
          <w:sz w:val="28"/>
          <w:szCs w:val="28"/>
        </w:rPr>
        <w:t xml:space="preserve"> уполномоченному органу по распоряжению имуществом Шебекинского муниципального округа, передано в оперативное управление учреждению культуры, закреплено за ответственными лицами  </w:t>
      </w:r>
      <w:proofErr w:type="spellStart"/>
      <w:r w:rsidRPr="005600E2">
        <w:rPr>
          <w:sz w:val="28"/>
          <w:szCs w:val="28"/>
        </w:rPr>
        <w:t>Нежегольского</w:t>
      </w:r>
      <w:proofErr w:type="spellEnd"/>
      <w:r w:rsidRPr="005600E2">
        <w:rPr>
          <w:sz w:val="28"/>
          <w:szCs w:val="28"/>
        </w:rPr>
        <w:t xml:space="preserve"> сельского клуба, для обеспечения сохранности имущества. </w:t>
      </w:r>
    </w:p>
    <w:p w:rsidR="002E6961" w:rsidRPr="005600E2" w:rsidRDefault="002E6961" w:rsidP="002E6961">
      <w:pPr>
        <w:ind w:firstLine="708"/>
        <w:jc w:val="both"/>
        <w:rPr>
          <w:sz w:val="28"/>
          <w:szCs w:val="28"/>
        </w:rPr>
      </w:pPr>
      <w:r w:rsidRPr="005600E2">
        <w:rPr>
          <w:sz w:val="28"/>
          <w:szCs w:val="28"/>
        </w:rPr>
        <w:t>Кроме того, в 2024 году проведены и другие проверки МБУ «УКС».</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78"/>
        <w:gridCol w:w="4360"/>
      </w:tblGrid>
      <w:tr w:rsidR="002E6961" w:rsidRPr="005600E2" w:rsidTr="00F5086A">
        <w:tc>
          <w:tcPr>
            <w:tcW w:w="5778" w:type="dxa"/>
          </w:tcPr>
          <w:p w:rsidR="002E6961" w:rsidRPr="005600E2" w:rsidRDefault="002E6961" w:rsidP="00F5086A">
            <w:pPr>
              <w:jc w:val="both"/>
              <w:rPr>
                <w:sz w:val="28"/>
                <w:szCs w:val="28"/>
              </w:rPr>
            </w:pPr>
            <w:r w:rsidRPr="005600E2">
              <w:rPr>
                <w:noProof/>
                <w:sz w:val="28"/>
                <w:szCs w:val="28"/>
              </w:rPr>
              <w:drawing>
                <wp:inline distT="0" distB="0" distL="0" distR="0" wp14:anchorId="4FF55E5C" wp14:editId="1331C5E4">
                  <wp:extent cx="3519492" cy="1979875"/>
                  <wp:effectExtent l="0" t="0" r="5080" b="190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22094" cy="1981339"/>
                          </a:xfrm>
                          <a:prstGeom prst="rect">
                            <a:avLst/>
                          </a:prstGeom>
                          <a:noFill/>
                        </pic:spPr>
                      </pic:pic>
                    </a:graphicData>
                  </a:graphic>
                </wp:inline>
              </w:drawing>
            </w:r>
          </w:p>
        </w:tc>
        <w:tc>
          <w:tcPr>
            <w:tcW w:w="4360" w:type="dxa"/>
          </w:tcPr>
          <w:p w:rsidR="002E6961" w:rsidRPr="005600E2" w:rsidRDefault="002E6961" w:rsidP="00F5086A">
            <w:pPr>
              <w:jc w:val="both"/>
              <w:rPr>
                <w:i/>
                <w:iCs/>
                <w:sz w:val="28"/>
                <w:szCs w:val="28"/>
              </w:rPr>
            </w:pPr>
            <w:r w:rsidRPr="005600E2">
              <w:rPr>
                <w:i/>
                <w:iCs/>
                <w:sz w:val="28"/>
                <w:szCs w:val="28"/>
              </w:rPr>
              <w:t>Проверка расходов на капитальный ремонт памятников истории и культуры по подпрограмме «Охрана, сохранение и популяризация объектов культурного наследия»</w:t>
            </w:r>
          </w:p>
          <w:p w:rsidR="002E6961" w:rsidRPr="005600E2" w:rsidRDefault="002E6961" w:rsidP="00F5086A">
            <w:pPr>
              <w:jc w:val="both"/>
              <w:rPr>
                <w:i/>
                <w:iCs/>
                <w:sz w:val="28"/>
                <w:szCs w:val="28"/>
              </w:rPr>
            </w:pPr>
          </w:p>
          <w:p w:rsidR="002E6961" w:rsidRPr="005600E2" w:rsidRDefault="002E6961" w:rsidP="00F5086A">
            <w:pPr>
              <w:pStyle w:val="ConsPlusNonformat"/>
              <w:widowControl/>
              <w:jc w:val="both"/>
              <w:rPr>
                <w:rFonts w:ascii="Times New Roman" w:hAnsi="Times New Roman" w:cs="Times New Roman"/>
                <w:iCs/>
                <w:sz w:val="28"/>
                <w:szCs w:val="28"/>
              </w:rPr>
            </w:pPr>
            <w:r w:rsidRPr="005600E2">
              <w:rPr>
                <w:rFonts w:ascii="Times New Roman" w:hAnsi="Times New Roman" w:cs="Times New Roman"/>
                <w:iCs/>
                <w:sz w:val="28"/>
                <w:szCs w:val="28"/>
              </w:rPr>
              <w:t xml:space="preserve">Объем расходов в бюджете 2024 года – 9,7 </w:t>
            </w:r>
            <w:proofErr w:type="spellStart"/>
            <w:r w:rsidRPr="005600E2">
              <w:rPr>
                <w:rFonts w:ascii="Times New Roman" w:hAnsi="Times New Roman" w:cs="Times New Roman"/>
                <w:iCs/>
                <w:sz w:val="28"/>
                <w:szCs w:val="28"/>
              </w:rPr>
              <w:t>млн</w:t>
            </w:r>
            <w:proofErr w:type="gramStart"/>
            <w:r w:rsidRPr="005600E2">
              <w:rPr>
                <w:rFonts w:ascii="Times New Roman" w:hAnsi="Times New Roman" w:cs="Times New Roman"/>
                <w:iCs/>
                <w:sz w:val="28"/>
                <w:szCs w:val="28"/>
              </w:rPr>
              <w:t>.р</w:t>
            </w:r>
            <w:proofErr w:type="gramEnd"/>
            <w:r w:rsidRPr="005600E2">
              <w:rPr>
                <w:rFonts w:ascii="Times New Roman" w:hAnsi="Times New Roman" w:cs="Times New Roman"/>
                <w:iCs/>
                <w:sz w:val="28"/>
                <w:szCs w:val="28"/>
              </w:rPr>
              <w:t>уб</w:t>
            </w:r>
            <w:proofErr w:type="spellEnd"/>
            <w:r w:rsidRPr="005600E2">
              <w:rPr>
                <w:rFonts w:ascii="Times New Roman" w:hAnsi="Times New Roman" w:cs="Times New Roman"/>
                <w:iCs/>
                <w:sz w:val="28"/>
                <w:szCs w:val="28"/>
              </w:rPr>
              <w:t>.</w:t>
            </w:r>
          </w:p>
          <w:p w:rsidR="002E6961" w:rsidRPr="005600E2" w:rsidRDefault="002E6961" w:rsidP="00F5086A">
            <w:pPr>
              <w:pStyle w:val="ConsPlusNonformat"/>
              <w:widowControl/>
              <w:jc w:val="both"/>
              <w:rPr>
                <w:rFonts w:ascii="Times New Roman" w:eastAsia="Calibri" w:hAnsi="Times New Roman" w:cs="Times New Roman"/>
                <w:sz w:val="28"/>
                <w:szCs w:val="28"/>
              </w:rPr>
            </w:pPr>
          </w:p>
        </w:tc>
      </w:tr>
    </w:tbl>
    <w:p w:rsidR="002E6961" w:rsidRPr="005600E2" w:rsidRDefault="002E6961" w:rsidP="002E6961">
      <w:pPr>
        <w:ind w:firstLine="708"/>
        <w:jc w:val="both"/>
        <w:rPr>
          <w:bCs/>
          <w:sz w:val="28"/>
          <w:szCs w:val="28"/>
        </w:rPr>
      </w:pPr>
      <w:r w:rsidRPr="005600E2">
        <w:rPr>
          <w:bCs/>
          <w:sz w:val="28"/>
          <w:szCs w:val="28"/>
        </w:rPr>
        <w:t xml:space="preserve">Планировалось к ремонту в 2024 году 4 объекта культурного наследия (братские могилы с. Вторая Стрелица, с. Чураево, </w:t>
      </w:r>
      <w:proofErr w:type="spellStart"/>
      <w:r w:rsidRPr="005600E2">
        <w:rPr>
          <w:bCs/>
          <w:sz w:val="28"/>
          <w:szCs w:val="28"/>
        </w:rPr>
        <w:t>с</w:t>
      </w:r>
      <w:proofErr w:type="gramStart"/>
      <w:r w:rsidRPr="005600E2">
        <w:rPr>
          <w:bCs/>
          <w:sz w:val="28"/>
          <w:szCs w:val="28"/>
        </w:rPr>
        <w:t>.М</w:t>
      </w:r>
      <w:proofErr w:type="gramEnd"/>
      <w:r w:rsidRPr="005600E2">
        <w:rPr>
          <w:bCs/>
          <w:sz w:val="28"/>
          <w:szCs w:val="28"/>
        </w:rPr>
        <w:t>ешковое</w:t>
      </w:r>
      <w:proofErr w:type="spellEnd"/>
      <w:r w:rsidRPr="005600E2">
        <w:rPr>
          <w:bCs/>
          <w:sz w:val="28"/>
          <w:szCs w:val="28"/>
        </w:rPr>
        <w:t xml:space="preserve">, г. Шебекино </w:t>
      </w:r>
      <w:proofErr w:type="spellStart"/>
      <w:r w:rsidRPr="005600E2">
        <w:rPr>
          <w:bCs/>
          <w:sz w:val="28"/>
          <w:szCs w:val="28"/>
        </w:rPr>
        <w:t>ул.Докучаева</w:t>
      </w:r>
      <w:proofErr w:type="spellEnd"/>
      <w:r w:rsidRPr="005600E2">
        <w:rPr>
          <w:bCs/>
          <w:sz w:val="28"/>
          <w:szCs w:val="28"/>
        </w:rPr>
        <w:t xml:space="preserve">). Установлено, в связи со сложившейся обстановкой, на объекте в с. </w:t>
      </w:r>
      <w:proofErr w:type="spellStart"/>
      <w:r w:rsidRPr="005600E2">
        <w:rPr>
          <w:bCs/>
          <w:sz w:val="28"/>
          <w:szCs w:val="28"/>
        </w:rPr>
        <w:t>Мешковое</w:t>
      </w:r>
      <w:proofErr w:type="spellEnd"/>
      <w:r w:rsidRPr="005600E2">
        <w:rPr>
          <w:bCs/>
          <w:sz w:val="28"/>
          <w:szCs w:val="28"/>
        </w:rPr>
        <w:t xml:space="preserve"> проведено воссоздание скульптуры солдата, которая не</w:t>
      </w:r>
      <w:r>
        <w:rPr>
          <w:bCs/>
          <w:sz w:val="28"/>
          <w:szCs w:val="28"/>
        </w:rPr>
        <w:t xml:space="preserve"> установлена и</w:t>
      </w:r>
      <w:r w:rsidRPr="00F634FF">
        <w:rPr>
          <w:bCs/>
          <w:sz w:val="28"/>
          <w:szCs w:val="28"/>
        </w:rPr>
        <w:t xml:space="preserve"> </w:t>
      </w:r>
      <w:r w:rsidRPr="005600E2">
        <w:rPr>
          <w:bCs/>
          <w:sz w:val="28"/>
          <w:szCs w:val="28"/>
        </w:rPr>
        <w:t xml:space="preserve">хранится в учреждении культуры, работы по капитальному ремонту братской могилы не исполнены, на 3-х остальных объектах работы исполнены с нарушениями. </w:t>
      </w:r>
    </w:p>
    <w:p w:rsidR="002E6961" w:rsidRPr="005600E2" w:rsidRDefault="002E6961" w:rsidP="002E6961">
      <w:pPr>
        <w:ind w:firstLine="708"/>
        <w:jc w:val="both"/>
        <w:rPr>
          <w:bCs/>
          <w:sz w:val="28"/>
          <w:szCs w:val="28"/>
        </w:rPr>
      </w:pPr>
      <w:r w:rsidRPr="005600E2">
        <w:rPr>
          <w:bCs/>
          <w:sz w:val="28"/>
          <w:szCs w:val="28"/>
        </w:rPr>
        <w:t>По результатам проверки всех объектов выявлены нарушения:</w:t>
      </w:r>
    </w:p>
    <w:p w:rsidR="002E6961" w:rsidRPr="005600E2" w:rsidRDefault="002E6961" w:rsidP="002E6961">
      <w:pPr>
        <w:ind w:firstLine="708"/>
        <w:jc w:val="both"/>
        <w:rPr>
          <w:sz w:val="28"/>
          <w:szCs w:val="28"/>
        </w:rPr>
      </w:pPr>
      <w:r w:rsidRPr="005600E2">
        <w:rPr>
          <w:bCs/>
          <w:sz w:val="28"/>
          <w:szCs w:val="28"/>
        </w:rPr>
        <w:t xml:space="preserve">- </w:t>
      </w:r>
      <w:r w:rsidRPr="005600E2">
        <w:rPr>
          <w:sz w:val="28"/>
          <w:szCs w:val="28"/>
        </w:rPr>
        <w:t>требований законодательства</w:t>
      </w:r>
      <w:r w:rsidRPr="005600E2">
        <w:rPr>
          <w:rStyle w:val="ae"/>
        </w:rPr>
        <w:footnoteReference w:id="24"/>
      </w:r>
      <w:r w:rsidRPr="005600E2">
        <w:rPr>
          <w:sz w:val="28"/>
          <w:szCs w:val="28"/>
        </w:rPr>
        <w:t>, в части не соблюдения мер по сохранению объектов культурного наследия;</w:t>
      </w:r>
    </w:p>
    <w:p w:rsidR="002E6961" w:rsidRPr="005600E2" w:rsidRDefault="002E6961" w:rsidP="002E6961">
      <w:pPr>
        <w:ind w:firstLine="708"/>
        <w:jc w:val="both"/>
        <w:rPr>
          <w:sz w:val="28"/>
          <w:szCs w:val="28"/>
        </w:rPr>
      </w:pPr>
      <w:r w:rsidRPr="005600E2">
        <w:rPr>
          <w:sz w:val="28"/>
          <w:szCs w:val="28"/>
        </w:rPr>
        <w:t>- необоснованные избыточные</w:t>
      </w:r>
      <w:r w:rsidRPr="005600E2">
        <w:rPr>
          <w:rStyle w:val="ae"/>
        </w:rPr>
        <w:footnoteReference w:id="25"/>
      </w:r>
      <w:r w:rsidRPr="005600E2">
        <w:rPr>
          <w:sz w:val="28"/>
          <w:szCs w:val="28"/>
        </w:rPr>
        <w:t>, расходы бюджета в сумме 49,3 тыс</w:t>
      </w:r>
      <w:proofErr w:type="gramStart"/>
      <w:r w:rsidRPr="005600E2">
        <w:rPr>
          <w:sz w:val="28"/>
          <w:szCs w:val="28"/>
        </w:rPr>
        <w:t>.</w:t>
      </w:r>
      <w:proofErr w:type="spellStart"/>
      <w:r w:rsidRPr="005600E2">
        <w:rPr>
          <w:sz w:val="28"/>
          <w:szCs w:val="28"/>
        </w:rPr>
        <w:t>р</w:t>
      </w:r>
      <w:proofErr w:type="gramEnd"/>
      <w:r w:rsidRPr="005600E2">
        <w:rPr>
          <w:sz w:val="28"/>
          <w:szCs w:val="28"/>
        </w:rPr>
        <w:t>уб</w:t>
      </w:r>
      <w:proofErr w:type="spellEnd"/>
      <w:r w:rsidRPr="005600E2">
        <w:rPr>
          <w:sz w:val="28"/>
          <w:szCs w:val="28"/>
        </w:rPr>
        <w:t>.,в связи с осуществлением подрядчиком замены материалов и их оплате заказчиком при выполнении работ</w:t>
      </w:r>
      <w:r w:rsidRPr="005600E2">
        <w:rPr>
          <w:color w:val="000000"/>
          <w:sz w:val="28"/>
          <w:szCs w:val="28"/>
        </w:rPr>
        <w:t>;</w:t>
      </w:r>
    </w:p>
    <w:p w:rsidR="002E6961" w:rsidRPr="005600E2" w:rsidRDefault="002E6961" w:rsidP="002E6961">
      <w:pPr>
        <w:ind w:firstLine="709"/>
        <w:jc w:val="both"/>
        <w:rPr>
          <w:sz w:val="28"/>
          <w:szCs w:val="28"/>
        </w:rPr>
      </w:pPr>
      <w:r w:rsidRPr="005600E2">
        <w:rPr>
          <w:bCs/>
          <w:iCs/>
          <w:sz w:val="28"/>
          <w:szCs w:val="28"/>
        </w:rPr>
        <w:t xml:space="preserve">- </w:t>
      </w:r>
      <w:r w:rsidRPr="005600E2">
        <w:rPr>
          <w:sz w:val="28"/>
          <w:szCs w:val="28"/>
        </w:rPr>
        <w:t>нарушение законодательства о закупках</w:t>
      </w:r>
      <w:r w:rsidRPr="005600E2">
        <w:rPr>
          <w:rStyle w:val="ae"/>
        </w:rPr>
        <w:footnoteReference w:id="26"/>
      </w:r>
      <w:r w:rsidRPr="005600E2">
        <w:rPr>
          <w:sz w:val="28"/>
          <w:szCs w:val="28"/>
        </w:rPr>
        <w:t>,  в части:</w:t>
      </w:r>
    </w:p>
    <w:p w:rsidR="002E6961" w:rsidRPr="005600E2" w:rsidRDefault="002E6961" w:rsidP="002E6961">
      <w:pPr>
        <w:ind w:firstLine="708"/>
        <w:jc w:val="both"/>
        <w:rPr>
          <w:sz w:val="28"/>
          <w:szCs w:val="28"/>
        </w:rPr>
      </w:pPr>
      <w:r w:rsidRPr="005600E2">
        <w:rPr>
          <w:rFonts w:ascii="MS Mincho" w:eastAsia="MS Mincho" w:hAnsi="MS Mincho" w:cs="MS Mincho" w:hint="eastAsia"/>
          <w:sz w:val="28"/>
          <w:szCs w:val="28"/>
        </w:rPr>
        <w:t>✓</w:t>
      </w:r>
      <w:r w:rsidRPr="005600E2">
        <w:rPr>
          <w:sz w:val="28"/>
          <w:szCs w:val="28"/>
        </w:rPr>
        <w:t>оплаты заказчиком не выполненных работ на сумму 1097,65 тыс. руб.;</w:t>
      </w:r>
    </w:p>
    <w:p w:rsidR="002E6961" w:rsidRPr="005600E2" w:rsidRDefault="002E6961" w:rsidP="002E6961">
      <w:pPr>
        <w:ind w:firstLine="708"/>
        <w:jc w:val="both"/>
        <w:rPr>
          <w:rFonts w:eastAsiaTheme="majorEastAsia"/>
          <w:sz w:val="28"/>
          <w:szCs w:val="28"/>
        </w:rPr>
      </w:pPr>
      <w:r w:rsidRPr="005600E2">
        <w:rPr>
          <w:rFonts w:ascii="MS Mincho" w:eastAsia="MS Mincho" w:hAnsi="MS Mincho" w:cs="MS Mincho" w:hint="eastAsia"/>
          <w:sz w:val="28"/>
          <w:szCs w:val="28"/>
        </w:rPr>
        <w:t>✓</w:t>
      </w:r>
      <w:r w:rsidRPr="005600E2">
        <w:rPr>
          <w:rFonts w:eastAsiaTheme="majorEastAsia"/>
          <w:sz w:val="28"/>
          <w:szCs w:val="28"/>
        </w:rPr>
        <w:t>нарушения сроков</w:t>
      </w:r>
      <w:r>
        <w:rPr>
          <w:rFonts w:eastAsiaTheme="majorEastAsia"/>
          <w:sz w:val="28"/>
          <w:szCs w:val="28"/>
        </w:rPr>
        <w:t xml:space="preserve"> оказания услуг подрядчиком, </w:t>
      </w:r>
      <w:proofErr w:type="spellStart"/>
      <w:r>
        <w:rPr>
          <w:rFonts w:eastAsiaTheme="majorEastAsia"/>
          <w:sz w:val="28"/>
          <w:szCs w:val="28"/>
        </w:rPr>
        <w:t>не</w:t>
      </w:r>
      <w:r w:rsidRPr="005600E2">
        <w:rPr>
          <w:rFonts w:eastAsiaTheme="majorEastAsia"/>
          <w:sz w:val="28"/>
          <w:szCs w:val="28"/>
        </w:rPr>
        <w:t>предъявление</w:t>
      </w:r>
      <w:proofErr w:type="spellEnd"/>
      <w:r w:rsidRPr="005600E2">
        <w:rPr>
          <w:rFonts w:eastAsiaTheme="majorEastAsia"/>
          <w:sz w:val="28"/>
          <w:szCs w:val="28"/>
        </w:rPr>
        <w:t xml:space="preserve"> заказчиком</w:t>
      </w:r>
      <w:r w:rsidRPr="005600E2">
        <w:rPr>
          <w:sz w:val="28"/>
          <w:szCs w:val="28"/>
        </w:rPr>
        <w:t xml:space="preserve"> требований об уплате неустойки (штрафов, пеней)</w:t>
      </w:r>
      <w:r w:rsidRPr="005600E2">
        <w:rPr>
          <w:rFonts w:eastAsiaTheme="majorEastAsia"/>
          <w:sz w:val="28"/>
          <w:szCs w:val="28"/>
        </w:rPr>
        <w:t>;</w:t>
      </w:r>
    </w:p>
    <w:p w:rsidR="002E6961" w:rsidRPr="005600E2" w:rsidRDefault="002E6961" w:rsidP="002E6961">
      <w:pPr>
        <w:ind w:firstLine="708"/>
        <w:jc w:val="both"/>
        <w:rPr>
          <w:rFonts w:eastAsia="MS Mincho"/>
          <w:sz w:val="28"/>
          <w:szCs w:val="28"/>
        </w:rPr>
      </w:pPr>
      <w:r w:rsidRPr="005600E2">
        <w:rPr>
          <w:rFonts w:ascii="MS Mincho" w:eastAsia="MS Mincho" w:hAnsi="MS Mincho" w:cs="MS Mincho" w:hint="eastAsia"/>
          <w:sz w:val="28"/>
          <w:szCs w:val="28"/>
        </w:rPr>
        <w:t>✓</w:t>
      </w:r>
      <w:r w:rsidRPr="005600E2">
        <w:rPr>
          <w:rFonts w:eastAsia="MS Mincho"/>
          <w:sz w:val="28"/>
          <w:szCs w:val="28"/>
        </w:rPr>
        <w:t>выявление дефектов при исполнении контрактов.</w:t>
      </w:r>
    </w:p>
    <w:p w:rsidR="002E6961" w:rsidRPr="005600E2" w:rsidRDefault="002E6961" w:rsidP="002E6961">
      <w:pPr>
        <w:ind w:firstLine="709"/>
        <w:jc w:val="both"/>
        <w:rPr>
          <w:rFonts w:eastAsiaTheme="majorEastAsia"/>
          <w:sz w:val="28"/>
          <w:szCs w:val="28"/>
        </w:rPr>
      </w:pPr>
      <w:r w:rsidRPr="005600E2">
        <w:rPr>
          <w:rFonts w:eastAsia="MS Mincho"/>
          <w:sz w:val="28"/>
          <w:szCs w:val="28"/>
        </w:rPr>
        <w:t xml:space="preserve">- не проведение </w:t>
      </w:r>
      <w:r w:rsidRPr="005600E2">
        <w:rPr>
          <w:rFonts w:eastAsiaTheme="majorEastAsia"/>
          <w:sz w:val="28"/>
          <w:szCs w:val="28"/>
        </w:rPr>
        <w:t xml:space="preserve">авторского надзора на </w:t>
      </w:r>
      <w:r w:rsidRPr="005600E2">
        <w:rPr>
          <w:sz w:val="28"/>
          <w:szCs w:val="28"/>
          <w:shd w:val="clear" w:color="auto" w:fill="FFFFFF"/>
        </w:rPr>
        <w:t>соответствие проектных решений художественному замыслу</w:t>
      </w:r>
      <w:r w:rsidRPr="005600E2">
        <w:rPr>
          <w:rFonts w:eastAsiaTheme="majorEastAsia"/>
          <w:sz w:val="28"/>
          <w:szCs w:val="28"/>
        </w:rPr>
        <w:t xml:space="preserve">; </w:t>
      </w:r>
    </w:p>
    <w:p w:rsidR="002E6961" w:rsidRDefault="002E6961" w:rsidP="002E6961">
      <w:pPr>
        <w:ind w:firstLine="709"/>
        <w:jc w:val="both"/>
        <w:rPr>
          <w:sz w:val="28"/>
          <w:szCs w:val="28"/>
        </w:rPr>
      </w:pPr>
      <w:r w:rsidRPr="005600E2">
        <w:rPr>
          <w:rFonts w:eastAsiaTheme="majorEastAsia"/>
          <w:sz w:val="28"/>
          <w:szCs w:val="28"/>
        </w:rPr>
        <w:t xml:space="preserve">- выявлены риски </w:t>
      </w:r>
      <w:r>
        <w:rPr>
          <w:sz w:val="28"/>
          <w:szCs w:val="28"/>
        </w:rPr>
        <w:t>не</w:t>
      </w:r>
      <w:r w:rsidRPr="005600E2">
        <w:rPr>
          <w:sz w:val="28"/>
          <w:szCs w:val="28"/>
        </w:rPr>
        <w:t>исполнения договорных обязательств подрядчиком</w:t>
      </w:r>
      <w:r w:rsidRPr="005600E2">
        <w:rPr>
          <w:rFonts w:eastAsiaTheme="majorEastAsia"/>
          <w:sz w:val="28"/>
          <w:szCs w:val="28"/>
        </w:rPr>
        <w:t xml:space="preserve"> (за счет средств субсидий муниципального бюджета учреждению) </w:t>
      </w:r>
      <w:r w:rsidRPr="005600E2">
        <w:rPr>
          <w:sz w:val="28"/>
          <w:szCs w:val="28"/>
        </w:rPr>
        <w:t xml:space="preserve">в размере 2 458,31 </w:t>
      </w:r>
      <w:proofErr w:type="spellStart"/>
      <w:r w:rsidRPr="005600E2">
        <w:rPr>
          <w:sz w:val="28"/>
          <w:szCs w:val="28"/>
        </w:rPr>
        <w:t>тыс</w:t>
      </w:r>
      <w:proofErr w:type="gramStart"/>
      <w:r w:rsidRPr="005600E2">
        <w:rPr>
          <w:sz w:val="28"/>
          <w:szCs w:val="28"/>
        </w:rPr>
        <w:t>.р</w:t>
      </w:r>
      <w:proofErr w:type="gramEnd"/>
      <w:r w:rsidRPr="005600E2">
        <w:rPr>
          <w:sz w:val="28"/>
          <w:szCs w:val="28"/>
        </w:rPr>
        <w:t>уб</w:t>
      </w:r>
      <w:proofErr w:type="spellEnd"/>
      <w:r w:rsidRPr="005600E2">
        <w:rPr>
          <w:sz w:val="28"/>
          <w:szCs w:val="28"/>
        </w:rPr>
        <w:t xml:space="preserve">. </w:t>
      </w:r>
    </w:p>
    <w:p w:rsidR="002E6961" w:rsidRPr="005600E2" w:rsidRDefault="002E6961" w:rsidP="002E6961">
      <w:pPr>
        <w:ind w:firstLine="709"/>
        <w:jc w:val="both"/>
        <w:rPr>
          <w:rFonts w:eastAsiaTheme="majorEastAsia"/>
          <w:sz w:val="28"/>
          <w:szCs w:val="28"/>
        </w:rPr>
      </w:pPr>
    </w:p>
    <w:p w:rsidR="002E6961" w:rsidRPr="005600E2" w:rsidRDefault="002E6961" w:rsidP="002E6961">
      <w:pPr>
        <w:ind w:firstLine="708"/>
        <w:jc w:val="both"/>
        <w:rPr>
          <w:rFonts w:eastAsia="MS Mincho"/>
          <w:sz w:val="28"/>
          <w:szCs w:val="28"/>
        </w:rPr>
      </w:pPr>
      <w:r w:rsidRPr="005600E2">
        <w:rPr>
          <w:rFonts w:eastAsia="MS Mincho"/>
          <w:sz w:val="28"/>
          <w:szCs w:val="28"/>
        </w:rPr>
        <w:t>По результатам исполнения представления и устранения нарушений:</w:t>
      </w:r>
    </w:p>
    <w:p w:rsidR="002E6961" w:rsidRPr="005600E2" w:rsidRDefault="002E6961" w:rsidP="002E6961">
      <w:pPr>
        <w:ind w:firstLine="708"/>
        <w:jc w:val="both"/>
        <w:rPr>
          <w:rFonts w:eastAsia="MS Mincho"/>
          <w:sz w:val="28"/>
          <w:szCs w:val="28"/>
        </w:rPr>
      </w:pPr>
      <w:r w:rsidRPr="005600E2">
        <w:rPr>
          <w:rFonts w:ascii="MS Mincho" w:eastAsia="MS Mincho" w:hAnsi="MS Mincho" w:cs="MS Mincho" w:hint="eastAsia"/>
          <w:sz w:val="28"/>
          <w:szCs w:val="28"/>
        </w:rPr>
        <w:lastRenderedPageBreak/>
        <w:t>✓</w:t>
      </w:r>
      <w:r>
        <w:rPr>
          <w:rFonts w:eastAsia="MS Mincho"/>
          <w:sz w:val="28"/>
          <w:szCs w:val="28"/>
        </w:rPr>
        <w:t xml:space="preserve"> отдельные работы </w:t>
      </w:r>
      <w:proofErr w:type="spellStart"/>
      <w:r>
        <w:rPr>
          <w:rFonts w:eastAsia="MS Mincho"/>
          <w:sz w:val="28"/>
          <w:szCs w:val="28"/>
        </w:rPr>
        <w:t>до</w:t>
      </w:r>
      <w:r w:rsidRPr="005600E2">
        <w:rPr>
          <w:rFonts w:eastAsia="MS Mincho"/>
          <w:sz w:val="28"/>
          <w:szCs w:val="28"/>
        </w:rPr>
        <w:t>исполнены</w:t>
      </w:r>
      <w:proofErr w:type="spellEnd"/>
      <w:r w:rsidRPr="005600E2">
        <w:rPr>
          <w:rFonts w:eastAsia="MS Mincho"/>
          <w:sz w:val="28"/>
          <w:szCs w:val="28"/>
        </w:rPr>
        <w:t xml:space="preserve"> подрядчиком;</w:t>
      </w:r>
    </w:p>
    <w:p w:rsidR="002E6961" w:rsidRPr="005600E2" w:rsidRDefault="002E6961" w:rsidP="002E6961">
      <w:pPr>
        <w:ind w:firstLine="708"/>
        <w:jc w:val="both"/>
        <w:rPr>
          <w:sz w:val="28"/>
          <w:szCs w:val="28"/>
        </w:rPr>
      </w:pPr>
      <w:r w:rsidRPr="005600E2">
        <w:rPr>
          <w:rFonts w:ascii="MS Mincho" w:eastAsia="MS Mincho" w:hAnsi="MS Mincho" w:cs="MS Mincho" w:hint="eastAsia"/>
          <w:sz w:val="28"/>
          <w:szCs w:val="28"/>
        </w:rPr>
        <w:t>✓</w:t>
      </w:r>
      <w:r w:rsidRPr="005600E2">
        <w:rPr>
          <w:rFonts w:ascii="MS Mincho" w:eastAsia="MS Mincho" w:hAnsi="MS Mincho" w:cs="MS Mincho"/>
          <w:sz w:val="28"/>
          <w:szCs w:val="28"/>
        </w:rPr>
        <w:t xml:space="preserve"> </w:t>
      </w:r>
      <w:r w:rsidRPr="005600E2">
        <w:rPr>
          <w:rFonts w:eastAsia="MS Mincho"/>
          <w:sz w:val="28"/>
          <w:szCs w:val="28"/>
        </w:rPr>
        <w:t>возвращены</w:t>
      </w:r>
      <w:r w:rsidRPr="005600E2">
        <w:rPr>
          <w:sz w:val="28"/>
          <w:szCs w:val="28"/>
        </w:rPr>
        <w:t xml:space="preserve"> в бюджет Шебекинского муниципального округа средства субсидий учреждений в сумме 2 218,35 </w:t>
      </w:r>
      <w:proofErr w:type="spellStart"/>
      <w:r w:rsidRPr="005600E2">
        <w:rPr>
          <w:sz w:val="28"/>
          <w:szCs w:val="28"/>
        </w:rPr>
        <w:t>тыс</w:t>
      </w:r>
      <w:proofErr w:type="gramStart"/>
      <w:r w:rsidRPr="005600E2">
        <w:rPr>
          <w:sz w:val="28"/>
          <w:szCs w:val="28"/>
        </w:rPr>
        <w:t>.р</w:t>
      </w:r>
      <w:proofErr w:type="gramEnd"/>
      <w:r w:rsidRPr="005600E2">
        <w:rPr>
          <w:sz w:val="28"/>
          <w:szCs w:val="28"/>
        </w:rPr>
        <w:t>уб</w:t>
      </w:r>
      <w:proofErr w:type="spellEnd"/>
      <w:r w:rsidRPr="005600E2">
        <w:rPr>
          <w:sz w:val="28"/>
          <w:szCs w:val="28"/>
        </w:rPr>
        <w:t>.</w:t>
      </w:r>
    </w:p>
    <w:p w:rsidR="002E6961" w:rsidRPr="005600E2" w:rsidRDefault="002E6961" w:rsidP="002E6961">
      <w:pPr>
        <w:ind w:firstLine="709"/>
        <w:jc w:val="both"/>
        <w:rPr>
          <w:rFonts w:eastAsia="MS Mincho"/>
          <w:sz w:val="28"/>
          <w:szCs w:val="28"/>
        </w:rPr>
      </w:pPr>
      <w:r w:rsidRPr="005600E2">
        <w:rPr>
          <w:rFonts w:eastAsia="MS Mincho"/>
          <w:sz w:val="28"/>
          <w:szCs w:val="28"/>
        </w:rPr>
        <w:t>В целом, по результатам контроль</w:t>
      </w:r>
      <w:r>
        <w:rPr>
          <w:rFonts w:eastAsia="MS Mincho"/>
          <w:sz w:val="28"/>
          <w:szCs w:val="28"/>
        </w:rPr>
        <w:t>ного мероприятия установлено не</w:t>
      </w:r>
      <w:r>
        <w:rPr>
          <w:rFonts w:eastAsiaTheme="majorEastAsia"/>
          <w:sz w:val="28"/>
          <w:szCs w:val="28"/>
        </w:rPr>
        <w:t xml:space="preserve">исполнение </w:t>
      </w:r>
      <w:r w:rsidRPr="005600E2">
        <w:rPr>
          <w:rFonts w:eastAsiaTheme="majorEastAsia"/>
          <w:sz w:val="28"/>
          <w:szCs w:val="28"/>
        </w:rPr>
        <w:t xml:space="preserve">показателя «Количество объектов культурного наследия, на которых проведены работы по сохранению» целевой программы </w:t>
      </w:r>
      <w:r w:rsidRPr="005600E2">
        <w:rPr>
          <w:sz w:val="28"/>
          <w:szCs w:val="28"/>
        </w:rPr>
        <w:t>«Развитие культуры и искусства Шебекинского му</w:t>
      </w:r>
      <w:r>
        <w:rPr>
          <w:sz w:val="28"/>
          <w:szCs w:val="28"/>
        </w:rPr>
        <w:t>ниципального округа за 2023-24 годы</w:t>
      </w:r>
      <w:r w:rsidRPr="005600E2">
        <w:rPr>
          <w:sz w:val="28"/>
          <w:szCs w:val="28"/>
        </w:rPr>
        <w:t>».</w:t>
      </w:r>
    </w:p>
    <w:p w:rsidR="002E6961" w:rsidRDefault="002E6961" w:rsidP="002E6961">
      <w:pPr>
        <w:autoSpaceDE w:val="0"/>
        <w:autoSpaceDN w:val="0"/>
        <w:adjustRightInd w:val="0"/>
        <w:ind w:firstLine="709"/>
        <w:jc w:val="both"/>
        <w:rPr>
          <w:sz w:val="28"/>
          <w:szCs w:val="28"/>
        </w:rPr>
      </w:pPr>
      <w:r w:rsidRPr="005600E2">
        <w:rPr>
          <w:sz w:val="28"/>
          <w:szCs w:val="28"/>
        </w:rPr>
        <w:t xml:space="preserve">При проверке реализации программы «Формирование современной городской среды на территории Шебекинского муниципального округа в 2023-2024 годах» ответственным исполнителем муниципальной программы является Администрация Шебекинского муниципального округа, заказчиком МБУ «УКС». </w:t>
      </w:r>
    </w:p>
    <w:p w:rsidR="002E6961" w:rsidRPr="005600E2" w:rsidRDefault="002E6961" w:rsidP="002E6961">
      <w:pPr>
        <w:autoSpaceDE w:val="0"/>
        <w:autoSpaceDN w:val="0"/>
        <w:adjustRightInd w:val="0"/>
        <w:ind w:firstLine="709"/>
        <w:jc w:val="both"/>
        <w:rPr>
          <w:sz w:val="28"/>
          <w:szCs w:val="28"/>
        </w:rPr>
      </w:pPr>
      <w:r w:rsidRPr="005600E2">
        <w:rPr>
          <w:sz w:val="28"/>
          <w:szCs w:val="28"/>
        </w:rPr>
        <w:t>Д</w:t>
      </w:r>
      <w:r>
        <w:rPr>
          <w:sz w:val="28"/>
          <w:szCs w:val="28"/>
        </w:rPr>
        <w:t xml:space="preserve">анная программа предусматривала </w:t>
      </w:r>
      <w:r w:rsidRPr="005600E2">
        <w:rPr>
          <w:sz w:val="28"/>
          <w:szCs w:val="28"/>
        </w:rPr>
        <w:t xml:space="preserve">начало </w:t>
      </w:r>
      <w:proofErr w:type="spellStart"/>
      <w:r w:rsidRPr="005600E2">
        <w:rPr>
          <w:sz w:val="28"/>
          <w:szCs w:val="28"/>
        </w:rPr>
        <w:t>ревитализации</w:t>
      </w:r>
      <w:proofErr w:type="spellEnd"/>
      <w:r w:rsidRPr="005600E2">
        <w:rPr>
          <w:sz w:val="28"/>
          <w:szCs w:val="28"/>
        </w:rPr>
        <w:t xml:space="preserve"> территории Химзавода в 2023 году, по объективным причинам перенесена и реализовывалась в 2024г.  </w:t>
      </w:r>
    </w:p>
    <w:tbl>
      <w:tblPr>
        <w:tblStyle w:val="a9"/>
        <w:tblW w:w="0" w:type="auto"/>
        <w:tblLayout w:type="fixed"/>
        <w:tblLook w:val="04A0" w:firstRow="1" w:lastRow="0" w:firstColumn="1" w:lastColumn="0" w:noHBand="0" w:noVBand="1"/>
      </w:tblPr>
      <w:tblGrid>
        <w:gridCol w:w="5495"/>
        <w:gridCol w:w="4643"/>
      </w:tblGrid>
      <w:tr w:rsidR="002E6961" w:rsidRPr="005600E2" w:rsidTr="00F5086A">
        <w:tc>
          <w:tcPr>
            <w:tcW w:w="5495" w:type="dxa"/>
            <w:tcBorders>
              <w:top w:val="nil"/>
              <w:left w:val="nil"/>
              <w:bottom w:val="nil"/>
              <w:right w:val="nil"/>
            </w:tcBorders>
          </w:tcPr>
          <w:p w:rsidR="002E6961" w:rsidRPr="005600E2" w:rsidRDefault="002E6961" w:rsidP="00F5086A">
            <w:pPr>
              <w:jc w:val="both"/>
              <w:rPr>
                <w:sz w:val="26"/>
                <w:szCs w:val="26"/>
              </w:rPr>
            </w:pPr>
            <w:r w:rsidRPr="005600E2">
              <w:rPr>
                <w:noProof/>
                <w:sz w:val="26"/>
                <w:szCs w:val="26"/>
              </w:rPr>
              <w:drawing>
                <wp:inline distT="0" distB="0" distL="0" distR="0" wp14:anchorId="3E3EEAF8" wp14:editId="0EC8EEA2">
                  <wp:extent cx="3535993" cy="2226365"/>
                  <wp:effectExtent l="0" t="0" r="7620"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35470" cy="2226036"/>
                          </a:xfrm>
                          <a:prstGeom prst="rect">
                            <a:avLst/>
                          </a:prstGeom>
                          <a:noFill/>
                        </pic:spPr>
                      </pic:pic>
                    </a:graphicData>
                  </a:graphic>
                </wp:inline>
              </w:drawing>
            </w:r>
          </w:p>
        </w:tc>
        <w:tc>
          <w:tcPr>
            <w:tcW w:w="4643" w:type="dxa"/>
            <w:tcBorders>
              <w:top w:val="nil"/>
              <w:left w:val="nil"/>
              <w:bottom w:val="nil"/>
              <w:right w:val="nil"/>
            </w:tcBorders>
          </w:tcPr>
          <w:p w:rsidR="002E6961" w:rsidRPr="005600E2" w:rsidRDefault="002E6961" w:rsidP="00F5086A">
            <w:pPr>
              <w:autoSpaceDE w:val="0"/>
              <w:autoSpaceDN w:val="0"/>
              <w:adjustRightInd w:val="0"/>
              <w:jc w:val="both"/>
              <w:rPr>
                <w:sz w:val="26"/>
                <w:szCs w:val="26"/>
              </w:rPr>
            </w:pPr>
            <w:r w:rsidRPr="005600E2">
              <w:rPr>
                <w:sz w:val="28"/>
                <w:szCs w:val="28"/>
              </w:rPr>
              <w:t xml:space="preserve">Проведена проверка использования средств бюджета на реализацию программы в сумме 212,6 </w:t>
            </w:r>
            <w:proofErr w:type="spellStart"/>
            <w:r w:rsidRPr="005600E2">
              <w:rPr>
                <w:sz w:val="28"/>
                <w:szCs w:val="28"/>
              </w:rPr>
              <w:t>млн</w:t>
            </w:r>
            <w:proofErr w:type="gramStart"/>
            <w:r w:rsidRPr="005600E2">
              <w:rPr>
                <w:sz w:val="28"/>
                <w:szCs w:val="28"/>
              </w:rPr>
              <w:t>.р</w:t>
            </w:r>
            <w:proofErr w:type="gramEnd"/>
            <w:r w:rsidRPr="005600E2">
              <w:rPr>
                <w:sz w:val="28"/>
                <w:szCs w:val="28"/>
              </w:rPr>
              <w:t>уб</w:t>
            </w:r>
            <w:proofErr w:type="spellEnd"/>
            <w:r w:rsidRPr="005600E2">
              <w:rPr>
                <w:sz w:val="28"/>
                <w:szCs w:val="28"/>
              </w:rPr>
              <w:t xml:space="preserve">., на </w:t>
            </w:r>
            <w:r w:rsidRPr="005600E2">
              <w:rPr>
                <w:sz w:val="26"/>
                <w:szCs w:val="26"/>
              </w:rPr>
              <w:t>следующих объектах:</w:t>
            </w:r>
          </w:p>
          <w:p w:rsidR="002E6961" w:rsidRPr="005600E2" w:rsidRDefault="002E6961" w:rsidP="002E6961">
            <w:pPr>
              <w:pStyle w:val="a6"/>
              <w:numPr>
                <w:ilvl w:val="0"/>
                <w:numId w:val="44"/>
              </w:numPr>
              <w:tabs>
                <w:tab w:val="left" w:pos="34"/>
              </w:tabs>
              <w:ind w:left="317" w:hanging="283"/>
              <w:jc w:val="both"/>
              <w:rPr>
                <w:color w:val="000000"/>
                <w:sz w:val="26"/>
                <w:szCs w:val="26"/>
                <w:shd w:val="clear" w:color="auto" w:fill="FFFFFF"/>
              </w:rPr>
            </w:pPr>
            <w:proofErr w:type="spellStart"/>
            <w:r w:rsidRPr="005600E2">
              <w:rPr>
                <w:rFonts w:eastAsiaTheme="majorEastAsia"/>
                <w:sz w:val="26"/>
                <w:szCs w:val="26"/>
              </w:rPr>
              <w:t>Ревитализация</w:t>
            </w:r>
            <w:proofErr w:type="spellEnd"/>
            <w:r w:rsidRPr="005600E2">
              <w:rPr>
                <w:rFonts w:eastAsiaTheme="majorEastAsia"/>
                <w:sz w:val="26"/>
                <w:szCs w:val="26"/>
              </w:rPr>
              <w:t xml:space="preserve"> территории химического завода г. Шебекино;</w:t>
            </w:r>
          </w:p>
          <w:p w:rsidR="002E6961" w:rsidRPr="005600E2" w:rsidRDefault="002E6961" w:rsidP="002E6961">
            <w:pPr>
              <w:pStyle w:val="a6"/>
              <w:numPr>
                <w:ilvl w:val="0"/>
                <w:numId w:val="44"/>
              </w:numPr>
              <w:tabs>
                <w:tab w:val="left" w:pos="317"/>
              </w:tabs>
              <w:ind w:left="317" w:hanging="283"/>
              <w:jc w:val="both"/>
              <w:rPr>
                <w:rFonts w:eastAsiaTheme="majorEastAsia"/>
                <w:sz w:val="26"/>
                <w:szCs w:val="26"/>
              </w:rPr>
            </w:pPr>
            <w:r w:rsidRPr="005600E2">
              <w:rPr>
                <w:rFonts w:eastAsiaTheme="majorEastAsia"/>
                <w:sz w:val="26"/>
                <w:szCs w:val="26"/>
              </w:rPr>
              <w:t>Благоустройство общественного пространства:</w:t>
            </w:r>
            <w:r w:rsidRPr="005600E2">
              <w:rPr>
                <w:color w:val="000000"/>
                <w:sz w:val="26"/>
                <w:szCs w:val="26"/>
                <w:shd w:val="clear" w:color="auto" w:fill="FFFFFF"/>
              </w:rPr>
              <w:t xml:space="preserve"> </w:t>
            </w:r>
          </w:p>
          <w:p w:rsidR="002E6961" w:rsidRPr="005600E2" w:rsidRDefault="002E6961" w:rsidP="00F5086A">
            <w:pPr>
              <w:autoSpaceDE w:val="0"/>
              <w:autoSpaceDN w:val="0"/>
              <w:adjustRightInd w:val="0"/>
              <w:jc w:val="both"/>
              <w:rPr>
                <w:rFonts w:eastAsiaTheme="majorEastAsia"/>
                <w:sz w:val="26"/>
                <w:szCs w:val="26"/>
              </w:rPr>
            </w:pPr>
            <w:r w:rsidRPr="005600E2">
              <w:rPr>
                <w:rFonts w:eastAsiaTheme="majorEastAsia"/>
                <w:sz w:val="26"/>
                <w:szCs w:val="26"/>
              </w:rPr>
              <w:t xml:space="preserve">     </w:t>
            </w:r>
            <w:r w:rsidRPr="005600E2">
              <w:rPr>
                <w:rFonts w:ascii="MS Mincho" w:eastAsia="MS Mincho" w:hAnsi="MS Mincho" w:cs="MS Mincho" w:hint="eastAsia"/>
                <w:sz w:val="26"/>
                <w:szCs w:val="26"/>
              </w:rPr>
              <w:t>✓</w:t>
            </w:r>
            <w:r w:rsidRPr="005600E2">
              <w:rPr>
                <w:rFonts w:eastAsia="MS Mincho"/>
                <w:sz w:val="26"/>
                <w:szCs w:val="26"/>
              </w:rPr>
              <w:t xml:space="preserve"> </w:t>
            </w:r>
            <w:r w:rsidRPr="005600E2">
              <w:rPr>
                <w:rFonts w:eastAsiaTheme="majorEastAsia"/>
                <w:sz w:val="26"/>
                <w:szCs w:val="26"/>
              </w:rPr>
              <w:t>на месте аварийного нежилого здания по ул. Г. Шумилова в г. Шебекино;</w:t>
            </w:r>
          </w:p>
          <w:p w:rsidR="002E6961" w:rsidRPr="005600E2" w:rsidRDefault="002E6961" w:rsidP="00F5086A">
            <w:pPr>
              <w:autoSpaceDE w:val="0"/>
              <w:autoSpaceDN w:val="0"/>
              <w:adjustRightInd w:val="0"/>
              <w:jc w:val="both"/>
              <w:rPr>
                <w:sz w:val="26"/>
                <w:szCs w:val="26"/>
              </w:rPr>
            </w:pPr>
            <w:r w:rsidRPr="005600E2">
              <w:rPr>
                <w:rFonts w:eastAsia="MS Mincho"/>
                <w:sz w:val="26"/>
                <w:szCs w:val="26"/>
              </w:rPr>
              <w:t xml:space="preserve">    </w:t>
            </w:r>
            <w:proofErr w:type="gramStart"/>
            <w:r w:rsidRPr="005600E2">
              <w:rPr>
                <w:rFonts w:ascii="MS Mincho" w:eastAsia="MS Mincho" w:hAnsi="MS Mincho" w:cs="MS Mincho" w:hint="eastAsia"/>
                <w:sz w:val="26"/>
                <w:szCs w:val="26"/>
              </w:rPr>
              <w:t>✓</w:t>
            </w:r>
            <w:r w:rsidRPr="005600E2">
              <w:rPr>
                <w:rFonts w:eastAsia="MS Mincho"/>
                <w:sz w:val="26"/>
                <w:szCs w:val="26"/>
              </w:rPr>
              <w:t xml:space="preserve"> </w:t>
            </w:r>
            <w:r w:rsidRPr="005600E2">
              <w:rPr>
                <w:rFonts w:eastAsiaTheme="majorEastAsia"/>
                <w:sz w:val="26"/>
                <w:szCs w:val="26"/>
              </w:rPr>
              <w:t>парк отдыха в с. Вознесеновка Шебекинского городского округа</w:t>
            </w:r>
            <w:r>
              <w:rPr>
                <w:rFonts w:eastAsiaTheme="majorEastAsia"/>
                <w:sz w:val="26"/>
                <w:szCs w:val="26"/>
              </w:rPr>
              <w:t>.</w:t>
            </w:r>
            <w:proofErr w:type="gramEnd"/>
          </w:p>
        </w:tc>
      </w:tr>
    </w:tbl>
    <w:p w:rsidR="002E6961" w:rsidRPr="005600E2" w:rsidRDefault="002E6961" w:rsidP="002E6961">
      <w:pPr>
        <w:tabs>
          <w:tab w:val="left" w:pos="0"/>
        </w:tabs>
        <w:autoSpaceDE w:val="0"/>
        <w:autoSpaceDN w:val="0"/>
        <w:adjustRightInd w:val="0"/>
        <w:jc w:val="both"/>
        <w:rPr>
          <w:szCs w:val="28"/>
        </w:rPr>
      </w:pPr>
      <w:r w:rsidRPr="005600E2">
        <w:rPr>
          <w:szCs w:val="28"/>
        </w:rPr>
        <w:tab/>
      </w:r>
      <w:r w:rsidRPr="005600E2">
        <w:rPr>
          <w:sz w:val="28"/>
          <w:szCs w:val="28"/>
        </w:rPr>
        <w:t>На объекте</w:t>
      </w:r>
      <w:r w:rsidRPr="005600E2">
        <w:rPr>
          <w:rFonts w:eastAsiaTheme="majorEastAsia"/>
          <w:sz w:val="28"/>
          <w:szCs w:val="28"/>
        </w:rPr>
        <w:t xml:space="preserve"> </w:t>
      </w:r>
      <w:proofErr w:type="spellStart"/>
      <w:r w:rsidRPr="005600E2">
        <w:rPr>
          <w:rFonts w:eastAsiaTheme="majorEastAsia"/>
          <w:sz w:val="28"/>
          <w:szCs w:val="28"/>
        </w:rPr>
        <w:t>ревитализация</w:t>
      </w:r>
      <w:proofErr w:type="spellEnd"/>
      <w:r w:rsidRPr="005600E2">
        <w:rPr>
          <w:rFonts w:eastAsiaTheme="majorEastAsia"/>
          <w:sz w:val="28"/>
          <w:szCs w:val="28"/>
        </w:rPr>
        <w:t xml:space="preserve"> территории химического завода г. Шебекино в соответствии с условиями исполнения контрактов</w:t>
      </w:r>
      <w:r>
        <w:rPr>
          <w:rFonts w:eastAsiaTheme="majorEastAsia"/>
          <w:sz w:val="28"/>
          <w:szCs w:val="28"/>
        </w:rPr>
        <w:t>,</w:t>
      </w:r>
      <w:r w:rsidRPr="005600E2">
        <w:rPr>
          <w:rFonts w:eastAsiaTheme="majorEastAsia"/>
          <w:sz w:val="28"/>
          <w:szCs w:val="28"/>
        </w:rPr>
        <w:t xml:space="preserve"> </w:t>
      </w:r>
      <w:r w:rsidRPr="005600E2">
        <w:rPr>
          <w:sz w:val="28"/>
          <w:szCs w:val="28"/>
        </w:rPr>
        <w:t xml:space="preserve">благоустроена территория площадью 4,4 Га, обустроены площадки и тротуарные дорожки, установлены </w:t>
      </w:r>
      <w:proofErr w:type="spellStart"/>
      <w:r w:rsidRPr="005600E2">
        <w:rPr>
          <w:sz w:val="28"/>
          <w:szCs w:val="28"/>
        </w:rPr>
        <w:t>МАФы</w:t>
      </w:r>
      <w:proofErr w:type="spellEnd"/>
      <w:r w:rsidRPr="005600E2">
        <w:rPr>
          <w:sz w:val="28"/>
          <w:szCs w:val="28"/>
        </w:rPr>
        <w:t>, высажены деревья и кустарники. Остаются на объекте не завершенными работы по озеленению, чем допущено нарушение</w:t>
      </w:r>
      <w:r w:rsidRPr="005600E2">
        <w:rPr>
          <w:rStyle w:val="ae"/>
        </w:rPr>
        <w:footnoteReference w:id="27"/>
      </w:r>
      <w:r w:rsidRPr="005600E2">
        <w:rPr>
          <w:sz w:val="28"/>
          <w:szCs w:val="28"/>
        </w:rPr>
        <w:t xml:space="preserve"> требований законодательства о закупках на сумму 6,1 </w:t>
      </w:r>
      <w:proofErr w:type="spellStart"/>
      <w:r w:rsidRPr="005600E2">
        <w:rPr>
          <w:sz w:val="28"/>
          <w:szCs w:val="28"/>
        </w:rPr>
        <w:t>млн</w:t>
      </w:r>
      <w:proofErr w:type="gramStart"/>
      <w:r w:rsidRPr="005600E2">
        <w:rPr>
          <w:sz w:val="28"/>
          <w:szCs w:val="28"/>
        </w:rPr>
        <w:t>.р</w:t>
      </w:r>
      <w:proofErr w:type="gramEnd"/>
      <w:r w:rsidRPr="005600E2">
        <w:rPr>
          <w:sz w:val="28"/>
          <w:szCs w:val="28"/>
        </w:rPr>
        <w:t>уб</w:t>
      </w:r>
      <w:proofErr w:type="spellEnd"/>
      <w:r w:rsidRPr="005600E2">
        <w:rPr>
          <w:sz w:val="28"/>
          <w:szCs w:val="28"/>
        </w:rPr>
        <w:t xml:space="preserve">. Гарантийные обязательства планируются к исполнению подрядчиком при наступлении благоприятных погодных условий.   </w:t>
      </w:r>
    </w:p>
    <w:p w:rsidR="002E6961" w:rsidRPr="005600E2" w:rsidRDefault="002E6961" w:rsidP="002E6961">
      <w:pPr>
        <w:ind w:firstLine="709"/>
        <w:jc w:val="both"/>
        <w:rPr>
          <w:sz w:val="28"/>
          <w:szCs w:val="28"/>
        </w:rPr>
      </w:pPr>
      <w:r w:rsidRPr="005600E2">
        <w:rPr>
          <w:sz w:val="28"/>
          <w:szCs w:val="28"/>
        </w:rPr>
        <w:t>По результатам благоустройства изменился внешний облик части территории химзавода, что в дальнейшем может положительно повлиять на экономическую и социальную сферу города Шебекино.</w:t>
      </w:r>
    </w:p>
    <w:p w:rsidR="002E6961" w:rsidRPr="00362645" w:rsidRDefault="002E6961" w:rsidP="002E6961">
      <w:pPr>
        <w:ind w:firstLine="709"/>
        <w:jc w:val="both"/>
        <w:rPr>
          <w:sz w:val="28"/>
          <w:szCs w:val="28"/>
        </w:rPr>
      </w:pPr>
      <w:r w:rsidRPr="005600E2">
        <w:rPr>
          <w:sz w:val="28"/>
          <w:szCs w:val="28"/>
        </w:rPr>
        <w:t xml:space="preserve">На </w:t>
      </w:r>
      <w:r w:rsidRPr="00362645">
        <w:rPr>
          <w:sz w:val="28"/>
          <w:szCs w:val="28"/>
        </w:rPr>
        <w:t xml:space="preserve">объектах благоустройства общественного пространства двух парков </w:t>
      </w:r>
      <w:proofErr w:type="gramStart"/>
      <w:r w:rsidRPr="00362645">
        <w:rPr>
          <w:sz w:val="28"/>
          <w:szCs w:val="28"/>
        </w:rPr>
        <w:t>в</w:t>
      </w:r>
      <w:proofErr w:type="gramEnd"/>
      <w:r w:rsidRPr="00362645">
        <w:rPr>
          <w:sz w:val="28"/>
          <w:szCs w:val="28"/>
        </w:rPr>
        <w:t xml:space="preserve"> </w:t>
      </w:r>
      <w:proofErr w:type="gramStart"/>
      <w:r w:rsidRPr="00362645">
        <w:rPr>
          <w:sz w:val="28"/>
          <w:szCs w:val="28"/>
        </w:rPr>
        <w:t>с</w:t>
      </w:r>
      <w:proofErr w:type="gramEnd"/>
      <w:r w:rsidRPr="00362645">
        <w:rPr>
          <w:sz w:val="28"/>
          <w:szCs w:val="28"/>
        </w:rPr>
        <w:t>. Вознесеновка и по ул. Шумилова г. Шебекино, при проверке выявлялись нарушения законодательства о закупках</w:t>
      </w:r>
      <w:r w:rsidRPr="00362645">
        <w:rPr>
          <w:rStyle w:val="ae"/>
          <w:sz w:val="28"/>
          <w:szCs w:val="28"/>
        </w:rPr>
        <w:footnoteReference w:id="28"/>
      </w:r>
      <w:r w:rsidRPr="00362645">
        <w:rPr>
          <w:sz w:val="28"/>
          <w:szCs w:val="28"/>
        </w:rPr>
        <w:t xml:space="preserve"> в части:</w:t>
      </w:r>
    </w:p>
    <w:p w:rsidR="002E6961" w:rsidRPr="00362645" w:rsidRDefault="002E6961" w:rsidP="002E6961">
      <w:pPr>
        <w:pStyle w:val="a6"/>
        <w:ind w:left="0" w:firstLine="708"/>
        <w:jc w:val="both"/>
        <w:rPr>
          <w:sz w:val="28"/>
          <w:szCs w:val="28"/>
        </w:rPr>
      </w:pPr>
      <w:r w:rsidRPr="00362645">
        <w:rPr>
          <w:rFonts w:ascii="MS Mincho" w:eastAsia="MS Mincho" w:hAnsi="MS Mincho" w:cs="MS Mincho" w:hint="eastAsia"/>
          <w:sz w:val="28"/>
          <w:szCs w:val="28"/>
        </w:rPr>
        <w:t>✓</w:t>
      </w:r>
      <w:r w:rsidRPr="00362645">
        <w:rPr>
          <w:rFonts w:eastAsia="MS Mincho"/>
          <w:sz w:val="28"/>
          <w:szCs w:val="28"/>
        </w:rPr>
        <w:t xml:space="preserve"> </w:t>
      </w:r>
      <w:r w:rsidRPr="00362645">
        <w:rPr>
          <w:sz w:val="28"/>
          <w:szCs w:val="28"/>
        </w:rPr>
        <w:t>сроков выполнения работ подрядчиком;</w:t>
      </w:r>
    </w:p>
    <w:p w:rsidR="002E6961" w:rsidRPr="00362645" w:rsidRDefault="002E6961" w:rsidP="002E6961">
      <w:pPr>
        <w:pStyle w:val="a6"/>
        <w:ind w:left="0" w:firstLine="708"/>
        <w:jc w:val="both"/>
        <w:rPr>
          <w:sz w:val="28"/>
          <w:szCs w:val="28"/>
        </w:rPr>
      </w:pPr>
      <w:r w:rsidRPr="00362645">
        <w:rPr>
          <w:rFonts w:ascii="MS Mincho" w:eastAsia="MS Mincho" w:hAnsi="MS Mincho" w:cs="MS Mincho" w:hint="eastAsia"/>
          <w:sz w:val="28"/>
          <w:szCs w:val="28"/>
        </w:rPr>
        <w:lastRenderedPageBreak/>
        <w:t>✓</w:t>
      </w:r>
      <w:r w:rsidRPr="00362645">
        <w:rPr>
          <w:sz w:val="28"/>
          <w:szCs w:val="28"/>
        </w:rPr>
        <w:t xml:space="preserve"> не применения меры ответственности по взысканию пени за нарушение условий контракта;</w:t>
      </w:r>
    </w:p>
    <w:p w:rsidR="002E6961" w:rsidRPr="00362645" w:rsidRDefault="002E6961" w:rsidP="002E6961">
      <w:pPr>
        <w:ind w:firstLine="709"/>
        <w:jc w:val="both"/>
        <w:rPr>
          <w:sz w:val="28"/>
          <w:szCs w:val="28"/>
        </w:rPr>
      </w:pPr>
      <w:r w:rsidRPr="00362645">
        <w:rPr>
          <w:rFonts w:ascii="MS Mincho" w:eastAsia="MS Mincho" w:hAnsi="MS Mincho" w:cs="MS Mincho" w:hint="eastAsia"/>
          <w:sz w:val="28"/>
          <w:szCs w:val="28"/>
        </w:rPr>
        <w:t>✓</w:t>
      </w:r>
      <w:r w:rsidRPr="00362645">
        <w:rPr>
          <w:sz w:val="28"/>
          <w:szCs w:val="28"/>
        </w:rPr>
        <w:t xml:space="preserve">принятия и оплаты заказчиком фактически не исполненных работ на общую сумму 1 405,4 </w:t>
      </w:r>
      <w:proofErr w:type="spellStart"/>
      <w:r w:rsidRPr="00362645">
        <w:rPr>
          <w:sz w:val="28"/>
          <w:szCs w:val="28"/>
        </w:rPr>
        <w:t>тыс</w:t>
      </w:r>
      <w:proofErr w:type="gramStart"/>
      <w:r w:rsidRPr="00362645">
        <w:rPr>
          <w:sz w:val="28"/>
          <w:szCs w:val="28"/>
        </w:rPr>
        <w:t>.р</w:t>
      </w:r>
      <w:proofErr w:type="gramEnd"/>
      <w:r w:rsidRPr="00362645">
        <w:rPr>
          <w:sz w:val="28"/>
          <w:szCs w:val="28"/>
        </w:rPr>
        <w:t>уб</w:t>
      </w:r>
      <w:proofErr w:type="spellEnd"/>
      <w:r w:rsidRPr="00362645">
        <w:rPr>
          <w:sz w:val="28"/>
          <w:szCs w:val="28"/>
        </w:rPr>
        <w:t>.;</w:t>
      </w:r>
    </w:p>
    <w:p w:rsidR="002E6961" w:rsidRPr="005600E2" w:rsidRDefault="002E6961" w:rsidP="002E6961">
      <w:pPr>
        <w:pStyle w:val="a6"/>
        <w:ind w:left="0" w:firstLine="708"/>
        <w:jc w:val="both"/>
        <w:rPr>
          <w:sz w:val="26"/>
          <w:szCs w:val="26"/>
        </w:rPr>
      </w:pPr>
    </w:p>
    <w:p w:rsidR="002E6961" w:rsidRPr="005600E2" w:rsidRDefault="002E6961" w:rsidP="002E6961">
      <w:pPr>
        <w:ind w:firstLine="709"/>
        <w:jc w:val="both"/>
        <w:rPr>
          <w:sz w:val="28"/>
          <w:szCs w:val="28"/>
        </w:rPr>
      </w:pPr>
      <w:r w:rsidRPr="005600E2">
        <w:rPr>
          <w:sz w:val="28"/>
          <w:szCs w:val="28"/>
        </w:rPr>
        <w:t>В ходе исполнения контрактов взаимодействие заказчика с подрядчиком оказалось недостаточным, взаимодействие сторон не привело к</w:t>
      </w:r>
      <w:r>
        <w:rPr>
          <w:sz w:val="28"/>
          <w:szCs w:val="28"/>
        </w:rPr>
        <w:t xml:space="preserve"> достижению результата, </w:t>
      </w:r>
      <w:r w:rsidRPr="005600E2">
        <w:rPr>
          <w:sz w:val="28"/>
          <w:szCs w:val="28"/>
        </w:rPr>
        <w:t>исполнения</w:t>
      </w:r>
      <w:r>
        <w:rPr>
          <w:sz w:val="28"/>
          <w:szCs w:val="28"/>
        </w:rPr>
        <w:t xml:space="preserve"> всех условий</w:t>
      </w:r>
      <w:r w:rsidRPr="005600E2">
        <w:rPr>
          <w:sz w:val="28"/>
          <w:szCs w:val="28"/>
        </w:rPr>
        <w:t xml:space="preserve"> контракта и благоустройства общественного</w:t>
      </w:r>
      <w:r>
        <w:rPr>
          <w:sz w:val="28"/>
          <w:szCs w:val="28"/>
        </w:rPr>
        <w:t xml:space="preserve"> пространства </w:t>
      </w:r>
      <w:proofErr w:type="gramStart"/>
      <w:r>
        <w:rPr>
          <w:sz w:val="28"/>
          <w:szCs w:val="28"/>
        </w:rPr>
        <w:t>в</w:t>
      </w:r>
      <w:proofErr w:type="gramEnd"/>
      <w:r>
        <w:rPr>
          <w:sz w:val="28"/>
          <w:szCs w:val="28"/>
        </w:rPr>
        <w:t xml:space="preserve"> с. Вознесеновка</w:t>
      </w:r>
      <w:r w:rsidRPr="005600E2">
        <w:rPr>
          <w:sz w:val="28"/>
          <w:szCs w:val="28"/>
        </w:rPr>
        <w:t>.</w:t>
      </w:r>
    </w:p>
    <w:p w:rsidR="002E6961" w:rsidRPr="005600E2" w:rsidRDefault="002E6961" w:rsidP="002E6961">
      <w:pPr>
        <w:ind w:firstLine="709"/>
        <w:jc w:val="both"/>
        <w:rPr>
          <w:sz w:val="28"/>
          <w:szCs w:val="28"/>
        </w:rPr>
      </w:pPr>
      <w:r w:rsidRPr="005600E2">
        <w:rPr>
          <w:sz w:val="28"/>
          <w:szCs w:val="28"/>
        </w:rPr>
        <w:t>По результатам контрольного мероприятия руководителю МКУ «УКС» направлено представление для устранения нарушений. По результатам его исполнения устранены следующие нарушения:</w:t>
      </w:r>
    </w:p>
    <w:p w:rsidR="002E6961" w:rsidRPr="005600E2" w:rsidRDefault="002E6961" w:rsidP="002E6961">
      <w:pPr>
        <w:tabs>
          <w:tab w:val="left" w:pos="993"/>
        </w:tabs>
        <w:ind w:firstLine="709"/>
        <w:jc w:val="both"/>
        <w:rPr>
          <w:sz w:val="28"/>
          <w:szCs w:val="28"/>
        </w:rPr>
      </w:pPr>
      <w:proofErr w:type="gramStart"/>
      <w:r w:rsidRPr="005600E2">
        <w:rPr>
          <w:rFonts w:ascii="MS Mincho" w:eastAsia="MS Mincho" w:hAnsi="MS Mincho" w:cs="MS Mincho" w:hint="eastAsia"/>
          <w:sz w:val="28"/>
          <w:szCs w:val="28"/>
        </w:rPr>
        <w:t>✓</w:t>
      </w:r>
      <w:r w:rsidRPr="005600E2">
        <w:rPr>
          <w:rFonts w:eastAsia="Calibri"/>
          <w:sz w:val="28"/>
          <w:szCs w:val="28"/>
        </w:rPr>
        <w:t xml:space="preserve">взысканы пени </w:t>
      </w:r>
      <w:r w:rsidRPr="005600E2">
        <w:rPr>
          <w:sz w:val="28"/>
          <w:szCs w:val="28"/>
        </w:rPr>
        <w:t>за нарушение условий исполнения контрактов с подрядчика в размере 1 023,84 тыс. руб.;</w:t>
      </w:r>
      <w:proofErr w:type="gramEnd"/>
    </w:p>
    <w:p w:rsidR="002E6961" w:rsidRPr="005600E2" w:rsidRDefault="002E6961" w:rsidP="002E6961">
      <w:pPr>
        <w:tabs>
          <w:tab w:val="left" w:pos="993"/>
        </w:tabs>
        <w:ind w:firstLine="709"/>
        <w:jc w:val="both"/>
        <w:rPr>
          <w:rFonts w:eastAsia="Calibri"/>
          <w:sz w:val="28"/>
          <w:szCs w:val="28"/>
        </w:rPr>
      </w:pPr>
      <w:proofErr w:type="gramStart"/>
      <w:r w:rsidRPr="005600E2">
        <w:rPr>
          <w:rFonts w:ascii="MS Mincho" w:eastAsia="MS Mincho" w:hAnsi="MS Mincho" w:cs="MS Mincho" w:hint="eastAsia"/>
          <w:sz w:val="28"/>
          <w:szCs w:val="28"/>
        </w:rPr>
        <w:t>✓</w:t>
      </w:r>
      <w:r w:rsidRPr="005600E2">
        <w:rPr>
          <w:sz w:val="28"/>
          <w:szCs w:val="28"/>
        </w:rPr>
        <w:t xml:space="preserve">исполнены обязательства на объекте благоустройства </w:t>
      </w:r>
      <w:r w:rsidRPr="005600E2">
        <w:rPr>
          <w:i/>
          <w:sz w:val="28"/>
          <w:szCs w:val="28"/>
        </w:rPr>
        <w:t>парк отдыха в с. Вознесеновка</w:t>
      </w:r>
      <w:r w:rsidRPr="005600E2">
        <w:rPr>
          <w:sz w:val="28"/>
          <w:szCs w:val="28"/>
        </w:rPr>
        <w:t xml:space="preserve"> у</w:t>
      </w:r>
      <w:r w:rsidRPr="005600E2">
        <w:rPr>
          <w:rFonts w:eastAsia="Calibri"/>
          <w:sz w:val="28"/>
          <w:szCs w:val="28"/>
        </w:rPr>
        <w:t xml:space="preserve">становлены </w:t>
      </w:r>
      <w:proofErr w:type="spellStart"/>
      <w:r w:rsidRPr="005600E2">
        <w:rPr>
          <w:rFonts w:eastAsia="Calibri"/>
          <w:sz w:val="28"/>
          <w:szCs w:val="28"/>
        </w:rPr>
        <w:t>МАФы</w:t>
      </w:r>
      <w:proofErr w:type="spellEnd"/>
      <w:r w:rsidRPr="005600E2">
        <w:rPr>
          <w:rFonts w:eastAsia="Calibri"/>
          <w:sz w:val="28"/>
          <w:szCs w:val="28"/>
        </w:rPr>
        <w:t xml:space="preserve"> на общую сумму 1 341,6 тыс. руб.</w:t>
      </w:r>
      <w:proofErr w:type="gramEnd"/>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41"/>
        <w:gridCol w:w="6013"/>
      </w:tblGrid>
      <w:tr w:rsidR="002E6961" w:rsidRPr="005600E2" w:rsidTr="00F5086A">
        <w:tc>
          <w:tcPr>
            <w:tcW w:w="4125" w:type="dxa"/>
          </w:tcPr>
          <w:p w:rsidR="002E6961" w:rsidRPr="00477356" w:rsidRDefault="002E6961" w:rsidP="00F5086A">
            <w:pPr>
              <w:tabs>
                <w:tab w:val="left" w:pos="709"/>
              </w:tabs>
              <w:autoSpaceDE w:val="0"/>
              <w:autoSpaceDN w:val="0"/>
              <w:adjustRightInd w:val="0"/>
              <w:jc w:val="both"/>
              <w:rPr>
                <w:sz w:val="28"/>
                <w:szCs w:val="28"/>
              </w:rPr>
            </w:pPr>
            <w:r w:rsidRPr="00477356">
              <w:rPr>
                <w:sz w:val="28"/>
                <w:szCs w:val="28"/>
              </w:rPr>
              <w:t>Н</w:t>
            </w:r>
            <w:r>
              <w:rPr>
                <w:sz w:val="28"/>
                <w:szCs w:val="28"/>
              </w:rPr>
              <w:t>е исполнены</w:t>
            </w:r>
            <w:r w:rsidRPr="00477356">
              <w:rPr>
                <w:sz w:val="28"/>
                <w:szCs w:val="28"/>
              </w:rPr>
              <w:t xml:space="preserve"> обязательства: </w:t>
            </w:r>
          </w:p>
          <w:p w:rsidR="002E6961" w:rsidRPr="00477356" w:rsidRDefault="002E6961" w:rsidP="00F5086A">
            <w:pPr>
              <w:tabs>
                <w:tab w:val="left" w:pos="284"/>
              </w:tabs>
              <w:autoSpaceDE w:val="0"/>
              <w:autoSpaceDN w:val="0"/>
              <w:adjustRightInd w:val="0"/>
              <w:jc w:val="both"/>
              <w:rPr>
                <w:sz w:val="28"/>
                <w:szCs w:val="28"/>
              </w:rPr>
            </w:pPr>
            <w:r w:rsidRPr="00477356">
              <w:rPr>
                <w:sz w:val="28"/>
                <w:szCs w:val="28"/>
              </w:rPr>
              <w:t xml:space="preserve">- поставка и установка </w:t>
            </w:r>
            <w:proofErr w:type="spellStart"/>
            <w:r w:rsidRPr="00477356">
              <w:rPr>
                <w:sz w:val="28"/>
                <w:szCs w:val="28"/>
              </w:rPr>
              <w:t>велопарковки</w:t>
            </w:r>
            <w:proofErr w:type="spellEnd"/>
            <w:r w:rsidRPr="00477356">
              <w:rPr>
                <w:sz w:val="28"/>
                <w:szCs w:val="28"/>
              </w:rPr>
              <w:t>;</w:t>
            </w:r>
          </w:p>
          <w:p w:rsidR="002E6961" w:rsidRPr="00477356" w:rsidRDefault="002E6961" w:rsidP="00F5086A">
            <w:pPr>
              <w:tabs>
                <w:tab w:val="left" w:pos="284"/>
              </w:tabs>
              <w:autoSpaceDE w:val="0"/>
              <w:autoSpaceDN w:val="0"/>
              <w:adjustRightInd w:val="0"/>
              <w:jc w:val="both"/>
              <w:rPr>
                <w:sz w:val="28"/>
                <w:szCs w:val="28"/>
              </w:rPr>
            </w:pPr>
            <w:r w:rsidRPr="00477356">
              <w:rPr>
                <w:sz w:val="28"/>
                <w:szCs w:val="28"/>
              </w:rPr>
              <w:t>- работы по заполнению песочницы;</w:t>
            </w:r>
          </w:p>
          <w:p w:rsidR="002E6961" w:rsidRPr="00477356" w:rsidRDefault="002E6961" w:rsidP="00F5086A">
            <w:pPr>
              <w:tabs>
                <w:tab w:val="left" w:pos="284"/>
              </w:tabs>
              <w:autoSpaceDE w:val="0"/>
              <w:autoSpaceDN w:val="0"/>
              <w:adjustRightInd w:val="0"/>
              <w:jc w:val="both"/>
              <w:rPr>
                <w:sz w:val="28"/>
                <w:szCs w:val="28"/>
              </w:rPr>
            </w:pPr>
            <w:r w:rsidRPr="00477356">
              <w:rPr>
                <w:sz w:val="28"/>
                <w:szCs w:val="28"/>
              </w:rPr>
              <w:t xml:space="preserve">- </w:t>
            </w:r>
            <w:r>
              <w:rPr>
                <w:sz w:val="28"/>
                <w:szCs w:val="28"/>
              </w:rPr>
              <w:t>укрепление</w:t>
            </w:r>
            <w:r w:rsidRPr="00477356">
              <w:rPr>
                <w:sz w:val="28"/>
                <w:szCs w:val="28"/>
              </w:rPr>
              <w:t xml:space="preserve"> основания МФ-1.53.2. переправа</w:t>
            </w:r>
            <w:r>
              <w:rPr>
                <w:sz w:val="28"/>
                <w:szCs w:val="28"/>
              </w:rPr>
              <w:t>;</w:t>
            </w:r>
          </w:p>
          <w:p w:rsidR="002E6961" w:rsidRPr="00477356" w:rsidRDefault="002E6961" w:rsidP="00F5086A">
            <w:pPr>
              <w:tabs>
                <w:tab w:val="left" w:pos="284"/>
              </w:tabs>
              <w:autoSpaceDE w:val="0"/>
              <w:autoSpaceDN w:val="0"/>
              <w:adjustRightInd w:val="0"/>
              <w:jc w:val="both"/>
              <w:rPr>
                <w:szCs w:val="28"/>
              </w:rPr>
            </w:pPr>
            <w:r w:rsidRPr="00477356">
              <w:rPr>
                <w:sz w:val="28"/>
                <w:szCs w:val="28"/>
              </w:rPr>
              <w:t>- работы по восстановлению, устройству плиточного покрытия;</w:t>
            </w:r>
          </w:p>
        </w:tc>
        <w:tc>
          <w:tcPr>
            <w:tcW w:w="6013" w:type="dxa"/>
          </w:tcPr>
          <w:p w:rsidR="002E6961" w:rsidRPr="005600E2" w:rsidRDefault="002E6961" w:rsidP="00F5086A">
            <w:pPr>
              <w:tabs>
                <w:tab w:val="left" w:pos="993"/>
              </w:tabs>
              <w:jc w:val="both"/>
              <w:rPr>
                <w:rFonts w:eastAsia="Calibri"/>
                <w:sz w:val="28"/>
                <w:szCs w:val="28"/>
              </w:rPr>
            </w:pPr>
            <w:r w:rsidRPr="005600E2">
              <w:rPr>
                <w:rFonts w:eastAsia="Calibri"/>
                <w:noProof/>
                <w:sz w:val="28"/>
                <w:szCs w:val="28"/>
              </w:rPr>
              <w:drawing>
                <wp:inline distT="0" distB="0" distL="0" distR="0" wp14:anchorId="0C410BF4" wp14:editId="367456AC">
                  <wp:extent cx="3681454" cy="211504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00475" cy="2125975"/>
                          </a:xfrm>
                          <a:prstGeom prst="rect">
                            <a:avLst/>
                          </a:prstGeom>
                          <a:noFill/>
                        </pic:spPr>
                      </pic:pic>
                    </a:graphicData>
                  </a:graphic>
                </wp:inline>
              </w:drawing>
            </w:r>
          </w:p>
        </w:tc>
      </w:tr>
    </w:tbl>
    <w:p w:rsidR="002E6961" w:rsidRDefault="002E6961" w:rsidP="002E6961">
      <w:pPr>
        <w:tabs>
          <w:tab w:val="left" w:pos="993"/>
        </w:tabs>
        <w:ind w:firstLine="709"/>
        <w:jc w:val="both"/>
        <w:rPr>
          <w:sz w:val="28"/>
          <w:szCs w:val="28"/>
        </w:rPr>
      </w:pPr>
    </w:p>
    <w:p w:rsidR="002E6961" w:rsidRDefault="002E6961" w:rsidP="002E6961">
      <w:pPr>
        <w:tabs>
          <w:tab w:val="left" w:pos="993"/>
        </w:tabs>
        <w:ind w:firstLine="709"/>
        <w:jc w:val="both"/>
        <w:rPr>
          <w:sz w:val="28"/>
          <w:szCs w:val="28"/>
        </w:rPr>
      </w:pPr>
      <w:r w:rsidRPr="005600E2">
        <w:rPr>
          <w:sz w:val="28"/>
          <w:szCs w:val="28"/>
        </w:rPr>
        <w:t xml:space="preserve">Установлено повреждение резинового покрытия при установке </w:t>
      </w:r>
      <w:proofErr w:type="spellStart"/>
      <w:r w:rsidRPr="005600E2">
        <w:rPr>
          <w:sz w:val="28"/>
          <w:szCs w:val="28"/>
        </w:rPr>
        <w:t>МАФов</w:t>
      </w:r>
      <w:proofErr w:type="spellEnd"/>
      <w:r w:rsidRPr="005600E2">
        <w:rPr>
          <w:sz w:val="28"/>
          <w:szCs w:val="28"/>
        </w:rPr>
        <w:t xml:space="preserve">, требующее восстановление. Планируются к исполнению подрядчиком при наступлении благоприятных погодных условий. Контрольно-счетной палатой Шебекинского муниципального округа продолжается </w:t>
      </w:r>
      <w:proofErr w:type="gramStart"/>
      <w:r w:rsidRPr="005600E2">
        <w:rPr>
          <w:sz w:val="28"/>
          <w:szCs w:val="28"/>
        </w:rPr>
        <w:t>контроль за</w:t>
      </w:r>
      <w:proofErr w:type="gramEnd"/>
      <w:r w:rsidRPr="005600E2">
        <w:rPr>
          <w:sz w:val="28"/>
          <w:szCs w:val="28"/>
        </w:rPr>
        <w:t xml:space="preserve"> устранением выявленных нарушений.</w:t>
      </w:r>
    </w:p>
    <w:p w:rsidR="002E6961" w:rsidRPr="005600E2" w:rsidRDefault="002E6961" w:rsidP="002E6961">
      <w:pPr>
        <w:tabs>
          <w:tab w:val="left" w:pos="993"/>
        </w:tabs>
        <w:ind w:firstLine="709"/>
        <w:jc w:val="both"/>
        <w:rPr>
          <w:sz w:val="28"/>
          <w:szCs w:val="28"/>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78"/>
        <w:gridCol w:w="5976"/>
      </w:tblGrid>
      <w:tr w:rsidR="002E6961" w:rsidRPr="005600E2" w:rsidTr="00F5086A">
        <w:trPr>
          <w:trHeight w:val="2718"/>
        </w:trPr>
        <w:tc>
          <w:tcPr>
            <w:tcW w:w="4172" w:type="dxa"/>
          </w:tcPr>
          <w:p w:rsidR="002E6961" w:rsidRPr="005600E2" w:rsidRDefault="002E6961" w:rsidP="00F5086A">
            <w:pPr>
              <w:tabs>
                <w:tab w:val="left" w:pos="1134"/>
              </w:tabs>
              <w:spacing w:line="276" w:lineRule="auto"/>
              <w:jc w:val="both"/>
              <w:rPr>
                <w:i/>
                <w:sz w:val="28"/>
                <w:szCs w:val="28"/>
              </w:rPr>
            </w:pPr>
            <w:r w:rsidRPr="005600E2">
              <w:rPr>
                <w:i/>
                <w:sz w:val="28"/>
                <w:szCs w:val="28"/>
              </w:rPr>
              <w:t xml:space="preserve">            Анализ финансово-хозяйственной деятельности  и аудит закупок  ТРУ  за 2023 год и истекший период 2024 года МКУ «Управление физической культуры и спорта Шебекинского муниципального округа»</w:t>
            </w:r>
          </w:p>
          <w:p w:rsidR="002E6961" w:rsidRPr="005600E2" w:rsidRDefault="002E6961" w:rsidP="00F5086A">
            <w:pPr>
              <w:jc w:val="both"/>
              <w:rPr>
                <w:rFonts w:eastAsia="Calibri"/>
                <w:i/>
                <w:sz w:val="28"/>
                <w:szCs w:val="28"/>
              </w:rPr>
            </w:pPr>
          </w:p>
        </w:tc>
        <w:tc>
          <w:tcPr>
            <w:tcW w:w="5931" w:type="dxa"/>
          </w:tcPr>
          <w:p w:rsidR="002E6961" w:rsidRPr="005600E2" w:rsidRDefault="002E6961" w:rsidP="00F5086A">
            <w:pPr>
              <w:jc w:val="both"/>
              <w:rPr>
                <w:rFonts w:eastAsia="Calibri"/>
                <w:sz w:val="28"/>
                <w:szCs w:val="28"/>
              </w:rPr>
            </w:pPr>
            <w:r w:rsidRPr="005600E2">
              <w:rPr>
                <w:rFonts w:eastAsia="Calibri"/>
                <w:noProof/>
                <w:sz w:val="28"/>
                <w:szCs w:val="28"/>
              </w:rPr>
              <w:drawing>
                <wp:inline distT="0" distB="0" distL="0" distR="0" wp14:anchorId="13EE9387" wp14:editId="429E6268">
                  <wp:extent cx="3657600" cy="2057567"/>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61483" cy="2059751"/>
                          </a:xfrm>
                          <a:prstGeom prst="rect">
                            <a:avLst/>
                          </a:prstGeom>
                          <a:noFill/>
                        </pic:spPr>
                      </pic:pic>
                    </a:graphicData>
                  </a:graphic>
                </wp:inline>
              </w:drawing>
            </w:r>
          </w:p>
        </w:tc>
      </w:tr>
    </w:tbl>
    <w:p w:rsidR="002E6961" w:rsidRDefault="002E6961" w:rsidP="002E6961">
      <w:pPr>
        <w:tabs>
          <w:tab w:val="left" w:pos="709"/>
        </w:tabs>
        <w:jc w:val="both"/>
        <w:rPr>
          <w:sz w:val="28"/>
          <w:szCs w:val="28"/>
        </w:rPr>
      </w:pPr>
      <w:r w:rsidRPr="005600E2">
        <w:rPr>
          <w:sz w:val="28"/>
          <w:szCs w:val="28"/>
        </w:rPr>
        <w:tab/>
      </w:r>
    </w:p>
    <w:p w:rsidR="002E6961" w:rsidRPr="005600E2" w:rsidRDefault="002E6961" w:rsidP="002E6961">
      <w:pPr>
        <w:tabs>
          <w:tab w:val="left" w:pos="709"/>
        </w:tabs>
        <w:jc w:val="both"/>
        <w:rPr>
          <w:sz w:val="28"/>
          <w:szCs w:val="28"/>
        </w:rPr>
      </w:pPr>
      <w:r>
        <w:rPr>
          <w:sz w:val="28"/>
          <w:szCs w:val="28"/>
        </w:rPr>
        <w:tab/>
      </w:r>
      <w:r w:rsidRPr="005600E2">
        <w:rPr>
          <w:sz w:val="28"/>
          <w:szCs w:val="28"/>
        </w:rPr>
        <w:t>При проверке устанавливалось следующее:</w:t>
      </w:r>
    </w:p>
    <w:p w:rsidR="002E6961" w:rsidRPr="005600E2" w:rsidRDefault="002E6961" w:rsidP="002E6961">
      <w:pPr>
        <w:tabs>
          <w:tab w:val="left" w:pos="709"/>
        </w:tabs>
        <w:ind w:firstLine="709"/>
        <w:jc w:val="both"/>
        <w:rPr>
          <w:rFonts w:eastAsia="Calibri"/>
          <w:bCs/>
          <w:sz w:val="28"/>
          <w:szCs w:val="28"/>
        </w:rPr>
      </w:pPr>
      <w:r w:rsidRPr="005600E2">
        <w:rPr>
          <w:sz w:val="28"/>
          <w:szCs w:val="28"/>
        </w:rPr>
        <w:lastRenderedPageBreak/>
        <w:t xml:space="preserve">- </w:t>
      </w:r>
      <w:r w:rsidRPr="005600E2">
        <w:rPr>
          <w:rFonts w:eastAsia="Calibri"/>
          <w:bCs/>
          <w:sz w:val="28"/>
          <w:szCs w:val="28"/>
        </w:rPr>
        <w:t>необоснованные</w:t>
      </w:r>
      <w:r w:rsidRPr="005600E2">
        <w:rPr>
          <w:rStyle w:val="ae"/>
        </w:rPr>
        <w:footnoteReference w:id="29"/>
      </w:r>
      <w:r w:rsidRPr="005600E2">
        <w:rPr>
          <w:rFonts w:eastAsia="Calibri"/>
          <w:bCs/>
          <w:sz w:val="28"/>
          <w:szCs w:val="28"/>
        </w:rPr>
        <w:t xml:space="preserve"> избыточные расходы бюджета на сумму 167,45 </w:t>
      </w:r>
      <w:proofErr w:type="spellStart"/>
      <w:r w:rsidRPr="005600E2">
        <w:rPr>
          <w:rFonts w:eastAsia="Calibri"/>
          <w:bCs/>
          <w:sz w:val="28"/>
          <w:szCs w:val="28"/>
        </w:rPr>
        <w:t>тыс</w:t>
      </w:r>
      <w:proofErr w:type="gramStart"/>
      <w:r w:rsidRPr="005600E2">
        <w:rPr>
          <w:rFonts w:eastAsia="Calibri"/>
          <w:bCs/>
          <w:sz w:val="28"/>
          <w:szCs w:val="28"/>
        </w:rPr>
        <w:t>.р</w:t>
      </w:r>
      <w:proofErr w:type="gramEnd"/>
      <w:r w:rsidRPr="005600E2">
        <w:rPr>
          <w:rFonts w:eastAsia="Calibri"/>
          <w:bCs/>
          <w:sz w:val="28"/>
          <w:szCs w:val="28"/>
        </w:rPr>
        <w:t>уб</w:t>
      </w:r>
      <w:proofErr w:type="spellEnd"/>
      <w:r w:rsidRPr="005600E2">
        <w:rPr>
          <w:rFonts w:eastAsia="Calibri"/>
          <w:bCs/>
          <w:sz w:val="28"/>
          <w:szCs w:val="28"/>
        </w:rPr>
        <w:t xml:space="preserve">., в том числе на фонд оплаты труда работников учреждения – 158,00 </w:t>
      </w:r>
      <w:proofErr w:type="spellStart"/>
      <w:r w:rsidRPr="005600E2">
        <w:rPr>
          <w:rFonts w:eastAsia="Calibri"/>
          <w:bCs/>
          <w:sz w:val="28"/>
          <w:szCs w:val="28"/>
        </w:rPr>
        <w:t>тыс.руб</w:t>
      </w:r>
      <w:proofErr w:type="spellEnd"/>
      <w:r w:rsidRPr="005600E2">
        <w:rPr>
          <w:rFonts w:eastAsia="Calibri"/>
          <w:bCs/>
          <w:sz w:val="28"/>
          <w:szCs w:val="28"/>
        </w:rPr>
        <w:t>.;</w:t>
      </w:r>
    </w:p>
    <w:p w:rsidR="002E6961" w:rsidRPr="005600E2" w:rsidRDefault="002E6961" w:rsidP="002E6961">
      <w:pPr>
        <w:tabs>
          <w:tab w:val="left" w:pos="709"/>
        </w:tabs>
        <w:ind w:firstLine="709"/>
        <w:jc w:val="both"/>
        <w:rPr>
          <w:rFonts w:eastAsia="Calibri"/>
          <w:bCs/>
          <w:sz w:val="28"/>
          <w:szCs w:val="28"/>
        </w:rPr>
      </w:pPr>
      <w:r w:rsidRPr="005600E2">
        <w:rPr>
          <w:rFonts w:eastAsia="Calibri"/>
          <w:bCs/>
          <w:sz w:val="28"/>
          <w:szCs w:val="28"/>
        </w:rPr>
        <w:t>- нарушение порядка проведения инвентаризации нефинансовых активов</w:t>
      </w:r>
      <w:r>
        <w:rPr>
          <w:rFonts w:eastAsia="Calibri"/>
          <w:bCs/>
          <w:sz w:val="28"/>
          <w:szCs w:val="28"/>
        </w:rPr>
        <w:t xml:space="preserve"> числящихся в учете</w:t>
      </w:r>
      <w:r w:rsidRPr="005600E2">
        <w:rPr>
          <w:rFonts w:eastAsia="Calibri"/>
          <w:bCs/>
          <w:sz w:val="28"/>
          <w:szCs w:val="28"/>
        </w:rPr>
        <w:t>;</w:t>
      </w:r>
    </w:p>
    <w:p w:rsidR="002E6961" w:rsidRPr="005600E2" w:rsidRDefault="002E6961" w:rsidP="002E6961">
      <w:pPr>
        <w:ind w:firstLine="709"/>
        <w:jc w:val="both"/>
        <w:rPr>
          <w:sz w:val="28"/>
          <w:szCs w:val="28"/>
        </w:rPr>
      </w:pPr>
      <w:r w:rsidRPr="005600E2">
        <w:rPr>
          <w:rFonts w:eastAsia="Calibri"/>
          <w:bCs/>
          <w:sz w:val="28"/>
          <w:szCs w:val="28"/>
        </w:rPr>
        <w:t>-</w:t>
      </w:r>
      <w:r w:rsidRPr="005600E2">
        <w:t xml:space="preserve"> </w:t>
      </w:r>
      <w:r w:rsidRPr="005600E2">
        <w:rPr>
          <w:sz w:val="28"/>
          <w:szCs w:val="28"/>
        </w:rPr>
        <w:t>нарушение</w:t>
      </w:r>
      <w:r w:rsidRPr="005600E2">
        <w:rPr>
          <w:rStyle w:val="ae"/>
        </w:rPr>
        <w:footnoteReference w:id="30"/>
      </w:r>
      <w:r w:rsidRPr="005600E2">
        <w:rPr>
          <w:sz w:val="28"/>
          <w:szCs w:val="28"/>
        </w:rPr>
        <w:t xml:space="preserve"> бюджетного законодательства в части порядка расчетов показателей, используемых при формировании сметы учреждения;</w:t>
      </w:r>
    </w:p>
    <w:p w:rsidR="002E6961" w:rsidRPr="005600E2" w:rsidRDefault="002E6961" w:rsidP="002E6961">
      <w:pPr>
        <w:ind w:firstLine="709"/>
        <w:jc w:val="both"/>
        <w:rPr>
          <w:sz w:val="28"/>
          <w:szCs w:val="28"/>
        </w:rPr>
      </w:pPr>
      <w:r w:rsidRPr="005600E2">
        <w:rPr>
          <w:sz w:val="28"/>
          <w:szCs w:val="28"/>
        </w:rPr>
        <w:t>- нарушение требований учетной политики</w:t>
      </w:r>
      <w:r>
        <w:rPr>
          <w:sz w:val="28"/>
          <w:szCs w:val="28"/>
        </w:rPr>
        <w:t xml:space="preserve">, в части  </w:t>
      </w:r>
      <w:proofErr w:type="spellStart"/>
      <w:r>
        <w:rPr>
          <w:sz w:val="28"/>
          <w:szCs w:val="28"/>
        </w:rPr>
        <w:t>не</w:t>
      </w:r>
      <w:r w:rsidRPr="005600E2">
        <w:rPr>
          <w:sz w:val="28"/>
          <w:szCs w:val="28"/>
        </w:rPr>
        <w:t>определения</w:t>
      </w:r>
      <w:proofErr w:type="spellEnd"/>
      <w:r w:rsidRPr="005600E2">
        <w:rPr>
          <w:sz w:val="28"/>
          <w:szCs w:val="28"/>
        </w:rPr>
        <w:t xml:space="preserve"> круга  лиц, имеющих право получать под отчет денежные средства и денежные документы;</w:t>
      </w:r>
    </w:p>
    <w:p w:rsidR="002E6961" w:rsidRDefault="002E6961" w:rsidP="002E6961">
      <w:pPr>
        <w:tabs>
          <w:tab w:val="left" w:pos="709"/>
        </w:tabs>
        <w:ind w:firstLine="709"/>
        <w:jc w:val="both"/>
        <w:rPr>
          <w:rFonts w:eastAsia="Calibri"/>
          <w:bCs/>
          <w:sz w:val="28"/>
          <w:szCs w:val="28"/>
        </w:rPr>
      </w:pPr>
      <w:r w:rsidRPr="005600E2">
        <w:rPr>
          <w:rFonts w:eastAsia="Calibri"/>
          <w:bCs/>
          <w:sz w:val="28"/>
          <w:szCs w:val="28"/>
        </w:rPr>
        <w:t>- отдельные нарушения порядка применения бюджетной классификации и законодательства о закупочной деятельности.</w:t>
      </w:r>
    </w:p>
    <w:p w:rsidR="002E6961" w:rsidRPr="005600E2" w:rsidRDefault="002E6961" w:rsidP="002E6961">
      <w:pPr>
        <w:tabs>
          <w:tab w:val="left" w:pos="709"/>
        </w:tabs>
        <w:ind w:firstLine="709"/>
        <w:jc w:val="both"/>
        <w:rPr>
          <w:rFonts w:eastAsia="Calibri"/>
          <w:bCs/>
          <w:sz w:val="28"/>
          <w:szCs w:val="28"/>
        </w:rPr>
      </w:pPr>
    </w:p>
    <w:tbl>
      <w:tblPr>
        <w:tblStyle w:val="a9"/>
        <w:tblW w:w="101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0"/>
        <w:gridCol w:w="6493"/>
      </w:tblGrid>
      <w:tr w:rsidR="002E6961" w:rsidRPr="005600E2" w:rsidTr="00F5086A">
        <w:trPr>
          <w:trHeight w:val="3369"/>
        </w:trPr>
        <w:tc>
          <w:tcPr>
            <w:tcW w:w="3721" w:type="dxa"/>
          </w:tcPr>
          <w:p w:rsidR="002E6961" w:rsidRPr="005600E2" w:rsidRDefault="002E6961" w:rsidP="00F5086A">
            <w:pPr>
              <w:autoSpaceDE w:val="0"/>
              <w:autoSpaceDN w:val="0"/>
              <w:adjustRightInd w:val="0"/>
              <w:jc w:val="both"/>
              <w:rPr>
                <w:i/>
                <w:sz w:val="26"/>
                <w:szCs w:val="26"/>
              </w:rPr>
            </w:pPr>
          </w:p>
          <w:p w:rsidR="002E6961" w:rsidRPr="005600E2" w:rsidRDefault="002E6961" w:rsidP="00F5086A">
            <w:pPr>
              <w:jc w:val="both"/>
              <w:outlineLvl w:val="0"/>
              <w:rPr>
                <w:bCs/>
                <w:i/>
                <w:kern w:val="36"/>
                <w:sz w:val="28"/>
                <w:szCs w:val="28"/>
              </w:rPr>
            </w:pPr>
            <w:r w:rsidRPr="005600E2">
              <w:rPr>
                <w:i/>
                <w:sz w:val="28"/>
                <w:szCs w:val="28"/>
              </w:rPr>
              <w:t>«</w:t>
            </w:r>
            <w:r w:rsidRPr="005600E2">
              <w:rPr>
                <w:bCs/>
                <w:i/>
                <w:kern w:val="36"/>
                <w:sz w:val="28"/>
                <w:szCs w:val="28"/>
              </w:rPr>
              <w:t>Проверка расходов бюджета на реализацию национального</w:t>
            </w:r>
            <w:r>
              <w:rPr>
                <w:bCs/>
                <w:i/>
                <w:kern w:val="36"/>
                <w:sz w:val="28"/>
                <w:szCs w:val="28"/>
              </w:rPr>
              <w:t xml:space="preserve"> </w:t>
            </w:r>
            <w:r w:rsidRPr="005600E2">
              <w:rPr>
                <w:bCs/>
                <w:i/>
                <w:kern w:val="36"/>
                <w:sz w:val="28"/>
                <w:szCs w:val="28"/>
              </w:rPr>
              <w:t>проекта «Патриотическое воспитание»</w:t>
            </w:r>
            <w:r w:rsidRPr="005600E2">
              <w:rPr>
                <w:i/>
                <w:sz w:val="28"/>
                <w:szCs w:val="28"/>
              </w:rPr>
              <w:t>.</w:t>
            </w:r>
          </w:p>
        </w:tc>
        <w:tc>
          <w:tcPr>
            <w:tcW w:w="6442" w:type="dxa"/>
          </w:tcPr>
          <w:p w:rsidR="002E6961" w:rsidRPr="005600E2" w:rsidRDefault="002E6961" w:rsidP="00F5086A">
            <w:pPr>
              <w:jc w:val="both"/>
              <w:rPr>
                <w:rFonts w:eastAsia="Calibri"/>
                <w:sz w:val="28"/>
                <w:szCs w:val="28"/>
              </w:rPr>
            </w:pPr>
            <w:r>
              <w:rPr>
                <w:rFonts w:eastAsia="Calibri"/>
                <w:noProof/>
                <w:sz w:val="28"/>
                <w:szCs w:val="28"/>
              </w:rPr>
              <w:drawing>
                <wp:inline distT="0" distB="0" distL="0" distR="0" wp14:anchorId="35D0392B" wp14:editId="102DF047">
                  <wp:extent cx="3985934" cy="2242268"/>
                  <wp:effectExtent l="0" t="0" r="0" b="571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02578" cy="2251631"/>
                          </a:xfrm>
                          <a:prstGeom prst="rect">
                            <a:avLst/>
                          </a:prstGeom>
                          <a:noFill/>
                        </pic:spPr>
                      </pic:pic>
                    </a:graphicData>
                  </a:graphic>
                </wp:inline>
              </w:drawing>
            </w:r>
          </w:p>
        </w:tc>
      </w:tr>
    </w:tbl>
    <w:p w:rsidR="002E6961" w:rsidRPr="005600E2" w:rsidRDefault="002E6961" w:rsidP="002E6961">
      <w:pPr>
        <w:ind w:firstLine="709"/>
        <w:jc w:val="both"/>
        <w:outlineLvl w:val="0"/>
        <w:rPr>
          <w:sz w:val="28"/>
          <w:szCs w:val="28"/>
        </w:rPr>
      </w:pPr>
      <w:r w:rsidRPr="005600E2">
        <w:rPr>
          <w:bCs/>
          <w:kern w:val="36"/>
          <w:sz w:val="28"/>
          <w:szCs w:val="28"/>
        </w:rPr>
        <w:t>Проведена проверка расходов на реализацию проекта в 13 образовательных учреждениях</w:t>
      </w:r>
      <w:r>
        <w:rPr>
          <w:bCs/>
          <w:kern w:val="36"/>
          <w:sz w:val="28"/>
          <w:szCs w:val="28"/>
        </w:rPr>
        <w:t>:</w:t>
      </w:r>
      <w:r w:rsidRPr="005600E2">
        <w:rPr>
          <w:bCs/>
          <w:kern w:val="36"/>
          <w:sz w:val="28"/>
          <w:szCs w:val="28"/>
        </w:rPr>
        <w:t xml:space="preserve"> </w:t>
      </w:r>
      <w:proofErr w:type="gramStart"/>
      <w:r w:rsidRPr="005600E2">
        <w:rPr>
          <w:bCs/>
          <w:kern w:val="36"/>
          <w:sz w:val="28"/>
          <w:szCs w:val="28"/>
        </w:rPr>
        <w:t>МБОУ «</w:t>
      </w:r>
      <w:proofErr w:type="spellStart"/>
      <w:r w:rsidRPr="005600E2">
        <w:rPr>
          <w:bCs/>
          <w:kern w:val="36"/>
          <w:sz w:val="28"/>
          <w:szCs w:val="28"/>
        </w:rPr>
        <w:t>Большетроицкая</w:t>
      </w:r>
      <w:proofErr w:type="spellEnd"/>
      <w:r w:rsidRPr="005600E2">
        <w:rPr>
          <w:bCs/>
          <w:kern w:val="36"/>
          <w:sz w:val="28"/>
          <w:szCs w:val="28"/>
        </w:rPr>
        <w:t xml:space="preserve"> СОШ»,  МБОУ «</w:t>
      </w:r>
      <w:proofErr w:type="spellStart"/>
      <w:r w:rsidRPr="005600E2">
        <w:rPr>
          <w:bCs/>
          <w:kern w:val="36"/>
          <w:sz w:val="28"/>
          <w:szCs w:val="28"/>
        </w:rPr>
        <w:t>Вознесеновская</w:t>
      </w:r>
      <w:proofErr w:type="spellEnd"/>
      <w:r w:rsidRPr="005600E2">
        <w:rPr>
          <w:bCs/>
          <w:kern w:val="36"/>
          <w:sz w:val="28"/>
          <w:szCs w:val="28"/>
        </w:rPr>
        <w:t xml:space="preserve"> СОШ», МБОУ</w:t>
      </w:r>
      <w:r w:rsidRPr="005600E2">
        <w:rPr>
          <w:sz w:val="28"/>
          <w:szCs w:val="28"/>
        </w:rPr>
        <w:t xml:space="preserve"> </w:t>
      </w:r>
      <w:r w:rsidRPr="005600E2">
        <w:rPr>
          <w:bCs/>
          <w:kern w:val="36"/>
          <w:sz w:val="28"/>
          <w:szCs w:val="28"/>
        </w:rPr>
        <w:t>«</w:t>
      </w:r>
      <w:proofErr w:type="spellStart"/>
      <w:r w:rsidRPr="005600E2">
        <w:rPr>
          <w:bCs/>
          <w:kern w:val="36"/>
          <w:sz w:val="28"/>
          <w:szCs w:val="28"/>
        </w:rPr>
        <w:t>Красненская</w:t>
      </w:r>
      <w:proofErr w:type="spellEnd"/>
      <w:r w:rsidRPr="005600E2">
        <w:rPr>
          <w:bCs/>
          <w:kern w:val="36"/>
          <w:sz w:val="28"/>
          <w:szCs w:val="28"/>
        </w:rPr>
        <w:t xml:space="preserve"> ООШ», </w:t>
      </w:r>
      <w:r w:rsidRPr="005600E2">
        <w:rPr>
          <w:sz w:val="28"/>
          <w:szCs w:val="28"/>
        </w:rPr>
        <w:t xml:space="preserve"> </w:t>
      </w:r>
      <w:r w:rsidRPr="005600E2">
        <w:rPr>
          <w:bCs/>
          <w:kern w:val="36"/>
          <w:sz w:val="28"/>
          <w:szCs w:val="28"/>
        </w:rPr>
        <w:t xml:space="preserve"> МБОУ «</w:t>
      </w:r>
      <w:proofErr w:type="spellStart"/>
      <w:r w:rsidRPr="005600E2">
        <w:rPr>
          <w:bCs/>
          <w:kern w:val="36"/>
          <w:sz w:val="28"/>
          <w:szCs w:val="28"/>
        </w:rPr>
        <w:t>Масловопристанская</w:t>
      </w:r>
      <w:proofErr w:type="spellEnd"/>
      <w:r w:rsidRPr="005600E2">
        <w:rPr>
          <w:bCs/>
          <w:kern w:val="36"/>
          <w:sz w:val="28"/>
          <w:szCs w:val="28"/>
        </w:rPr>
        <w:t xml:space="preserve"> СОШ», МБОУ «Муромская СОШ», МБОУ «</w:t>
      </w:r>
      <w:proofErr w:type="spellStart"/>
      <w:r w:rsidRPr="005600E2">
        <w:rPr>
          <w:bCs/>
          <w:kern w:val="36"/>
          <w:sz w:val="28"/>
          <w:szCs w:val="28"/>
        </w:rPr>
        <w:t>Первоцепляевская</w:t>
      </w:r>
      <w:proofErr w:type="spellEnd"/>
      <w:r>
        <w:rPr>
          <w:bCs/>
          <w:kern w:val="36"/>
          <w:sz w:val="28"/>
          <w:szCs w:val="28"/>
        </w:rPr>
        <w:t xml:space="preserve"> СОШ», МБОУ «П</w:t>
      </w:r>
      <w:r w:rsidRPr="005600E2">
        <w:rPr>
          <w:bCs/>
          <w:kern w:val="36"/>
          <w:sz w:val="28"/>
          <w:szCs w:val="28"/>
        </w:rPr>
        <w:t>о</w:t>
      </w:r>
      <w:r>
        <w:rPr>
          <w:bCs/>
          <w:kern w:val="36"/>
          <w:sz w:val="28"/>
          <w:szCs w:val="28"/>
        </w:rPr>
        <w:t>по</w:t>
      </w:r>
      <w:r w:rsidRPr="005600E2">
        <w:rPr>
          <w:bCs/>
          <w:kern w:val="36"/>
          <w:sz w:val="28"/>
          <w:szCs w:val="28"/>
        </w:rPr>
        <w:t>вская СОШ», МБОУ «Ржевская СОШ», МБОУ «СОШ №2 г. Шебекино», МБОУ «СОШ №3 г. Шебекино», МБОУ «СОШ №4 г. Шебекино», МБОУ «СОШ №5 с УИОП г. Шебекино», МБОУ «СОШ №6 г. Шебекино»</w:t>
      </w:r>
      <w:r w:rsidRPr="005600E2">
        <w:rPr>
          <w:sz w:val="28"/>
          <w:szCs w:val="28"/>
        </w:rPr>
        <w:t xml:space="preserve">. </w:t>
      </w:r>
      <w:proofErr w:type="gramEnd"/>
    </w:p>
    <w:p w:rsidR="002E6961" w:rsidRPr="005600E2" w:rsidRDefault="002E6961" w:rsidP="002E6961">
      <w:pPr>
        <w:ind w:firstLine="709"/>
        <w:jc w:val="both"/>
        <w:outlineLvl w:val="0"/>
        <w:rPr>
          <w:sz w:val="28"/>
          <w:szCs w:val="28"/>
        </w:rPr>
      </w:pPr>
      <w:r w:rsidRPr="005600E2">
        <w:rPr>
          <w:sz w:val="28"/>
          <w:szCs w:val="28"/>
        </w:rPr>
        <w:t xml:space="preserve">В штатные расписания учреждений введены должности советника директора по воспитанию. Замещающие эти должности работники участвуют в стратегическом планировании развития воспитательной деятельности в образовательной организации, взаимодействуют с детскими общественными объединениями, вовлекая </w:t>
      </w:r>
      <w:proofErr w:type="gramStart"/>
      <w:r w:rsidRPr="005600E2">
        <w:rPr>
          <w:sz w:val="28"/>
          <w:szCs w:val="28"/>
        </w:rPr>
        <w:t>обучающихся</w:t>
      </w:r>
      <w:proofErr w:type="gramEnd"/>
      <w:r w:rsidRPr="005600E2">
        <w:rPr>
          <w:sz w:val="28"/>
          <w:szCs w:val="28"/>
        </w:rPr>
        <w:t xml:space="preserve"> в общественно значимые проекты и в иную </w:t>
      </w:r>
      <w:proofErr w:type="spellStart"/>
      <w:r w:rsidRPr="005600E2">
        <w:rPr>
          <w:sz w:val="28"/>
          <w:szCs w:val="28"/>
        </w:rPr>
        <w:t>внеучебную</w:t>
      </w:r>
      <w:proofErr w:type="spellEnd"/>
      <w:r w:rsidRPr="005600E2">
        <w:rPr>
          <w:sz w:val="28"/>
          <w:szCs w:val="28"/>
        </w:rPr>
        <w:t xml:space="preserve"> деятельность. При проверке</w:t>
      </w:r>
      <w:r>
        <w:rPr>
          <w:sz w:val="28"/>
          <w:szCs w:val="28"/>
        </w:rPr>
        <w:t xml:space="preserve"> расходов на эти цели выявлены</w:t>
      </w:r>
      <w:r w:rsidRPr="005600E2">
        <w:rPr>
          <w:sz w:val="28"/>
          <w:szCs w:val="28"/>
        </w:rPr>
        <w:t>:</w:t>
      </w:r>
    </w:p>
    <w:p w:rsidR="002E6961" w:rsidRPr="005600E2" w:rsidRDefault="002E6961" w:rsidP="002E6961">
      <w:pPr>
        <w:shd w:val="clear" w:color="auto" w:fill="FFFFFF"/>
        <w:ind w:firstLine="709"/>
        <w:jc w:val="both"/>
        <w:outlineLvl w:val="2"/>
        <w:rPr>
          <w:bCs/>
          <w:color w:val="000000" w:themeColor="text1"/>
          <w:kern w:val="36"/>
          <w:sz w:val="28"/>
          <w:szCs w:val="28"/>
        </w:rPr>
      </w:pPr>
      <w:r w:rsidRPr="005600E2">
        <w:rPr>
          <w:bCs/>
          <w:kern w:val="36"/>
          <w:sz w:val="28"/>
          <w:szCs w:val="28"/>
        </w:rPr>
        <w:t>-</w:t>
      </w:r>
      <w:r w:rsidRPr="005600E2">
        <w:rPr>
          <w:bCs/>
          <w:color w:val="000000" w:themeColor="text1"/>
          <w:kern w:val="36"/>
          <w:sz w:val="28"/>
          <w:szCs w:val="28"/>
        </w:rPr>
        <w:t xml:space="preserve"> нарушения</w:t>
      </w:r>
      <w:r w:rsidRPr="005600E2">
        <w:rPr>
          <w:rStyle w:val="ae"/>
        </w:rPr>
        <w:footnoteReference w:id="31"/>
      </w:r>
      <w:r w:rsidRPr="005600E2">
        <w:rPr>
          <w:bCs/>
          <w:color w:val="000000" w:themeColor="text1"/>
          <w:kern w:val="36"/>
          <w:sz w:val="28"/>
          <w:szCs w:val="28"/>
        </w:rPr>
        <w:t xml:space="preserve"> порядка </w:t>
      </w:r>
      <w:r w:rsidRPr="005600E2">
        <w:rPr>
          <w:sz w:val="28"/>
          <w:szCs w:val="28"/>
        </w:rPr>
        <w:t xml:space="preserve">применения </w:t>
      </w:r>
      <w:r w:rsidRPr="005600E2">
        <w:rPr>
          <w:bCs/>
          <w:color w:val="000000" w:themeColor="text1"/>
          <w:kern w:val="36"/>
          <w:sz w:val="28"/>
          <w:szCs w:val="28"/>
        </w:rPr>
        <w:t>кодов бюджетной класс</w:t>
      </w:r>
      <w:r>
        <w:rPr>
          <w:bCs/>
          <w:color w:val="000000" w:themeColor="text1"/>
          <w:kern w:val="36"/>
          <w:sz w:val="28"/>
          <w:szCs w:val="28"/>
        </w:rPr>
        <w:t>ификации на сумму 500,8</w:t>
      </w:r>
      <w:r w:rsidRPr="005600E2">
        <w:rPr>
          <w:bCs/>
          <w:color w:val="000000" w:themeColor="text1"/>
          <w:kern w:val="36"/>
          <w:sz w:val="28"/>
          <w:szCs w:val="28"/>
        </w:rPr>
        <w:t xml:space="preserve"> </w:t>
      </w:r>
      <w:proofErr w:type="spellStart"/>
      <w:r w:rsidRPr="005600E2">
        <w:rPr>
          <w:bCs/>
          <w:color w:val="000000" w:themeColor="text1"/>
          <w:kern w:val="36"/>
          <w:sz w:val="28"/>
          <w:szCs w:val="28"/>
        </w:rPr>
        <w:t>тыс</w:t>
      </w:r>
      <w:proofErr w:type="gramStart"/>
      <w:r w:rsidRPr="005600E2">
        <w:rPr>
          <w:bCs/>
          <w:color w:val="000000" w:themeColor="text1"/>
          <w:kern w:val="36"/>
          <w:sz w:val="28"/>
          <w:szCs w:val="28"/>
        </w:rPr>
        <w:t>.р</w:t>
      </w:r>
      <w:proofErr w:type="gramEnd"/>
      <w:r w:rsidRPr="005600E2">
        <w:rPr>
          <w:bCs/>
          <w:color w:val="000000" w:themeColor="text1"/>
          <w:kern w:val="36"/>
          <w:sz w:val="28"/>
          <w:szCs w:val="28"/>
        </w:rPr>
        <w:t>уб</w:t>
      </w:r>
      <w:proofErr w:type="spellEnd"/>
      <w:r w:rsidRPr="005600E2">
        <w:rPr>
          <w:bCs/>
          <w:color w:val="000000" w:themeColor="text1"/>
          <w:kern w:val="36"/>
          <w:sz w:val="28"/>
          <w:szCs w:val="28"/>
        </w:rPr>
        <w:t>.;</w:t>
      </w:r>
    </w:p>
    <w:p w:rsidR="002E6961" w:rsidRPr="005600E2" w:rsidRDefault="002E6961" w:rsidP="002E6961">
      <w:pPr>
        <w:ind w:firstLine="709"/>
        <w:jc w:val="both"/>
        <w:rPr>
          <w:bCs/>
          <w:kern w:val="36"/>
          <w:sz w:val="28"/>
          <w:szCs w:val="28"/>
        </w:rPr>
      </w:pPr>
      <w:r w:rsidRPr="005600E2">
        <w:rPr>
          <w:bCs/>
          <w:color w:val="000000" w:themeColor="text1"/>
          <w:kern w:val="36"/>
          <w:sz w:val="28"/>
          <w:szCs w:val="28"/>
        </w:rPr>
        <w:t>-</w:t>
      </w:r>
      <w:r w:rsidRPr="005600E2">
        <w:rPr>
          <w:rFonts w:eastAsia="Calibri"/>
          <w:sz w:val="28"/>
          <w:szCs w:val="28"/>
        </w:rPr>
        <w:t xml:space="preserve"> нарушения порядка выплаты </w:t>
      </w:r>
      <w:r w:rsidRPr="005600E2">
        <w:rPr>
          <w:bCs/>
          <w:kern w:val="36"/>
          <w:sz w:val="28"/>
          <w:szCs w:val="28"/>
        </w:rPr>
        <w:t>премии работникам за интенсивность и результ</w:t>
      </w:r>
      <w:r>
        <w:rPr>
          <w:bCs/>
          <w:kern w:val="36"/>
          <w:sz w:val="28"/>
          <w:szCs w:val="28"/>
        </w:rPr>
        <w:t>ативность работы на сумму 228,2</w:t>
      </w:r>
      <w:r w:rsidRPr="005600E2">
        <w:rPr>
          <w:bCs/>
          <w:kern w:val="36"/>
          <w:sz w:val="28"/>
          <w:szCs w:val="28"/>
        </w:rPr>
        <w:t xml:space="preserve"> </w:t>
      </w:r>
      <w:proofErr w:type="spellStart"/>
      <w:r w:rsidRPr="005600E2">
        <w:rPr>
          <w:bCs/>
          <w:kern w:val="36"/>
          <w:sz w:val="28"/>
          <w:szCs w:val="28"/>
        </w:rPr>
        <w:t>тыс</w:t>
      </w:r>
      <w:proofErr w:type="gramStart"/>
      <w:r w:rsidRPr="005600E2">
        <w:rPr>
          <w:bCs/>
          <w:kern w:val="36"/>
          <w:sz w:val="28"/>
          <w:szCs w:val="28"/>
        </w:rPr>
        <w:t>.р</w:t>
      </w:r>
      <w:proofErr w:type="gramEnd"/>
      <w:r w:rsidRPr="005600E2">
        <w:rPr>
          <w:bCs/>
          <w:kern w:val="36"/>
          <w:sz w:val="28"/>
          <w:szCs w:val="28"/>
        </w:rPr>
        <w:t>уб</w:t>
      </w:r>
      <w:proofErr w:type="spellEnd"/>
      <w:r w:rsidRPr="005600E2">
        <w:rPr>
          <w:bCs/>
          <w:kern w:val="36"/>
          <w:sz w:val="28"/>
          <w:szCs w:val="28"/>
        </w:rPr>
        <w:t xml:space="preserve">. </w:t>
      </w:r>
    </w:p>
    <w:p w:rsidR="002E6961" w:rsidRPr="005600E2" w:rsidRDefault="002E6961" w:rsidP="002E6961">
      <w:pPr>
        <w:ind w:firstLine="709"/>
        <w:jc w:val="both"/>
        <w:rPr>
          <w:bCs/>
          <w:kern w:val="36"/>
          <w:sz w:val="28"/>
          <w:szCs w:val="28"/>
        </w:rPr>
      </w:pPr>
      <w:r w:rsidRPr="005600E2">
        <w:rPr>
          <w:bCs/>
          <w:kern w:val="36"/>
          <w:sz w:val="28"/>
          <w:szCs w:val="28"/>
        </w:rPr>
        <w:lastRenderedPageBreak/>
        <w:t>-</w:t>
      </w:r>
      <w:r w:rsidRPr="005600E2">
        <w:rPr>
          <w:sz w:val="28"/>
          <w:szCs w:val="28"/>
        </w:rPr>
        <w:t xml:space="preserve"> не утверждения общеобразовательными организациями в локальных нормативных актах, регламентирующих систему оплаты труда, размеры окладов, доплат и надбавок компенсационного и стимулирующего характера по должности советника;</w:t>
      </w:r>
    </w:p>
    <w:p w:rsidR="002E6961" w:rsidRPr="005600E2" w:rsidRDefault="002E6961" w:rsidP="002E6961">
      <w:pPr>
        <w:shd w:val="clear" w:color="auto" w:fill="FFFFFF"/>
        <w:ind w:firstLine="709"/>
        <w:jc w:val="both"/>
        <w:outlineLvl w:val="2"/>
        <w:rPr>
          <w:sz w:val="28"/>
          <w:szCs w:val="28"/>
        </w:rPr>
      </w:pPr>
      <w:r w:rsidRPr="005600E2">
        <w:rPr>
          <w:bCs/>
          <w:color w:val="000000" w:themeColor="text1"/>
          <w:kern w:val="36"/>
          <w:sz w:val="28"/>
          <w:szCs w:val="28"/>
        </w:rPr>
        <w:t>- отдельные нарушения порядка внесения изменения условий в трудовые договора с работниками.</w:t>
      </w:r>
    </w:p>
    <w:p w:rsidR="002E6961" w:rsidRPr="005600E2" w:rsidRDefault="002E6961" w:rsidP="002E6961">
      <w:pPr>
        <w:ind w:firstLine="708"/>
        <w:jc w:val="both"/>
        <w:outlineLvl w:val="0"/>
        <w:rPr>
          <w:bCs/>
          <w:kern w:val="36"/>
          <w:sz w:val="28"/>
          <w:szCs w:val="28"/>
        </w:rPr>
      </w:pPr>
    </w:p>
    <w:tbl>
      <w:tblPr>
        <w:tblStyle w:val="a9"/>
        <w:tblW w:w="101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3"/>
        <w:gridCol w:w="4810"/>
      </w:tblGrid>
      <w:tr w:rsidR="002E6961" w:rsidRPr="005600E2" w:rsidTr="00F5086A">
        <w:trPr>
          <w:trHeight w:val="2938"/>
        </w:trPr>
        <w:tc>
          <w:tcPr>
            <w:tcW w:w="5353" w:type="dxa"/>
            <w:shd w:val="clear" w:color="auto" w:fill="auto"/>
          </w:tcPr>
          <w:p w:rsidR="002E6961" w:rsidRPr="005600E2" w:rsidRDefault="002E6961" w:rsidP="00F5086A">
            <w:pPr>
              <w:jc w:val="both"/>
              <w:rPr>
                <w:sz w:val="28"/>
                <w:szCs w:val="28"/>
              </w:rPr>
            </w:pPr>
            <w:r w:rsidRPr="005600E2">
              <w:rPr>
                <w:noProof/>
                <w:sz w:val="28"/>
                <w:szCs w:val="28"/>
              </w:rPr>
              <w:drawing>
                <wp:inline distT="0" distB="0" distL="0" distR="0" wp14:anchorId="5B3BA9E0" wp14:editId="1AF0D41D">
                  <wp:extent cx="3252084" cy="1829446"/>
                  <wp:effectExtent l="0" t="0" r="571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54484" cy="1830796"/>
                          </a:xfrm>
                          <a:prstGeom prst="rect">
                            <a:avLst/>
                          </a:prstGeom>
                          <a:noFill/>
                        </pic:spPr>
                      </pic:pic>
                    </a:graphicData>
                  </a:graphic>
                </wp:inline>
              </w:drawing>
            </w:r>
          </w:p>
        </w:tc>
        <w:tc>
          <w:tcPr>
            <w:tcW w:w="4810" w:type="dxa"/>
          </w:tcPr>
          <w:p w:rsidR="002E6961" w:rsidRPr="005600E2" w:rsidRDefault="002E6961" w:rsidP="00F5086A">
            <w:pPr>
              <w:jc w:val="both"/>
              <w:rPr>
                <w:i/>
                <w:sz w:val="26"/>
                <w:szCs w:val="26"/>
              </w:rPr>
            </w:pPr>
          </w:p>
          <w:p w:rsidR="002E6961" w:rsidRPr="005600E2" w:rsidRDefault="002E6961" w:rsidP="00F5086A">
            <w:pPr>
              <w:jc w:val="both"/>
              <w:rPr>
                <w:i/>
                <w:sz w:val="26"/>
                <w:szCs w:val="26"/>
              </w:rPr>
            </w:pPr>
            <w:r w:rsidRPr="005600E2">
              <w:rPr>
                <w:i/>
                <w:sz w:val="26"/>
                <w:szCs w:val="26"/>
              </w:rPr>
              <w:t xml:space="preserve">Проверка </w:t>
            </w:r>
            <w:proofErr w:type="gramStart"/>
            <w:r w:rsidRPr="005600E2">
              <w:rPr>
                <w:i/>
                <w:sz w:val="26"/>
                <w:szCs w:val="26"/>
              </w:rPr>
              <w:t>выполнения полномочий главного администратора доходов бюджета</w:t>
            </w:r>
            <w:proofErr w:type="gramEnd"/>
            <w:r w:rsidRPr="005600E2">
              <w:rPr>
                <w:i/>
                <w:sz w:val="26"/>
                <w:szCs w:val="26"/>
              </w:rPr>
              <w:t xml:space="preserve"> Шебекинского муниципального округа</w:t>
            </w:r>
          </w:p>
          <w:p w:rsidR="002E6961" w:rsidRPr="005600E2" w:rsidRDefault="002E6961" w:rsidP="00F5086A">
            <w:pPr>
              <w:jc w:val="both"/>
              <w:rPr>
                <w:color w:val="000000"/>
                <w:sz w:val="28"/>
                <w:szCs w:val="28"/>
              </w:rPr>
            </w:pPr>
            <w:r w:rsidRPr="005600E2">
              <w:rPr>
                <w:bCs/>
                <w:iCs/>
                <w:color w:val="000000"/>
                <w:sz w:val="28"/>
                <w:szCs w:val="28"/>
              </w:rPr>
              <w:t>Объекты проверки:</w:t>
            </w:r>
            <w:r w:rsidRPr="005600E2">
              <w:rPr>
                <w:color w:val="000000"/>
                <w:sz w:val="28"/>
                <w:szCs w:val="28"/>
              </w:rPr>
              <w:t> </w:t>
            </w:r>
          </w:p>
          <w:p w:rsidR="002E6961" w:rsidRPr="003F0938" w:rsidRDefault="002E6961" w:rsidP="00F5086A">
            <w:pPr>
              <w:jc w:val="both"/>
              <w:rPr>
                <w:color w:val="000000"/>
                <w:sz w:val="28"/>
                <w:szCs w:val="28"/>
                <w:shd w:val="clear" w:color="auto" w:fill="FFFFFF"/>
              </w:rPr>
            </w:pPr>
            <w:r w:rsidRPr="003F0938">
              <w:rPr>
                <w:rFonts w:ascii="MS Mincho" w:eastAsia="MS Mincho" w:hAnsi="MS Mincho" w:cs="MS Mincho" w:hint="eastAsia"/>
                <w:sz w:val="28"/>
                <w:szCs w:val="28"/>
              </w:rPr>
              <w:t>✓</w:t>
            </w:r>
            <w:r w:rsidRPr="003F0938">
              <w:rPr>
                <w:color w:val="000000"/>
                <w:sz w:val="28"/>
                <w:szCs w:val="28"/>
                <w:shd w:val="clear" w:color="auto" w:fill="FFFFFF"/>
              </w:rPr>
              <w:t>муниципальное имущество</w:t>
            </w:r>
          </w:p>
          <w:p w:rsidR="002E6961" w:rsidRPr="00EC728D" w:rsidRDefault="002E6961" w:rsidP="00F5086A">
            <w:pPr>
              <w:jc w:val="both"/>
              <w:rPr>
                <w:sz w:val="28"/>
                <w:szCs w:val="28"/>
              </w:rPr>
            </w:pPr>
            <w:r w:rsidRPr="003F0938">
              <w:rPr>
                <w:rFonts w:ascii="MS Mincho" w:eastAsia="MS Mincho" w:hAnsi="MS Mincho" w:cs="MS Mincho" w:hint="eastAsia"/>
                <w:sz w:val="28"/>
                <w:szCs w:val="28"/>
              </w:rPr>
              <w:t>✓</w:t>
            </w:r>
            <w:r w:rsidRPr="003F0938">
              <w:rPr>
                <w:sz w:val="28"/>
                <w:szCs w:val="28"/>
              </w:rPr>
              <w:t>земельные</w:t>
            </w:r>
            <w:r>
              <w:rPr>
                <w:sz w:val="28"/>
                <w:szCs w:val="28"/>
              </w:rPr>
              <w:t xml:space="preserve"> </w:t>
            </w:r>
            <w:r w:rsidRPr="003F0938">
              <w:rPr>
                <w:sz w:val="28"/>
                <w:szCs w:val="28"/>
              </w:rPr>
              <w:t>участки государственной</w:t>
            </w:r>
            <w:r>
              <w:rPr>
                <w:sz w:val="28"/>
                <w:szCs w:val="28"/>
              </w:rPr>
              <w:t xml:space="preserve"> </w:t>
            </w:r>
            <w:r w:rsidRPr="003F0938">
              <w:rPr>
                <w:sz w:val="28"/>
                <w:szCs w:val="28"/>
              </w:rPr>
              <w:t>(муниципальной) собственности</w:t>
            </w:r>
          </w:p>
        </w:tc>
      </w:tr>
    </w:tbl>
    <w:p w:rsidR="002E6961" w:rsidRPr="005600E2" w:rsidRDefault="002E6961" w:rsidP="002E6961">
      <w:pPr>
        <w:shd w:val="clear" w:color="auto" w:fill="FFFFFF"/>
        <w:ind w:firstLine="675"/>
        <w:jc w:val="both"/>
        <w:rPr>
          <w:bCs/>
          <w:color w:val="000000"/>
          <w:sz w:val="28"/>
          <w:szCs w:val="28"/>
        </w:rPr>
      </w:pPr>
      <w:r w:rsidRPr="005600E2">
        <w:rPr>
          <w:bCs/>
          <w:color w:val="000000"/>
          <w:sz w:val="28"/>
          <w:szCs w:val="28"/>
        </w:rPr>
        <w:t>В ходе контрольного мероприятия выявлялось:</w:t>
      </w:r>
    </w:p>
    <w:p w:rsidR="002E6961" w:rsidRPr="005600E2" w:rsidRDefault="002E6961" w:rsidP="002E6961">
      <w:pPr>
        <w:tabs>
          <w:tab w:val="left" w:pos="709"/>
        </w:tabs>
        <w:jc w:val="both"/>
        <w:rPr>
          <w:color w:val="000000"/>
          <w:sz w:val="28"/>
          <w:szCs w:val="28"/>
        </w:rPr>
      </w:pPr>
      <w:r w:rsidRPr="005600E2">
        <w:rPr>
          <w:bCs/>
          <w:color w:val="000000"/>
          <w:sz w:val="28"/>
          <w:szCs w:val="28"/>
        </w:rPr>
        <w:tab/>
        <w:t xml:space="preserve"> - </w:t>
      </w:r>
      <w:r>
        <w:rPr>
          <w:sz w:val="28"/>
          <w:szCs w:val="28"/>
        </w:rPr>
        <w:t>нарушение</w:t>
      </w:r>
      <w:r w:rsidRPr="005600E2">
        <w:rPr>
          <w:rStyle w:val="ae"/>
        </w:rPr>
        <w:footnoteReference w:id="32"/>
      </w:r>
      <w:r w:rsidRPr="005600E2">
        <w:rPr>
          <w:sz w:val="28"/>
          <w:szCs w:val="28"/>
        </w:rPr>
        <w:t xml:space="preserve"> </w:t>
      </w:r>
      <w:r w:rsidRPr="005600E2">
        <w:rPr>
          <w:color w:val="000000"/>
          <w:sz w:val="28"/>
          <w:szCs w:val="28"/>
        </w:rPr>
        <w:t>методики прогнозирования поступлений доходов при планировании доходной части бюджета;</w:t>
      </w:r>
    </w:p>
    <w:p w:rsidR="002E6961" w:rsidRPr="005600E2" w:rsidRDefault="002E6961" w:rsidP="002E6961">
      <w:pPr>
        <w:shd w:val="clear" w:color="auto" w:fill="FFFFFF"/>
        <w:ind w:firstLine="675"/>
        <w:jc w:val="both"/>
        <w:rPr>
          <w:rFonts w:eastAsia="MS Mincho"/>
          <w:color w:val="000000"/>
          <w:sz w:val="28"/>
          <w:szCs w:val="28"/>
          <w:shd w:val="clear" w:color="auto" w:fill="FFFFFF"/>
        </w:rPr>
      </w:pPr>
      <w:r>
        <w:rPr>
          <w:bCs/>
          <w:color w:val="000000"/>
          <w:sz w:val="28"/>
          <w:szCs w:val="28"/>
        </w:rPr>
        <w:t xml:space="preserve">- </w:t>
      </w:r>
      <w:proofErr w:type="spellStart"/>
      <w:r>
        <w:rPr>
          <w:bCs/>
          <w:color w:val="000000"/>
          <w:sz w:val="28"/>
          <w:szCs w:val="28"/>
        </w:rPr>
        <w:t>не</w:t>
      </w:r>
      <w:r w:rsidRPr="005600E2">
        <w:rPr>
          <w:bCs/>
          <w:color w:val="000000"/>
          <w:sz w:val="28"/>
          <w:szCs w:val="28"/>
        </w:rPr>
        <w:t>доначисление</w:t>
      </w:r>
      <w:proofErr w:type="spellEnd"/>
      <w:r w:rsidRPr="005600E2">
        <w:rPr>
          <w:bCs/>
          <w:color w:val="000000"/>
          <w:sz w:val="28"/>
          <w:szCs w:val="28"/>
        </w:rPr>
        <w:t xml:space="preserve"> и </w:t>
      </w:r>
      <w:proofErr w:type="spellStart"/>
      <w:r w:rsidRPr="005600E2">
        <w:rPr>
          <w:rFonts w:eastAsia="MS Mincho"/>
          <w:color w:val="000000"/>
          <w:sz w:val="28"/>
          <w:szCs w:val="28"/>
          <w:shd w:val="clear" w:color="auto" w:fill="FFFFFF"/>
        </w:rPr>
        <w:t>недополучение</w:t>
      </w:r>
      <w:proofErr w:type="spellEnd"/>
      <w:r w:rsidRPr="005600E2">
        <w:rPr>
          <w:rFonts w:eastAsia="MS Mincho"/>
          <w:color w:val="000000"/>
          <w:sz w:val="28"/>
          <w:szCs w:val="28"/>
          <w:shd w:val="clear" w:color="auto" w:fill="FFFFFF"/>
        </w:rPr>
        <w:t xml:space="preserve"> доходов, </w:t>
      </w:r>
      <w:proofErr w:type="gramStart"/>
      <w:r w:rsidRPr="005600E2">
        <w:rPr>
          <w:rFonts w:eastAsia="MS Mincho"/>
          <w:color w:val="000000"/>
          <w:sz w:val="28"/>
          <w:szCs w:val="28"/>
          <w:shd w:val="clear" w:color="auto" w:fill="FFFFFF"/>
        </w:rPr>
        <w:t>в следствии</w:t>
      </w:r>
      <w:proofErr w:type="gramEnd"/>
      <w:r w:rsidRPr="005600E2">
        <w:rPr>
          <w:rFonts w:eastAsia="MS Mincho"/>
          <w:color w:val="000000"/>
          <w:sz w:val="28"/>
          <w:szCs w:val="28"/>
          <w:shd w:val="clear" w:color="auto" w:fill="FFFFFF"/>
        </w:rPr>
        <w:t xml:space="preserve"> неэффективного управления земельными участками на сумму 2 093,3 </w:t>
      </w:r>
      <w:proofErr w:type="spellStart"/>
      <w:r w:rsidRPr="005600E2">
        <w:rPr>
          <w:rFonts w:eastAsia="MS Mincho"/>
          <w:color w:val="000000"/>
          <w:sz w:val="28"/>
          <w:szCs w:val="28"/>
          <w:shd w:val="clear" w:color="auto" w:fill="FFFFFF"/>
        </w:rPr>
        <w:t>тыс.руб</w:t>
      </w:r>
      <w:proofErr w:type="spellEnd"/>
      <w:r w:rsidRPr="005600E2">
        <w:rPr>
          <w:rFonts w:eastAsia="MS Mincho"/>
          <w:color w:val="000000"/>
          <w:sz w:val="28"/>
          <w:szCs w:val="28"/>
          <w:shd w:val="clear" w:color="auto" w:fill="FFFFFF"/>
        </w:rPr>
        <w:t>.;</w:t>
      </w:r>
    </w:p>
    <w:p w:rsidR="002E6961" w:rsidRPr="005600E2" w:rsidRDefault="002E6961" w:rsidP="002E6961">
      <w:pPr>
        <w:shd w:val="clear" w:color="auto" w:fill="FFFFFF"/>
        <w:ind w:firstLine="675"/>
        <w:jc w:val="both"/>
        <w:rPr>
          <w:bCs/>
          <w:color w:val="000000"/>
          <w:sz w:val="28"/>
          <w:szCs w:val="28"/>
        </w:rPr>
      </w:pPr>
      <w:r w:rsidRPr="005600E2">
        <w:rPr>
          <w:rFonts w:eastAsia="MS Mincho"/>
          <w:color w:val="000000"/>
          <w:sz w:val="28"/>
          <w:szCs w:val="28"/>
          <w:shd w:val="clear" w:color="auto" w:fill="FFFFFF"/>
        </w:rPr>
        <w:t xml:space="preserve">- </w:t>
      </w:r>
      <w:r w:rsidRPr="005600E2">
        <w:rPr>
          <w:sz w:val="28"/>
          <w:szCs w:val="28"/>
        </w:rPr>
        <w:t>нарушения</w:t>
      </w:r>
      <w:r w:rsidRPr="005600E2">
        <w:rPr>
          <w:rStyle w:val="ae"/>
        </w:rPr>
        <w:footnoteReference w:id="33"/>
      </w:r>
      <w:r w:rsidRPr="005600E2">
        <w:rPr>
          <w:sz w:val="28"/>
          <w:szCs w:val="28"/>
        </w:rPr>
        <w:t xml:space="preserve"> недостоверного отражения сведений в первичных учетных документах по договорам аренды земельных участков;</w:t>
      </w:r>
    </w:p>
    <w:p w:rsidR="002E6961" w:rsidRPr="005600E2" w:rsidRDefault="002E6961" w:rsidP="002E6961">
      <w:pPr>
        <w:ind w:firstLine="709"/>
        <w:jc w:val="both"/>
        <w:rPr>
          <w:sz w:val="28"/>
          <w:szCs w:val="28"/>
        </w:rPr>
      </w:pPr>
      <w:r w:rsidRPr="005600E2">
        <w:rPr>
          <w:sz w:val="28"/>
          <w:szCs w:val="28"/>
        </w:rPr>
        <w:t xml:space="preserve">- </w:t>
      </w:r>
      <w:proofErr w:type="gramStart"/>
      <w:r w:rsidRPr="005600E2">
        <w:rPr>
          <w:sz w:val="28"/>
          <w:szCs w:val="28"/>
        </w:rPr>
        <w:t>не ведение</w:t>
      </w:r>
      <w:proofErr w:type="gramEnd"/>
      <w:r w:rsidRPr="005600E2">
        <w:rPr>
          <w:sz w:val="28"/>
          <w:szCs w:val="28"/>
        </w:rPr>
        <w:t xml:space="preserve"> претензионной работы по договорам аренды земельных участков;</w:t>
      </w:r>
    </w:p>
    <w:p w:rsidR="002E6961" w:rsidRPr="005600E2" w:rsidRDefault="002E6961" w:rsidP="002E6961">
      <w:pPr>
        <w:ind w:hanging="426"/>
        <w:jc w:val="both"/>
        <w:rPr>
          <w:sz w:val="28"/>
          <w:szCs w:val="28"/>
          <w:shd w:val="clear" w:color="auto" w:fill="FFFFFF"/>
        </w:rPr>
      </w:pPr>
      <w:r w:rsidRPr="005600E2">
        <w:rPr>
          <w:sz w:val="28"/>
          <w:szCs w:val="28"/>
        </w:rPr>
        <w:tab/>
      </w:r>
      <w:r w:rsidRPr="005600E2">
        <w:rPr>
          <w:sz w:val="28"/>
          <w:szCs w:val="28"/>
        </w:rPr>
        <w:tab/>
        <w:t xml:space="preserve">- </w:t>
      </w:r>
      <w:r w:rsidRPr="005600E2">
        <w:rPr>
          <w:sz w:val="28"/>
          <w:szCs w:val="28"/>
          <w:shd w:val="clear" w:color="auto" w:fill="FFFFFF"/>
        </w:rPr>
        <w:t>нарушения</w:t>
      </w:r>
      <w:r w:rsidRPr="005600E2">
        <w:rPr>
          <w:rStyle w:val="ae"/>
        </w:rPr>
        <w:footnoteReference w:id="34"/>
      </w:r>
      <w:r w:rsidRPr="005600E2">
        <w:rPr>
          <w:rFonts w:eastAsia="MS Mincho"/>
          <w:sz w:val="28"/>
          <w:szCs w:val="28"/>
          <w:shd w:val="clear" w:color="auto" w:fill="FFFFFF"/>
        </w:rPr>
        <w:t xml:space="preserve"> порядка исполнения </w:t>
      </w:r>
      <w:r w:rsidRPr="005600E2">
        <w:rPr>
          <w:sz w:val="28"/>
          <w:szCs w:val="28"/>
          <w:shd w:val="clear" w:color="auto" w:fill="FFFFFF"/>
        </w:rPr>
        <w:t>полномочий администратором доходов.</w:t>
      </w:r>
    </w:p>
    <w:tbl>
      <w:tblPr>
        <w:tblStyle w:val="a9"/>
        <w:tblW w:w="101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6"/>
        <w:gridCol w:w="6582"/>
      </w:tblGrid>
      <w:tr w:rsidR="002E6961" w:rsidRPr="005600E2" w:rsidTr="00F5086A">
        <w:trPr>
          <w:trHeight w:val="2842"/>
        </w:trPr>
        <w:tc>
          <w:tcPr>
            <w:tcW w:w="4692" w:type="dxa"/>
          </w:tcPr>
          <w:p w:rsidR="002E6961" w:rsidRDefault="002E6961" w:rsidP="00F5086A">
            <w:pPr>
              <w:jc w:val="both"/>
              <w:rPr>
                <w:sz w:val="28"/>
                <w:szCs w:val="28"/>
                <w:shd w:val="clear" w:color="auto" w:fill="FFFFFF"/>
              </w:rPr>
            </w:pPr>
            <w:r w:rsidRPr="005600E2">
              <w:rPr>
                <w:sz w:val="28"/>
                <w:szCs w:val="28"/>
                <w:shd w:val="clear" w:color="auto" w:fill="FFFFFF"/>
              </w:rPr>
              <w:t xml:space="preserve">                                             </w:t>
            </w:r>
            <w:r>
              <w:rPr>
                <w:sz w:val="28"/>
                <w:szCs w:val="28"/>
                <w:shd w:val="clear" w:color="auto" w:fill="FFFFFF"/>
              </w:rPr>
              <w:t xml:space="preserve">     </w:t>
            </w:r>
          </w:p>
          <w:p w:rsidR="002E6961" w:rsidRPr="005600E2" w:rsidRDefault="002E6961" w:rsidP="00F5086A">
            <w:pPr>
              <w:jc w:val="both"/>
              <w:rPr>
                <w:sz w:val="28"/>
                <w:szCs w:val="28"/>
                <w:shd w:val="clear" w:color="auto" w:fill="FFFFFF"/>
              </w:rPr>
            </w:pPr>
            <w:r>
              <w:rPr>
                <w:sz w:val="28"/>
                <w:szCs w:val="28"/>
                <w:shd w:val="clear" w:color="auto" w:fill="FFFFFF"/>
              </w:rPr>
              <w:t xml:space="preserve">            По результатам контрольных мероприятий н</w:t>
            </w:r>
            <w:r w:rsidRPr="005600E2">
              <w:rPr>
                <w:sz w:val="28"/>
                <w:szCs w:val="28"/>
                <w:shd w:val="clear" w:color="auto" w:fill="FFFFFF"/>
              </w:rPr>
              <w:t>аправлено</w:t>
            </w:r>
            <w:r>
              <w:rPr>
                <w:sz w:val="28"/>
                <w:szCs w:val="28"/>
                <w:shd w:val="clear" w:color="auto" w:fill="FFFFFF"/>
              </w:rPr>
              <w:t xml:space="preserve"> руководителям проверяемых учреждений</w:t>
            </w:r>
            <w:r w:rsidRPr="005600E2">
              <w:rPr>
                <w:sz w:val="28"/>
                <w:szCs w:val="28"/>
                <w:shd w:val="clear" w:color="auto" w:fill="FFFFFF"/>
              </w:rPr>
              <w:t xml:space="preserve"> 1</w:t>
            </w:r>
            <w:r>
              <w:rPr>
                <w:sz w:val="28"/>
                <w:szCs w:val="28"/>
                <w:shd w:val="clear" w:color="auto" w:fill="FFFFFF"/>
              </w:rPr>
              <w:t>4 представлений, в том числе 3</w:t>
            </w:r>
            <w:r w:rsidRPr="005600E2">
              <w:rPr>
                <w:sz w:val="28"/>
                <w:szCs w:val="28"/>
                <w:shd w:val="clear" w:color="auto" w:fill="FFFFFF"/>
              </w:rPr>
              <w:t xml:space="preserve"> из которых не </w:t>
            </w:r>
            <w:proofErr w:type="gramStart"/>
            <w:r w:rsidRPr="005600E2">
              <w:rPr>
                <w:sz w:val="28"/>
                <w:szCs w:val="28"/>
                <w:shd w:val="clear" w:color="auto" w:fill="FFFFFF"/>
              </w:rPr>
              <w:t>сняты</w:t>
            </w:r>
            <w:proofErr w:type="gramEnd"/>
            <w:r w:rsidRPr="005600E2">
              <w:rPr>
                <w:sz w:val="28"/>
                <w:szCs w:val="28"/>
                <w:shd w:val="clear" w:color="auto" w:fill="FFFFFF"/>
              </w:rPr>
              <w:t xml:space="preserve"> с контроля, контроль за их исполнением продолжается.</w:t>
            </w:r>
          </w:p>
        </w:tc>
        <w:tc>
          <w:tcPr>
            <w:tcW w:w="5496" w:type="dxa"/>
          </w:tcPr>
          <w:p w:rsidR="002E6961" w:rsidRPr="005600E2" w:rsidRDefault="002E6961" w:rsidP="00F5086A">
            <w:pPr>
              <w:jc w:val="both"/>
              <w:rPr>
                <w:sz w:val="28"/>
                <w:szCs w:val="28"/>
                <w:shd w:val="clear" w:color="auto" w:fill="FFFFFF"/>
              </w:rPr>
            </w:pPr>
            <w:r>
              <w:rPr>
                <w:noProof/>
                <w:sz w:val="28"/>
                <w:szCs w:val="28"/>
                <w:shd w:val="clear" w:color="auto" w:fill="FFFFFF"/>
              </w:rPr>
              <w:drawing>
                <wp:inline distT="0" distB="0" distL="0" distR="0" wp14:anchorId="5EB726D8" wp14:editId="335A1C30">
                  <wp:extent cx="4042471" cy="227407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77123" cy="2293566"/>
                          </a:xfrm>
                          <a:prstGeom prst="rect">
                            <a:avLst/>
                          </a:prstGeom>
                          <a:noFill/>
                        </pic:spPr>
                      </pic:pic>
                    </a:graphicData>
                  </a:graphic>
                </wp:inline>
              </w:drawing>
            </w:r>
          </w:p>
        </w:tc>
      </w:tr>
    </w:tbl>
    <w:p w:rsidR="002E6961" w:rsidRDefault="002E6961" w:rsidP="002E6961">
      <w:pPr>
        <w:ind w:firstLine="709"/>
        <w:jc w:val="both"/>
        <w:rPr>
          <w:sz w:val="28"/>
          <w:szCs w:val="28"/>
          <w:shd w:val="clear" w:color="auto" w:fill="FFFFFF"/>
        </w:rPr>
      </w:pPr>
      <w:r w:rsidRPr="005600E2">
        <w:rPr>
          <w:sz w:val="28"/>
          <w:szCs w:val="28"/>
          <w:shd w:val="clear" w:color="auto" w:fill="FFFFFF"/>
        </w:rPr>
        <w:t xml:space="preserve">В 2024 году Контрольно-счетной палатой осуществлялись и другие полномочия. </w:t>
      </w:r>
    </w:p>
    <w:p w:rsidR="002E6961" w:rsidRDefault="002E6961" w:rsidP="002E6961">
      <w:pPr>
        <w:ind w:firstLine="709"/>
        <w:jc w:val="both"/>
        <w:rPr>
          <w:noProof/>
        </w:rPr>
      </w:pPr>
      <w:r w:rsidRPr="005600E2">
        <w:rPr>
          <w:sz w:val="28"/>
          <w:szCs w:val="28"/>
          <w:shd w:val="clear" w:color="auto" w:fill="FFFFFF"/>
        </w:rPr>
        <w:lastRenderedPageBreak/>
        <w:t xml:space="preserve">В </w:t>
      </w:r>
      <w:r w:rsidRPr="005600E2">
        <w:rPr>
          <w:sz w:val="28"/>
          <w:szCs w:val="28"/>
        </w:rPr>
        <w:t>пределах компетенции осуществлялись мероприятия, направленные на противодействие коррупции. Проводились проверки по соблюдению запретов, связанных с муниципальной службой должностных лиц объектов контроля.</w:t>
      </w:r>
      <w:r w:rsidRPr="005600E2">
        <w:rPr>
          <w:noProof/>
        </w:rPr>
        <w:t xml:space="preserve"> </w:t>
      </w:r>
    </w:p>
    <w:p w:rsidR="002E6961" w:rsidRPr="005600E2" w:rsidRDefault="002E6961" w:rsidP="002E6961">
      <w:pPr>
        <w:ind w:firstLine="709"/>
        <w:jc w:val="both"/>
        <w:rPr>
          <w:sz w:val="28"/>
          <w:szCs w:val="28"/>
          <w:shd w:val="clear" w:color="auto" w:fill="FFFFFF"/>
        </w:rPr>
      </w:pPr>
      <w:r w:rsidRPr="005600E2">
        <w:rPr>
          <w:sz w:val="28"/>
          <w:szCs w:val="28"/>
        </w:rPr>
        <w:t xml:space="preserve">Должностные лица Контрольно-счетной палаты ежегодно предоставляют сведения о своих доходах, расходах, об имуществе и обязательствах имущественного характера в соответствии с требованием законодательства. </w:t>
      </w:r>
    </w:p>
    <w:p w:rsidR="002E6961" w:rsidRDefault="002E6961" w:rsidP="002E6961">
      <w:pPr>
        <w:ind w:firstLine="709"/>
        <w:jc w:val="both"/>
        <w:rPr>
          <w:sz w:val="28"/>
          <w:szCs w:val="28"/>
        </w:rPr>
      </w:pPr>
      <w:r w:rsidRPr="005600E2">
        <w:rPr>
          <w:sz w:val="28"/>
          <w:szCs w:val="28"/>
        </w:rPr>
        <w:t>Результаты проверок (акты), действия</w:t>
      </w:r>
      <w:r>
        <w:rPr>
          <w:sz w:val="28"/>
          <w:szCs w:val="28"/>
        </w:rPr>
        <w:t xml:space="preserve"> </w:t>
      </w:r>
      <w:r w:rsidRPr="005600E2">
        <w:rPr>
          <w:sz w:val="28"/>
          <w:szCs w:val="28"/>
        </w:rPr>
        <w:t>(бездействие) должностных лиц Контрольно-счетной палаты в отчетном периоде не обжаловались.</w:t>
      </w:r>
    </w:p>
    <w:p w:rsidR="002E6961" w:rsidRDefault="002E6961" w:rsidP="002E6961">
      <w:pPr>
        <w:ind w:firstLine="709"/>
        <w:jc w:val="both"/>
        <w:rPr>
          <w:sz w:val="28"/>
          <w:szCs w:val="28"/>
        </w:rPr>
      </w:pPr>
      <w:r w:rsidRPr="005600E2">
        <w:rPr>
          <w:sz w:val="28"/>
          <w:szCs w:val="28"/>
        </w:rPr>
        <w:t xml:space="preserve"> Информация о результатах контрольных мероприятий направлялась в Совет депутатов Шебекинского муниципального округа, в Администрацию Шебекинского муниципального округа, в Контрольно-счетную палату Белгородской области. </w:t>
      </w:r>
    </w:p>
    <w:p w:rsidR="002E6961" w:rsidRPr="005600E2" w:rsidRDefault="002E6961" w:rsidP="002E6961">
      <w:pPr>
        <w:ind w:firstLine="709"/>
        <w:jc w:val="both"/>
        <w:rPr>
          <w:sz w:val="28"/>
          <w:szCs w:val="28"/>
        </w:rPr>
      </w:pPr>
      <w:r w:rsidRPr="005600E2">
        <w:rPr>
          <w:bCs/>
          <w:color w:val="000000"/>
          <w:spacing w:val="-1"/>
          <w:sz w:val="28"/>
          <w:szCs w:val="28"/>
        </w:rPr>
        <w:t>Результаты контрольных мероприятий, в ходе которых были выявлены нарушения, направлялись в</w:t>
      </w:r>
      <w:r w:rsidRPr="005600E2">
        <w:rPr>
          <w:sz w:val="28"/>
          <w:szCs w:val="28"/>
        </w:rPr>
        <w:t xml:space="preserve"> надзорные органы.</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2"/>
        <w:gridCol w:w="5112"/>
      </w:tblGrid>
      <w:tr w:rsidR="002E6961" w:rsidRPr="005600E2" w:rsidTr="00F5086A">
        <w:tc>
          <w:tcPr>
            <w:tcW w:w="5069" w:type="dxa"/>
          </w:tcPr>
          <w:p w:rsidR="002E6961" w:rsidRPr="005600E2" w:rsidRDefault="002E6961" w:rsidP="00F5086A">
            <w:pPr>
              <w:jc w:val="both"/>
              <w:rPr>
                <w:sz w:val="28"/>
                <w:szCs w:val="28"/>
              </w:rPr>
            </w:pPr>
          </w:p>
          <w:p w:rsidR="002E6961" w:rsidRPr="005600E2" w:rsidRDefault="002E6961" w:rsidP="00F5086A">
            <w:pPr>
              <w:jc w:val="both"/>
              <w:rPr>
                <w:sz w:val="28"/>
                <w:szCs w:val="28"/>
              </w:rPr>
            </w:pPr>
            <w:r w:rsidRPr="005600E2">
              <w:rPr>
                <w:sz w:val="28"/>
                <w:szCs w:val="28"/>
              </w:rPr>
              <w:t>Во исполнение законодательства</w:t>
            </w:r>
            <w:r w:rsidRPr="005600E2">
              <w:rPr>
                <w:rStyle w:val="ae"/>
              </w:rPr>
              <w:footnoteReference w:id="35"/>
            </w:r>
            <w:r w:rsidRPr="005600E2">
              <w:rPr>
                <w:sz w:val="28"/>
                <w:szCs w:val="28"/>
              </w:rPr>
              <w:t>, Контрольно-счетной палатой размещается информация о деятельности на сайте органов местного самоуправления</w:t>
            </w:r>
            <w:r w:rsidRPr="005600E2">
              <w:t xml:space="preserve"> </w:t>
            </w:r>
            <w:hyperlink r:id="rId29" w:history="1">
              <w:r w:rsidRPr="005600E2">
                <w:rPr>
                  <w:rStyle w:val="a8"/>
                  <w:sz w:val="28"/>
                  <w:szCs w:val="28"/>
                </w:rPr>
                <w:t>https://shebekinskoe-r31.gosweb.gosuslugi.ru</w:t>
              </w:r>
            </w:hyperlink>
            <w:r w:rsidRPr="005600E2">
              <w:rPr>
                <w:sz w:val="28"/>
                <w:szCs w:val="28"/>
              </w:rPr>
              <w:t xml:space="preserve">. </w:t>
            </w:r>
          </w:p>
          <w:p w:rsidR="002E6961" w:rsidRPr="005600E2" w:rsidRDefault="002E6961" w:rsidP="00F5086A">
            <w:pPr>
              <w:jc w:val="both"/>
              <w:rPr>
                <w:sz w:val="28"/>
                <w:szCs w:val="28"/>
              </w:rPr>
            </w:pPr>
          </w:p>
        </w:tc>
        <w:tc>
          <w:tcPr>
            <w:tcW w:w="5069" w:type="dxa"/>
          </w:tcPr>
          <w:p w:rsidR="002E6961" w:rsidRPr="005600E2" w:rsidRDefault="002E6961" w:rsidP="00F5086A">
            <w:pPr>
              <w:jc w:val="both"/>
              <w:rPr>
                <w:sz w:val="28"/>
                <w:szCs w:val="28"/>
              </w:rPr>
            </w:pPr>
            <w:r w:rsidRPr="005600E2">
              <w:rPr>
                <w:noProof/>
                <w:sz w:val="28"/>
                <w:szCs w:val="28"/>
              </w:rPr>
              <w:drawing>
                <wp:inline distT="0" distB="0" distL="0" distR="0" wp14:anchorId="7AFCE4CB" wp14:editId="52E22E90">
                  <wp:extent cx="3108960" cy="1748229"/>
                  <wp:effectExtent l="0" t="0" r="0" b="444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06700" cy="1746958"/>
                          </a:xfrm>
                          <a:prstGeom prst="rect">
                            <a:avLst/>
                          </a:prstGeom>
                          <a:noFill/>
                        </pic:spPr>
                      </pic:pic>
                    </a:graphicData>
                  </a:graphic>
                </wp:inline>
              </w:drawing>
            </w:r>
          </w:p>
        </w:tc>
      </w:tr>
    </w:tbl>
    <w:p w:rsidR="002E6961" w:rsidRDefault="002E6961" w:rsidP="002E6961">
      <w:pPr>
        <w:ind w:firstLine="709"/>
        <w:jc w:val="both"/>
        <w:rPr>
          <w:sz w:val="28"/>
          <w:szCs w:val="28"/>
        </w:rPr>
      </w:pPr>
    </w:p>
    <w:p w:rsidR="002E6961" w:rsidRPr="005600E2" w:rsidRDefault="002E6961" w:rsidP="002E6961">
      <w:pPr>
        <w:ind w:firstLine="709"/>
        <w:jc w:val="both"/>
        <w:rPr>
          <w:sz w:val="28"/>
          <w:szCs w:val="28"/>
        </w:rPr>
      </w:pPr>
      <w:r w:rsidRPr="005600E2">
        <w:rPr>
          <w:sz w:val="28"/>
          <w:szCs w:val="28"/>
        </w:rPr>
        <w:t>В целях обеспечения открытости и доступности информации о деятельности  органов муниципальной власти</w:t>
      </w:r>
      <w:r w:rsidRPr="005600E2">
        <w:rPr>
          <w:rStyle w:val="ae"/>
        </w:rPr>
        <w:footnoteReference w:id="36"/>
      </w:r>
      <w:r w:rsidRPr="005600E2">
        <w:rPr>
          <w:sz w:val="28"/>
          <w:szCs w:val="28"/>
        </w:rPr>
        <w:t xml:space="preserve">, Контрольно-счетная палата освещает свою деятельность на страницах в сетях Одноклассники </w:t>
      </w:r>
      <w:hyperlink r:id="rId31" w:history="1">
        <w:r w:rsidRPr="005600E2">
          <w:rPr>
            <w:rStyle w:val="a8"/>
            <w:sz w:val="28"/>
            <w:szCs w:val="28"/>
          </w:rPr>
          <w:t>https://ok.ru/group/70000001615750</w:t>
        </w:r>
      </w:hyperlink>
      <w:r w:rsidRPr="005600E2">
        <w:rPr>
          <w:sz w:val="28"/>
          <w:szCs w:val="28"/>
        </w:rPr>
        <w:t xml:space="preserve">, </w:t>
      </w:r>
      <w:proofErr w:type="spellStart"/>
      <w:r w:rsidRPr="005600E2">
        <w:rPr>
          <w:sz w:val="28"/>
          <w:szCs w:val="28"/>
        </w:rPr>
        <w:t>ВКонтакте</w:t>
      </w:r>
      <w:proofErr w:type="spellEnd"/>
      <w:r w:rsidRPr="005600E2">
        <w:rPr>
          <w:sz w:val="28"/>
          <w:szCs w:val="28"/>
        </w:rPr>
        <w:t xml:space="preserve"> </w:t>
      </w:r>
      <w:hyperlink r:id="rId32" w:history="1">
        <w:r w:rsidRPr="005600E2">
          <w:rPr>
            <w:rStyle w:val="a8"/>
            <w:sz w:val="28"/>
            <w:szCs w:val="28"/>
          </w:rPr>
          <w:t>https://vk.com/public217236319</w:t>
        </w:r>
      </w:hyperlink>
      <w:r w:rsidRPr="005600E2">
        <w:rPr>
          <w:sz w:val="28"/>
          <w:szCs w:val="28"/>
        </w:rPr>
        <w:t>.</w:t>
      </w:r>
    </w:p>
    <w:p w:rsidR="002E6961" w:rsidRPr="005600E2" w:rsidRDefault="002E6961" w:rsidP="002E6961">
      <w:pPr>
        <w:ind w:firstLine="709"/>
        <w:jc w:val="both"/>
        <w:rPr>
          <w:sz w:val="28"/>
          <w:szCs w:val="28"/>
        </w:rPr>
      </w:pPr>
      <w:r w:rsidRPr="005600E2">
        <w:rPr>
          <w:bCs/>
          <w:color w:val="000000"/>
          <w:sz w:val="28"/>
          <w:szCs w:val="28"/>
        </w:rPr>
        <w:t>Продолжалась работа по методологическому обеспечению деятельности Контрольно-счетной палаты.</w:t>
      </w:r>
      <w:r w:rsidRPr="005600E2">
        <w:rPr>
          <w:spacing w:val="-4"/>
          <w:sz w:val="28"/>
          <w:szCs w:val="28"/>
        </w:rPr>
        <w:t xml:space="preserve"> Проводилось изучение методических материалов по контрольной деятельности</w:t>
      </w:r>
      <w:r>
        <w:rPr>
          <w:spacing w:val="-4"/>
          <w:sz w:val="28"/>
          <w:szCs w:val="28"/>
        </w:rPr>
        <w:t>,</w:t>
      </w:r>
      <w:r w:rsidRPr="005600E2">
        <w:rPr>
          <w:spacing w:val="-4"/>
          <w:sz w:val="28"/>
          <w:szCs w:val="28"/>
        </w:rPr>
        <w:t xml:space="preserve"> размещенных на сайте портала Счетной палаты Российской Федерации и контрольно-счетных органов Российской Федерации</w:t>
      </w:r>
      <w:r w:rsidRPr="005600E2">
        <w:t xml:space="preserve"> </w:t>
      </w:r>
      <w:r w:rsidRPr="005600E2">
        <w:rPr>
          <w:spacing w:val="-4"/>
          <w:sz w:val="28"/>
          <w:szCs w:val="28"/>
          <w:u w:val="single"/>
        </w:rPr>
        <w:t>https://portalkso.ru/.</w:t>
      </w:r>
    </w:p>
    <w:p w:rsidR="002E6961" w:rsidRPr="005600E2" w:rsidRDefault="002E6961" w:rsidP="002E6961">
      <w:pPr>
        <w:autoSpaceDE w:val="0"/>
        <w:autoSpaceDN w:val="0"/>
        <w:adjustRightInd w:val="0"/>
        <w:ind w:firstLine="708"/>
        <w:jc w:val="both"/>
        <w:rPr>
          <w:color w:val="000000"/>
          <w:sz w:val="28"/>
          <w:szCs w:val="28"/>
        </w:rPr>
      </w:pPr>
      <w:r w:rsidRPr="005600E2">
        <w:rPr>
          <w:bCs/>
          <w:color w:val="000000"/>
          <w:sz w:val="28"/>
          <w:szCs w:val="28"/>
        </w:rPr>
        <w:t>Контрольно-счетная палата Шебекинского муниципального округа в 2024 году п</w:t>
      </w:r>
      <w:r w:rsidRPr="005600E2">
        <w:rPr>
          <w:sz w:val="28"/>
          <w:szCs w:val="28"/>
        </w:rPr>
        <w:t>ринимала участие в заседаниях и совещаниях Совета контрольно-счетных органов при Контрольно-счётной палате Белгородской области, в ВКС, проводимых Союзом муниципальных контрольно-счетных органов, в заседания</w:t>
      </w:r>
      <w:r>
        <w:rPr>
          <w:sz w:val="28"/>
          <w:szCs w:val="28"/>
        </w:rPr>
        <w:t>х</w:t>
      </w:r>
      <w:r w:rsidRPr="005600E2">
        <w:rPr>
          <w:sz w:val="28"/>
          <w:szCs w:val="28"/>
        </w:rPr>
        <w:t xml:space="preserve"> депутатских комиссий и Совета депутатов Шебекинского муниципального округа.</w:t>
      </w:r>
    </w:p>
    <w:p w:rsidR="002E6961" w:rsidRPr="005600E2" w:rsidRDefault="002E6961" w:rsidP="002E6961">
      <w:pPr>
        <w:ind w:firstLine="708"/>
        <w:jc w:val="both"/>
        <w:rPr>
          <w:sz w:val="28"/>
          <w:szCs w:val="28"/>
        </w:rPr>
      </w:pPr>
      <w:r w:rsidRPr="005600E2">
        <w:rPr>
          <w:sz w:val="28"/>
          <w:szCs w:val="28"/>
        </w:rPr>
        <w:t>В отчетном году Контрольно-счетной палатой реализованы полномочия</w:t>
      </w:r>
      <w:r>
        <w:rPr>
          <w:sz w:val="28"/>
          <w:szCs w:val="28"/>
        </w:rPr>
        <w:t>,</w:t>
      </w:r>
      <w:r w:rsidRPr="005600E2">
        <w:rPr>
          <w:sz w:val="28"/>
          <w:szCs w:val="28"/>
        </w:rPr>
        <w:t xml:space="preserve"> предусмотренные законодательством в полном объеме. Тематика мероприятий </w:t>
      </w:r>
      <w:r w:rsidRPr="005600E2">
        <w:rPr>
          <w:sz w:val="28"/>
          <w:szCs w:val="28"/>
        </w:rPr>
        <w:lastRenderedPageBreak/>
        <w:t xml:space="preserve">охватила важнейшие направления развития муниципального округа: капитальный ремонт объектов социальной сферы, деятельность муниципальных учреждений, благоустройство дворовых территорий и другие направления.  </w:t>
      </w:r>
    </w:p>
    <w:p w:rsidR="002E6961" w:rsidRPr="005600E2" w:rsidRDefault="002E6961" w:rsidP="002E6961">
      <w:pPr>
        <w:ind w:firstLine="708"/>
        <w:jc w:val="both"/>
        <w:rPr>
          <w:sz w:val="28"/>
          <w:szCs w:val="28"/>
        </w:rPr>
      </w:pPr>
      <w:r w:rsidRPr="005600E2">
        <w:rPr>
          <w:sz w:val="28"/>
          <w:szCs w:val="28"/>
        </w:rPr>
        <w:t xml:space="preserve">Деятельность Контрольно-счетной палаты в 2025 году будет направлена на исполнение закрепленных полномочий с учетом современных требований, предъявляемых к внешнему муниципальному финансовому контролю.  </w:t>
      </w:r>
    </w:p>
    <w:p w:rsidR="002E6961" w:rsidRPr="005600E2" w:rsidRDefault="002E6961" w:rsidP="002E6961">
      <w:pPr>
        <w:ind w:firstLine="709"/>
        <w:jc w:val="both"/>
        <w:rPr>
          <w:sz w:val="28"/>
          <w:szCs w:val="28"/>
        </w:rPr>
      </w:pPr>
      <w:r w:rsidRPr="005600E2">
        <w:rPr>
          <w:sz w:val="28"/>
          <w:szCs w:val="28"/>
        </w:rPr>
        <w:t xml:space="preserve">План деятельности Контрольно-счетной палаты на 2025 год сформирован на основе предложений Совета депутатов Шебекинского муниципального округа, главы администрации Шебекинского муниципального округа, а также результатов контрольных и экспертно-аналитических мероприятий предыдущих лет. В 2025 году планируется продолжить комплексный подход к проведению контроля с упором на тематические мероприятия, охватывающие конкретное направление расходования бюджетных средств. </w:t>
      </w:r>
    </w:p>
    <w:p w:rsidR="002E6961" w:rsidRPr="005600E2" w:rsidRDefault="002E6961" w:rsidP="002E6961">
      <w:pPr>
        <w:ind w:firstLine="709"/>
        <w:jc w:val="both"/>
        <w:rPr>
          <w:sz w:val="28"/>
          <w:szCs w:val="28"/>
        </w:rPr>
      </w:pPr>
      <w:r w:rsidRPr="005600E2">
        <w:rPr>
          <w:sz w:val="28"/>
          <w:szCs w:val="28"/>
        </w:rPr>
        <w:t xml:space="preserve">Особое внимание будет уделено мерам, принимаемым объектами контроля по исполнению представлений. </w:t>
      </w:r>
    </w:p>
    <w:p w:rsidR="002E6961" w:rsidRPr="005600E2" w:rsidRDefault="002E6961" w:rsidP="002E6961">
      <w:pPr>
        <w:ind w:firstLine="709"/>
        <w:jc w:val="both"/>
        <w:rPr>
          <w:sz w:val="28"/>
          <w:szCs w:val="28"/>
        </w:rPr>
      </w:pPr>
      <w:r w:rsidRPr="005600E2">
        <w:rPr>
          <w:sz w:val="28"/>
          <w:szCs w:val="28"/>
        </w:rPr>
        <w:t>Контрольно-счетная палата продолжит работу по дальнейшему развитию сотрудничества и взаимодействия по вопросам совершенствования муниципального финансового контроля, взаимного обмена информацией и опытом с Советом контрольно-счетных органов и контрольно-счетными органами области.</w:t>
      </w:r>
    </w:p>
    <w:p w:rsidR="002E6961" w:rsidRPr="005600E2" w:rsidRDefault="002E6961" w:rsidP="002E6961">
      <w:pPr>
        <w:ind w:firstLine="709"/>
        <w:jc w:val="both"/>
        <w:rPr>
          <w:sz w:val="28"/>
          <w:szCs w:val="28"/>
        </w:rPr>
      </w:pPr>
    </w:p>
    <w:p w:rsidR="002E6961" w:rsidRPr="005600E2" w:rsidRDefault="002E6961" w:rsidP="002E6961">
      <w:pPr>
        <w:spacing w:after="100" w:afterAutospacing="1"/>
        <w:jc w:val="both"/>
        <w:rPr>
          <w:sz w:val="28"/>
          <w:szCs w:val="28"/>
        </w:rPr>
      </w:pPr>
    </w:p>
    <w:p w:rsidR="002E6961" w:rsidRPr="005600E2" w:rsidRDefault="002E6961" w:rsidP="002E6961">
      <w:pPr>
        <w:jc w:val="both"/>
        <w:rPr>
          <w:sz w:val="28"/>
          <w:szCs w:val="28"/>
        </w:rPr>
      </w:pPr>
      <w:r w:rsidRPr="005600E2">
        <w:rPr>
          <w:sz w:val="28"/>
          <w:szCs w:val="28"/>
        </w:rPr>
        <w:t xml:space="preserve">Председатель </w:t>
      </w:r>
    </w:p>
    <w:p w:rsidR="002E6961" w:rsidRPr="005600E2" w:rsidRDefault="002E6961" w:rsidP="002E6961">
      <w:pPr>
        <w:jc w:val="both"/>
        <w:rPr>
          <w:sz w:val="28"/>
          <w:szCs w:val="28"/>
        </w:rPr>
      </w:pPr>
      <w:r w:rsidRPr="005600E2">
        <w:rPr>
          <w:sz w:val="28"/>
          <w:szCs w:val="28"/>
        </w:rPr>
        <w:t>Контрольно-счетной палаты</w:t>
      </w:r>
    </w:p>
    <w:p w:rsidR="002E6961" w:rsidRPr="00270EE3" w:rsidRDefault="002E6961" w:rsidP="002E6961">
      <w:pPr>
        <w:jc w:val="both"/>
        <w:rPr>
          <w:sz w:val="28"/>
          <w:szCs w:val="28"/>
        </w:rPr>
      </w:pPr>
      <w:r w:rsidRPr="005600E2">
        <w:rPr>
          <w:sz w:val="28"/>
          <w:szCs w:val="28"/>
        </w:rPr>
        <w:t>Шебекинского муниципального округа                                           Меньшова Е.Н.</w:t>
      </w:r>
    </w:p>
    <w:bookmarkEnd w:id="0"/>
    <w:p w:rsidR="008D7086" w:rsidRPr="009F1563" w:rsidRDefault="008D7086" w:rsidP="000E6479">
      <w:pPr>
        <w:ind w:firstLine="709"/>
        <w:jc w:val="both"/>
        <w:rPr>
          <w:sz w:val="25"/>
          <w:szCs w:val="25"/>
        </w:rPr>
      </w:pPr>
    </w:p>
    <w:sectPr w:rsidR="008D7086" w:rsidRPr="009F1563" w:rsidSect="00993F6E">
      <w:headerReference w:type="default" r:id="rId33"/>
      <w:pgSz w:w="11906" w:h="16838"/>
      <w:pgMar w:top="284" w:right="567"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4873" w:rsidRDefault="00134873" w:rsidP="00721BD6">
      <w:r>
        <w:separator/>
      </w:r>
    </w:p>
  </w:endnote>
  <w:endnote w:type="continuationSeparator" w:id="0">
    <w:p w:rsidR="00134873" w:rsidRDefault="00134873" w:rsidP="00721B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icrosoft YaHei">
    <w:panose1 w:val="020B0503020204020204"/>
    <w:charset w:val="86"/>
    <w:family w:val="swiss"/>
    <w:pitch w:val="variable"/>
    <w:sig w:usb0="80000287" w:usb1="2ACF3C50" w:usb2="00000016" w:usb3="00000000" w:csb0="0004001F" w:csb1="00000000"/>
  </w:font>
  <w:font w:name="Trebuchet MS">
    <w:panose1 w:val="020B0603020202020204"/>
    <w:charset w:val="CC"/>
    <w:family w:val="swiss"/>
    <w:pitch w:val="variable"/>
    <w:sig w:usb0="000006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TimesNewRomanPSMT">
    <w:altName w:val="MS Gothic"/>
    <w:panose1 w:val="00000000000000000000"/>
    <w:charset w:val="80"/>
    <w:family w:val="auto"/>
    <w:notTrueType/>
    <w:pitch w:val="default"/>
    <w:sig w:usb0="00000000" w:usb1="08070000" w:usb2="00000010" w:usb3="00000000" w:csb0="00020005"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4873" w:rsidRDefault="00134873" w:rsidP="00721BD6">
      <w:r>
        <w:separator/>
      </w:r>
    </w:p>
  </w:footnote>
  <w:footnote w:type="continuationSeparator" w:id="0">
    <w:p w:rsidR="00134873" w:rsidRDefault="00134873" w:rsidP="00721BD6">
      <w:r>
        <w:continuationSeparator/>
      </w:r>
    </w:p>
  </w:footnote>
  <w:footnote w:id="1">
    <w:p w:rsidR="002E6961" w:rsidRPr="00071D17" w:rsidRDefault="002E6961" w:rsidP="002E6961">
      <w:pPr>
        <w:pStyle w:val="af"/>
        <w:rPr>
          <w:b/>
          <w:color w:val="365F91" w:themeColor="accent1" w:themeShade="BF"/>
          <w:sz w:val="16"/>
          <w:szCs w:val="16"/>
        </w:rPr>
      </w:pPr>
      <w:r w:rsidRPr="00071D17">
        <w:rPr>
          <w:rStyle w:val="ae"/>
          <w:color w:val="365F91" w:themeColor="accent1" w:themeShade="BF"/>
          <w:sz w:val="16"/>
          <w:szCs w:val="16"/>
        </w:rPr>
        <w:footnoteRef/>
      </w:r>
      <w:r w:rsidRPr="00071D17">
        <w:rPr>
          <w:color w:val="365F91" w:themeColor="accent1" w:themeShade="BF"/>
          <w:sz w:val="16"/>
          <w:szCs w:val="16"/>
        </w:rPr>
        <w:t xml:space="preserve"> ст.19 Федерального закона от </w:t>
      </w:r>
      <w:smartTag w:uri="urn:schemas-microsoft-com:office:smarttags" w:element="date">
        <w:smartTagPr>
          <w:attr w:name="ls" w:val="trans"/>
          <w:attr w:name="Month" w:val="2"/>
          <w:attr w:name="Day" w:val="7"/>
          <w:attr w:name="Year" w:val="2011"/>
        </w:smartTagPr>
        <w:r w:rsidRPr="00071D17">
          <w:rPr>
            <w:color w:val="365F91" w:themeColor="accent1" w:themeShade="BF"/>
            <w:sz w:val="16"/>
            <w:szCs w:val="16"/>
          </w:rPr>
          <w:t xml:space="preserve">7 февраля </w:t>
        </w:r>
        <w:smartTag w:uri="urn:schemas-microsoft-com:office:smarttags" w:element="metricconverter">
          <w:smartTagPr>
            <w:attr w:name="ProductID" w:val="2011 г"/>
          </w:smartTagPr>
          <w:r w:rsidRPr="00071D17">
            <w:rPr>
              <w:color w:val="365F91" w:themeColor="accent1" w:themeShade="BF"/>
              <w:sz w:val="16"/>
              <w:szCs w:val="16"/>
            </w:rPr>
            <w:t>2011 г</w:t>
          </w:r>
        </w:smartTag>
        <w:r w:rsidRPr="00071D17">
          <w:rPr>
            <w:color w:val="365F91" w:themeColor="accent1" w:themeShade="BF"/>
            <w:sz w:val="16"/>
            <w:szCs w:val="16"/>
          </w:rPr>
          <w:t>.</w:t>
        </w:r>
      </w:smartTag>
      <w:r w:rsidRPr="00071D17">
        <w:rPr>
          <w:color w:val="365F91" w:themeColor="accent1" w:themeShade="BF"/>
          <w:sz w:val="16"/>
          <w:szCs w:val="16"/>
        </w:rPr>
        <w:t xml:space="preserve"> №6-ФЗ «Об общих принципах организации и деятельности контрольно-счетных органов субъекта Российской Федерации и муниципальных образований», </w:t>
      </w:r>
      <w:r>
        <w:rPr>
          <w:color w:val="365F91" w:themeColor="accent1" w:themeShade="BF"/>
          <w:sz w:val="16"/>
          <w:szCs w:val="16"/>
        </w:rPr>
        <w:t>ст.33 Глава 7 Устава Шебекинского муниципального округа.</w:t>
      </w:r>
    </w:p>
  </w:footnote>
  <w:footnote w:id="2">
    <w:p w:rsidR="002E6961" w:rsidRPr="00071D17" w:rsidRDefault="002E6961" w:rsidP="002E6961">
      <w:pPr>
        <w:pStyle w:val="af"/>
        <w:rPr>
          <w:b/>
          <w:color w:val="365F91" w:themeColor="accent1" w:themeShade="BF"/>
          <w:sz w:val="16"/>
          <w:szCs w:val="16"/>
        </w:rPr>
      </w:pPr>
      <w:r w:rsidRPr="00071D17">
        <w:rPr>
          <w:rStyle w:val="ae"/>
          <w:color w:val="365F91" w:themeColor="accent1" w:themeShade="BF"/>
          <w:sz w:val="16"/>
          <w:szCs w:val="16"/>
        </w:rPr>
        <w:footnoteRef/>
      </w:r>
      <w:r>
        <w:rPr>
          <w:color w:val="365F91" w:themeColor="accent1" w:themeShade="BF"/>
          <w:sz w:val="16"/>
          <w:szCs w:val="16"/>
        </w:rPr>
        <w:t xml:space="preserve"> Положение</w:t>
      </w:r>
      <w:r w:rsidRPr="00071D17">
        <w:rPr>
          <w:color w:val="365F91" w:themeColor="accent1" w:themeShade="BF"/>
          <w:sz w:val="16"/>
          <w:szCs w:val="16"/>
        </w:rPr>
        <w:t xml:space="preserve"> о контрольно-счетной палате Шебекинского</w:t>
      </w:r>
      <w:r>
        <w:rPr>
          <w:color w:val="365F91" w:themeColor="accent1" w:themeShade="BF"/>
          <w:sz w:val="16"/>
          <w:szCs w:val="16"/>
        </w:rPr>
        <w:t xml:space="preserve"> муниципального округа утверждено</w:t>
      </w:r>
      <w:r w:rsidRPr="00071D17">
        <w:rPr>
          <w:color w:val="365F91" w:themeColor="accent1" w:themeShade="BF"/>
          <w:sz w:val="16"/>
          <w:szCs w:val="16"/>
        </w:rPr>
        <w:t xml:space="preserve"> решением Совета депутатов от </w:t>
      </w:r>
      <w:smartTag w:uri="urn:schemas-microsoft-com:office:smarttags" w:element="date">
        <w:smartTagPr>
          <w:attr w:name="ls" w:val="trans"/>
          <w:attr w:name="Month" w:val="12"/>
          <w:attr w:name="Day" w:val="23"/>
          <w:attr w:name="Year" w:val="2021"/>
        </w:smartTagPr>
        <w:r w:rsidRPr="00071D17">
          <w:rPr>
            <w:color w:val="365F91" w:themeColor="accent1" w:themeShade="BF"/>
            <w:sz w:val="16"/>
            <w:szCs w:val="16"/>
          </w:rPr>
          <w:t xml:space="preserve">23 декабря </w:t>
        </w:r>
        <w:smartTag w:uri="urn:schemas-microsoft-com:office:smarttags" w:element="metricconverter">
          <w:smartTagPr>
            <w:attr w:name="ProductID" w:val="2021 г"/>
          </w:smartTagPr>
          <w:r w:rsidRPr="00071D17">
            <w:rPr>
              <w:color w:val="365F91" w:themeColor="accent1" w:themeShade="BF"/>
              <w:sz w:val="16"/>
              <w:szCs w:val="16"/>
            </w:rPr>
            <w:t>2021 г</w:t>
          </w:r>
        </w:smartTag>
        <w:r w:rsidRPr="00071D17">
          <w:rPr>
            <w:color w:val="365F91" w:themeColor="accent1" w:themeShade="BF"/>
            <w:sz w:val="16"/>
            <w:szCs w:val="16"/>
          </w:rPr>
          <w:t>.</w:t>
        </w:r>
      </w:smartTag>
      <w:r w:rsidRPr="00071D17">
        <w:rPr>
          <w:color w:val="365F91" w:themeColor="accent1" w:themeShade="BF"/>
          <w:sz w:val="16"/>
          <w:szCs w:val="16"/>
        </w:rPr>
        <w:t xml:space="preserve"> №98</w:t>
      </w:r>
      <w:r>
        <w:rPr>
          <w:color w:val="365F91" w:themeColor="accent1" w:themeShade="BF"/>
          <w:sz w:val="16"/>
          <w:szCs w:val="16"/>
        </w:rPr>
        <w:t>.</w:t>
      </w:r>
    </w:p>
  </w:footnote>
  <w:footnote w:id="3">
    <w:p w:rsidR="002E6961" w:rsidRPr="00AF54B8" w:rsidRDefault="002E6961" w:rsidP="002E6961">
      <w:pPr>
        <w:pStyle w:val="af"/>
        <w:rPr>
          <w:color w:val="365F91" w:themeColor="accent1" w:themeShade="BF"/>
        </w:rPr>
      </w:pPr>
      <w:r w:rsidRPr="00AF54B8">
        <w:rPr>
          <w:rStyle w:val="ae"/>
          <w:color w:val="365F91" w:themeColor="accent1" w:themeShade="BF"/>
        </w:rPr>
        <w:footnoteRef/>
      </w:r>
      <w:r>
        <w:t xml:space="preserve"> </w:t>
      </w:r>
      <w:r w:rsidRPr="00AF54B8">
        <w:rPr>
          <w:color w:val="365F91" w:themeColor="accent1" w:themeShade="BF"/>
          <w:sz w:val="16"/>
          <w:szCs w:val="16"/>
        </w:rPr>
        <w:t xml:space="preserve">ст.9 Федерального закона от </w:t>
      </w:r>
      <w:smartTag w:uri="urn:schemas-microsoft-com:office:smarttags" w:element="date">
        <w:smartTagPr>
          <w:attr w:name="Year" w:val="2011"/>
          <w:attr w:name="Day" w:val="7"/>
          <w:attr w:name="Month" w:val="2"/>
          <w:attr w:name="ls" w:val="trans"/>
        </w:smartTagPr>
        <w:r w:rsidRPr="00AF54B8">
          <w:rPr>
            <w:color w:val="365F91" w:themeColor="accent1" w:themeShade="BF"/>
            <w:sz w:val="16"/>
            <w:szCs w:val="16"/>
          </w:rPr>
          <w:t xml:space="preserve">7 февраля </w:t>
        </w:r>
        <w:smartTag w:uri="urn:schemas-microsoft-com:office:smarttags" w:element="metricconverter">
          <w:smartTagPr>
            <w:attr w:name="ProductID" w:val="2011 г"/>
          </w:smartTagPr>
          <w:r w:rsidRPr="00AF54B8">
            <w:rPr>
              <w:color w:val="365F91" w:themeColor="accent1" w:themeShade="BF"/>
              <w:sz w:val="16"/>
              <w:szCs w:val="16"/>
            </w:rPr>
            <w:t>2011 г</w:t>
          </w:r>
        </w:smartTag>
        <w:r w:rsidRPr="00AF54B8">
          <w:rPr>
            <w:color w:val="365F91" w:themeColor="accent1" w:themeShade="BF"/>
            <w:sz w:val="16"/>
            <w:szCs w:val="16"/>
          </w:rPr>
          <w:t>.</w:t>
        </w:r>
      </w:smartTag>
      <w:r w:rsidRPr="00AF54B8">
        <w:rPr>
          <w:color w:val="365F91" w:themeColor="accent1" w:themeShade="BF"/>
          <w:sz w:val="16"/>
          <w:szCs w:val="16"/>
        </w:rPr>
        <w:t xml:space="preserve"> №6-ФЗ «Об общих принципах организации и деятельности контрольно-счетных органов субъекта Российской Федерации и муниципальных образований»</w:t>
      </w:r>
    </w:p>
  </w:footnote>
  <w:footnote w:id="4">
    <w:p w:rsidR="002E6961" w:rsidRPr="00AD1513" w:rsidRDefault="002E6961" w:rsidP="002E6961">
      <w:pPr>
        <w:shd w:val="clear" w:color="auto" w:fill="FFFFFF"/>
        <w:outlineLvl w:val="0"/>
        <w:rPr>
          <w:b/>
          <w:bCs/>
          <w:color w:val="000000"/>
          <w:kern w:val="36"/>
          <w:sz w:val="16"/>
          <w:szCs w:val="16"/>
        </w:rPr>
      </w:pPr>
      <w:r w:rsidRPr="00AF54B8">
        <w:rPr>
          <w:rStyle w:val="ae"/>
          <w:color w:val="365F91" w:themeColor="accent1" w:themeShade="BF"/>
        </w:rPr>
        <w:footnoteRef/>
      </w:r>
      <w:r>
        <w:t xml:space="preserve"> </w:t>
      </w:r>
      <w:r w:rsidRPr="00AD1513">
        <w:rPr>
          <w:bCs/>
          <w:color w:val="1F497D" w:themeColor="text2"/>
          <w:kern w:val="36"/>
          <w:sz w:val="16"/>
          <w:szCs w:val="16"/>
        </w:rPr>
        <w:t>Приказ Минфина России от 28.12.</w:t>
      </w:r>
      <w:r>
        <w:rPr>
          <w:bCs/>
          <w:color w:val="1F497D" w:themeColor="text2"/>
          <w:kern w:val="36"/>
          <w:sz w:val="16"/>
          <w:szCs w:val="16"/>
        </w:rPr>
        <w:t xml:space="preserve">2010 N 191н </w:t>
      </w:r>
      <w:r w:rsidRPr="00AD1513">
        <w:rPr>
          <w:bCs/>
          <w:color w:val="1F497D" w:themeColor="text2"/>
          <w:kern w:val="36"/>
          <w:sz w:val="16"/>
          <w:szCs w:val="16"/>
        </w:rPr>
        <w:t xml:space="preserve"> "Об утверждении Инструкции о порядке составления и представления годовой, квартальной и месячной отчетности об исполнении бюджетов бюджетной системы Российской Федерации</w:t>
      </w:r>
      <w:r w:rsidRPr="00AD1513">
        <w:rPr>
          <w:b/>
          <w:bCs/>
          <w:color w:val="000000"/>
          <w:kern w:val="36"/>
          <w:sz w:val="16"/>
          <w:szCs w:val="16"/>
        </w:rPr>
        <w:t>" </w:t>
      </w:r>
    </w:p>
    <w:p w:rsidR="002E6961" w:rsidRPr="00AF54B8" w:rsidRDefault="002E6961" w:rsidP="002E6961">
      <w:pPr>
        <w:pStyle w:val="af"/>
        <w:rPr>
          <w:color w:val="365F91" w:themeColor="accent1" w:themeShade="BF"/>
        </w:rPr>
      </w:pPr>
    </w:p>
  </w:footnote>
  <w:footnote w:id="5">
    <w:p w:rsidR="002E6961" w:rsidRPr="00D86615" w:rsidRDefault="002E6961" w:rsidP="002E6961">
      <w:pPr>
        <w:pStyle w:val="af"/>
        <w:rPr>
          <w:color w:val="365F91" w:themeColor="accent1" w:themeShade="BF"/>
          <w:sz w:val="16"/>
          <w:szCs w:val="16"/>
        </w:rPr>
      </w:pPr>
      <w:r w:rsidRPr="00D86615">
        <w:rPr>
          <w:rStyle w:val="ae"/>
          <w:color w:val="365F91" w:themeColor="accent1" w:themeShade="BF"/>
          <w:sz w:val="16"/>
          <w:szCs w:val="16"/>
        </w:rPr>
        <w:footnoteRef/>
      </w:r>
      <w:r w:rsidRPr="00D86615">
        <w:rPr>
          <w:color w:val="365F91" w:themeColor="accent1" w:themeShade="BF"/>
          <w:sz w:val="16"/>
          <w:szCs w:val="16"/>
        </w:rPr>
        <w:t xml:space="preserve"> Классификатор нарушений утвержден постановлением Коллегии Счетной палаты Российской Федерации от 21 декабря 2021г. </w:t>
      </w:r>
    </w:p>
  </w:footnote>
  <w:footnote w:id="6">
    <w:p w:rsidR="002E6961" w:rsidRPr="00521A33" w:rsidRDefault="002E6961" w:rsidP="002E6961">
      <w:pPr>
        <w:pStyle w:val="af"/>
        <w:rPr>
          <w:color w:val="1F497D" w:themeColor="text2"/>
          <w:sz w:val="16"/>
          <w:szCs w:val="16"/>
        </w:rPr>
      </w:pPr>
      <w:r w:rsidRPr="00521A33">
        <w:rPr>
          <w:rStyle w:val="ae"/>
          <w:color w:val="365F91" w:themeColor="accent1" w:themeShade="BF"/>
          <w:sz w:val="16"/>
          <w:szCs w:val="16"/>
        </w:rPr>
        <w:footnoteRef/>
      </w:r>
      <w:r>
        <w:rPr>
          <w:bCs/>
          <w:snapToGrid w:val="0"/>
        </w:rPr>
        <w:t xml:space="preserve"> </w:t>
      </w:r>
      <w:r w:rsidRPr="00E50176">
        <w:rPr>
          <w:bCs/>
          <w:snapToGrid w:val="0"/>
          <w:color w:val="1F497D" w:themeColor="text2"/>
          <w:sz w:val="16"/>
          <w:szCs w:val="16"/>
        </w:rPr>
        <w:t>приказа МКУ «Управление образования Шебекин</w:t>
      </w:r>
      <w:r>
        <w:rPr>
          <w:bCs/>
          <w:snapToGrid w:val="0"/>
          <w:color w:val="1F497D" w:themeColor="text2"/>
          <w:sz w:val="16"/>
          <w:szCs w:val="16"/>
        </w:rPr>
        <w:t>с</w:t>
      </w:r>
      <w:r w:rsidRPr="00E50176">
        <w:rPr>
          <w:bCs/>
          <w:snapToGrid w:val="0"/>
          <w:color w:val="1F497D" w:themeColor="text2"/>
          <w:sz w:val="16"/>
          <w:szCs w:val="16"/>
        </w:rPr>
        <w:t xml:space="preserve">кого городского округа» </w:t>
      </w:r>
      <w:r w:rsidRPr="00E50176">
        <w:rPr>
          <w:color w:val="1F497D" w:themeColor="text2"/>
          <w:sz w:val="16"/>
          <w:szCs w:val="16"/>
        </w:rPr>
        <w:t>от 15.12.2021г. №1831 «Об утверждении методических рекомендаций по заполнению муниципального задания ДОО Шебекинского городского округа»</w:t>
      </w:r>
    </w:p>
  </w:footnote>
  <w:footnote w:id="7">
    <w:p w:rsidR="002E6961" w:rsidRPr="00441482" w:rsidRDefault="002E6961" w:rsidP="002E6961">
      <w:pPr>
        <w:pStyle w:val="af"/>
        <w:rPr>
          <w:color w:val="1F497D" w:themeColor="text2"/>
          <w:sz w:val="16"/>
          <w:szCs w:val="16"/>
        </w:rPr>
      </w:pPr>
      <w:r w:rsidRPr="00441482">
        <w:rPr>
          <w:rStyle w:val="ae"/>
          <w:color w:val="1F497D" w:themeColor="text2"/>
          <w:sz w:val="16"/>
          <w:szCs w:val="16"/>
        </w:rPr>
        <w:footnoteRef/>
      </w:r>
      <w:r w:rsidRPr="00441482">
        <w:rPr>
          <w:color w:val="1F497D" w:themeColor="text2"/>
          <w:sz w:val="16"/>
          <w:szCs w:val="16"/>
        </w:rPr>
        <w:t xml:space="preserve">  Постановления правительства Белгородской области  от 07.04.2014г. № 134-пп</w:t>
      </w:r>
      <w:r>
        <w:rPr>
          <w:color w:val="1F497D" w:themeColor="text2"/>
          <w:sz w:val="16"/>
          <w:szCs w:val="16"/>
        </w:rPr>
        <w:t xml:space="preserve"> «Об утверждении </w:t>
      </w:r>
      <w:proofErr w:type="gramStart"/>
      <w:r>
        <w:rPr>
          <w:color w:val="1F497D" w:themeColor="text2"/>
          <w:sz w:val="16"/>
          <w:szCs w:val="16"/>
        </w:rPr>
        <w:t>методики формирования системы оплаты труда</w:t>
      </w:r>
      <w:proofErr w:type="gramEnd"/>
      <w:r>
        <w:rPr>
          <w:color w:val="1F497D" w:themeColor="text2"/>
          <w:sz w:val="16"/>
          <w:szCs w:val="16"/>
        </w:rPr>
        <w:t xml:space="preserve"> и стимулирования работников дошкольных образовательных учреждений»</w:t>
      </w:r>
      <w:r w:rsidRPr="00441482">
        <w:rPr>
          <w:color w:val="1F497D" w:themeColor="text2"/>
          <w:sz w:val="16"/>
          <w:szCs w:val="16"/>
        </w:rPr>
        <w:t>, Положения об оплате труда Учреждений</w:t>
      </w:r>
    </w:p>
  </w:footnote>
  <w:footnote w:id="8">
    <w:p w:rsidR="002E6961" w:rsidRPr="00014C23" w:rsidRDefault="002E6961" w:rsidP="002E6961">
      <w:pPr>
        <w:pStyle w:val="af"/>
        <w:rPr>
          <w:color w:val="1F497D" w:themeColor="text2"/>
          <w:sz w:val="16"/>
          <w:szCs w:val="16"/>
        </w:rPr>
      </w:pPr>
      <w:r w:rsidRPr="00441482">
        <w:rPr>
          <w:rStyle w:val="ae"/>
          <w:color w:val="1F497D" w:themeColor="text2"/>
          <w:sz w:val="16"/>
          <w:szCs w:val="16"/>
        </w:rPr>
        <w:footnoteRef/>
      </w:r>
      <w:r w:rsidRPr="00441482">
        <w:rPr>
          <w:color w:val="1F497D" w:themeColor="text2"/>
          <w:sz w:val="16"/>
          <w:szCs w:val="16"/>
        </w:rPr>
        <w:t xml:space="preserve">  </w:t>
      </w:r>
      <w:r w:rsidRPr="00014C23">
        <w:rPr>
          <w:rFonts w:eastAsia="Calibri"/>
          <w:bCs/>
          <w:color w:val="1F497D" w:themeColor="text2"/>
          <w:sz w:val="16"/>
          <w:szCs w:val="16"/>
        </w:rPr>
        <w:t xml:space="preserve">требований утвержденных </w:t>
      </w:r>
      <w:r>
        <w:rPr>
          <w:rFonts w:eastAsia="Calibri"/>
          <w:bCs/>
          <w:color w:val="1F497D" w:themeColor="text2"/>
          <w:sz w:val="16"/>
          <w:szCs w:val="16"/>
        </w:rPr>
        <w:t xml:space="preserve">приложением №7 </w:t>
      </w:r>
      <w:r w:rsidRPr="00014C23">
        <w:rPr>
          <w:rFonts w:eastAsia="Calibri"/>
          <w:bCs/>
          <w:color w:val="1F497D" w:themeColor="text2"/>
          <w:sz w:val="16"/>
          <w:szCs w:val="16"/>
        </w:rPr>
        <w:t>СанПиН</w:t>
      </w:r>
      <w:r>
        <w:rPr>
          <w:rFonts w:eastAsia="Calibri"/>
          <w:bCs/>
          <w:color w:val="1F497D" w:themeColor="text2"/>
          <w:sz w:val="16"/>
          <w:szCs w:val="16"/>
        </w:rPr>
        <w:t>а</w:t>
      </w:r>
      <w:r w:rsidRPr="00014C23">
        <w:rPr>
          <w:rFonts w:eastAsia="Calibri"/>
          <w:bCs/>
          <w:color w:val="1F497D" w:themeColor="text2"/>
          <w:sz w:val="16"/>
          <w:szCs w:val="16"/>
        </w:rPr>
        <w:t xml:space="preserve"> 2.3/2.4.3590-20</w:t>
      </w:r>
    </w:p>
  </w:footnote>
  <w:footnote w:id="9">
    <w:p w:rsidR="002E6961" w:rsidRPr="00875AE5" w:rsidRDefault="002E6961" w:rsidP="002E6961">
      <w:pPr>
        <w:pStyle w:val="1"/>
        <w:shd w:val="clear" w:color="auto" w:fill="FFFFFF"/>
        <w:spacing w:before="0" w:line="240" w:lineRule="auto"/>
        <w:rPr>
          <w:rFonts w:ascii="Times New Roman" w:eastAsia="Times New Roman" w:hAnsi="Times New Roman" w:cs="Times New Roman"/>
          <w:b w:val="0"/>
          <w:color w:val="1F497D" w:themeColor="text2"/>
          <w:kern w:val="36"/>
          <w:sz w:val="16"/>
          <w:szCs w:val="16"/>
          <w:lang w:eastAsia="ru-RU"/>
        </w:rPr>
      </w:pPr>
      <w:r w:rsidRPr="00875AE5">
        <w:rPr>
          <w:rStyle w:val="ae"/>
          <w:color w:val="1F497D" w:themeColor="text2"/>
          <w:sz w:val="16"/>
          <w:szCs w:val="16"/>
        </w:rPr>
        <w:footnoteRef/>
      </w:r>
      <w:r w:rsidRPr="00875AE5">
        <w:rPr>
          <w:rFonts w:ascii="Times New Roman" w:hAnsi="Times New Roman" w:cs="Times New Roman"/>
          <w:color w:val="1F497D" w:themeColor="text2"/>
          <w:sz w:val="16"/>
          <w:szCs w:val="16"/>
        </w:rPr>
        <w:t xml:space="preserve">  </w:t>
      </w:r>
      <w:r w:rsidRPr="00875AE5">
        <w:rPr>
          <w:rFonts w:ascii="Times New Roman" w:hAnsi="Times New Roman" w:cs="Times New Roman"/>
          <w:b w:val="0"/>
          <w:color w:val="1F497D" w:themeColor="text2"/>
          <w:sz w:val="16"/>
          <w:szCs w:val="16"/>
        </w:rPr>
        <w:t>ст.34 Бюджетного кодекса РФ</w:t>
      </w:r>
    </w:p>
  </w:footnote>
  <w:footnote w:id="10">
    <w:p w:rsidR="002E6961" w:rsidRPr="00875AE5" w:rsidRDefault="002E6961" w:rsidP="002E6961">
      <w:pPr>
        <w:pStyle w:val="1"/>
        <w:shd w:val="clear" w:color="auto" w:fill="FFFFFF"/>
        <w:spacing w:before="0" w:line="240" w:lineRule="auto"/>
        <w:rPr>
          <w:rFonts w:ascii="Times New Roman" w:hAnsi="Times New Roman" w:cs="Times New Roman"/>
          <w:b w:val="0"/>
          <w:color w:val="1F497D" w:themeColor="text2"/>
          <w:sz w:val="16"/>
          <w:szCs w:val="16"/>
        </w:rPr>
      </w:pPr>
      <w:r w:rsidRPr="00875AE5">
        <w:rPr>
          <w:rStyle w:val="ae"/>
          <w:color w:val="1F497D" w:themeColor="text2"/>
          <w:sz w:val="16"/>
          <w:szCs w:val="16"/>
        </w:rPr>
        <w:footnoteRef/>
      </w:r>
      <w:r w:rsidRPr="00875AE5">
        <w:rPr>
          <w:rFonts w:ascii="Times New Roman" w:hAnsi="Times New Roman" w:cs="Times New Roman"/>
          <w:b w:val="0"/>
          <w:color w:val="1F497D" w:themeColor="text2"/>
          <w:sz w:val="16"/>
          <w:szCs w:val="16"/>
        </w:rPr>
        <w:t xml:space="preserve"> ст. 9, ст10 Федерального закона от 06.12.2011г. №402-ФЗ «О бухгалтерском учете»  </w:t>
      </w:r>
    </w:p>
  </w:footnote>
  <w:footnote w:id="11">
    <w:p w:rsidR="002E6961" w:rsidRPr="00C2017E" w:rsidRDefault="002E6961" w:rsidP="002E6961">
      <w:pPr>
        <w:pStyle w:val="1"/>
        <w:shd w:val="clear" w:color="auto" w:fill="FFFFFF"/>
        <w:spacing w:before="0" w:line="240" w:lineRule="auto"/>
        <w:rPr>
          <w:rFonts w:ascii="Times New Roman" w:hAnsi="Times New Roman" w:cs="Times New Roman"/>
          <w:b w:val="0"/>
          <w:color w:val="1F497D" w:themeColor="text2"/>
          <w:sz w:val="16"/>
          <w:szCs w:val="16"/>
        </w:rPr>
      </w:pPr>
      <w:r w:rsidRPr="00875AE5">
        <w:rPr>
          <w:rStyle w:val="ae"/>
          <w:color w:val="1F497D" w:themeColor="text2"/>
          <w:sz w:val="16"/>
          <w:szCs w:val="16"/>
        </w:rPr>
        <w:footnoteRef/>
      </w:r>
      <w:r w:rsidRPr="00875AE5">
        <w:rPr>
          <w:rFonts w:ascii="Times New Roman" w:hAnsi="Times New Roman" w:cs="Times New Roman"/>
          <w:b w:val="0"/>
          <w:color w:val="1F497D" w:themeColor="text2"/>
          <w:sz w:val="16"/>
          <w:szCs w:val="16"/>
        </w:rPr>
        <w:t xml:space="preserve"> </w:t>
      </w:r>
      <w:r w:rsidRPr="00C2017E">
        <w:rPr>
          <w:rFonts w:ascii="Times New Roman" w:hAnsi="Times New Roman" w:cs="Times New Roman"/>
          <w:b w:val="0"/>
          <w:color w:val="1F497D" w:themeColor="text2"/>
          <w:sz w:val="16"/>
          <w:szCs w:val="16"/>
        </w:rPr>
        <w:t xml:space="preserve">Приказа Минфина РФ от 13.06.1995 №49 «Об утверждении методических указаний по инвентаризации имущества и финансовых обязательств» </w:t>
      </w:r>
    </w:p>
  </w:footnote>
  <w:footnote w:id="12">
    <w:p w:rsidR="002E6961" w:rsidRPr="00C2017E" w:rsidRDefault="002E6961" w:rsidP="002E6961">
      <w:pPr>
        <w:pStyle w:val="1"/>
        <w:shd w:val="clear" w:color="auto" w:fill="FFFFFF"/>
        <w:spacing w:before="0" w:line="240" w:lineRule="auto"/>
        <w:rPr>
          <w:rFonts w:ascii="Times New Roman" w:hAnsi="Times New Roman" w:cs="Times New Roman"/>
          <w:b w:val="0"/>
          <w:sz w:val="16"/>
          <w:szCs w:val="16"/>
        </w:rPr>
      </w:pPr>
      <w:r w:rsidRPr="00C2017E">
        <w:rPr>
          <w:rStyle w:val="ae"/>
          <w:sz w:val="16"/>
          <w:szCs w:val="16"/>
        </w:rPr>
        <w:footnoteRef/>
      </w:r>
      <w:r w:rsidRPr="00C2017E">
        <w:rPr>
          <w:rFonts w:ascii="Times New Roman" w:eastAsia="MS Mincho" w:hAnsi="Times New Roman" w:cs="Times New Roman"/>
          <w:b w:val="0"/>
          <w:sz w:val="16"/>
          <w:szCs w:val="16"/>
        </w:rPr>
        <w:t xml:space="preserve"> </w:t>
      </w:r>
      <w:hyperlink r:id="rId1" w:history="1">
        <w:proofErr w:type="gramStart"/>
        <w:r w:rsidRPr="00C2017E">
          <w:rPr>
            <w:rFonts w:ascii="Times New Roman" w:hAnsi="Times New Roman" w:cs="Times New Roman"/>
            <w:b w:val="0"/>
            <w:sz w:val="16"/>
            <w:szCs w:val="16"/>
          </w:rPr>
          <w:t>п. 3</w:t>
        </w:r>
      </w:hyperlink>
      <w:r w:rsidRPr="00C2017E">
        <w:rPr>
          <w:rFonts w:ascii="Times New Roman" w:hAnsi="Times New Roman" w:cs="Times New Roman"/>
          <w:b w:val="0"/>
          <w:sz w:val="16"/>
          <w:szCs w:val="16"/>
        </w:rPr>
        <w:t xml:space="preserve"> Инструкции  от 01.12.2010 года N 157н « Об утверждении единого плана счетов бухгалтерского учета…»</w:t>
      </w:r>
      <w:r w:rsidRPr="00C2017E">
        <w:rPr>
          <w:rFonts w:ascii="Times New Roman" w:eastAsia="MS Mincho" w:hAnsi="Times New Roman" w:cs="Times New Roman"/>
          <w:b w:val="0"/>
          <w:sz w:val="16"/>
          <w:szCs w:val="16"/>
        </w:rPr>
        <w:t xml:space="preserve">, п.9 Приказа Минфина РФ от 25.03.2011 №33н «Об утверждении инструкции о порядке составления, представления годовой, квартальной бухгалтерской отчетности государственных (муниципальных) бюджетных и автономных учреждений», </w:t>
      </w:r>
      <w:hyperlink r:id="rId2" w:history="1">
        <w:r w:rsidRPr="00C2017E">
          <w:rPr>
            <w:rFonts w:ascii="Times New Roman" w:hAnsi="Times New Roman" w:cs="Times New Roman"/>
            <w:b w:val="0"/>
            <w:sz w:val="16"/>
            <w:szCs w:val="16"/>
          </w:rPr>
          <w:t>п. 17</w:t>
        </w:r>
      </w:hyperlink>
      <w:r w:rsidRPr="00C2017E">
        <w:rPr>
          <w:rFonts w:ascii="Times New Roman" w:hAnsi="Times New Roman" w:cs="Times New Roman"/>
          <w:b w:val="0"/>
          <w:sz w:val="16"/>
          <w:szCs w:val="16"/>
        </w:rPr>
        <w:t xml:space="preserve">, </w:t>
      </w:r>
      <w:hyperlink r:id="rId3" w:history="1">
        <w:r w:rsidRPr="00C2017E">
          <w:rPr>
            <w:rFonts w:ascii="Times New Roman" w:hAnsi="Times New Roman" w:cs="Times New Roman"/>
            <w:b w:val="0"/>
            <w:sz w:val="16"/>
            <w:szCs w:val="16"/>
          </w:rPr>
          <w:t>67</w:t>
        </w:r>
      </w:hyperlink>
      <w:r w:rsidRPr="00C2017E">
        <w:rPr>
          <w:rFonts w:ascii="Times New Roman" w:hAnsi="Times New Roman" w:cs="Times New Roman"/>
          <w:b w:val="0"/>
          <w:sz w:val="16"/>
          <w:szCs w:val="16"/>
        </w:rPr>
        <w:t>, 68 Федерального стандарта N 256н «Об утверждении федерального стандарта бухгалтерского учета для организаций государственного сектора «Концептуальные основы</w:t>
      </w:r>
      <w:proofErr w:type="gramEnd"/>
      <w:r w:rsidRPr="00C2017E">
        <w:rPr>
          <w:rFonts w:ascii="Times New Roman" w:hAnsi="Times New Roman" w:cs="Times New Roman"/>
          <w:b w:val="0"/>
          <w:sz w:val="16"/>
          <w:szCs w:val="16"/>
        </w:rPr>
        <w:t xml:space="preserve"> бухгалтерского учета и отчетности организаций государственного сектора»</w:t>
      </w:r>
    </w:p>
  </w:footnote>
  <w:footnote w:id="13">
    <w:p w:rsidR="002E6961" w:rsidRPr="008D0092" w:rsidRDefault="002E6961" w:rsidP="002E6961">
      <w:pPr>
        <w:pStyle w:val="1"/>
        <w:shd w:val="clear" w:color="auto" w:fill="FFFFFF"/>
        <w:spacing w:before="0" w:line="240" w:lineRule="auto"/>
        <w:rPr>
          <w:rFonts w:ascii="Times New Roman" w:eastAsia="Times New Roman" w:hAnsi="Times New Roman" w:cs="Times New Roman"/>
          <w:b w:val="0"/>
          <w:sz w:val="16"/>
          <w:szCs w:val="16"/>
          <w:lang w:eastAsia="ru-RU"/>
        </w:rPr>
      </w:pPr>
      <w:r w:rsidRPr="008D0092">
        <w:rPr>
          <w:rStyle w:val="ae"/>
          <w:sz w:val="16"/>
          <w:szCs w:val="16"/>
        </w:rPr>
        <w:footnoteRef/>
      </w:r>
      <w:r w:rsidRPr="008D0092">
        <w:rPr>
          <w:rFonts w:ascii="Times New Roman" w:eastAsia="Times New Roman" w:hAnsi="Times New Roman" w:cs="Times New Roman"/>
          <w:b w:val="0"/>
          <w:sz w:val="16"/>
          <w:szCs w:val="16"/>
          <w:lang w:eastAsia="ru-RU"/>
        </w:rPr>
        <w:t xml:space="preserve"> Приказ Минфина РФ от 24.05.22 N 82н «О порядке формирования и применения кодов бюджетной классификации РФ, их структуре и принципах назначения», Приказа Минфина РФ от29.11.2017  N 209н «Об утверждении </w:t>
      </w:r>
      <w:proofErr w:type="gramStart"/>
      <w:r w:rsidRPr="008D0092">
        <w:rPr>
          <w:rFonts w:ascii="Times New Roman" w:eastAsia="Times New Roman" w:hAnsi="Times New Roman" w:cs="Times New Roman"/>
          <w:b w:val="0"/>
          <w:sz w:val="16"/>
          <w:szCs w:val="16"/>
          <w:lang w:eastAsia="ru-RU"/>
        </w:rPr>
        <w:t>порядка применения классификации операций сектора государственного управления</w:t>
      </w:r>
      <w:proofErr w:type="gramEnd"/>
      <w:r w:rsidRPr="008D0092">
        <w:rPr>
          <w:rFonts w:ascii="Times New Roman" w:eastAsia="Times New Roman" w:hAnsi="Times New Roman" w:cs="Times New Roman"/>
          <w:b w:val="0"/>
          <w:sz w:val="16"/>
          <w:szCs w:val="16"/>
          <w:lang w:eastAsia="ru-RU"/>
        </w:rPr>
        <w:t>»</w:t>
      </w:r>
    </w:p>
  </w:footnote>
  <w:footnote w:id="14">
    <w:p w:rsidR="002E6961" w:rsidRPr="002637D2" w:rsidRDefault="002E6961" w:rsidP="002E6961">
      <w:pPr>
        <w:pStyle w:val="1"/>
        <w:shd w:val="clear" w:color="auto" w:fill="FFFFFF"/>
        <w:spacing w:before="0" w:line="240" w:lineRule="auto"/>
        <w:rPr>
          <w:rFonts w:ascii="Times New Roman" w:hAnsi="Times New Roman" w:cs="Times New Roman"/>
          <w:b w:val="0"/>
          <w:sz w:val="16"/>
          <w:szCs w:val="16"/>
        </w:rPr>
      </w:pPr>
      <w:r w:rsidRPr="008D0092">
        <w:rPr>
          <w:rStyle w:val="ae"/>
          <w:sz w:val="16"/>
          <w:szCs w:val="16"/>
        </w:rPr>
        <w:footnoteRef/>
      </w:r>
      <w:r w:rsidRPr="008D0092">
        <w:rPr>
          <w:rFonts w:ascii="Times New Roman" w:eastAsia="Times New Roman" w:hAnsi="Times New Roman" w:cs="Times New Roman"/>
          <w:b w:val="0"/>
          <w:sz w:val="16"/>
          <w:szCs w:val="16"/>
          <w:lang w:eastAsia="ru-RU"/>
        </w:rPr>
        <w:t xml:space="preserve"> </w:t>
      </w:r>
      <w:r w:rsidRPr="002637D2">
        <w:rPr>
          <w:rFonts w:ascii="Times New Roman" w:hAnsi="Times New Roman" w:cs="Times New Roman"/>
          <w:b w:val="0"/>
          <w:sz w:val="16"/>
          <w:szCs w:val="16"/>
        </w:rPr>
        <w:t>Решение Совета депутатов Шебекинского городского округа от 30.06.2023 №47 «О пенсионном обеспечении</w:t>
      </w:r>
      <w:r>
        <w:rPr>
          <w:rFonts w:ascii="Times New Roman" w:hAnsi="Times New Roman" w:cs="Times New Roman"/>
          <w:b w:val="0"/>
          <w:sz w:val="16"/>
          <w:szCs w:val="16"/>
        </w:rPr>
        <w:t xml:space="preserve"> лиц…»</w:t>
      </w:r>
    </w:p>
  </w:footnote>
  <w:footnote w:id="15">
    <w:p w:rsidR="002E6961" w:rsidRPr="0078160E" w:rsidRDefault="002E6961" w:rsidP="002E6961">
      <w:pPr>
        <w:pStyle w:val="1"/>
        <w:shd w:val="clear" w:color="auto" w:fill="FFFFFF"/>
        <w:spacing w:before="0" w:line="240" w:lineRule="auto"/>
        <w:rPr>
          <w:rFonts w:ascii="Times New Roman" w:eastAsia="Times New Roman" w:hAnsi="Times New Roman" w:cs="Times New Roman"/>
          <w:b w:val="0"/>
          <w:sz w:val="16"/>
          <w:szCs w:val="16"/>
          <w:lang w:eastAsia="ru-RU"/>
        </w:rPr>
      </w:pPr>
      <w:r w:rsidRPr="008D0092">
        <w:rPr>
          <w:rStyle w:val="ae"/>
          <w:sz w:val="16"/>
          <w:szCs w:val="16"/>
        </w:rPr>
        <w:footnoteRef/>
      </w:r>
      <w:r>
        <w:rPr>
          <w:rFonts w:ascii="Times New Roman" w:hAnsi="Times New Roman" w:cs="Times New Roman"/>
          <w:b w:val="0"/>
          <w:sz w:val="16"/>
          <w:szCs w:val="16"/>
        </w:rPr>
        <w:t xml:space="preserve"> </w:t>
      </w:r>
      <w:r w:rsidRPr="008D0092">
        <w:rPr>
          <w:rFonts w:ascii="Times New Roman" w:hAnsi="Times New Roman" w:cs="Times New Roman"/>
          <w:b w:val="0"/>
          <w:sz w:val="16"/>
          <w:szCs w:val="16"/>
        </w:rPr>
        <w:t>Федеральный закон от 15 декабря 2001 №166-ФЗ «О государственном пенсионном обеспечении в РФ</w:t>
      </w:r>
      <w:r>
        <w:rPr>
          <w:rFonts w:ascii="Times New Roman" w:hAnsi="Times New Roman" w:cs="Times New Roman"/>
          <w:b w:val="0"/>
          <w:sz w:val="16"/>
          <w:szCs w:val="16"/>
        </w:rPr>
        <w:t>»,</w:t>
      </w:r>
      <w:r w:rsidRPr="008D0092">
        <w:t xml:space="preserve"> </w:t>
      </w:r>
      <w:r w:rsidRPr="008D0092">
        <w:rPr>
          <w:rFonts w:ascii="Times New Roman" w:hAnsi="Times New Roman" w:cs="Times New Roman"/>
          <w:b w:val="0"/>
          <w:sz w:val="16"/>
          <w:szCs w:val="16"/>
        </w:rPr>
        <w:t>Решения муниципального Совета Шебекинского района и города Шебекино от 25.08.2011г.№5</w:t>
      </w:r>
    </w:p>
  </w:footnote>
  <w:footnote w:id="16">
    <w:p w:rsidR="002E6961" w:rsidRPr="001C2E23" w:rsidRDefault="002E6961" w:rsidP="002E6961">
      <w:pPr>
        <w:pStyle w:val="af"/>
        <w:rPr>
          <w:color w:val="1F497D" w:themeColor="text2"/>
          <w:sz w:val="16"/>
          <w:szCs w:val="16"/>
        </w:rPr>
      </w:pPr>
      <w:r w:rsidRPr="00521A33">
        <w:rPr>
          <w:rStyle w:val="ae"/>
          <w:color w:val="365F91" w:themeColor="accent1" w:themeShade="BF"/>
          <w:sz w:val="16"/>
          <w:szCs w:val="16"/>
        </w:rPr>
        <w:footnoteRef/>
      </w:r>
      <w:r w:rsidRPr="00521A33">
        <w:rPr>
          <w:color w:val="365F91" w:themeColor="accent1" w:themeShade="BF"/>
          <w:sz w:val="16"/>
          <w:szCs w:val="16"/>
        </w:rPr>
        <w:t xml:space="preserve"> </w:t>
      </w:r>
      <w:r w:rsidRPr="00521A33">
        <w:rPr>
          <w:color w:val="1F497D" w:themeColor="text2"/>
          <w:sz w:val="16"/>
          <w:szCs w:val="16"/>
        </w:rPr>
        <w:t>ст. 9, ст10 Федерального закона от 06.12.2011г. №402-ФЗ «О бухгалтерском учете</w:t>
      </w:r>
      <w:r w:rsidRPr="001C2E23">
        <w:rPr>
          <w:color w:val="1F497D" w:themeColor="text2"/>
          <w:sz w:val="16"/>
          <w:szCs w:val="16"/>
        </w:rPr>
        <w:t xml:space="preserve">», </w:t>
      </w:r>
      <w:r>
        <w:rPr>
          <w:color w:val="1F497D" w:themeColor="text2"/>
          <w:sz w:val="16"/>
          <w:szCs w:val="16"/>
        </w:rPr>
        <w:t xml:space="preserve"> </w:t>
      </w:r>
      <w:r w:rsidRPr="001C2E23">
        <w:rPr>
          <w:color w:val="1F497D" w:themeColor="text2"/>
          <w:sz w:val="16"/>
          <w:szCs w:val="16"/>
        </w:rPr>
        <w:t>Приказа</w:t>
      </w:r>
      <w:r>
        <w:rPr>
          <w:color w:val="1F497D" w:themeColor="text2"/>
          <w:sz w:val="16"/>
          <w:szCs w:val="16"/>
        </w:rPr>
        <w:t xml:space="preserve"> Минфина РФ от 31.12.2016 N 256н</w:t>
      </w:r>
      <w:r w:rsidRPr="001C2E23">
        <w:rPr>
          <w:rFonts w:ascii="Arial" w:hAnsi="Arial" w:cs="Arial"/>
          <w:color w:val="333333"/>
          <w:shd w:val="clear" w:color="auto" w:fill="FFFFFF"/>
        </w:rPr>
        <w:t xml:space="preserve"> </w:t>
      </w:r>
      <w:r>
        <w:rPr>
          <w:rFonts w:ascii="Arial" w:hAnsi="Arial" w:cs="Arial"/>
          <w:color w:val="333333"/>
          <w:shd w:val="clear" w:color="auto" w:fill="FFFFFF"/>
        </w:rPr>
        <w:t>«</w:t>
      </w:r>
      <w:r w:rsidRPr="001C2E23">
        <w:rPr>
          <w:color w:val="1F497D" w:themeColor="text2"/>
          <w:sz w:val="16"/>
          <w:szCs w:val="16"/>
          <w:shd w:val="clear" w:color="auto" w:fill="FFFFFF"/>
        </w:rPr>
        <w:t>Об утверждении федерального стандарта бухгалтерского учета для организаций государственного сектора "Концептуальные основы бухгалтерского учета</w:t>
      </w:r>
      <w:r>
        <w:rPr>
          <w:color w:val="1F497D" w:themeColor="text2"/>
          <w:sz w:val="16"/>
          <w:szCs w:val="16"/>
          <w:shd w:val="clear" w:color="auto" w:fill="FFFFFF"/>
        </w:rPr>
        <w:t>…»</w:t>
      </w:r>
    </w:p>
  </w:footnote>
  <w:footnote w:id="17">
    <w:p w:rsidR="002E6961" w:rsidRPr="00983C58" w:rsidRDefault="002E6961" w:rsidP="002E6961">
      <w:pPr>
        <w:pStyle w:val="af"/>
        <w:rPr>
          <w:color w:val="1F497D" w:themeColor="text2"/>
          <w:sz w:val="16"/>
          <w:szCs w:val="16"/>
        </w:rPr>
      </w:pPr>
      <w:r w:rsidRPr="001F0BEF">
        <w:rPr>
          <w:rStyle w:val="ae"/>
          <w:color w:val="1F497D" w:themeColor="text2"/>
          <w:sz w:val="16"/>
          <w:szCs w:val="16"/>
        </w:rPr>
        <w:footnoteRef/>
      </w:r>
      <w:r w:rsidRPr="001F0BEF">
        <w:rPr>
          <w:color w:val="1F497D" w:themeColor="text2"/>
          <w:sz w:val="16"/>
          <w:szCs w:val="16"/>
        </w:rPr>
        <w:t xml:space="preserve"> </w:t>
      </w:r>
      <w:r w:rsidRPr="00983C58">
        <w:rPr>
          <w:color w:val="1F497D" w:themeColor="text2"/>
          <w:sz w:val="16"/>
          <w:szCs w:val="16"/>
        </w:rPr>
        <w:t>ст. 34 Бюджетного кодекса РФ</w:t>
      </w:r>
    </w:p>
  </w:footnote>
  <w:footnote w:id="18">
    <w:p w:rsidR="002E6961" w:rsidRPr="00983C58" w:rsidRDefault="002E6961" w:rsidP="002E6961">
      <w:pPr>
        <w:pStyle w:val="af"/>
        <w:rPr>
          <w:color w:val="1F497D" w:themeColor="text2"/>
          <w:sz w:val="16"/>
          <w:szCs w:val="16"/>
        </w:rPr>
      </w:pPr>
      <w:r w:rsidRPr="001F0BEF">
        <w:rPr>
          <w:rStyle w:val="ae"/>
          <w:color w:val="1F497D" w:themeColor="text2"/>
          <w:sz w:val="16"/>
          <w:szCs w:val="16"/>
        </w:rPr>
        <w:footnoteRef/>
      </w:r>
      <w:r w:rsidRPr="001F0BEF">
        <w:rPr>
          <w:color w:val="1F497D" w:themeColor="text2"/>
          <w:sz w:val="16"/>
          <w:szCs w:val="16"/>
        </w:rPr>
        <w:t xml:space="preserve"> </w:t>
      </w:r>
      <w:r w:rsidRPr="00983C58">
        <w:rPr>
          <w:color w:val="1F497D" w:themeColor="text2"/>
          <w:sz w:val="16"/>
          <w:szCs w:val="16"/>
        </w:rPr>
        <w:t>ст.34, ст. 94, ст.101 Федерального закона от 5 апреля 2013 г. № 44-ФЗ «О контрактной системе закупок товаров, работ…»</w:t>
      </w:r>
    </w:p>
  </w:footnote>
  <w:footnote w:id="19">
    <w:p w:rsidR="002E6961" w:rsidRPr="00983C58" w:rsidRDefault="002E6961" w:rsidP="002E6961">
      <w:pPr>
        <w:pStyle w:val="af"/>
        <w:rPr>
          <w:color w:val="1F497D" w:themeColor="text2"/>
          <w:sz w:val="16"/>
          <w:szCs w:val="16"/>
        </w:rPr>
      </w:pPr>
      <w:r w:rsidRPr="001F0BEF">
        <w:rPr>
          <w:rStyle w:val="ae"/>
          <w:color w:val="1F497D" w:themeColor="text2"/>
          <w:sz w:val="16"/>
          <w:szCs w:val="16"/>
        </w:rPr>
        <w:footnoteRef/>
      </w:r>
      <w:r w:rsidRPr="001F0BEF">
        <w:rPr>
          <w:color w:val="1F497D" w:themeColor="text2"/>
          <w:sz w:val="16"/>
          <w:szCs w:val="16"/>
        </w:rPr>
        <w:t xml:space="preserve"> </w:t>
      </w:r>
      <w:r>
        <w:rPr>
          <w:color w:val="1F497D" w:themeColor="text2"/>
          <w:sz w:val="16"/>
          <w:szCs w:val="16"/>
        </w:rPr>
        <w:t>Положение о сельской территориальной администрации Шебекинского муниципального округа</w:t>
      </w:r>
    </w:p>
  </w:footnote>
  <w:footnote w:id="20">
    <w:p w:rsidR="002E6961" w:rsidRPr="001242F2" w:rsidRDefault="002E6961" w:rsidP="002E6961">
      <w:pPr>
        <w:widowControl w:val="0"/>
        <w:tabs>
          <w:tab w:val="left" w:pos="720"/>
          <w:tab w:val="left" w:pos="1276"/>
        </w:tabs>
        <w:suppressAutoHyphens/>
        <w:jc w:val="both"/>
        <w:rPr>
          <w:color w:val="1F497D" w:themeColor="text2"/>
          <w:sz w:val="16"/>
          <w:szCs w:val="16"/>
        </w:rPr>
      </w:pPr>
      <w:r w:rsidRPr="001F0BEF">
        <w:rPr>
          <w:rStyle w:val="ae"/>
          <w:color w:val="1F497D" w:themeColor="text2"/>
          <w:sz w:val="16"/>
          <w:szCs w:val="16"/>
        </w:rPr>
        <w:footnoteRef/>
      </w:r>
      <w:r w:rsidRPr="001F0BEF">
        <w:rPr>
          <w:color w:val="1F497D" w:themeColor="text2"/>
          <w:sz w:val="16"/>
          <w:szCs w:val="16"/>
        </w:rPr>
        <w:t xml:space="preserve"> </w:t>
      </w:r>
      <w:r>
        <w:rPr>
          <w:color w:val="1F497D" w:themeColor="text2"/>
          <w:sz w:val="16"/>
          <w:szCs w:val="16"/>
        </w:rPr>
        <w:t xml:space="preserve">ПП </w:t>
      </w:r>
      <w:r w:rsidRPr="001242F2">
        <w:rPr>
          <w:color w:val="1F497D" w:themeColor="text2"/>
          <w:sz w:val="16"/>
          <w:szCs w:val="16"/>
        </w:rPr>
        <w:t>Российской Федерации от 26.07.2010г. № 538 «О порядке отнесения имущества автономного или бюджетного учреждения к категории особо ценного движимого имущества», постановлением администрации Шебекинского городского округа от 24.03.2020г. №442 «Об особо ценном движимом имуществе муниципальных автономных и бюджетных учреждений».</w:t>
      </w:r>
    </w:p>
    <w:p w:rsidR="002E6961" w:rsidRPr="00983C58" w:rsidRDefault="002E6961" w:rsidP="002E6961">
      <w:pPr>
        <w:pStyle w:val="af"/>
        <w:rPr>
          <w:color w:val="1F497D" w:themeColor="text2"/>
          <w:sz w:val="16"/>
          <w:szCs w:val="16"/>
        </w:rPr>
      </w:pPr>
    </w:p>
  </w:footnote>
  <w:footnote w:id="21">
    <w:p w:rsidR="002E6961" w:rsidRPr="00977D42" w:rsidRDefault="002E6961" w:rsidP="002E6961">
      <w:pPr>
        <w:pStyle w:val="1"/>
        <w:shd w:val="clear" w:color="auto" w:fill="FFFFFF"/>
        <w:spacing w:before="0" w:line="240" w:lineRule="auto"/>
        <w:ind w:left="142" w:hanging="142"/>
        <w:rPr>
          <w:rFonts w:ascii="Times New Roman" w:eastAsia="Times New Roman" w:hAnsi="Times New Roman" w:cs="Times New Roman"/>
          <w:b w:val="0"/>
          <w:color w:val="1F497D" w:themeColor="text2"/>
          <w:kern w:val="36"/>
          <w:sz w:val="16"/>
          <w:szCs w:val="16"/>
          <w:lang w:eastAsia="ru-RU"/>
        </w:rPr>
      </w:pPr>
      <w:r w:rsidRPr="001F0BEF">
        <w:rPr>
          <w:rStyle w:val="ae"/>
          <w:color w:val="1F497D" w:themeColor="text2"/>
          <w:sz w:val="16"/>
          <w:szCs w:val="16"/>
        </w:rPr>
        <w:footnoteRef/>
      </w:r>
      <w:r w:rsidRPr="001F0BEF">
        <w:rPr>
          <w:color w:val="1F497D" w:themeColor="text2"/>
          <w:sz w:val="16"/>
          <w:szCs w:val="16"/>
        </w:rPr>
        <w:t xml:space="preserve"> </w:t>
      </w:r>
      <w:r w:rsidRPr="00977D42">
        <w:rPr>
          <w:rFonts w:ascii="Times New Roman" w:hAnsi="Times New Roman" w:cs="Times New Roman"/>
          <w:b w:val="0"/>
          <w:color w:val="1F497D" w:themeColor="text2"/>
          <w:sz w:val="16"/>
          <w:szCs w:val="16"/>
        </w:rPr>
        <w:t>Федерального закона от 06.12.2011г. №402-ФЗ «О бухгалтерском учете»</w:t>
      </w:r>
      <w:r w:rsidRPr="00977D42">
        <w:rPr>
          <w:rFonts w:ascii="Times New Roman" w:eastAsia="Calibri" w:hAnsi="Times New Roman" w:cs="Times New Roman"/>
          <w:b w:val="0"/>
          <w:color w:val="1F497D" w:themeColor="text2"/>
          <w:sz w:val="16"/>
          <w:szCs w:val="16"/>
          <w:shd w:val="clear" w:color="auto" w:fill="FFFFFF"/>
        </w:rPr>
        <w:t>, П</w:t>
      </w:r>
      <w:r w:rsidRPr="00977D42">
        <w:rPr>
          <w:rFonts w:ascii="Times New Roman" w:eastAsia="Times New Roman" w:hAnsi="Times New Roman" w:cs="Times New Roman"/>
          <w:b w:val="0"/>
          <w:color w:val="1F497D" w:themeColor="text2"/>
          <w:kern w:val="36"/>
          <w:sz w:val="16"/>
          <w:szCs w:val="16"/>
          <w:lang w:eastAsia="ru-RU"/>
        </w:rPr>
        <w:t>риказа Минфина РФ от 25 марта 2011 г.</w:t>
      </w:r>
      <w:r>
        <w:rPr>
          <w:rFonts w:ascii="Times New Roman" w:eastAsia="Times New Roman" w:hAnsi="Times New Roman" w:cs="Times New Roman"/>
          <w:b w:val="0"/>
          <w:color w:val="1F497D" w:themeColor="text2"/>
          <w:kern w:val="36"/>
          <w:sz w:val="16"/>
          <w:szCs w:val="16"/>
          <w:lang w:eastAsia="ru-RU"/>
        </w:rPr>
        <w:t xml:space="preserve"> N 33н "Об утверждении и</w:t>
      </w:r>
      <w:r w:rsidRPr="00977D42">
        <w:rPr>
          <w:rFonts w:ascii="Times New Roman" w:eastAsia="Times New Roman" w:hAnsi="Times New Roman" w:cs="Times New Roman"/>
          <w:b w:val="0"/>
          <w:color w:val="1F497D" w:themeColor="text2"/>
          <w:kern w:val="36"/>
          <w:sz w:val="16"/>
          <w:szCs w:val="16"/>
          <w:lang w:eastAsia="ru-RU"/>
        </w:rPr>
        <w:t>нструкции 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p>
  </w:footnote>
  <w:footnote w:id="22">
    <w:p w:rsidR="002E6961" w:rsidRPr="007F15AA" w:rsidRDefault="002E6961" w:rsidP="002E6961">
      <w:pPr>
        <w:pStyle w:val="af"/>
        <w:rPr>
          <w:color w:val="1F497D" w:themeColor="text2"/>
          <w:sz w:val="16"/>
          <w:szCs w:val="16"/>
        </w:rPr>
      </w:pPr>
      <w:r w:rsidRPr="001F0BEF">
        <w:rPr>
          <w:rStyle w:val="ae"/>
          <w:color w:val="1F497D" w:themeColor="text2"/>
          <w:sz w:val="16"/>
          <w:szCs w:val="16"/>
        </w:rPr>
        <w:footnoteRef/>
      </w:r>
      <w:r w:rsidRPr="00983C58">
        <w:rPr>
          <w:color w:val="1F497D" w:themeColor="text2"/>
          <w:sz w:val="16"/>
          <w:szCs w:val="16"/>
        </w:rPr>
        <w:t>ст.34, ст. 94, ст.101 Федерального закона от 5 апреля 2013 г. № 44-ФЗ «О контрактной с</w:t>
      </w:r>
      <w:r>
        <w:rPr>
          <w:color w:val="1F497D" w:themeColor="text2"/>
          <w:sz w:val="16"/>
          <w:szCs w:val="16"/>
        </w:rPr>
        <w:t>истеме закупок товаров, работ…»</w:t>
      </w:r>
    </w:p>
  </w:footnote>
  <w:footnote w:id="23">
    <w:p w:rsidR="002E6961" w:rsidRPr="007F15AA" w:rsidRDefault="002E6961" w:rsidP="002E6961">
      <w:pPr>
        <w:pStyle w:val="af"/>
        <w:rPr>
          <w:color w:val="1F497D" w:themeColor="text2"/>
          <w:sz w:val="16"/>
          <w:szCs w:val="16"/>
        </w:rPr>
      </w:pPr>
      <w:r w:rsidRPr="007F15AA">
        <w:rPr>
          <w:rStyle w:val="ae"/>
          <w:color w:val="1F497D" w:themeColor="text2"/>
          <w:sz w:val="16"/>
          <w:szCs w:val="16"/>
        </w:rPr>
        <w:footnoteRef/>
      </w:r>
      <w:r w:rsidRPr="007F15AA">
        <w:rPr>
          <w:color w:val="1F497D" w:themeColor="text2"/>
          <w:sz w:val="16"/>
          <w:szCs w:val="16"/>
        </w:rPr>
        <w:t xml:space="preserve">п. 45, п. 128 Инструкции N 157н, п. 15 ФСБУ для учреждений государственного сектора «Основные средства», утвержденного приказом Минфина от 31 декабря 2016 г. N 257н, п. 2.24.5 Учетной политики МБУ «УКС Шебекинского городского округа», утвержденной приказом от  01.09.2023  №  88/5 -о/д,  </w:t>
      </w:r>
    </w:p>
    <w:p w:rsidR="002E6961" w:rsidRPr="007F15AA" w:rsidRDefault="002E6961" w:rsidP="002E6961">
      <w:pPr>
        <w:pStyle w:val="1"/>
        <w:shd w:val="clear" w:color="auto" w:fill="FFFFFF"/>
        <w:spacing w:before="0" w:line="240" w:lineRule="auto"/>
        <w:ind w:left="142" w:hanging="142"/>
        <w:rPr>
          <w:rFonts w:ascii="Times New Roman" w:eastAsia="Times New Roman" w:hAnsi="Times New Roman" w:cs="Times New Roman"/>
          <w:b w:val="0"/>
          <w:color w:val="1F497D" w:themeColor="text2"/>
          <w:kern w:val="36"/>
          <w:sz w:val="16"/>
          <w:szCs w:val="16"/>
          <w:lang w:eastAsia="ru-RU"/>
        </w:rPr>
      </w:pPr>
    </w:p>
  </w:footnote>
  <w:footnote w:id="24">
    <w:p w:rsidR="002E6961" w:rsidRPr="002A0AC8" w:rsidRDefault="002E6961" w:rsidP="002E6961">
      <w:pPr>
        <w:pStyle w:val="af"/>
        <w:rPr>
          <w:color w:val="1F497D" w:themeColor="text2"/>
          <w:sz w:val="16"/>
          <w:szCs w:val="16"/>
        </w:rPr>
      </w:pPr>
      <w:r w:rsidRPr="007F15AA">
        <w:rPr>
          <w:rStyle w:val="ae"/>
          <w:color w:val="1F497D" w:themeColor="text2"/>
          <w:sz w:val="16"/>
          <w:szCs w:val="16"/>
        </w:rPr>
        <w:footnoteRef/>
      </w:r>
      <w:r>
        <w:rPr>
          <w:color w:val="1F497D" w:themeColor="text2"/>
          <w:sz w:val="16"/>
          <w:szCs w:val="16"/>
        </w:rPr>
        <w:t xml:space="preserve"> </w:t>
      </w:r>
      <w:r w:rsidRPr="00191751">
        <w:rPr>
          <w:color w:val="1F497D" w:themeColor="text2"/>
          <w:sz w:val="16"/>
          <w:szCs w:val="16"/>
        </w:rPr>
        <w:t xml:space="preserve">ст.5 </w:t>
      </w:r>
      <w:r w:rsidRPr="00191751">
        <w:rPr>
          <w:rFonts w:eastAsia="TimesNewRomanPSMT"/>
          <w:color w:val="1F497D" w:themeColor="text2"/>
          <w:sz w:val="16"/>
          <w:szCs w:val="16"/>
        </w:rPr>
        <w:t>Закона Белгородской области от 13.11.2003г. №97 «</w:t>
      </w:r>
      <w:r w:rsidRPr="00191751">
        <w:rPr>
          <w:color w:val="1F497D" w:themeColor="text2"/>
          <w:sz w:val="16"/>
          <w:szCs w:val="16"/>
          <w:shd w:val="clear" w:color="auto" w:fill="FFFFFF"/>
        </w:rPr>
        <w:t>Об объектах культурного наследия (памятниках истории и культуры) Белгородской области»</w:t>
      </w:r>
      <w:r w:rsidRPr="00191751">
        <w:rPr>
          <w:color w:val="1F497D" w:themeColor="text2"/>
          <w:sz w:val="16"/>
          <w:szCs w:val="16"/>
        </w:rPr>
        <w:t xml:space="preserve">, Постановления администрации Шебекинского района от 26.11.2013г. №1576 «Об утверждении муниципальной программы «Развитие культуры и искусства </w:t>
      </w:r>
      <w:r>
        <w:rPr>
          <w:color w:val="1F497D" w:themeColor="text2"/>
          <w:sz w:val="16"/>
          <w:szCs w:val="16"/>
        </w:rPr>
        <w:t>Шебекинского городского округа»</w:t>
      </w:r>
    </w:p>
  </w:footnote>
  <w:footnote w:id="25">
    <w:p w:rsidR="002E6961" w:rsidRPr="00A95604" w:rsidRDefault="002E6961" w:rsidP="002E6961">
      <w:pPr>
        <w:pStyle w:val="af"/>
        <w:rPr>
          <w:color w:val="1F497D" w:themeColor="text2"/>
          <w:sz w:val="16"/>
          <w:szCs w:val="16"/>
        </w:rPr>
      </w:pPr>
      <w:r w:rsidRPr="007F15AA">
        <w:rPr>
          <w:rStyle w:val="ae"/>
          <w:color w:val="1F497D" w:themeColor="text2"/>
          <w:sz w:val="16"/>
          <w:szCs w:val="16"/>
        </w:rPr>
        <w:footnoteRef/>
      </w:r>
      <w:r>
        <w:rPr>
          <w:color w:val="1F497D" w:themeColor="text2"/>
          <w:sz w:val="16"/>
          <w:szCs w:val="16"/>
        </w:rPr>
        <w:t xml:space="preserve"> ст. 34 Бюджетного кодекса РФ</w:t>
      </w:r>
    </w:p>
  </w:footnote>
  <w:footnote w:id="26">
    <w:p w:rsidR="002E6961" w:rsidRPr="00A95604" w:rsidRDefault="002E6961" w:rsidP="002E6961">
      <w:pPr>
        <w:pStyle w:val="af"/>
        <w:rPr>
          <w:color w:val="1F497D" w:themeColor="text2"/>
          <w:sz w:val="16"/>
          <w:szCs w:val="16"/>
        </w:rPr>
      </w:pPr>
      <w:r w:rsidRPr="007F15AA">
        <w:rPr>
          <w:rStyle w:val="ae"/>
          <w:color w:val="1F497D" w:themeColor="text2"/>
          <w:sz w:val="16"/>
          <w:szCs w:val="16"/>
        </w:rPr>
        <w:footnoteRef/>
      </w:r>
      <w:r>
        <w:rPr>
          <w:color w:val="1F497D" w:themeColor="text2"/>
          <w:sz w:val="16"/>
          <w:szCs w:val="16"/>
        </w:rPr>
        <w:t xml:space="preserve"> ст.34, </w:t>
      </w:r>
      <w:r w:rsidRPr="00A95604">
        <w:rPr>
          <w:color w:val="1F497D" w:themeColor="text2"/>
          <w:sz w:val="16"/>
          <w:szCs w:val="16"/>
        </w:rPr>
        <w:t>ст. 94 Федерального закона от 05.04.2013г. № 44-ФЗ, п. 8.2 К</w:t>
      </w:r>
      <w:r>
        <w:rPr>
          <w:color w:val="1F497D" w:themeColor="text2"/>
          <w:sz w:val="16"/>
          <w:szCs w:val="16"/>
        </w:rPr>
        <w:t xml:space="preserve">онтрактов </w:t>
      </w:r>
    </w:p>
    <w:p w:rsidR="002E6961" w:rsidRPr="00191751" w:rsidRDefault="002E6961" w:rsidP="002E6961">
      <w:pPr>
        <w:pStyle w:val="af"/>
        <w:rPr>
          <w:color w:val="1F497D" w:themeColor="text2"/>
          <w:sz w:val="16"/>
          <w:szCs w:val="16"/>
        </w:rPr>
      </w:pPr>
    </w:p>
    <w:p w:rsidR="002E6961" w:rsidRPr="007F15AA" w:rsidRDefault="002E6961" w:rsidP="002E6961">
      <w:pPr>
        <w:pStyle w:val="1"/>
        <w:shd w:val="clear" w:color="auto" w:fill="FFFFFF"/>
        <w:spacing w:before="0" w:line="240" w:lineRule="auto"/>
        <w:ind w:left="142" w:hanging="142"/>
        <w:rPr>
          <w:rFonts w:ascii="Times New Roman" w:eastAsia="Times New Roman" w:hAnsi="Times New Roman" w:cs="Times New Roman"/>
          <w:b w:val="0"/>
          <w:color w:val="1F497D" w:themeColor="text2"/>
          <w:kern w:val="36"/>
          <w:sz w:val="16"/>
          <w:szCs w:val="16"/>
          <w:lang w:eastAsia="ru-RU"/>
        </w:rPr>
      </w:pPr>
    </w:p>
  </w:footnote>
  <w:footnote w:id="27">
    <w:p w:rsidR="002E6961" w:rsidRPr="00E02CE8" w:rsidRDefault="002E6961" w:rsidP="002E6961">
      <w:pPr>
        <w:pStyle w:val="af"/>
        <w:rPr>
          <w:color w:val="1F497D" w:themeColor="text2"/>
          <w:sz w:val="16"/>
          <w:szCs w:val="16"/>
        </w:rPr>
      </w:pPr>
      <w:r w:rsidRPr="007F15AA">
        <w:rPr>
          <w:rStyle w:val="ae"/>
          <w:color w:val="1F497D" w:themeColor="text2"/>
          <w:sz w:val="16"/>
          <w:szCs w:val="16"/>
        </w:rPr>
        <w:footnoteRef/>
      </w:r>
      <w:r>
        <w:rPr>
          <w:color w:val="1F497D" w:themeColor="text2"/>
          <w:sz w:val="16"/>
          <w:szCs w:val="16"/>
        </w:rPr>
        <w:t xml:space="preserve"> ст.34, </w:t>
      </w:r>
      <w:r w:rsidRPr="00A95604">
        <w:rPr>
          <w:color w:val="1F497D" w:themeColor="text2"/>
          <w:sz w:val="16"/>
          <w:szCs w:val="16"/>
        </w:rPr>
        <w:t>ст. 94 Федерального закона от 05.04.2013г. № 44-ФЗ, п. 8.2 К</w:t>
      </w:r>
      <w:r>
        <w:rPr>
          <w:color w:val="1F497D" w:themeColor="text2"/>
          <w:sz w:val="16"/>
          <w:szCs w:val="16"/>
        </w:rPr>
        <w:t xml:space="preserve">онтрактов </w:t>
      </w:r>
    </w:p>
  </w:footnote>
  <w:footnote w:id="28">
    <w:p w:rsidR="002E6961" w:rsidRPr="00A95604" w:rsidRDefault="002E6961" w:rsidP="002E6961">
      <w:pPr>
        <w:pStyle w:val="af"/>
        <w:rPr>
          <w:color w:val="1F497D" w:themeColor="text2"/>
          <w:sz w:val="16"/>
          <w:szCs w:val="16"/>
        </w:rPr>
      </w:pPr>
      <w:r w:rsidRPr="007F15AA">
        <w:rPr>
          <w:rStyle w:val="ae"/>
          <w:color w:val="1F497D" w:themeColor="text2"/>
          <w:sz w:val="16"/>
          <w:szCs w:val="16"/>
        </w:rPr>
        <w:footnoteRef/>
      </w:r>
      <w:r>
        <w:rPr>
          <w:color w:val="1F497D" w:themeColor="text2"/>
          <w:sz w:val="16"/>
          <w:szCs w:val="16"/>
        </w:rPr>
        <w:t xml:space="preserve"> ст.34, ст.94, ст.101</w:t>
      </w:r>
      <w:r w:rsidRPr="00A95604">
        <w:rPr>
          <w:color w:val="1F497D" w:themeColor="text2"/>
          <w:sz w:val="16"/>
          <w:szCs w:val="16"/>
        </w:rPr>
        <w:t>Федерального закона</w:t>
      </w:r>
      <w:r>
        <w:rPr>
          <w:color w:val="1F497D" w:themeColor="text2"/>
          <w:sz w:val="16"/>
          <w:szCs w:val="16"/>
        </w:rPr>
        <w:t xml:space="preserve"> от 05.04.2013г. № 44-ФЗ, п. 4.1</w:t>
      </w:r>
      <w:r w:rsidRPr="00A95604">
        <w:rPr>
          <w:color w:val="1F497D" w:themeColor="text2"/>
          <w:sz w:val="16"/>
          <w:szCs w:val="16"/>
        </w:rPr>
        <w:t xml:space="preserve"> К</w:t>
      </w:r>
      <w:r>
        <w:rPr>
          <w:color w:val="1F497D" w:themeColor="text2"/>
          <w:sz w:val="16"/>
          <w:szCs w:val="16"/>
        </w:rPr>
        <w:t xml:space="preserve">онтрактов </w:t>
      </w:r>
    </w:p>
    <w:p w:rsidR="002E6961" w:rsidRPr="00191751" w:rsidRDefault="002E6961" w:rsidP="002E6961">
      <w:pPr>
        <w:pStyle w:val="af"/>
        <w:rPr>
          <w:color w:val="1F497D" w:themeColor="text2"/>
          <w:sz w:val="16"/>
          <w:szCs w:val="16"/>
        </w:rPr>
      </w:pPr>
    </w:p>
    <w:p w:rsidR="002E6961" w:rsidRPr="007F15AA" w:rsidRDefault="002E6961" w:rsidP="002E6961">
      <w:pPr>
        <w:pStyle w:val="1"/>
        <w:shd w:val="clear" w:color="auto" w:fill="FFFFFF"/>
        <w:spacing w:before="0" w:line="240" w:lineRule="auto"/>
        <w:ind w:left="142" w:hanging="142"/>
        <w:rPr>
          <w:rFonts w:ascii="Times New Roman" w:eastAsia="Times New Roman" w:hAnsi="Times New Roman" w:cs="Times New Roman"/>
          <w:b w:val="0"/>
          <w:color w:val="1F497D" w:themeColor="text2"/>
          <w:kern w:val="36"/>
          <w:sz w:val="16"/>
          <w:szCs w:val="16"/>
          <w:lang w:eastAsia="ru-RU"/>
        </w:rPr>
      </w:pPr>
    </w:p>
  </w:footnote>
  <w:footnote w:id="29">
    <w:p w:rsidR="002E6961" w:rsidRDefault="002E6961" w:rsidP="002E6961">
      <w:pPr>
        <w:pStyle w:val="af"/>
        <w:rPr>
          <w:color w:val="1F497D" w:themeColor="text2"/>
          <w:sz w:val="16"/>
          <w:szCs w:val="16"/>
        </w:rPr>
      </w:pPr>
      <w:r w:rsidRPr="007F15AA">
        <w:rPr>
          <w:rStyle w:val="ae"/>
          <w:color w:val="1F497D" w:themeColor="text2"/>
          <w:sz w:val="16"/>
          <w:szCs w:val="16"/>
        </w:rPr>
        <w:footnoteRef/>
      </w:r>
      <w:r>
        <w:rPr>
          <w:color w:val="1F497D" w:themeColor="text2"/>
          <w:sz w:val="16"/>
          <w:szCs w:val="16"/>
        </w:rPr>
        <w:t xml:space="preserve"> ст. 34 Бюджетного кодекса РФ</w:t>
      </w:r>
    </w:p>
    <w:p w:rsidR="002E6961" w:rsidRPr="00FF38E6" w:rsidRDefault="002E6961" w:rsidP="002E6961">
      <w:pPr>
        <w:pStyle w:val="af"/>
        <w:rPr>
          <w:color w:val="1F497D" w:themeColor="text2"/>
          <w:sz w:val="16"/>
          <w:szCs w:val="16"/>
        </w:rPr>
      </w:pPr>
    </w:p>
  </w:footnote>
  <w:footnote w:id="30">
    <w:p w:rsidR="002E6961" w:rsidRPr="005030CE" w:rsidRDefault="002E6961" w:rsidP="002E6961">
      <w:pPr>
        <w:pStyle w:val="af"/>
        <w:rPr>
          <w:color w:val="1F497D" w:themeColor="text2"/>
          <w:sz w:val="16"/>
          <w:szCs w:val="16"/>
        </w:rPr>
      </w:pPr>
      <w:r w:rsidRPr="005030CE">
        <w:rPr>
          <w:rStyle w:val="ae"/>
          <w:color w:val="1F497D" w:themeColor="text2"/>
          <w:sz w:val="16"/>
          <w:szCs w:val="16"/>
        </w:rPr>
        <w:footnoteRef/>
      </w:r>
      <w:r w:rsidRPr="005030CE">
        <w:rPr>
          <w:color w:val="1F497D" w:themeColor="text2"/>
          <w:sz w:val="16"/>
          <w:szCs w:val="16"/>
        </w:rPr>
        <w:t xml:space="preserve"> ст. 162 Бюджетного кодекса РФ, п.8 Приказа Минфина №26н, п. 2.5. Порядка составления, утверждения и ведения бюджетной сметы №77,</w:t>
      </w:r>
    </w:p>
  </w:footnote>
  <w:footnote w:id="31">
    <w:p w:rsidR="002E6961" w:rsidRPr="004E4427" w:rsidRDefault="002E6961" w:rsidP="002E6961">
      <w:pPr>
        <w:pStyle w:val="af"/>
        <w:rPr>
          <w:color w:val="1F497D" w:themeColor="text2"/>
          <w:sz w:val="16"/>
          <w:szCs w:val="16"/>
        </w:rPr>
      </w:pPr>
      <w:r w:rsidRPr="005030CE">
        <w:rPr>
          <w:rStyle w:val="ae"/>
          <w:color w:val="1F497D" w:themeColor="text2"/>
          <w:sz w:val="16"/>
          <w:szCs w:val="16"/>
        </w:rPr>
        <w:footnoteRef/>
      </w:r>
      <w:r w:rsidRPr="005030CE">
        <w:rPr>
          <w:color w:val="1F497D" w:themeColor="text2"/>
          <w:sz w:val="16"/>
          <w:szCs w:val="16"/>
        </w:rPr>
        <w:t xml:space="preserve"> </w:t>
      </w:r>
      <w:r w:rsidRPr="004E4427">
        <w:rPr>
          <w:bCs/>
          <w:color w:val="1F497D" w:themeColor="text2"/>
          <w:kern w:val="36"/>
          <w:sz w:val="16"/>
          <w:szCs w:val="16"/>
        </w:rPr>
        <w:t>ст. 18, 21, 219 Бюджетного кодекса РФ, приказа Минфина России от 17.05.2022г. №75н</w:t>
      </w:r>
      <w:r w:rsidRPr="004E4427">
        <w:rPr>
          <w:bCs/>
          <w:color w:val="1F497D" w:themeColor="text2"/>
          <w:sz w:val="16"/>
          <w:szCs w:val="16"/>
          <w:shd w:val="clear" w:color="auto" w:fill="FFFFFF"/>
        </w:rPr>
        <w:t xml:space="preserve">, </w:t>
      </w:r>
      <w:r w:rsidRPr="004E4427">
        <w:rPr>
          <w:bCs/>
          <w:color w:val="1F497D" w:themeColor="text2"/>
          <w:kern w:val="36"/>
          <w:sz w:val="16"/>
          <w:szCs w:val="16"/>
        </w:rPr>
        <w:t>приказа Минфина России от 24.05.2022г. №82н</w:t>
      </w:r>
    </w:p>
  </w:footnote>
  <w:footnote w:id="32">
    <w:p w:rsidR="002E6961" w:rsidRPr="0045643B" w:rsidRDefault="002E6961" w:rsidP="002E6961">
      <w:pPr>
        <w:pStyle w:val="af"/>
        <w:rPr>
          <w:color w:val="1F497D" w:themeColor="text2"/>
          <w:sz w:val="16"/>
          <w:szCs w:val="16"/>
        </w:rPr>
      </w:pPr>
      <w:r w:rsidRPr="00DF5142">
        <w:rPr>
          <w:rStyle w:val="ae"/>
          <w:color w:val="1F497D" w:themeColor="text2"/>
          <w:sz w:val="16"/>
          <w:szCs w:val="16"/>
        </w:rPr>
        <w:footnoteRef/>
      </w:r>
      <w:r w:rsidRPr="006E4991">
        <w:rPr>
          <w:color w:val="4F81BD" w:themeColor="accent1"/>
          <w:sz w:val="16"/>
          <w:szCs w:val="16"/>
        </w:rPr>
        <w:t xml:space="preserve"> </w:t>
      </w:r>
      <w:r w:rsidRPr="00505154">
        <w:rPr>
          <w:noProof/>
          <w:color w:val="1F497D" w:themeColor="text2"/>
          <w:sz w:val="16"/>
          <w:szCs w:val="16"/>
        </w:rPr>
        <w:t>Постановление Правительства Российской Федерации от 23.06.2016г. №574 «</w:t>
      </w:r>
      <w:r w:rsidRPr="00505154">
        <w:rPr>
          <w:color w:val="1F497D" w:themeColor="text2"/>
          <w:sz w:val="16"/>
          <w:szCs w:val="16"/>
          <w:shd w:val="clear" w:color="auto" w:fill="FFFFFF"/>
        </w:rPr>
        <w:t>Об общих требованиях к методике прогнозирования поступлений доходов в бюджеты…»</w:t>
      </w:r>
      <w:r w:rsidRPr="00505154">
        <w:rPr>
          <w:noProof/>
          <w:color w:val="1F497D" w:themeColor="text2"/>
          <w:sz w:val="16"/>
          <w:szCs w:val="16"/>
        </w:rPr>
        <w:t>,</w:t>
      </w:r>
      <w:r>
        <w:rPr>
          <w:noProof/>
          <w:color w:val="1F497D" w:themeColor="text2"/>
          <w:sz w:val="16"/>
          <w:szCs w:val="16"/>
        </w:rPr>
        <w:t xml:space="preserve"> </w:t>
      </w:r>
      <w:r w:rsidRPr="00505154">
        <w:rPr>
          <w:color w:val="1F497D" w:themeColor="text2"/>
          <w:sz w:val="16"/>
          <w:szCs w:val="16"/>
        </w:rPr>
        <w:t xml:space="preserve">Распоряжения Комитета МС и ЗО от 23.08.2022 г. №203 «Об утверждении методики прогнозирования поступлений доходов в бюджет Шебекинского </w:t>
      </w:r>
      <w:r w:rsidRPr="00F2670A">
        <w:rPr>
          <w:color w:val="1F497D" w:themeColor="text2"/>
          <w:sz w:val="16"/>
          <w:szCs w:val="16"/>
        </w:rPr>
        <w:t>городского округа»</w:t>
      </w:r>
    </w:p>
  </w:footnote>
  <w:footnote w:id="33">
    <w:p w:rsidR="002E6961" w:rsidRPr="00CF1B6E" w:rsidRDefault="002E6961" w:rsidP="002E6961">
      <w:pPr>
        <w:pStyle w:val="af"/>
        <w:rPr>
          <w:rFonts w:eastAsia="Calibri"/>
          <w:bCs/>
          <w:color w:val="1F497D" w:themeColor="text2"/>
          <w:sz w:val="16"/>
          <w:szCs w:val="16"/>
          <w:lang w:eastAsia="en-US"/>
        </w:rPr>
      </w:pPr>
      <w:r w:rsidRPr="00CF1B6E">
        <w:rPr>
          <w:rStyle w:val="ae"/>
          <w:color w:val="1F497D" w:themeColor="text2"/>
          <w:sz w:val="16"/>
          <w:szCs w:val="16"/>
        </w:rPr>
        <w:footnoteRef/>
      </w:r>
      <w:r w:rsidRPr="00CF1B6E">
        <w:rPr>
          <w:color w:val="1F497D" w:themeColor="text2"/>
          <w:sz w:val="16"/>
          <w:szCs w:val="16"/>
        </w:rPr>
        <w:t xml:space="preserve"> ст.9 Федерального закона</w:t>
      </w:r>
      <w:r>
        <w:rPr>
          <w:color w:val="1F497D" w:themeColor="text2"/>
          <w:sz w:val="16"/>
          <w:szCs w:val="16"/>
        </w:rPr>
        <w:t xml:space="preserve"> от 06.12.2011 </w:t>
      </w:r>
      <w:r w:rsidRPr="00CF1B6E">
        <w:rPr>
          <w:color w:val="1F497D" w:themeColor="text2"/>
          <w:sz w:val="16"/>
          <w:szCs w:val="16"/>
        </w:rPr>
        <w:t xml:space="preserve"> №402-ФЗ « О бухгалтерском учете»</w:t>
      </w:r>
    </w:p>
  </w:footnote>
  <w:footnote w:id="34">
    <w:p w:rsidR="002E6961" w:rsidRPr="00CF1B6E" w:rsidRDefault="002E6961" w:rsidP="002E6961">
      <w:pPr>
        <w:pStyle w:val="af"/>
        <w:rPr>
          <w:rFonts w:eastAsia="Calibri"/>
          <w:bCs/>
          <w:color w:val="1F497D" w:themeColor="text2"/>
          <w:sz w:val="16"/>
          <w:szCs w:val="16"/>
          <w:lang w:eastAsia="en-US"/>
        </w:rPr>
      </w:pPr>
      <w:r w:rsidRPr="00CF1B6E">
        <w:rPr>
          <w:rStyle w:val="ae"/>
          <w:color w:val="1F497D" w:themeColor="text2"/>
          <w:sz w:val="16"/>
          <w:szCs w:val="16"/>
        </w:rPr>
        <w:footnoteRef/>
      </w:r>
      <w:r>
        <w:rPr>
          <w:color w:val="1F497D" w:themeColor="text2"/>
          <w:sz w:val="16"/>
          <w:szCs w:val="16"/>
        </w:rPr>
        <w:t xml:space="preserve"> </w:t>
      </w:r>
      <w:r w:rsidRPr="00DD661D">
        <w:rPr>
          <w:color w:val="1F497D" w:themeColor="text2"/>
          <w:sz w:val="16"/>
          <w:szCs w:val="16"/>
          <w:shd w:val="clear" w:color="auto" w:fill="FFFFFF"/>
        </w:rPr>
        <w:t>ст.160.1 Бюджетного кодекса Российской Федерации</w:t>
      </w:r>
    </w:p>
    <w:p w:rsidR="002E6961" w:rsidRPr="00CF1B6E" w:rsidRDefault="002E6961" w:rsidP="002E6961">
      <w:pPr>
        <w:pStyle w:val="af"/>
        <w:rPr>
          <w:rFonts w:eastAsia="Calibri"/>
          <w:bCs/>
          <w:color w:val="1F497D" w:themeColor="text2"/>
          <w:sz w:val="16"/>
          <w:szCs w:val="16"/>
          <w:lang w:eastAsia="en-US"/>
        </w:rPr>
      </w:pPr>
    </w:p>
  </w:footnote>
  <w:footnote w:id="35">
    <w:p w:rsidR="002E6961" w:rsidRPr="005E5355" w:rsidRDefault="002E6961" w:rsidP="002E6961">
      <w:pPr>
        <w:shd w:val="clear" w:color="auto" w:fill="FFFFFF"/>
        <w:rPr>
          <w:bCs/>
          <w:color w:val="1F497D" w:themeColor="text2"/>
          <w:sz w:val="16"/>
          <w:szCs w:val="16"/>
        </w:rPr>
      </w:pPr>
      <w:r w:rsidRPr="001F102D">
        <w:rPr>
          <w:rStyle w:val="ae"/>
          <w:color w:val="1F497D" w:themeColor="text2"/>
          <w:sz w:val="16"/>
          <w:szCs w:val="16"/>
        </w:rPr>
        <w:footnoteRef/>
      </w:r>
      <w:r>
        <w:rPr>
          <w:color w:val="1F497D" w:themeColor="text2"/>
          <w:sz w:val="16"/>
          <w:szCs w:val="16"/>
        </w:rPr>
        <w:t xml:space="preserve"> </w:t>
      </w:r>
      <w:r w:rsidRPr="005E5355">
        <w:rPr>
          <w:color w:val="1F497D" w:themeColor="text2"/>
          <w:sz w:val="16"/>
          <w:szCs w:val="16"/>
        </w:rPr>
        <w:t>ст. 19 Федерального закона от 07.02.2011 № 6-ФЗ «Об общих принципах организации и деятельности контрольно-счетных органов субъектов Российской Федерации и муниципальных образований»</w:t>
      </w:r>
    </w:p>
  </w:footnote>
  <w:footnote w:id="36">
    <w:p w:rsidR="002E6961" w:rsidRPr="005E5355" w:rsidRDefault="002E6961" w:rsidP="002E6961">
      <w:pPr>
        <w:shd w:val="clear" w:color="auto" w:fill="FFFFFF"/>
        <w:rPr>
          <w:bCs/>
          <w:color w:val="1F497D" w:themeColor="text2"/>
          <w:sz w:val="16"/>
          <w:szCs w:val="16"/>
        </w:rPr>
      </w:pPr>
      <w:r w:rsidRPr="001F102D">
        <w:rPr>
          <w:rStyle w:val="ae"/>
          <w:color w:val="1F497D" w:themeColor="text2"/>
          <w:sz w:val="16"/>
          <w:szCs w:val="16"/>
        </w:rPr>
        <w:footnoteRef/>
      </w:r>
      <w:r>
        <w:rPr>
          <w:color w:val="1F497D" w:themeColor="text2"/>
          <w:sz w:val="16"/>
          <w:szCs w:val="16"/>
        </w:rPr>
        <w:t xml:space="preserve"> </w:t>
      </w:r>
      <w:r w:rsidRPr="005E5355">
        <w:rPr>
          <w:color w:val="1F497D" w:themeColor="text2"/>
          <w:sz w:val="16"/>
          <w:szCs w:val="16"/>
        </w:rPr>
        <w:t xml:space="preserve">Распоряжения Правительства РФ от 2 сентября 2022 г. N 2523-р «Об определении </w:t>
      </w:r>
      <w:proofErr w:type="spellStart"/>
      <w:r w:rsidRPr="005E5355">
        <w:rPr>
          <w:color w:val="1F497D" w:themeColor="text2"/>
          <w:sz w:val="16"/>
          <w:szCs w:val="16"/>
        </w:rPr>
        <w:t>ВКонтакте</w:t>
      </w:r>
      <w:proofErr w:type="spellEnd"/>
      <w:r w:rsidRPr="005E5355">
        <w:rPr>
          <w:color w:val="1F497D" w:themeColor="text2"/>
          <w:sz w:val="16"/>
          <w:szCs w:val="16"/>
        </w:rPr>
        <w:t xml:space="preserve"> и Одноклассники в качестве информационных систем и (или</w:t>
      </w:r>
      <w:r>
        <w:rPr>
          <w:color w:val="1F497D" w:themeColor="text2"/>
          <w:sz w:val="16"/>
          <w:szCs w:val="16"/>
        </w:rPr>
        <w:t>) программ ….</w:t>
      </w:r>
      <w:r w:rsidRPr="005E5355">
        <w:rPr>
          <w:color w:val="1F497D" w:themeColor="text2"/>
          <w:sz w:val="16"/>
          <w:szCs w:val="16"/>
        </w:rPr>
        <w:t>»</w:t>
      </w:r>
    </w:p>
    <w:p w:rsidR="002E6961" w:rsidRPr="005E5355" w:rsidRDefault="002E6961" w:rsidP="002E6961">
      <w:pPr>
        <w:pStyle w:val="af"/>
        <w:rPr>
          <w:color w:val="1F497D" w:themeColor="text2"/>
          <w:sz w:val="16"/>
          <w:szCs w:val="16"/>
          <w:shd w:val="clear" w:color="auto" w:fill="FFFFFF"/>
        </w:rPr>
      </w:pPr>
    </w:p>
    <w:p w:rsidR="002E6961" w:rsidRPr="00A01DCB" w:rsidRDefault="002E6961" w:rsidP="002E6961">
      <w:pPr>
        <w:pStyle w:val="af"/>
        <w:rPr>
          <w:rFonts w:eastAsia="Calibri"/>
          <w:bCs/>
          <w:color w:val="1F497D" w:themeColor="text2"/>
          <w:sz w:val="16"/>
          <w:szCs w:val="16"/>
          <w:lang w:eastAsia="en-US"/>
        </w:rPr>
      </w:pPr>
    </w:p>
    <w:p w:rsidR="002E6961" w:rsidRPr="00A01DCB" w:rsidRDefault="002E6961" w:rsidP="002E6961">
      <w:pPr>
        <w:pStyle w:val="af"/>
        <w:rPr>
          <w:rFonts w:eastAsia="Calibri"/>
          <w:bCs/>
          <w:color w:val="1F497D" w:themeColor="text2"/>
          <w:sz w:val="16"/>
          <w:szCs w:val="16"/>
          <w:lang w:eastAsia="en-US"/>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366782"/>
      <w:docPartObj>
        <w:docPartGallery w:val="Page Numbers (Top of Page)"/>
        <w:docPartUnique/>
      </w:docPartObj>
    </w:sdtPr>
    <w:sdtEndPr/>
    <w:sdtContent>
      <w:p w:rsidR="000E6479" w:rsidRDefault="000E6479">
        <w:pPr>
          <w:pStyle w:val="aa"/>
          <w:jc w:val="center"/>
        </w:pPr>
        <w:r>
          <w:fldChar w:fldCharType="begin"/>
        </w:r>
        <w:r>
          <w:instrText xml:space="preserve"> PAGE   \* MERGEFORMAT </w:instrText>
        </w:r>
        <w:r>
          <w:fldChar w:fldCharType="separate"/>
        </w:r>
        <w:r w:rsidR="002E6961">
          <w:rPr>
            <w:noProof/>
          </w:rPr>
          <w:t>17</w:t>
        </w:r>
        <w:r>
          <w:rPr>
            <w:noProof/>
          </w:rPr>
          <w:fldChar w:fldCharType="end"/>
        </w:r>
      </w:p>
    </w:sdtContent>
  </w:sdt>
  <w:p w:rsidR="000E6479" w:rsidRDefault="000E6479">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6.25pt;height:5.65pt;visibility:visible;mso-wrap-style:square" o:bullet="t">
        <v:imagedata r:id="rId1" o:title=""/>
      </v:shape>
    </w:pict>
  </w:numPicBullet>
  <w:abstractNum w:abstractNumId="0">
    <w:nsid w:val="037F429D"/>
    <w:multiLevelType w:val="multilevel"/>
    <w:tmpl w:val="AC5E4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6E35625"/>
    <w:multiLevelType w:val="hybridMultilevel"/>
    <w:tmpl w:val="2D209524"/>
    <w:lvl w:ilvl="0" w:tplc="0419000D">
      <w:start w:val="1"/>
      <w:numFmt w:val="bullet"/>
      <w:lvlText w:val=""/>
      <w:lvlJc w:val="left"/>
      <w:pPr>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nsid w:val="076F6D3A"/>
    <w:multiLevelType w:val="hybridMultilevel"/>
    <w:tmpl w:val="8B5A8152"/>
    <w:lvl w:ilvl="0" w:tplc="980A2DB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07AA2852"/>
    <w:multiLevelType w:val="hybridMultilevel"/>
    <w:tmpl w:val="DBD4E270"/>
    <w:lvl w:ilvl="0" w:tplc="20DE2A02">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
    <w:nsid w:val="0CC21320"/>
    <w:multiLevelType w:val="hybridMultilevel"/>
    <w:tmpl w:val="BFD4DEC0"/>
    <w:lvl w:ilvl="0" w:tplc="1BE0EB82">
      <w:start w:val="1"/>
      <w:numFmt w:val="decimal"/>
      <w:lvlText w:val="%1."/>
      <w:lvlJc w:val="left"/>
      <w:pPr>
        <w:ind w:left="960" w:hanging="360"/>
      </w:pPr>
    </w:lvl>
    <w:lvl w:ilvl="1" w:tplc="04190019">
      <w:start w:val="1"/>
      <w:numFmt w:val="lowerLetter"/>
      <w:lvlText w:val="%2."/>
      <w:lvlJc w:val="left"/>
      <w:pPr>
        <w:ind w:left="1680" w:hanging="360"/>
      </w:pPr>
    </w:lvl>
    <w:lvl w:ilvl="2" w:tplc="0419001B">
      <w:start w:val="1"/>
      <w:numFmt w:val="lowerRoman"/>
      <w:lvlText w:val="%3."/>
      <w:lvlJc w:val="right"/>
      <w:pPr>
        <w:ind w:left="2400" w:hanging="180"/>
      </w:pPr>
    </w:lvl>
    <w:lvl w:ilvl="3" w:tplc="0419000F">
      <w:start w:val="1"/>
      <w:numFmt w:val="decimal"/>
      <w:lvlText w:val="%4."/>
      <w:lvlJc w:val="left"/>
      <w:pPr>
        <w:ind w:left="3120" w:hanging="360"/>
      </w:pPr>
    </w:lvl>
    <w:lvl w:ilvl="4" w:tplc="04190019">
      <w:start w:val="1"/>
      <w:numFmt w:val="lowerLetter"/>
      <w:lvlText w:val="%5."/>
      <w:lvlJc w:val="left"/>
      <w:pPr>
        <w:ind w:left="3840" w:hanging="360"/>
      </w:pPr>
    </w:lvl>
    <w:lvl w:ilvl="5" w:tplc="0419001B">
      <w:start w:val="1"/>
      <w:numFmt w:val="lowerRoman"/>
      <w:lvlText w:val="%6."/>
      <w:lvlJc w:val="right"/>
      <w:pPr>
        <w:ind w:left="4560" w:hanging="180"/>
      </w:pPr>
    </w:lvl>
    <w:lvl w:ilvl="6" w:tplc="0419000F">
      <w:start w:val="1"/>
      <w:numFmt w:val="decimal"/>
      <w:lvlText w:val="%7."/>
      <w:lvlJc w:val="left"/>
      <w:pPr>
        <w:ind w:left="5280" w:hanging="360"/>
      </w:pPr>
    </w:lvl>
    <w:lvl w:ilvl="7" w:tplc="04190019">
      <w:start w:val="1"/>
      <w:numFmt w:val="lowerLetter"/>
      <w:lvlText w:val="%8."/>
      <w:lvlJc w:val="left"/>
      <w:pPr>
        <w:ind w:left="6000" w:hanging="360"/>
      </w:pPr>
    </w:lvl>
    <w:lvl w:ilvl="8" w:tplc="0419001B">
      <w:start w:val="1"/>
      <w:numFmt w:val="lowerRoman"/>
      <w:lvlText w:val="%9."/>
      <w:lvlJc w:val="right"/>
      <w:pPr>
        <w:ind w:left="6720" w:hanging="180"/>
      </w:pPr>
    </w:lvl>
  </w:abstractNum>
  <w:abstractNum w:abstractNumId="5">
    <w:nsid w:val="110114B4"/>
    <w:multiLevelType w:val="hybridMultilevel"/>
    <w:tmpl w:val="3CF28D7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nsid w:val="128B7FA7"/>
    <w:multiLevelType w:val="hybridMultilevel"/>
    <w:tmpl w:val="07FE0548"/>
    <w:lvl w:ilvl="0" w:tplc="2230F78A">
      <w:start w:val="1"/>
      <w:numFmt w:val="decimal"/>
      <w:lvlText w:val="%1)"/>
      <w:lvlJc w:val="left"/>
      <w:pPr>
        <w:ind w:left="936" w:hanging="360"/>
      </w:pPr>
      <w:rPr>
        <w:rFonts w:hint="default"/>
      </w:rPr>
    </w:lvl>
    <w:lvl w:ilvl="1" w:tplc="04190019" w:tentative="1">
      <w:start w:val="1"/>
      <w:numFmt w:val="lowerLetter"/>
      <w:lvlText w:val="%2."/>
      <w:lvlJc w:val="left"/>
      <w:pPr>
        <w:ind w:left="1656" w:hanging="360"/>
      </w:pPr>
    </w:lvl>
    <w:lvl w:ilvl="2" w:tplc="0419001B" w:tentative="1">
      <w:start w:val="1"/>
      <w:numFmt w:val="lowerRoman"/>
      <w:lvlText w:val="%3."/>
      <w:lvlJc w:val="right"/>
      <w:pPr>
        <w:ind w:left="2376" w:hanging="180"/>
      </w:pPr>
    </w:lvl>
    <w:lvl w:ilvl="3" w:tplc="0419000F" w:tentative="1">
      <w:start w:val="1"/>
      <w:numFmt w:val="decimal"/>
      <w:lvlText w:val="%4."/>
      <w:lvlJc w:val="left"/>
      <w:pPr>
        <w:ind w:left="3096" w:hanging="360"/>
      </w:pPr>
    </w:lvl>
    <w:lvl w:ilvl="4" w:tplc="04190019" w:tentative="1">
      <w:start w:val="1"/>
      <w:numFmt w:val="lowerLetter"/>
      <w:lvlText w:val="%5."/>
      <w:lvlJc w:val="left"/>
      <w:pPr>
        <w:ind w:left="3816" w:hanging="360"/>
      </w:pPr>
    </w:lvl>
    <w:lvl w:ilvl="5" w:tplc="0419001B" w:tentative="1">
      <w:start w:val="1"/>
      <w:numFmt w:val="lowerRoman"/>
      <w:lvlText w:val="%6."/>
      <w:lvlJc w:val="right"/>
      <w:pPr>
        <w:ind w:left="4536" w:hanging="180"/>
      </w:pPr>
    </w:lvl>
    <w:lvl w:ilvl="6" w:tplc="0419000F" w:tentative="1">
      <w:start w:val="1"/>
      <w:numFmt w:val="decimal"/>
      <w:lvlText w:val="%7."/>
      <w:lvlJc w:val="left"/>
      <w:pPr>
        <w:ind w:left="5256" w:hanging="360"/>
      </w:pPr>
    </w:lvl>
    <w:lvl w:ilvl="7" w:tplc="04190019" w:tentative="1">
      <w:start w:val="1"/>
      <w:numFmt w:val="lowerLetter"/>
      <w:lvlText w:val="%8."/>
      <w:lvlJc w:val="left"/>
      <w:pPr>
        <w:ind w:left="5976" w:hanging="360"/>
      </w:pPr>
    </w:lvl>
    <w:lvl w:ilvl="8" w:tplc="0419001B" w:tentative="1">
      <w:start w:val="1"/>
      <w:numFmt w:val="lowerRoman"/>
      <w:lvlText w:val="%9."/>
      <w:lvlJc w:val="right"/>
      <w:pPr>
        <w:ind w:left="6696" w:hanging="180"/>
      </w:pPr>
    </w:lvl>
  </w:abstractNum>
  <w:abstractNum w:abstractNumId="7">
    <w:nsid w:val="1328100B"/>
    <w:multiLevelType w:val="hybridMultilevel"/>
    <w:tmpl w:val="21ECCBBE"/>
    <w:lvl w:ilvl="0" w:tplc="980A2DBE">
      <w:start w:val="1"/>
      <w:numFmt w:val="decimal"/>
      <w:lvlText w:val="%1)"/>
      <w:lvlJc w:val="left"/>
      <w:pPr>
        <w:ind w:left="928" w:hanging="360"/>
      </w:pPr>
    </w:lvl>
    <w:lvl w:ilvl="1" w:tplc="04190019">
      <w:start w:val="1"/>
      <w:numFmt w:val="lowerLetter"/>
      <w:lvlText w:val="%2."/>
      <w:lvlJc w:val="left"/>
      <w:pPr>
        <w:ind w:left="2640" w:hanging="360"/>
      </w:pPr>
    </w:lvl>
    <w:lvl w:ilvl="2" w:tplc="0419001B">
      <w:start w:val="1"/>
      <w:numFmt w:val="lowerRoman"/>
      <w:lvlText w:val="%3."/>
      <w:lvlJc w:val="right"/>
      <w:pPr>
        <w:ind w:left="3360" w:hanging="180"/>
      </w:pPr>
    </w:lvl>
    <w:lvl w:ilvl="3" w:tplc="0419000F">
      <w:start w:val="1"/>
      <w:numFmt w:val="decimal"/>
      <w:lvlText w:val="%4."/>
      <w:lvlJc w:val="left"/>
      <w:pPr>
        <w:ind w:left="4080" w:hanging="360"/>
      </w:pPr>
    </w:lvl>
    <w:lvl w:ilvl="4" w:tplc="04190019">
      <w:start w:val="1"/>
      <w:numFmt w:val="lowerLetter"/>
      <w:lvlText w:val="%5."/>
      <w:lvlJc w:val="left"/>
      <w:pPr>
        <w:ind w:left="4800" w:hanging="360"/>
      </w:pPr>
    </w:lvl>
    <w:lvl w:ilvl="5" w:tplc="0419001B">
      <w:start w:val="1"/>
      <w:numFmt w:val="lowerRoman"/>
      <w:lvlText w:val="%6."/>
      <w:lvlJc w:val="right"/>
      <w:pPr>
        <w:ind w:left="5520" w:hanging="180"/>
      </w:pPr>
    </w:lvl>
    <w:lvl w:ilvl="6" w:tplc="0419000F">
      <w:start w:val="1"/>
      <w:numFmt w:val="decimal"/>
      <w:lvlText w:val="%7."/>
      <w:lvlJc w:val="left"/>
      <w:pPr>
        <w:ind w:left="6240" w:hanging="360"/>
      </w:pPr>
    </w:lvl>
    <w:lvl w:ilvl="7" w:tplc="04190019">
      <w:start w:val="1"/>
      <w:numFmt w:val="lowerLetter"/>
      <w:lvlText w:val="%8."/>
      <w:lvlJc w:val="left"/>
      <w:pPr>
        <w:ind w:left="6960" w:hanging="360"/>
      </w:pPr>
    </w:lvl>
    <w:lvl w:ilvl="8" w:tplc="0419001B">
      <w:start w:val="1"/>
      <w:numFmt w:val="lowerRoman"/>
      <w:lvlText w:val="%9."/>
      <w:lvlJc w:val="right"/>
      <w:pPr>
        <w:ind w:left="7680" w:hanging="180"/>
      </w:pPr>
    </w:lvl>
  </w:abstractNum>
  <w:abstractNum w:abstractNumId="8">
    <w:nsid w:val="15BB5ACA"/>
    <w:multiLevelType w:val="hybridMultilevel"/>
    <w:tmpl w:val="635AFD7E"/>
    <w:lvl w:ilvl="0" w:tplc="980A2DBE">
      <w:start w:val="1"/>
      <w:numFmt w:val="decimal"/>
      <w:lvlText w:val="%1)"/>
      <w:lvlJc w:val="left"/>
      <w:pPr>
        <w:ind w:left="928" w:hanging="360"/>
      </w:pPr>
    </w:lvl>
    <w:lvl w:ilvl="1" w:tplc="04190019">
      <w:start w:val="1"/>
      <w:numFmt w:val="lowerLetter"/>
      <w:lvlText w:val="%2."/>
      <w:lvlJc w:val="left"/>
      <w:pPr>
        <w:ind w:left="2640" w:hanging="360"/>
      </w:pPr>
    </w:lvl>
    <w:lvl w:ilvl="2" w:tplc="0419001B">
      <w:start w:val="1"/>
      <w:numFmt w:val="lowerRoman"/>
      <w:lvlText w:val="%3."/>
      <w:lvlJc w:val="right"/>
      <w:pPr>
        <w:ind w:left="3360" w:hanging="180"/>
      </w:pPr>
    </w:lvl>
    <w:lvl w:ilvl="3" w:tplc="0419000F">
      <w:start w:val="1"/>
      <w:numFmt w:val="decimal"/>
      <w:lvlText w:val="%4."/>
      <w:lvlJc w:val="left"/>
      <w:pPr>
        <w:ind w:left="4080" w:hanging="360"/>
      </w:pPr>
    </w:lvl>
    <w:lvl w:ilvl="4" w:tplc="04190019">
      <w:start w:val="1"/>
      <w:numFmt w:val="lowerLetter"/>
      <w:lvlText w:val="%5."/>
      <w:lvlJc w:val="left"/>
      <w:pPr>
        <w:ind w:left="4800" w:hanging="360"/>
      </w:pPr>
    </w:lvl>
    <w:lvl w:ilvl="5" w:tplc="0419001B">
      <w:start w:val="1"/>
      <w:numFmt w:val="lowerRoman"/>
      <w:lvlText w:val="%6."/>
      <w:lvlJc w:val="right"/>
      <w:pPr>
        <w:ind w:left="5520" w:hanging="180"/>
      </w:pPr>
    </w:lvl>
    <w:lvl w:ilvl="6" w:tplc="0419000F">
      <w:start w:val="1"/>
      <w:numFmt w:val="decimal"/>
      <w:lvlText w:val="%7."/>
      <w:lvlJc w:val="left"/>
      <w:pPr>
        <w:ind w:left="6240" w:hanging="360"/>
      </w:pPr>
    </w:lvl>
    <w:lvl w:ilvl="7" w:tplc="04190019">
      <w:start w:val="1"/>
      <w:numFmt w:val="lowerLetter"/>
      <w:lvlText w:val="%8."/>
      <w:lvlJc w:val="left"/>
      <w:pPr>
        <w:ind w:left="6960" w:hanging="360"/>
      </w:pPr>
    </w:lvl>
    <w:lvl w:ilvl="8" w:tplc="0419001B">
      <w:start w:val="1"/>
      <w:numFmt w:val="lowerRoman"/>
      <w:lvlText w:val="%9."/>
      <w:lvlJc w:val="right"/>
      <w:pPr>
        <w:ind w:left="7680" w:hanging="180"/>
      </w:pPr>
    </w:lvl>
  </w:abstractNum>
  <w:abstractNum w:abstractNumId="9">
    <w:nsid w:val="1A0B47EF"/>
    <w:multiLevelType w:val="hybridMultilevel"/>
    <w:tmpl w:val="0C4E7A00"/>
    <w:lvl w:ilvl="0" w:tplc="E932B7A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
    <w:nsid w:val="1E3351FA"/>
    <w:multiLevelType w:val="hybridMultilevel"/>
    <w:tmpl w:val="27789C38"/>
    <w:lvl w:ilvl="0" w:tplc="980A2DBE">
      <w:start w:val="1"/>
      <w:numFmt w:val="decimal"/>
      <w:lvlText w:val="%1)"/>
      <w:lvlJc w:val="left"/>
      <w:pPr>
        <w:ind w:left="928" w:hanging="360"/>
      </w:pPr>
    </w:lvl>
    <w:lvl w:ilvl="1" w:tplc="04190019">
      <w:start w:val="1"/>
      <w:numFmt w:val="lowerLetter"/>
      <w:lvlText w:val="%2."/>
      <w:lvlJc w:val="left"/>
      <w:pPr>
        <w:ind w:left="2640" w:hanging="360"/>
      </w:pPr>
    </w:lvl>
    <w:lvl w:ilvl="2" w:tplc="0419001B">
      <w:start w:val="1"/>
      <w:numFmt w:val="lowerRoman"/>
      <w:lvlText w:val="%3."/>
      <w:lvlJc w:val="right"/>
      <w:pPr>
        <w:ind w:left="3360" w:hanging="180"/>
      </w:pPr>
    </w:lvl>
    <w:lvl w:ilvl="3" w:tplc="0419000F">
      <w:start w:val="1"/>
      <w:numFmt w:val="decimal"/>
      <w:lvlText w:val="%4."/>
      <w:lvlJc w:val="left"/>
      <w:pPr>
        <w:ind w:left="4080" w:hanging="360"/>
      </w:pPr>
    </w:lvl>
    <w:lvl w:ilvl="4" w:tplc="04190019">
      <w:start w:val="1"/>
      <w:numFmt w:val="lowerLetter"/>
      <w:lvlText w:val="%5."/>
      <w:lvlJc w:val="left"/>
      <w:pPr>
        <w:ind w:left="4800" w:hanging="360"/>
      </w:pPr>
    </w:lvl>
    <w:lvl w:ilvl="5" w:tplc="0419001B">
      <w:start w:val="1"/>
      <w:numFmt w:val="lowerRoman"/>
      <w:lvlText w:val="%6."/>
      <w:lvlJc w:val="right"/>
      <w:pPr>
        <w:ind w:left="5520" w:hanging="180"/>
      </w:pPr>
    </w:lvl>
    <w:lvl w:ilvl="6" w:tplc="0419000F">
      <w:start w:val="1"/>
      <w:numFmt w:val="decimal"/>
      <w:lvlText w:val="%7."/>
      <w:lvlJc w:val="left"/>
      <w:pPr>
        <w:ind w:left="6240" w:hanging="360"/>
      </w:pPr>
    </w:lvl>
    <w:lvl w:ilvl="7" w:tplc="04190019">
      <w:start w:val="1"/>
      <w:numFmt w:val="lowerLetter"/>
      <w:lvlText w:val="%8."/>
      <w:lvlJc w:val="left"/>
      <w:pPr>
        <w:ind w:left="6960" w:hanging="360"/>
      </w:pPr>
    </w:lvl>
    <w:lvl w:ilvl="8" w:tplc="0419001B">
      <w:start w:val="1"/>
      <w:numFmt w:val="lowerRoman"/>
      <w:lvlText w:val="%9."/>
      <w:lvlJc w:val="right"/>
      <w:pPr>
        <w:ind w:left="7680" w:hanging="180"/>
      </w:pPr>
    </w:lvl>
  </w:abstractNum>
  <w:abstractNum w:abstractNumId="11">
    <w:nsid w:val="1FDC63AA"/>
    <w:multiLevelType w:val="hybridMultilevel"/>
    <w:tmpl w:val="9BEE64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2E44C17"/>
    <w:multiLevelType w:val="hybridMultilevel"/>
    <w:tmpl w:val="BE986CAA"/>
    <w:lvl w:ilvl="0" w:tplc="3B64B4D4">
      <w:start w:val="1"/>
      <w:numFmt w:val="bullet"/>
      <w:lvlText w:val=""/>
      <w:lvlPicBulletId w:val="0"/>
      <w:lvlJc w:val="left"/>
      <w:pPr>
        <w:tabs>
          <w:tab w:val="num" w:pos="1211"/>
        </w:tabs>
        <w:ind w:left="1211" w:hanging="360"/>
      </w:pPr>
      <w:rPr>
        <w:rFonts w:ascii="Symbol" w:hAnsi="Symbol" w:hint="default"/>
      </w:rPr>
    </w:lvl>
    <w:lvl w:ilvl="1" w:tplc="A5A064C2" w:tentative="1">
      <w:start w:val="1"/>
      <w:numFmt w:val="bullet"/>
      <w:lvlText w:val=""/>
      <w:lvlJc w:val="left"/>
      <w:pPr>
        <w:tabs>
          <w:tab w:val="num" w:pos="2073"/>
        </w:tabs>
        <w:ind w:left="2073" w:hanging="360"/>
      </w:pPr>
      <w:rPr>
        <w:rFonts w:ascii="Symbol" w:hAnsi="Symbol" w:hint="default"/>
      </w:rPr>
    </w:lvl>
    <w:lvl w:ilvl="2" w:tplc="F1CCC3DA" w:tentative="1">
      <w:start w:val="1"/>
      <w:numFmt w:val="bullet"/>
      <w:lvlText w:val=""/>
      <w:lvlJc w:val="left"/>
      <w:pPr>
        <w:tabs>
          <w:tab w:val="num" w:pos="2793"/>
        </w:tabs>
        <w:ind w:left="2793" w:hanging="360"/>
      </w:pPr>
      <w:rPr>
        <w:rFonts w:ascii="Symbol" w:hAnsi="Symbol" w:hint="default"/>
      </w:rPr>
    </w:lvl>
    <w:lvl w:ilvl="3" w:tplc="F8E2A80E" w:tentative="1">
      <w:start w:val="1"/>
      <w:numFmt w:val="bullet"/>
      <w:lvlText w:val=""/>
      <w:lvlJc w:val="left"/>
      <w:pPr>
        <w:tabs>
          <w:tab w:val="num" w:pos="3513"/>
        </w:tabs>
        <w:ind w:left="3513" w:hanging="360"/>
      </w:pPr>
      <w:rPr>
        <w:rFonts w:ascii="Symbol" w:hAnsi="Symbol" w:hint="default"/>
      </w:rPr>
    </w:lvl>
    <w:lvl w:ilvl="4" w:tplc="CC0EB0AA" w:tentative="1">
      <w:start w:val="1"/>
      <w:numFmt w:val="bullet"/>
      <w:lvlText w:val=""/>
      <w:lvlJc w:val="left"/>
      <w:pPr>
        <w:tabs>
          <w:tab w:val="num" w:pos="4233"/>
        </w:tabs>
        <w:ind w:left="4233" w:hanging="360"/>
      </w:pPr>
      <w:rPr>
        <w:rFonts w:ascii="Symbol" w:hAnsi="Symbol" w:hint="default"/>
      </w:rPr>
    </w:lvl>
    <w:lvl w:ilvl="5" w:tplc="E3D2934A" w:tentative="1">
      <w:start w:val="1"/>
      <w:numFmt w:val="bullet"/>
      <w:lvlText w:val=""/>
      <w:lvlJc w:val="left"/>
      <w:pPr>
        <w:tabs>
          <w:tab w:val="num" w:pos="4953"/>
        </w:tabs>
        <w:ind w:left="4953" w:hanging="360"/>
      </w:pPr>
      <w:rPr>
        <w:rFonts w:ascii="Symbol" w:hAnsi="Symbol" w:hint="default"/>
      </w:rPr>
    </w:lvl>
    <w:lvl w:ilvl="6" w:tplc="23C82A8E" w:tentative="1">
      <w:start w:val="1"/>
      <w:numFmt w:val="bullet"/>
      <w:lvlText w:val=""/>
      <w:lvlJc w:val="left"/>
      <w:pPr>
        <w:tabs>
          <w:tab w:val="num" w:pos="5673"/>
        </w:tabs>
        <w:ind w:left="5673" w:hanging="360"/>
      </w:pPr>
      <w:rPr>
        <w:rFonts w:ascii="Symbol" w:hAnsi="Symbol" w:hint="default"/>
      </w:rPr>
    </w:lvl>
    <w:lvl w:ilvl="7" w:tplc="EB94405A" w:tentative="1">
      <w:start w:val="1"/>
      <w:numFmt w:val="bullet"/>
      <w:lvlText w:val=""/>
      <w:lvlJc w:val="left"/>
      <w:pPr>
        <w:tabs>
          <w:tab w:val="num" w:pos="6393"/>
        </w:tabs>
        <w:ind w:left="6393" w:hanging="360"/>
      </w:pPr>
      <w:rPr>
        <w:rFonts w:ascii="Symbol" w:hAnsi="Symbol" w:hint="default"/>
      </w:rPr>
    </w:lvl>
    <w:lvl w:ilvl="8" w:tplc="115A220E" w:tentative="1">
      <w:start w:val="1"/>
      <w:numFmt w:val="bullet"/>
      <w:lvlText w:val=""/>
      <w:lvlJc w:val="left"/>
      <w:pPr>
        <w:tabs>
          <w:tab w:val="num" w:pos="7113"/>
        </w:tabs>
        <w:ind w:left="7113" w:hanging="360"/>
      </w:pPr>
      <w:rPr>
        <w:rFonts w:ascii="Symbol" w:hAnsi="Symbol" w:hint="default"/>
      </w:rPr>
    </w:lvl>
  </w:abstractNum>
  <w:abstractNum w:abstractNumId="13">
    <w:nsid w:val="29513ACC"/>
    <w:multiLevelType w:val="hybridMultilevel"/>
    <w:tmpl w:val="8B2A3034"/>
    <w:lvl w:ilvl="0" w:tplc="897CFEBA">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F4A6F7F"/>
    <w:multiLevelType w:val="hybridMultilevel"/>
    <w:tmpl w:val="E6444C2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nsid w:val="2FE948FE"/>
    <w:multiLevelType w:val="hybridMultilevel"/>
    <w:tmpl w:val="C1820E46"/>
    <w:lvl w:ilvl="0" w:tplc="026C3716">
      <w:start w:val="1"/>
      <w:numFmt w:val="decimal"/>
      <w:lvlText w:val="%1."/>
      <w:lvlJc w:val="left"/>
      <w:pPr>
        <w:ind w:left="928" w:hanging="360"/>
      </w:pPr>
      <w:rPr>
        <w:rFonts w:ascii="Times New Roman" w:hAnsi="Times New Roman" w:cs="Times New Roman" w:hint="default"/>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6">
    <w:nsid w:val="308648B9"/>
    <w:multiLevelType w:val="hybridMultilevel"/>
    <w:tmpl w:val="12F0BDFC"/>
    <w:lvl w:ilvl="0" w:tplc="46D8343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337C538A"/>
    <w:multiLevelType w:val="hybridMultilevel"/>
    <w:tmpl w:val="C35403DA"/>
    <w:lvl w:ilvl="0" w:tplc="0419000D">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8">
    <w:nsid w:val="344C025E"/>
    <w:multiLevelType w:val="hybridMultilevel"/>
    <w:tmpl w:val="C5FE3100"/>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9">
    <w:nsid w:val="35913CD7"/>
    <w:multiLevelType w:val="hybridMultilevel"/>
    <w:tmpl w:val="9E72F7A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3A6275E3"/>
    <w:multiLevelType w:val="hybridMultilevel"/>
    <w:tmpl w:val="264E0A9E"/>
    <w:lvl w:ilvl="0" w:tplc="086A35D2">
      <w:start w:val="1"/>
      <w:numFmt w:val="decimal"/>
      <w:lvlText w:val="%1."/>
      <w:lvlJc w:val="left"/>
      <w:pPr>
        <w:ind w:left="928" w:hanging="360"/>
      </w:pPr>
    </w:lvl>
    <w:lvl w:ilvl="1" w:tplc="04190019">
      <w:start w:val="1"/>
      <w:numFmt w:val="lowerLetter"/>
      <w:lvlText w:val="%2."/>
      <w:lvlJc w:val="left"/>
      <w:pPr>
        <w:ind w:left="1648" w:hanging="360"/>
      </w:pPr>
    </w:lvl>
    <w:lvl w:ilvl="2" w:tplc="0419001B">
      <w:start w:val="1"/>
      <w:numFmt w:val="lowerRoman"/>
      <w:lvlText w:val="%3."/>
      <w:lvlJc w:val="right"/>
      <w:pPr>
        <w:ind w:left="2368" w:hanging="180"/>
      </w:pPr>
    </w:lvl>
    <w:lvl w:ilvl="3" w:tplc="0419000F">
      <w:start w:val="1"/>
      <w:numFmt w:val="decimal"/>
      <w:lvlText w:val="%4."/>
      <w:lvlJc w:val="left"/>
      <w:pPr>
        <w:ind w:left="3088" w:hanging="360"/>
      </w:pPr>
    </w:lvl>
    <w:lvl w:ilvl="4" w:tplc="04190019">
      <w:start w:val="1"/>
      <w:numFmt w:val="lowerLetter"/>
      <w:lvlText w:val="%5."/>
      <w:lvlJc w:val="left"/>
      <w:pPr>
        <w:ind w:left="3808" w:hanging="360"/>
      </w:pPr>
    </w:lvl>
    <w:lvl w:ilvl="5" w:tplc="0419001B">
      <w:start w:val="1"/>
      <w:numFmt w:val="lowerRoman"/>
      <w:lvlText w:val="%6."/>
      <w:lvlJc w:val="right"/>
      <w:pPr>
        <w:ind w:left="4528" w:hanging="180"/>
      </w:pPr>
    </w:lvl>
    <w:lvl w:ilvl="6" w:tplc="0419000F">
      <w:start w:val="1"/>
      <w:numFmt w:val="decimal"/>
      <w:lvlText w:val="%7."/>
      <w:lvlJc w:val="left"/>
      <w:pPr>
        <w:ind w:left="5248" w:hanging="360"/>
      </w:pPr>
    </w:lvl>
    <w:lvl w:ilvl="7" w:tplc="04190019">
      <w:start w:val="1"/>
      <w:numFmt w:val="lowerLetter"/>
      <w:lvlText w:val="%8."/>
      <w:lvlJc w:val="left"/>
      <w:pPr>
        <w:ind w:left="5968" w:hanging="360"/>
      </w:pPr>
    </w:lvl>
    <w:lvl w:ilvl="8" w:tplc="0419001B">
      <w:start w:val="1"/>
      <w:numFmt w:val="lowerRoman"/>
      <w:lvlText w:val="%9."/>
      <w:lvlJc w:val="right"/>
      <w:pPr>
        <w:ind w:left="6688" w:hanging="180"/>
      </w:pPr>
    </w:lvl>
  </w:abstractNum>
  <w:abstractNum w:abstractNumId="21">
    <w:nsid w:val="3BB67AF4"/>
    <w:multiLevelType w:val="hybridMultilevel"/>
    <w:tmpl w:val="F0FC83F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nsid w:val="3D471609"/>
    <w:multiLevelType w:val="multilevel"/>
    <w:tmpl w:val="0046C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1807BAD"/>
    <w:multiLevelType w:val="multilevel"/>
    <w:tmpl w:val="DF42A3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475D7FF5"/>
    <w:multiLevelType w:val="multilevel"/>
    <w:tmpl w:val="6D8C03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9A0374A"/>
    <w:multiLevelType w:val="hybridMultilevel"/>
    <w:tmpl w:val="27789C38"/>
    <w:lvl w:ilvl="0" w:tplc="980A2DBE">
      <w:start w:val="1"/>
      <w:numFmt w:val="decimal"/>
      <w:lvlText w:val="%1)"/>
      <w:lvlJc w:val="left"/>
      <w:pPr>
        <w:ind w:left="928" w:hanging="360"/>
      </w:pPr>
    </w:lvl>
    <w:lvl w:ilvl="1" w:tplc="04190019">
      <w:start w:val="1"/>
      <w:numFmt w:val="lowerLetter"/>
      <w:lvlText w:val="%2."/>
      <w:lvlJc w:val="left"/>
      <w:pPr>
        <w:ind w:left="2640" w:hanging="360"/>
      </w:pPr>
    </w:lvl>
    <w:lvl w:ilvl="2" w:tplc="0419001B">
      <w:start w:val="1"/>
      <w:numFmt w:val="lowerRoman"/>
      <w:lvlText w:val="%3."/>
      <w:lvlJc w:val="right"/>
      <w:pPr>
        <w:ind w:left="3360" w:hanging="180"/>
      </w:pPr>
    </w:lvl>
    <w:lvl w:ilvl="3" w:tplc="0419000F">
      <w:start w:val="1"/>
      <w:numFmt w:val="decimal"/>
      <w:lvlText w:val="%4."/>
      <w:lvlJc w:val="left"/>
      <w:pPr>
        <w:ind w:left="4080" w:hanging="360"/>
      </w:pPr>
    </w:lvl>
    <w:lvl w:ilvl="4" w:tplc="04190019">
      <w:start w:val="1"/>
      <w:numFmt w:val="lowerLetter"/>
      <w:lvlText w:val="%5."/>
      <w:lvlJc w:val="left"/>
      <w:pPr>
        <w:ind w:left="4800" w:hanging="360"/>
      </w:pPr>
    </w:lvl>
    <w:lvl w:ilvl="5" w:tplc="0419001B">
      <w:start w:val="1"/>
      <w:numFmt w:val="lowerRoman"/>
      <w:lvlText w:val="%6."/>
      <w:lvlJc w:val="right"/>
      <w:pPr>
        <w:ind w:left="5520" w:hanging="180"/>
      </w:pPr>
    </w:lvl>
    <w:lvl w:ilvl="6" w:tplc="0419000F">
      <w:start w:val="1"/>
      <w:numFmt w:val="decimal"/>
      <w:lvlText w:val="%7."/>
      <w:lvlJc w:val="left"/>
      <w:pPr>
        <w:ind w:left="6240" w:hanging="360"/>
      </w:pPr>
    </w:lvl>
    <w:lvl w:ilvl="7" w:tplc="04190019">
      <w:start w:val="1"/>
      <w:numFmt w:val="lowerLetter"/>
      <w:lvlText w:val="%8."/>
      <w:lvlJc w:val="left"/>
      <w:pPr>
        <w:ind w:left="6960" w:hanging="360"/>
      </w:pPr>
    </w:lvl>
    <w:lvl w:ilvl="8" w:tplc="0419001B">
      <w:start w:val="1"/>
      <w:numFmt w:val="lowerRoman"/>
      <w:lvlText w:val="%9."/>
      <w:lvlJc w:val="right"/>
      <w:pPr>
        <w:ind w:left="7680" w:hanging="180"/>
      </w:pPr>
    </w:lvl>
  </w:abstractNum>
  <w:abstractNum w:abstractNumId="26">
    <w:nsid w:val="4A502901"/>
    <w:multiLevelType w:val="hybridMultilevel"/>
    <w:tmpl w:val="9B766E56"/>
    <w:lvl w:ilvl="0" w:tplc="D6F4FBB2">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7">
    <w:nsid w:val="506E60C6"/>
    <w:multiLevelType w:val="hybridMultilevel"/>
    <w:tmpl w:val="BB20330A"/>
    <w:lvl w:ilvl="0" w:tplc="5C766FB8">
      <w:start w:val="1"/>
      <w:numFmt w:val="bullet"/>
      <w:lvlText w:val="•"/>
      <w:lvlJc w:val="left"/>
      <w:pPr>
        <w:tabs>
          <w:tab w:val="num" w:pos="720"/>
        </w:tabs>
        <w:ind w:left="720" w:hanging="360"/>
      </w:pPr>
      <w:rPr>
        <w:rFonts w:ascii="Times New Roman" w:hAnsi="Times New Roman" w:hint="default"/>
      </w:rPr>
    </w:lvl>
    <w:lvl w:ilvl="1" w:tplc="6AE421CA" w:tentative="1">
      <w:start w:val="1"/>
      <w:numFmt w:val="bullet"/>
      <w:lvlText w:val="•"/>
      <w:lvlJc w:val="left"/>
      <w:pPr>
        <w:tabs>
          <w:tab w:val="num" w:pos="1440"/>
        </w:tabs>
        <w:ind w:left="1440" w:hanging="360"/>
      </w:pPr>
      <w:rPr>
        <w:rFonts w:ascii="Times New Roman" w:hAnsi="Times New Roman" w:hint="default"/>
      </w:rPr>
    </w:lvl>
    <w:lvl w:ilvl="2" w:tplc="834EDE2C" w:tentative="1">
      <w:start w:val="1"/>
      <w:numFmt w:val="bullet"/>
      <w:lvlText w:val="•"/>
      <w:lvlJc w:val="left"/>
      <w:pPr>
        <w:tabs>
          <w:tab w:val="num" w:pos="2160"/>
        </w:tabs>
        <w:ind w:left="2160" w:hanging="360"/>
      </w:pPr>
      <w:rPr>
        <w:rFonts w:ascii="Times New Roman" w:hAnsi="Times New Roman" w:hint="default"/>
      </w:rPr>
    </w:lvl>
    <w:lvl w:ilvl="3" w:tplc="FECC6BAE" w:tentative="1">
      <w:start w:val="1"/>
      <w:numFmt w:val="bullet"/>
      <w:lvlText w:val="•"/>
      <w:lvlJc w:val="left"/>
      <w:pPr>
        <w:tabs>
          <w:tab w:val="num" w:pos="2880"/>
        </w:tabs>
        <w:ind w:left="2880" w:hanging="360"/>
      </w:pPr>
      <w:rPr>
        <w:rFonts w:ascii="Times New Roman" w:hAnsi="Times New Roman" w:hint="default"/>
      </w:rPr>
    </w:lvl>
    <w:lvl w:ilvl="4" w:tplc="7BD8B0F8" w:tentative="1">
      <w:start w:val="1"/>
      <w:numFmt w:val="bullet"/>
      <w:lvlText w:val="•"/>
      <w:lvlJc w:val="left"/>
      <w:pPr>
        <w:tabs>
          <w:tab w:val="num" w:pos="3600"/>
        </w:tabs>
        <w:ind w:left="3600" w:hanging="360"/>
      </w:pPr>
      <w:rPr>
        <w:rFonts w:ascii="Times New Roman" w:hAnsi="Times New Roman" w:hint="default"/>
      </w:rPr>
    </w:lvl>
    <w:lvl w:ilvl="5" w:tplc="8E549A70" w:tentative="1">
      <w:start w:val="1"/>
      <w:numFmt w:val="bullet"/>
      <w:lvlText w:val="•"/>
      <w:lvlJc w:val="left"/>
      <w:pPr>
        <w:tabs>
          <w:tab w:val="num" w:pos="4320"/>
        </w:tabs>
        <w:ind w:left="4320" w:hanging="360"/>
      </w:pPr>
      <w:rPr>
        <w:rFonts w:ascii="Times New Roman" w:hAnsi="Times New Roman" w:hint="default"/>
      </w:rPr>
    </w:lvl>
    <w:lvl w:ilvl="6" w:tplc="51F0C5B2" w:tentative="1">
      <w:start w:val="1"/>
      <w:numFmt w:val="bullet"/>
      <w:lvlText w:val="•"/>
      <w:lvlJc w:val="left"/>
      <w:pPr>
        <w:tabs>
          <w:tab w:val="num" w:pos="5040"/>
        </w:tabs>
        <w:ind w:left="5040" w:hanging="360"/>
      </w:pPr>
      <w:rPr>
        <w:rFonts w:ascii="Times New Roman" w:hAnsi="Times New Roman" w:hint="default"/>
      </w:rPr>
    </w:lvl>
    <w:lvl w:ilvl="7" w:tplc="DDFA79C2" w:tentative="1">
      <w:start w:val="1"/>
      <w:numFmt w:val="bullet"/>
      <w:lvlText w:val="•"/>
      <w:lvlJc w:val="left"/>
      <w:pPr>
        <w:tabs>
          <w:tab w:val="num" w:pos="5760"/>
        </w:tabs>
        <w:ind w:left="5760" w:hanging="360"/>
      </w:pPr>
      <w:rPr>
        <w:rFonts w:ascii="Times New Roman" w:hAnsi="Times New Roman" w:hint="default"/>
      </w:rPr>
    </w:lvl>
    <w:lvl w:ilvl="8" w:tplc="8996A428" w:tentative="1">
      <w:start w:val="1"/>
      <w:numFmt w:val="bullet"/>
      <w:lvlText w:val="•"/>
      <w:lvlJc w:val="left"/>
      <w:pPr>
        <w:tabs>
          <w:tab w:val="num" w:pos="6480"/>
        </w:tabs>
        <w:ind w:left="6480" w:hanging="360"/>
      </w:pPr>
      <w:rPr>
        <w:rFonts w:ascii="Times New Roman" w:hAnsi="Times New Roman" w:hint="default"/>
      </w:rPr>
    </w:lvl>
  </w:abstractNum>
  <w:abstractNum w:abstractNumId="28">
    <w:nsid w:val="56CD4832"/>
    <w:multiLevelType w:val="hybridMultilevel"/>
    <w:tmpl w:val="9E72F7A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57F17737"/>
    <w:multiLevelType w:val="hybridMultilevel"/>
    <w:tmpl w:val="81FAFCDA"/>
    <w:lvl w:ilvl="0" w:tplc="8B8E6336">
      <w:start w:val="1"/>
      <w:numFmt w:val="decimal"/>
      <w:lvlText w:val="%1)"/>
      <w:lvlJc w:val="left"/>
      <w:pPr>
        <w:ind w:left="720" w:hanging="360"/>
      </w:pPr>
      <w:rPr>
        <w:rFonts w:eastAsiaTheme="majorEastAsia"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7271FB0"/>
    <w:multiLevelType w:val="hybridMultilevel"/>
    <w:tmpl w:val="27789C38"/>
    <w:lvl w:ilvl="0" w:tplc="980A2DBE">
      <w:start w:val="1"/>
      <w:numFmt w:val="decimal"/>
      <w:lvlText w:val="%1)"/>
      <w:lvlJc w:val="left"/>
      <w:pPr>
        <w:ind w:left="936" w:hanging="360"/>
      </w:pPr>
      <w:rPr>
        <w:rFonts w:hint="default"/>
      </w:rPr>
    </w:lvl>
    <w:lvl w:ilvl="1" w:tplc="04190019" w:tentative="1">
      <w:start w:val="1"/>
      <w:numFmt w:val="lowerLetter"/>
      <w:lvlText w:val="%2."/>
      <w:lvlJc w:val="left"/>
      <w:pPr>
        <w:ind w:left="1656" w:hanging="360"/>
      </w:pPr>
    </w:lvl>
    <w:lvl w:ilvl="2" w:tplc="0419001B" w:tentative="1">
      <w:start w:val="1"/>
      <w:numFmt w:val="lowerRoman"/>
      <w:lvlText w:val="%3."/>
      <w:lvlJc w:val="right"/>
      <w:pPr>
        <w:ind w:left="2376" w:hanging="180"/>
      </w:pPr>
    </w:lvl>
    <w:lvl w:ilvl="3" w:tplc="0419000F" w:tentative="1">
      <w:start w:val="1"/>
      <w:numFmt w:val="decimal"/>
      <w:lvlText w:val="%4."/>
      <w:lvlJc w:val="left"/>
      <w:pPr>
        <w:ind w:left="3096" w:hanging="360"/>
      </w:pPr>
    </w:lvl>
    <w:lvl w:ilvl="4" w:tplc="04190019" w:tentative="1">
      <w:start w:val="1"/>
      <w:numFmt w:val="lowerLetter"/>
      <w:lvlText w:val="%5."/>
      <w:lvlJc w:val="left"/>
      <w:pPr>
        <w:ind w:left="3816" w:hanging="360"/>
      </w:pPr>
    </w:lvl>
    <w:lvl w:ilvl="5" w:tplc="0419001B" w:tentative="1">
      <w:start w:val="1"/>
      <w:numFmt w:val="lowerRoman"/>
      <w:lvlText w:val="%6."/>
      <w:lvlJc w:val="right"/>
      <w:pPr>
        <w:ind w:left="4536" w:hanging="180"/>
      </w:pPr>
    </w:lvl>
    <w:lvl w:ilvl="6" w:tplc="0419000F" w:tentative="1">
      <w:start w:val="1"/>
      <w:numFmt w:val="decimal"/>
      <w:lvlText w:val="%7."/>
      <w:lvlJc w:val="left"/>
      <w:pPr>
        <w:ind w:left="5256" w:hanging="360"/>
      </w:pPr>
    </w:lvl>
    <w:lvl w:ilvl="7" w:tplc="04190019" w:tentative="1">
      <w:start w:val="1"/>
      <w:numFmt w:val="lowerLetter"/>
      <w:lvlText w:val="%8."/>
      <w:lvlJc w:val="left"/>
      <w:pPr>
        <w:ind w:left="5976" w:hanging="360"/>
      </w:pPr>
    </w:lvl>
    <w:lvl w:ilvl="8" w:tplc="0419001B" w:tentative="1">
      <w:start w:val="1"/>
      <w:numFmt w:val="lowerRoman"/>
      <w:lvlText w:val="%9."/>
      <w:lvlJc w:val="right"/>
      <w:pPr>
        <w:ind w:left="6696" w:hanging="180"/>
      </w:pPr>
    </w:lvl>
  </w:abstractNum>
  <w:abstractNum w:abstractNumId="31">
    <w:nsid w:val="6D954070"/>
    <w:multiLevelType w:val="hybridMultilevel"/>
    <w:tmpl w:val="B4D6E8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E25444C"/>
    <w:multiLevelType w:val="hybridMultilevel"/>
    <w:tmpl w:val="A11E68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6FE74992"/>
    <w:multiLevelType w:val="multilevel"/>
    <w:tmpl w:val="618EE2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4CA493E"/>
    <w:multiLevelType w:val="hybridMultilevel"/>
    <w:tmpl w:val="1DAA5D16"/>
    <w:lvl w:ilvl="0" w:tplc="0419000D">
      <w:start w:val="1"/>
      <w:numFmt w:val="bullet"/>
      <w:lvlText w:val=""/>
      <w:lvlJc w:val="left"/>
      <w:pPr>
        <w:ind w:left="1069" w:hanging="360"/>
      </w:pPr>
      <w:rPr>
        <w:rFonts w:ascii="Wingdings" w:hAnsi="Wingdings"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35">
    <w:nsid w:val="789C430B"/>
    <w:multiLevelType w:val="hybridMultilevel"/>
    <w:tmpl w:val="5852A596"/>
    <w:lvl w:ilvl="0" w:tplc="1F6010A8">
      <w:start w:val="1"/>
      <w:numFmt w:val="decimal"/>
      <w:lvlText w:val="%1."/>
      <w:lvlJc w:val="left"/>
      <w:pPr>
        <w:ind w:left="1069" w:hanging="360"/>
      </w:pPr>
      <w:rPr>
        <w:rFonts w:eastAsia="Times New Roman"/>
        <w:b w:val="0"/>
        <w:bCs/>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36">
    <w:nsid w:val="79627A1A"/>
    <w:multiLevelType w:val="hybridMultilevel"/>
    <w:tmpl w:val="0D78192C"/>
    <w:lvl w:ilvl="0" w:tplc="0419000D">
      <w:start w:val="1"/>
      <w:numFmt w:val="bullet"/>
      <w:lvlText w:val=""/>
      <w:lvlJc w:val="left"/>
      <w:pPr>
        <w:ind w:left="1080" w:hanging="360"/>
      </w:pPr>
      <w:rPr>
        <w:rFonts w:ascii="Wingdings" w:hAnsi="Wingdings"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37">
    <w:nsid w:val="7C5F268E"/>
    <w:multiLevelType w:val="hybridMultilevel"/>
    <w:tmpl w:val="27789C38"/>
    <w:lvl w:ilvl="0" w:tplc="980A2DBE">
      <w:start w:val="1"/>
      <w:numFmt w:val="decimal"/>
      <w:lvlText w:val="%1)"/>
      <w:lvlJc w:val="left"/>
      <w:pPr>
        <w:ind w:left="928" w:hanging="360"/>
      </w:pPr>
    </w:lvl>
    <w:lvl w:ilvl="1" w:tplc="04190019">
      <w:start w:val="1"/>
      <w:numFmt w:val="lowerLetter"/>
      <w:lvlText w:val="%2."/>
      <w:lvlJc w:val="left"/>
      <w:pPr>
        <w:ind w:left="2640" w:hanging="360"/>
      </w:pPr>
    </w:lvl>
    <w:lvl w:ilvl="2" w:tplc="0419001B">
      <w:start w:val="1"/>
      <w:numFmt w:val="lowerRoman"/>
      <w:lvlText w:val="%3."/>
      <w:lvlJc w:val="right"/>
      <w:pPr>
        <w:ind w:left="3360" w:hanging="180"/>
      </w:pPr>
    </w:lvl>
    <w:lvl w:ilvl="3" w:tplc="0419000F">
      <w:start w:val="1"/>
      <w:numFmt w:val="decimal"/>
      <w:lvlText w:val="%4."/>
      <w:lvlJc w:val="left"/>
      <w:pPr>
        <w:ind w:left="4080" w:hanging="360"/>
      </w:pPr>
    </w:lvl>
    <w:lvl w:ilvl="4" w:tplc="04190019">
      <w:start w:val="1"/>
      <w:numFmt w:val="lowerLetter"/>
      <w:lvlText w:val="%5."/>
      <w:lvlJc w:val="left"/>
      <w:pPr>
        <w:ind w:left="4800" w:hanging="360"/>
      </w:pPr>
    </w:lvl>
    <w:lvl w:ilvl="5" w:tplc="0419001B">
      <w:start w:val="1"/>
      <w:numFmt w:val="lowerRoman"/>
      <w:lvlText w:val="%6."/>
      <w:lvlJc w:val="right"/>
      <w:pPr>
        <w:ind w:left="5520" w:hanging="180"/>
      </w:pPr>
    </w:lvl>
    <w:lvl w:ilvl="6" w:tplc="0419000F">
      <w:start w:val="1"/>
      <w:numFmt w:val="decimal"/>
      <w:lvlText w:val="%7."/>
      <w:lvlJc w:val="left"/>
      <w:pPr>
        <w:ind w:left="6240" w:hanging="360"/>
      </w:pPr>
    </w:lvl>
    <w:lvl w:ilvl="7" w:tplc="04190019">
      <w:start w:val="1"/>
      <w:numFmt w:val="lowerLetter"/>
      <w:lvlText w:val="%8."/>
      <w:lvlJc w:val="left"/>
      <w:pPr>
        <w:ind w:left="6960" w:hanging="360"/>
      </w:pPr>
    </w:lvl>
    <w:lvl w:ilvl="8" w:tplc="0419001B">
      <w:start w:val="1"/>
      <w:numFmt w:val="lowerRoman"/>
      <w:lvlText w:val="%9."/>
      <w:lvlJc w:val="right"/>
      <w:pPr>
        <w:ind w:left="7680" w:hanging="180"/>
      </w:pPr>
    </w:lvl>
  </w:abstractNum>
  <w:abstractNum w:abstractNumId="38">
    <w:nsid w:val="7DA97DD7"/>
    <w:multiLevelType w:val="hybridMultilevel"/>
    <w:tmpl w:val="56FA1CE6"/>
    <w:lvl w:ilvl="0" w:tplc="9D3C7266">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39">
    <w:nsid w:val="7DFC78C3"/>
    <w:multiLevelType w:val="hybridMultilevel"/>
    <w:tmpl w:val="1340DF76"/>
    <w:lvl w:ilvl="0" w:tplc="4FD62A9C">
      <w:start w:val="1"/>
      <w:numFmt w:val="decimal"/>
      <w:lvlText w:val="%1."/>
      <w:lvlJc w:val="left"/>
      <w:pPr>
        <w:ind w:left="936" w:hanging="360"/>
      </w:pPr>
      <w:rPr>
        <w:rFonts w:hint="default"/>
      </w:rPr>
    </w:lvl>
    <w:lvl w:ilvl="1" w:tplc="04190019" w:tentative="1">
      <w:start w:val="1"/>
      <w:numFmt w:val="lowerLetter"/>
      <w:lvlText w:val="%2."/>
      <w:lvlJc w:val="left"/>
      <w:pPr>
        <w:ind w:left="1656" w:hanging="360"/>
      </w:pPr>
    </w:lvl>
    <w:lvl w:ilvl="2" w:tplc="0419001B" w:tentative="1">
      <w:start w:val="1"/>
      <w:numFmt w:val="lowerRoman"/>
      <w:lvlText w:val="%3."/>
      <w:lvlJc w:val="right"/>
      <w:pPr>
        <w:ind w:left="2376" w:hanging="180"/>
      </w:pPr>
    </w:lvl>
    <w:lvl w:ilvl="3" w:tplc="0419000F" w:tentative="1">
      <w:start w:val="1"/>
      <w:numFmt w:val="decimal"/>
      <w:lvlText w:val="%4."/>
      <w:lvlJc w:val="left"/>
      <w:pPr>
        <w:ind w:left="3096" w:hanging="360"/>
      </w:pPr>
    </w:lvl>
    <w:lvl w:ilvl="4" w:tplc="04190019" w:tentative="1">
      <w:start w:val="1"/>
      <w:numFmt w:val="lowerLetter"/>
      <w:lvlText w:val="%5."/>
      <w:lvlJc w:val="left"/>
      <w:pPr>
        <w:ind w:left="3816" w:hanging="360"/>
      </w:pPr>
    </w:lvl>
    <w:lvl w:ilvl="5" w:tplc="0419001B" w:tentative="1">
      <w:start w:val="1"/>
      <w:numFmt w:val="lowerRoman"/>
      <w:lvlText w:val="%6."/>
      <w:lvlJc w:val="right"/>
      <w:pPr>
        <w:ind w:left="4536" w:hanging="180"/>
      </w:pPr>
    </w:lvl>
    <w:lvl w:ilvl="6" w:tplc="0419000F" w:tentative="1">
      <w:start w:val="1"/>
      <w:numFmt w:val="decimal"/>
      <w:lvlText w:val="%7."/>
      <w:lvlJc w:val="left"/>
      <w:pPr>
        <w:ind w:left="5256" w:hanging="360"/>
      </w:pPr>
    </w:lvl>
    <w:lvl w:ilvl="7" w:tplc="04190019" w:tentative="1">
      <w:start w:val="1"/>
      <w:numFmt w:val="lowerLetter"/>
      <w:lvlText w:val="%8."/>
      <w:lvlJc w:val="left"/>
      <w:pPr>
        <w:ind w:left="5976" w:hanging="360"/>
      </w:pPr>
    </w:lvl>
    <w:lvl w:ilvl="8" w:tplc="0419001B" w:tentative="1">
      <w:start w:val="1"/>
      <w:numFmt w:val="lowerRoman"/>
      <w:lvlText w:val="%9."/>
      <w:lvlJc w:val="right"/>
      <w:pPr>
        <w:ind w:left="6696" w:hanging="180"/>
      </w:pPr>
    </w:lvl>
  </w:abstractNum>
  <w:num w:numId="1">
    <w:abstractNumId w:val="19"/>
  </w:num>
  <w:num w:numId="2">
    <w:abstractNumId w:val="28"/>
  </w:num>
  <w:num w:numId="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0"/>
  </w:num>
  <w:num w:numId="6">
    <w:abstractNumId w:val="5"/>
  </w:num>
  <w:num w:numId="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1"/>
  </w:num>
  <w:num w:numId="9">
    <w:abstractNumId w:val="10"/>
  </w:num>
  <w:num w:numId="10">
    <w:abstractNumId w:val="25"/>
  </w:num>
  <w:num w:numId="11">
    <w:abstractNumId w:val="37"/>
  </w:num>
  <w:num w:numId="12">
    <w:abstractNumId w:val="6"/>
  </w:num>
  <w:num w:numId="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9"/>
  </w:num>
  <w:num w:numId="1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6"/>
  </w:num>
  <w:num w:numId="18">
    <w:abstractNumId w:val="7"/>
  </w:num>
  <w:num w:numId="19">
    <w:abstractNumId w:val="1"/>
  </w:num>
  <w:num w:numId="20">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num>
  <w:num w:numId="22">
    <w:abstractNumId w:val="13"/>
  </w:num>
  <w:num w:numId="23">
    <w:abstractNumId w:val="35"/>
  </w:num>
  <w:num w:numId="24">
    <w:abstractNumId w:val="23"/>
  </w:num>
  <w:num w:numId="2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
  </w:num>
  <w:num w:numId="27">
    <w:abstractNumId w:val="9"/>
  </w:num>
  <w:num w:numId="28">
    <w:abstractNumId w:val="32"/>
  </w:num>
  <w:num w:numId="29">
    <w:abstractNumId w:val="8"/>
  </w:num>
  <w:num w:numId="30">
    <w:abstractNumId w:val="27"/>
  </w:num>
  <w:num w:numId="31">
    <w:abstractNumId w:val="0"/>
  </w:num>
  <w:num w:numId="32">
    <w:abstractNumId w:val="31"/>
  </w:num>
  <w:num w:numId="33">
    <w:abstractNumId w:val="16"/>
  </w:num>
  <w:num w:numId="34">
    <w:abstractNumId w:val="34"/>
  </w:num>
  <w:num w:numId="3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4"/>
  </w:num>
  <w:num w:numId="38">
    <w:abstractNumId w:val="17"/>
  </w:num>
  <w:num w:numId="39">
    <w:abstractNumId w:val="22"/>
  </w:num>
  <w:num w:numId="40">
    <w:abstractNumId w:val="24"/>
  </w:num>
  <w:num w:numId="41">
    <w:abstractNumId w:val="33"/>
  </w:num>
  <w:num w:numId="42">
    <w:abstractNumId w:val="2"/>
  </w:num>
  <w:num w:numId="43">
    <w:abstractNumId w:val="12"/>
  </w:num>
  <w:num w:numId="44">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9730B0"/>
    <w:rsid w:val="0000446B"/>
    <w:rsid w:val="00004D38"/>
    <w:rsid w:val="000102A8"/>
    <w:rsid w:val="00011D91"/>
    <w:rsid w:val="00016390"/>
    <w:rsid w:val="00025559"/>
    <w:rsid w:val="00030EC1"/>
    <w:rsid w:val="00094B21"/>
    <w:rsid w:val="000C0752"/>
    <w:rsid w:val="000D78DC"/>
    <w:rsid w:val="000E5334"/>
    <w:rsid w:val="000E6479"/>
    <w:rsid w:val="00125ED7"/>
    <w:rsid w:val="00134199"/>
    <w:rsid w:val="00134873"/>
    <w:rsid w:val="001B2490"/>
    <w:rsid w:val="001C6BB9"/>
    <w:rsid w:val="001F2424"/>
    <w:rsid w:val="00200473"/>
    <w:rsid w:val="0024525D"/>
    <w:rsid w:val="00256002"/>
    <w:rsid w:val="002634D5"/>
    <w:rsid w:val="00270A41"/>
    <w:rsid w:val="002832C7"/>
    <w:rsid w:val="002B1D26"/>
    <w:rsid w:val="002B5F2C"/>
    <w:rsid w:val="002B79CD"/>
    <w:rsid w:val="002C7419"/>
    <w:rsid w:val="002E68BF"/>
    <w:rsid w:val="002E6961"/>
    <w:rsid w:val="002F06BC"/>
    <w:rsid w:val="002F2375"/>
    <w:rsid w:val="00305EEA"/>
    <w:rsid w:val="00342C52"/>
    <w:rsid w:val="003673E2"/>
    <w:rsid w:val="0037476F"/>
    <w:rsid w:val="003812A2"/>
    <w:rsid w:val="003B5E11"/>
    <w:rsid w:val="003F47C5"/>
    <w:rsid w:val="00416989"/>
    <w:rsid w:val="00416FCC"/>
    <w:rsid w:val="00434C0A"/>
    <w:rsid w:val="0044788C"/>
    <w:rsid w:val="004A5471"/>
    <w:rsid w:val="004F0E48"/>
    <w:rsid w:val="00502D88"/>
    <w:rsid w:val="005062F5"/>
    <w:rsid w:val="00520AF6"/>
    <w:rsid w:val="00524FF8"/>
    <w:rsid w:val="00530227"/>
    <w:rsid w:val="00541596"/>
    <w:rsid w:val="00552C8D"/>
    <w:rsid w:val="00561C26"/>
    <w:rsid w:val="00564F29"/>
    <w:rsid w:val="006118C3"/>
    <w:rsid w:val="00627DAF"/>
    <w:rsid w:val="006333BC"/>
    <w:rsid w:val="00640672"/>
    <w:rsid w:val="006520D4"/>
    <w:rsid w:val="006523B9"/>
    <w:rsid w:val="006640AE"/>
    <w:rsid w:val="006641EB"/>
    <w:rsid w:val="00674E3D"/>
    <w:rsid w:val="00696F2F"/>
    <w:rsid w:val="006A1DF7"/>
    <w:rsid w:val="006A4782"/>
    <w:rsid w:val="006A7119"/>
    <w:rsid w:val="006C4AB6"/>
    <w:rsid w:val="006C5C5F"/>
    <w:rsid w:val="006E627E"/>
    <w:rsid w:val="006E6CEB"/>
    <w:rsid w:val="006E6DE9"/>
    <w:rsid w:val="00721BD6"/>
    <w:rsid w:val="007327E6"/>
    <w:rsid w:val="00737EC6"/>
    <w:rsid w:val="00744752"/>
    <w:rsid w:val="00745997"/>
    <w:rsid w:val="00755AE4"/>
    <w:rsid w:val="00760119"/>
    <w:rsid w:val="00771C8D"/>
    <w:rsid w:val="007853B4"/>
    <w:rsid w:val="007A63E7"/>
    <w:rsid w:val="007B086B"/>
    <w:rsid w:val="007B2D1E"/>
    <w:rsid w:val="007B512A"/>
    <w:rsid w:val="007C0B66"/>
    <w:rsid w:val="007D147B"/>
    <w:rsid w:val="007D461B"/>
    <w:rsid w:val="007E20C9"/>
    <w:rsid w:val="00807417"/>
    <w:rsid w:val="0083079A"/>
    <w:rsid w:val="00854B0A"/>
    <w:rsid w:val="008A725D"/>
    <w:rsid w:val="008B34DA"/>
    <w:rsid w:val="008B6A6B"/>
    <w:rsid w:val="008C1ED8"/>
    <w:rsid w:val="008C78E7"/>
    <w:rsid w:val="008D1DD1"/>
    <w:rsid w:val="008D1E8D"/>
    <w:rsid w:val="008D7086"/>
    <w:rsid w:val="008E241E"/>
    <w:rsid w:val="008E3E18"/>
    <w:rsid w:val="0090092E"/>
    <w:rsid w:val="00913B6D"/>
    <w:rsid w:val="0092598B"/>
    <w:rsid w:val="0094215D"/>
    <w:rsid w:val="0094476A"/>
    <w:rsid w:val="00953894"/>
    <w:rsid w:val="009730B0"/>
    <w:rsid w:val="00980D2F"/>
    <w:rsid w:val="00993F6E"/>
    <w:rsid w:val="009B19CB"/>
    <w:rsid w:val="009C1221"/>
    <w:rsid w:val="009C53C6"/>
    <w:rsid w:val="009D4E32"/>
    <w:rsid w:val="009F1563"/>
    <w:rsid w:val="009F36E7"/>
    <w:rsid w:val="00A27085"/>
    <w:rsid w:val="00A42F45"/>
    <w:rsid w:val="00A5079B"/>
    <w:rsid w:val="00A74280"/>
    <w:rsid w:val="00AB2AA3"/>
    <w:rsid w:val="00AE1A42"/>
    <w:rsid w:val="00AF2901"/>
    <w:rsid w:val="00B1399A"/>
    <w:rsid w:val="00B17AE9"/>
    <w:rsid w:val="00B72299"/>
    <w:rsid w:val="00BA1F93"/>
    <w:rsid w:val="00BB4467"/>
    <w:rsid w:val="00BC343D"/>
    <w:rsid w:val="00BD37F3"/>
    <w:rsid w:val="00BF66DA"/>
    <w:rsid w:val="00C1685E"/>
    <w:rsid w:val="00C427A5"/>
    <w:rsid w:val="00C633D4"/>
    <w:rsid w:val="00C8722C"/>
    <w:rsid w:val="00CC0A5A"/>
    <w:rsid w:val="00CC1AFA"/>
    <w:rsid w:val="00CD3300"/>
    <w:rsid w:val="00CD3A4C"/>
    <w:rsid w:val="00CD7044"/>
    <w:rsid w:val="00CD7456"/>
    <w:rsid w:val="00CE50FA"/>
    <w:rsid w:val="00D102D8"/>
    <w:rsid w:val="00D2502D"/>
    <w:rsid w:val="00D25128"/>
    <w:rsid w:val="00D5024D"/>
    <w:rsid w:val="00D553E6"/>
    <w:rsid w:val="00DA45D8"/>
    <w:rsid w:val="00DA5121"/>
    <w:rsid w:val="00DC3822"/>
    <w:rsid w:val="00DC6DFE"/>
    <w:rsid w:val="00DD6817"/>
    <w:rsid w:val="00DD7BCD"/>
    <w:rsid w:val="00DF128B"/>
    <w:rsid w:val="00E01C4C"/>
    <w:rsid w:val="00E0698E"/>
    <w:rsid w:val="00E31268"/>
    <w:rsid w:val="00E45403"/>
    <w:rsid w:val="00E7383C"/>
    <w:rsid w:val="00E848F1"/>
    <w:rsid w:val="00E85CB6"/>
    <w:rsid w:val="00E876CF"/>
    <w:rsid w:val="00EA5EDF"/>
    <w:rsid w:val="00F14EF9"/>
    <w:rsid w:val="00F332EE"/>
    <w:rsid w:val="00F35160"/>
    <w:rsid w:val="00F569F5"/>
    <w:rsid w:val="00F95DCE"/>
    <w:rsid w:val="00FA4C49"/>
    <w:rsid w:val="00FD3CF4"/>
    <w:rsid w:val="00FD45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30B0"/>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0E6479"/>
    <w:pPr>
      <w:keepNext/>
      <w:keepLines/>
      <w:spacing w:before="480" w:line="276" w:lineRule="auto"/>
      <w:outlineLvl w:val="0"/>
    </w:pPr>
    <w:rPr>
      <w:rFonts w:asciiTheme="majorHAnsi" w:eastAsiaTheme="majorEastAsia" w:hAnsiTheme="majorHAnsi" w:cstheme="majorBidi"/>
      <w:b/>
      <w:bCs/>
      <w:color w:val="365F91" w:themeColor="accent1" w:themeShade="BF"/>
      <w:sz w:val="28"/>
      <w:szCs w:val="28"/>
      <w:lang w:eastAsia="en-US"/>
    </w:rPr>
  </w:style>
  <w:style w:type="paragraph" w:styleId="2">
    <w:name w:val="heading 2"/>
    <w:basedOn w:val="a"/>
    <w:next w:val="a"/>
    <w:link w:val="20"/>
    <w:qFormat/>
    <w:rsid w:val="009730B0"/>
    <w:pPr>
      <w:keepNext/>
      <w:jc w:val="center"/>
      <w:outlineLvl w:val="1"/>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9730B0"/>
    <w:rPr>
      <w:rFonts w:ascii="Times New Roman" w:eastAsia="Times New Roman" w:hAnsi="Times New Roman" w:cs="Times New Roman"/>
      <w:b/>
      <w:bCs/>
      <w:sz w:val="28"/>
      <w:szCs w:val="28"/>
      <w:lang w:eastAsia="ru-RU"/>
    </w:rPr>
  </w:style>
  <w:style w:type="paragraph" w:styleId="a3">
    <w:name w:val="Normal (Web)"/>
    <w:aliases w:val="Обычный (веб) Знак,Обычный (веб) Знак1 Знак,Обычный (веб) Знак Знак Знак,Обычный (веб) Знак1 Знак Знак,Обычный (веб) Знак Знак Знак Знак,Обычный (веб) Знак1,Обычный (веб) Знак Знак"/>
    <w:basedOn w:val="a"/>
    <w:uiPriority w:val="99"/>
    <w:unhideWhenUsed/>
    <w:rsid w:val="009730B0"/>
    <w:pPr>
      <w:spacing w:before="100" w:beforeAutospacing="1" w:after="119"/>
    </w:pPr>
  </w:style>
  <w:style w:type="paragraph" w:styleId="a4">
    <w:name w:val="Balloon Text"/>
    <w:basedOn w:val="a"/>
    <w:link w:val="a5"/>
    <w:uiPriority w:val="99"/>
    <w:semiHidden/>
    <w:unhideWhenUsed/>
    <w:rsid w:val="00BF66DA"/>
    <w:rPr>
      <w:rFonts w:ascii="Tahoma" w:hAnsi="Tahoma" w:cs="Tahoma"/>
      <w:sz w:val="16"/>
      <w:szCs w:val="16"/>
    </w:rPr>
  </w:style>
  <w:style w:type="character" w:customStyle="1" w:styleId="a5">
    <w:name w:val="Текст выноски Знак"/>
    <w:basedOn w:val="a0"/>
    <w:link w:val="a4"/>
    <w:uiPriority w:val="99"/>
    <w:semiHidden/>
    <w:rsid w:val="00BF66DA"/>
    <w:rPr>
      <w:rFonts w:ascii="Tahoma" w:eastAsia="Times New Roman" w:hAnsi="Tahoma" w:cs="Tahoma"/>
      <w:sz w:val="16"/>
      <w:szCs w:val="16"/>
      <w:lang w:eastAsia="ru-RU"/>
    </w:rPr>
  </w:style>
  <w:style w:type="paragraph" w:styleId="a6">
    <w:name w:val="List Paragraph"/>
    <w:basedOn w:val="a"/>
    <w:link w:val="a7"/>
    <w:uiPriority w:val="99"/>
    <w:qFormat/>
    <w:rsid w:val="00342C52"/>
    <w:pPr>
      <w:ind w:left="720"/>
      <w:contextualSpacing/>
    </w:pPr>
  </w:style>
  <w:style w:type="character" w:customStyle="1" w:styleId="a7">
    <w:name w:val="Абзац списка Знак"/>
    <w:link w:val="a6"/>
    <w:uiPriority w:val="99"/>
    <w:locked/>
    <w:rsid w:val="00807417"/>
    <w:rPr>
      <w:rFonts w:ascii="Times New Roman" w:eastAsia="Times New Roman" w:hAnsi="Times New Roman" w:cs="Times New Roman"/>
      <w:sz w:val="24"/>
      <w:szCs w:val="24"/>
      <w:lang w:eastAsia="ru-RU"/>
    </w:rPr>
  </w:style>
  <w:style w:type="character" w:styleId="a8">
    <w:name w:val="Hyperlink"/>
    <w:uiPriority w:val="99"/>
    <w:unhideWhenUsed/>
    <w:rsid w:val="0090092E"/>
    <w:rPr>
      <w:color w:val="0000FF"/>
      <w:u w:val="single"/>
    </w:rPr>
  </w:style>
  <w:style w:type="paragraph" w:customStyle="1" w:styleId="Default">
    <w:name w:val="Default"/>
    <w:uiPriority w:val="99"/>
    <w:rsid w:val="0090092E"/>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customStyle="1" w:styleId="ConsNormal">
    <w:name w:val="ConsNormal"/>
    <w:uiPriority w:val="99"/>
    <w:rsid w:val="0090092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apple-converted-space">
    <w:name w:val="apple-converted-space"/>
    <w:basedOn w:val="a0"/>
    <w:uiPriority w:val="99"/>
    <w:rsid w:val="0090092E"/>
  </w:style>
  <w:style w:type="character" w:customStyle="1" w:styleId="229">
    <w:name w:val="Заголовок №2 (2)9"/>
    <w:basedOn w:val="a0"/>
    <w:uiPriority w:val="99"/>
    <w:rsid w:val="0090092E"/>
    <w:rPr>
      <w:rFonts w:ascii="Calibri" w:hAnsi="Calibri" w:cs="Calibri" w:hint="default"/>
      <w:b/>
      <w:bCs/>
      <w:sz w:val="35"/>
      <w:szCs w:val="35"/>
      <w:shd w:val="clear" w:color="auto" w:fill="FFFFFF"/>
    </w:rPr>
  </w:style>
  <w:style w:type="table" w:styleId="a9">
    <w:name w:val="Table Grid"/>
    <w:basedOn w:val="a1"/>
    <w:uiPriority w:val="39"/>
    <w:rsid w:val="009C122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ConsPlusNormal">
    <w:name w:val="ConsPlusNormal"/>
    <w:link w:val="ConsPlusNormal0"/>
    <w:qFormat/>
    <w:rsid w:val="00416FCC"/>
    <w:pPr>
      <w:widowControl w:val="0"/>
      <w:autoSpaceDE w:val="0"/>
      <w:autoSpaceDN w:val="0"/>
      <w:spacing w:after="0" w:line="240" w:lineRule="auto"/>
    </w:pPr>
    <w:rPr>
      <w:rFonts w:ascii="Calibri" w:eastAsia="Times New Roman" w:hAnsi="Calibri" w:cs="Calibri"/>
      <w:szCs w:val="20"/>
      <w:lang w:eastAsia="ru-RU"/>
    </w:rPr>
  </w:style>
  <w:style w:type="paragraph" w:styleId="aa">
    <w:name w:val="header"/>
    <w:basedOn w:val="a"/>
    <w:link w:val="ab"/>
    <w:uiPriority w:val="99"/>
    <w:unhideWhenUsed/>
    <w:rsid w:val="00721BD6"/>
    <w:pPr>
      <w:tabs>
        <w:tab w:val="center" w:pos="4677"/>
        <w:tab w:val="right" w:pos="9355"/>
      </w:tabs>
    </w:pPr>
  </w:style>
  <w:style w:type="character" w:customStyle="1" w:styleId="ab">
    <w:name w:val="Верхний колонтитул Знак"/>
    <w:basedOn w:val="a0"/>
    <w:link w:val="aa"/>
    <w:uiPriority w:val="99"/>
    <w:rsid w:val="00721BD6"/>
    <w:rPr>
      <w:rFonts w:ascii="Times New Roman" w:eastAsia="Times New Roman" w:hAnsi="Times New Roman" w:cs="Times New Roman"/>
      <w:sz w:val="24"/>
      <w:szCs w:val="24"/>
      <w:lang w:eastAsia="ru-RU"/>
    </w:rPr>
  </w:style>
  <w:style w:type="paragraph" w:styleId="ac">
    <w:name w:val="footer"/>
    <w:basedOn w:val="a"/>
    <w:link w:val="ad"/>
    <w:uiPriority w:val="99"/>
    <w:unhideWhenUsed/>
    <w:rsid w:val="00721BD6"/>
    <w:pPr>
      <w:tabs>
        <w:tab w:val="center" w:pos="4677"/>
        <w:tab w:val="right" w:pos="9355"/>
      </w:tabs>
    </w:pPr>
  </w:style>
  <w:style w:type="character" w:customStyle="1" w:styleId="ad">
    <w:name w:val="Нижний колонтитул Знак"/>
    <w:basedOn w:val="a0"/>
    <w:link w:val="ac"/>
    <w:uiPriority w:val="99"/>
    <w:rsid w:val="00721BD6"/>
    <w:rPr>
      <w:rFonts w:ascii="Times New Roman" w:eastAsia="Times New Roman" w:hAnsi="Times New Roman" w:cs="Times New Roman"/>
      <w:sz w:val="24"/>
      <w:szCs w:val="24"/>
      <w:lang w:eastAsia="ru-RU"/>
    </w:rPr>
  </w:style>
  <w:style w:type="character" w:styleId="ae">
    <w:name w:val="footnote reference"/>
    <w:aliases w:val="текст сноски,Знак сноски-FN,Ciae niinee-FN,Знак сноски 1,Ciae niinee 1,анкета сноска"/>
    <w:uiPriority w:val="99"/>
    <w:rsid w:val="00807417"/>
    <w:rPr>
      <w:vertAlign w:val="superscript"/>
    </w:rPr>
  </w:style>
  <w:style w:type="paragraph" w:styleId="af">
    <w:name w:val="footnote text"/>
    <w:aliases w:val=" Знак,Знак Знак,Текст сноски Знак Знак,Текст сноски НИВ, Знак Знак Знак Знак,Footnote Text Char,Знак,fn,Знак Знак Знак Знак,Знак Знак Знак Знак Знак Знак Знак Знак Знак"/>
    <w:basedOn w:val="a"/>
    <w:link w:val="11"/>
    <w:qFormat/>
    <w:rsid w:val="00807417"/>
    <w:rPr>
      <w:sz w:val="20"/>
      <w:szCs w:val="20"/>
    </w:rPr>
  </w:style>
  <w:style w:type="character" w:customStyle="1" w:styleId="11">
    <w:name w:val="Текст сноски Знак1"/>
    <w:aliases w:val=" Знак Знак,Знак Знак Знак,Текст сноски Знак Знак Знак,Текст сноски НИВ Знак, Знак Знак Знак Знак Знак,Footnote Text Char Знак,Знак Знак1,fn Знак,Знак Знак Знак Знак Знак,Знак Знак Знак Знак Знак Знак Знак Знак Знак Знак"/>
    <w:link w:val="af"/>
    <w:locked/>
    <w:rsid w:val="00807417"/>
    <w:rPr>
      <w:rFonts w:ascii="Times New Roman" w:eastAsia="Times New Roman" w:hAnsi="Times New Roman" w:cs="Times New Roman"/>
      <w:sz w:val="20"/>
      <w:szCs w:val="20"/>
      <w:lang w:eastAsia="ru-RU"/>
    </w:rPr>
  </w:style>
  <w:style w:type="character" w:customStyle="1" w:styleId="af0">
    <w:name w:val="Текст сноски Знак"/>
    <w:basedOn w:val="a0"/>
    <w:uiPriority w:val="99"/>
    <w:semiHidden/>
    <w:rsid w:val="00807417"/>
    <w:rPr>
      <w:rFonts w:ascii="Times New Roman" w:eastAsia="Times New Roman" w:hAnsi="Times New Roman" w:cs="Times New Roman"/>
      <w:sz w:val="20"/>
      <w:szCs w:val="20"/>
      <w:lang w:eastAsia="ru-RU"/>
    </w:rPr>
  </w:style>
  <w:style w:type="character" w:customStyle="1" w:styleId="blk">
    <w:name w:val="blk"/>
    <w:basedOn w:val="a0"/>
    <w:rsid w:val="00807417"/>
  </w:style>
  <w:style w:type="character" w:customStyle="1" w:styleId="8">
    <w:name w:val="Основной текст + 8"/>
    <w:aliases w:val="5 pt,Интервал 0 pt"/>
    <w:uiPriority w:val="99"/>
    <w:rsid w:val="00807417"/>
    <w:rPr>
      <w:rFonts w:ascii="Times New Roman" w:hAnsi="Times New Roman"/>
      <w:color w:val="000000"/>
      <w:spacing w:val="5"/>
      <w:w w:val="100"/>
      <w:position w:val="0"/>
      <w:sz w:val="17"/>
      <w:u w:val="none"/>
      <w:lang w:val="ru-RU"/>
    </w:rPr>
  </w:style>
  <w:style w:type="character" w:customStyle="1" w:styleId="markedcontent">
    <w:name w:val="markedcontent"/>
    <w:rsid w:val="00807417"/>
  </w:style>
  <w:style w:type="paragraph" w:customStyle="1" w:styleId="western">
    <w:name w:val="western"/>
    <w:basedOn w:val="a"/>
    <w:rsid w:val="00807417"/>
    <w:pPr>
      <w:spacing w:before="100" w:beforeAutospacing="1" w:after="142" w:line="276" w:lineRule="auto"/>
    </w:pPr>
    <w:rPr>
      <w:color w:val="000000"/>
    </w:rPr>
  </w:style>
  <w:style w:type="paragraph" w:styleId="af1">
    <w:name w:val="caption"/>
    <w:basedOn w:val="a"/>
    <w:next w:val="a"/>
    <w:uiPriority w:val="35"/>
    <w:unhideWhenUsed/>
    <w:qFormat/>
    <w:rsid w:val="00807417"/>
    <w:pPr>
      <w:spacing w:after="200"/>
    </w:pPr>
    <w:rPr>
      <w:rFonts w:asciiTheme="minorHAnsi" w:eastAsiaTheme="minorHAnsi" w:hAnsiTheme="minorHAnsi" w:cstheme="minorBidi"/>
      <w:b/>
      <w:bCs/>
      <w:color w:val="4F81BD" w:themeColor="accent1"/>
      <w:sz w:val="18"/>
      <w:szCs w:val="18"/>
      <w:lang w:eastAsia="en-US"/>
    </w:rPr>
  </w:style>
  <w:style w:type="character" w:customStyle="1" w:styleId="extendedtext-full">
    <w:name w:val="extendedtext-full"/>
    <w:basedOn w:val="a0"/>
    <w:rsid w:val="00807417"/>
  </w:style>
  <w:style w:type="character" w:customStyle="1" w:styleId="link">
    <w:name w:val="link"/>
    <w:basedOn w:val="a0"/>
    <w:rsid w:val="00807417"/>
  </w:style>
  <w:style w:type="paragraph" w:customStyle="1" w:styleId="af2">
    <w:name w:val="МОЙ СТИЛЬ"/>
    <w:basedOn w:val="a"/>
    <w:link w:val="af3"/>
    <w:qFormat/>
    <w:rsid w:val="00807417"/>
    <w:pPr>
      <w:ind w:firstLine="567"/>
      <w:jc w:val="both"/>
    </w:pPr>
  </w:style>
  <w:style w:type="character" w:customStyle="1" w:styleId="af3">
    <w:name w:val="МОЙ СТИЛЬ Знак"/>
    <w:link w:val="af2"/>
    <w:locked/>
    <w:rsid w:val="00807417"/>
    <w:rPr>
      <w:rFonts w:ascii="Times New Roman" w:eastAsia="Times New Roman" w:hAnsi="Times New Roman" w:cs="Times New Roman"/>
      <w:sz w:val="24"/>
      <w:szCs w:val="24"/>
      <w:lang w:eastAsia="ru-RU"/>
    </w:rPr>
  </w:style>
  <w:style w:type="character" w:customStyle="1" w:styleId="b">
    <w:name w:val="b"/>
    <w:basedOn w:val="a0"/>
    <w:rsid w:val="00807417"/>
  </w:style>
  <w:style w:type="character" w:customStyle="1" w:styleId="extendedtext-short">
    <w:name w:val="extendedtext-short"/>
    <w:basedOn w:val="a0"/>
    <w:rsid w:val="00807417"/>
  </w:style>
  <w:style w:type="paragraph" w:customStyle="1" w:styleId="ConsPlusNonformat">
    <w:name w:val="ConsPlusNonformat"/>
    <w:uiPriority w:val="99"/>
    <w:rsid w:val="0080741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10">
    <w:name w:val="Заголовок 1 Знак"/>
    <w:basedOn w:val="a0"/>
    <w:link w:val="1"/>
    <w:uiPriority w:val="9"/>
    <w:rsid w:val="000E6479"/>
    <w:rPr>
      <w:rFonts w:asciiTheme="majorHAnsi" w:eastAsiaTheme="majorEastAsia" w:hAnsiTheme="majorHAnsi" w:cstheme="majorBidi"/>
      <w:b/>
      <w:bCs/>
      <w:color w:val="365F91" w:themeColor="accent1" w:themeShade="BF"/>
      <w:sz w:val="28"/>
      <w:szCs w:val="28"/>
    </w:rPr>
  </w:style>
  <w:style w:type="character" w:styleId="af4">
    <w:name w:val="page number"/>
    <w:basedOn w:val="a0"/>
    <w:semiHidden/>
    <w:rsid w:val="000E6479"/>
  </w:style>
  <w:style w:type="paragraph" w:styleId="af5">
    <w:name w:val="endnote text"/>
    <w:basedOn w:val="a"/>
    <w:link w:val="af6"/>
    <w:uiPriority w:val="99"/>
    <w:semiHidden/>
    <w:unhideWhenUsed/>
    <w:rsid w:val="000E6479"/>
    <w:rPr>
      <w:rFonts w:asciiTheme="minorHAnsi" w:eastAsiaTheme="minorHAnsi" w:hAnsiTheme="minorHAnsi" w:cstheme="minorBidi"/>
      <w:sz w:val="20"/>
      <w:szCs w:val="20"/>
      <w:lang w:eastAsia="en-US"/>
    </w:rPr>
  </w:style>
  <w:style w:type="character" w:customStyle="1" w:styleId="af6">
    <w:name w:val="Текст концевой сноски Знак"/>
    <w:basedOn w:val="a0"/>
    <w:link w:val="af5"/>
    <w:uiPriority w:val="99"/>
    <w:semiHidden/>
    <w:rsid w:val="000E6479"/>
    <w:rPr>
      <w:sz w:val="20"/>
      <w:szCs w:val="20"/>
    </w:rPr>
  </w:style>
  <w:style w:type="character" w:styleId="af7">
    <w:name w:val="endnote reference"/>
    <w:basedOn w:val="a0"/>
    <w:uiPriority w:val="99"/>
    <w:semiHidden/>
    <w:unhideWhenUsed/>
    <w:rsid w:val="000E6479"/>
    <w:rPr>
      <w:vertAlign w:val="superscript"/>
    </w:rPr>
  </w:style>
  <w:style w:type="paragraph" w:styleId="af8">
    <w:name w:val="No Spacing"/>
    <w:uiPriority w:val="1"/>
    <w:qFormat/>
    <w:rsid w:val="000E6479"/>
    <w:pPr>
      <w:spacing w:after="0" w:line="240" w:lineRule="auto"/>
    </w:pPr>
  </w:style>
  <w:style w:type="paragraph" w:customStyle="1" w:styleId="dt-p">
    <w:name w:val="dt-p"/>
    <w:basedOn w:val="a"/>
    <w:rsid w:val="000E6479"/>
    <w:pPr>
      <w:spacing w:before="100" w:beforeAutospacing="1" w:after="100" w:afterAutospacing="1"/>
    </w:pPr>
  </w:style>
  <w:style w:type="paragraph" w:customStyle="1" w:styleId="s1">
    <w:name w:val="s_1"/>
    <w:basedOn w:val="a"/>
    <w:rsid w:val="000E6479"/>
    <w:pPr>
      <w:spacing w:before="100" w:beforeAutospacing="1" w:after="100" w:afterAutospacing="1"/>
    </w:pPr>
  </w:style>
  <w:style w:type="character" w:customStyle="1" w:styleId="21">
    <w:name w:val="Стиль2 Знак"/>
    <w:link w:val="22"/>
    <w:locked/>
    <w:rsid w:val="000E6479"/>
    <w:rPr>
      <w:rFonts w:ascii="Cambria" w:eastAsia="Times New Roman" w:hAnsi="Cambria"/>
      <w:sz w:val="24"/>
      <w:szCs w:val="24"/>
    </w:rPr>
  </w:style>
  <w:style w:type="paragraph" w:customStyle="1" w:styleId="22">
    <w:name w:val="Стиль2"/>
    <w:basedOn w:val="a"/>
    <w:link w:val="21"/>
    <w:qFormat/>
    <w:rsid w:val="000E6479"/>
    <w:pPr>
      <w:autoSpaceDE w:val="0"/>
      <w:autoSpaceDN w:val="0"/>
      <w:adjustRightInd w:val="0"/>
      <w:spacing w:line="276" w:lineRule="auto"/>
      <w:ind w:firstLine="540"/>
      <w:jc w:val="both"/>
    </w:pPr>
    <w:rPr>
      <w:rFonts w:ascii="Cambria" w:hAnsi="Cambria" w:cstheme="minorBidi"/>
      <w:lang w:eastAsia="en-US"/>
    </w:rPr>
  </w:style>
  <w:style w:type="character" w:customStyle="1" w:styleId="normaltextrun">
    <w:name w:val="normaltextrun"/>
    <w:rsid w:val="000E6479"/>
    <w:rPr>
      <w:rFonts w:ascii="Times New Roman" w:hAnsi="Times New Roman" w:cs="Times New Roman" w:hint="default"/>
    </w:rPr>
  </w:style>
  <w:style w:type="character" w:customStyle="1" w:styleId="ConsPlusNormal0">
    <w:name w:val="ConsPlusNormal Знак"/>
    <w:link w:val="ConsPlusNormal"/>
    <w:locked/>
    <w:rsid w:val="00CD3300"/>
    <w:rPr>
      <w:rFonts w:ascii="Calibri" w:eastAsia="Times New Roman" w:hAnsi="Calibri" w:cs="Calibri"/>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780946">
      <w:bodyDiv w:val="1"/>
      <w:marLeft w:val="0"/>
      <w:marRight w:val="0"/>
      <w:marTop w:val="0"/>
      <w:marBottom w:val="0"/>
      <w:divBdr>
        <w:top w:val="none" w:sz="0" w:space="0" w:color="auto"/>
        <w:left w:val="none" w:sz="0" w:space="0" w:color="auto"/>
        <w:bottom w:val="none" w:sz="0" w:space="0" w:color="auto"/>
        <w:right w:val="none" w:sz="0" w:space="0" w:color="auto"/>
      </w:divBdr>
    </w:div>
    <w:div w:id="469327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s://shebekinskoe-r31.gosweb.gosuslugi.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hyperlink" Target="https://vk.com/public217236319" TargetMode="External"/><Relationship Id="rId5"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hyperlink" Target="https://ok.ru/group/70000001615750" TargetMode="Externa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2.png"/><Relationship Id="rId35" Type="http://schemas.openxmlformats.org/officeDocument/2006/relationships/theme" Target="theme/theme1.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3" Type="http://schemas.openxmlformats.org/officeDocument/2006/relationships/hyperlink" Target="https://login.consultant.ru/link/?req=doc&amp;base=LAW&amp;n=460116&amp;dst=100171&amp;field=134&amp;date=28.06.2024" TargetMode="External"/><Relationship Id="rId2" Type="http://schemas.openxmlformats.org/officeDocument/2006/relationships/hyperlink" Target="https://login.consultant.ru/link/?req=doc&amp;base=LAW&amp;n=460116&amp;dst=100056&amp;field=134&amp;date=28.06.2024" TargetMode="External"/><Relationship Id="rId1" Type="http://schemas.openxmlformats.org/officeDocument/2006/relationships/hyperlink" Target="https://login.consultant.ru/link/?req=doc&amp;base=LAW&amp;n=450185&amp;dst=101750&amp;field=134&amp;date=28.06.2024"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377716-1845-4524-B1F8-2A067BAFCC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TotalTime>
  <Pages>17</Pages>
  <Words>4714</Words>
  <Characters>26871</Characters>
  <Application>Microsoft Office Word</Application>
  <DocSecurity>0</DocSecurity>
  <Lines>223</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31522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Черкашин</cp:lastModifiedBy>
  <cp:revision>72</cp:revision>
  <cp:lastPrinted>2022-05-06T11:14:00Z</cp:lastPrinted>
  <dcterms:created xsi:type="dcterms:W3CDTF">2022-04-07T07:12:00Z</dcterms:created>
  <dcterms:modified xsi:type="dcterms:W3CDTF">2025-03-10T14:25:00Z</dcterms:modified>
</cp:coreProperties>
</file>